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sz w:val="10"/>
          <w:szCs w:val="10"/>
        </w:rPr>
      </w:pPr>
      <w:bookmarkStart w:id="0" w:name="_Toc29571"/>
      <w:bookmarkStart w:id="1" w:name="_Toc5173"/>
      <w:r>
        <w:rPr>
          <w:rFonts w:hint="eastAsia" w:asciiTheme="minorEastAsia" w:hAnsiTheme="minorEastAsia" w:eastAsiaTheme="minorEastAsia" w:cstheme="minorEastAsia"/>
          <w:color w:val="FFFFFF" w:themeColor="background1"/>
          <w:sz w:val="10"/>
          <w:szCs w:val="10"/>
          <w:lang w:val="en-US" w:eastAsia="zh-CN"/>
        </w:rPr>
        <w:t>封  面</w:t>
      </w:r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t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val="en-US" w:eastAsia="zh-CN"/>
        </w:rPr>
        <w:t>-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io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eastAsia="zh-CN"/>
        </w:rPr>
        <w:t>使用手册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</w:rPr>
        <w:sectPr>
          <w:headerReference r:id="rId3" w:type="default"/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8"/>
        </w:rPr>
        <w:pict>
          <v:rect id="_x0000_s1035" o:spid="_x0000_s1035" o:spt="1" style="position:absolute;left:0pt;margin-left:291.95pt;margin-top:189.2pt;height:102.8pt;width:205.6pt;z-index:251682816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jc w:val="both"/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作者：谭耀武(t-io框架作者)</w:t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官网：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begin"/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instrText xml:space="preserve"> HYPERLINK "http://www.t-io.org" </w:instrTex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separate"/>
                  </w:r>
                  <w:r>
                    <w:rPr>
                      <w:rStyle w:val="24"/>
                      <w:rFonts w:hint="eastAsia" w:asciiTheme="minorEastAsia" w:hAnsiTheme="minorEastAsia" w:eastAsiaTheme="minorEastAsia" w:cstheme="minorEastAsia"/>
                      <w:b/>
                      <w:bCs/>
                      <w:sz w:val="28"/>
                      <w:szCs w:val="28"/>
                      <w:lang w:val="en-US" w:eastAsia="zh-CN"/>
                    </w:rPr>
                    <w:t>http://www.t-io.org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end"/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  <w:t>说明：文档仍在努力赶工中..</w:t>
                  </w:r>
                </w:p>
              </w:txbxContent>
            </v:textbox>
          </v:rect>
        </w:pict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2" w:name="_Toc32108"/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bookmarkEnd w:id="2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如果你使用了t-io，本教程会给你的工作带来非常多的帮助！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如果你只是使用了java，本教程有部分章节（作者认为一些比较核心的java技术）也能带来一些帮助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t-io为很多用户创造了价值，从案例及社区能看出来，纸质版是目前唯一的创收点，而且是消耗了很多【周末时间 + 下班时间】换来的，所以还请大家理解，不求购买，但求不喷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购买地址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：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instrText xml:space="preserve"> HYPERLINK "http://t-io.org/tb.html" </w:instrTex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separate"/>
      </w:r>
      <w:r>
        <w:rPr>
          <w:rStyle w:val="24"/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http://t-io.org/tb.html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16636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" w:name="_Toc5028"/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bookmarkEnd w:id="3"/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bookmarkStart w:id="4" w:name="_Toc27624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捐  赠</w:t>
      </w:r>
      <w:bookmarkEnd w:id="4"/>
    </w:p>
    <w:p>
      <w:pPr>
        <w:rPr>
          <w:rFonts w:hint="eastAsia"/>
        </w:rPr>
      </w:pPr>
      <w:r>
        <w:drawing>
          <wp:inline distT="0" distB="0" distL="114300" distR="114300">
            <wp:extent cx="6262370" cy="8630285"/>
            <wp:effectExtent l="0" t="0" r="5080" b="184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863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  <w:bookmarkStart w:id="5" w:name="_Toc18108"/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6" w:name="_Toc12796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目  录</w:t>
      </w:r>
      <w:bookmarkEnd w:id="5"/>
      <w:bookmarkEnd w:id="6"/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instrText xml:space="preserve">TOC \o "1-3" \h \u </w:instrTex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_Toc29571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10"/>
          <w:lang w:val="en-US" w:eastAsia="zh-CN"/>
        </w:rPr>
        <w:t>封  面</w:t>
      </w:r>
      <w:r>
        <w:tab/>
      </w:r>
      <w:r>
        <w:fldChar w:fldCharType="begin"/>
      </w:r>
      <w:r>
        <w:instrText xml:space="preserve"> PAGEREF _Toc29571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_Toc32108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r>
        <w:tab/>
      </w:r>
      <w:r>
        <w:fldChar w:fldCharType="begin"/>
      </w:r>
      <w:r>
        <w:instrText xml:space="preserve"> PAGEREF _Toc32108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_Toc27624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捐  赠</w:t>
      </w:r>
      <w:r>
        <w:tab/>
      </w:r>
      <w:r>
        <w:fldChar w:fldCharType="begin"/>
      </w:r>
      <w:r>
        <w:instrText xml:space="preserve"> PAGEREF _Toc27624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_Toc12796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目  录</w:t>
      </w:r>
      <w:r>
        <w:tab/>
      </w:r>
      <w:r>
        <w:fldChar w:fldCharType="begin"/>
      </w:r>
      <w:r>
        <w:instrText xml:space="preserve"> PAGEREF _Toc12796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_Toc18582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r>
        <w:tab/>
      </w:r>
      <w:r>
        <w:fldChar w:fldCharType="begin"/>
      </w:r>
      <w:r>
        <w:instrText xml:space="preserve"> PAGEREF _Toc18582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_Toc12789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第一章 tio简介</w:t>
      </w:r>
      <w:r>
        <w:tab/>
      </w:r>
      <w:r>
        <w:fldChar w:fldCharType="begin"/>
      </w:r>
      <w:r>
        <w:instrText xml:space="preserve"> PAGEREF _Toc12789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_Toc30527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</w:rPr>
        <w:t>tio是啥</w:t>
      </w:r>
      <w:r>
        <w:tab/>
      </w:r>
      <w:r>
        <w:fldChar w:fldCharType="begin"/>
      </w:r>
      <w:r>
        <w:instrText xml:space="preserve"> PAGEREF _Toc30527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_Toc18523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</w:rPr>
        <w:t>tio历史</w:t>
      </w:r>
      <w:r>
        <w:tab/>
      </w:r>
      <w:r>
        <w:fldChar w:fldCharType="begin"/>
      </w:r>
      <w:r>
        <w:instrText xml:space="preserve"> PAGEREF _Toc18523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_Toc17035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1.3. </w:t>
      </w:r>
      <w:r>
        <w:rPr>
          <w:rFonts w:hint="eastAsia" w:asciiTheme="minorEastAsia" w:hAnsiTheme="minorEastAsia" w:eastAsiaTheme="minorEastAsia" w:cstheme="minorEastAsia"/>
        </w:rPr>
        <w:t>tio适用场景</w:t>
      </w:r>
      <w:r>
        <w:tab/>
      </w:r>
      <w:r>
        <w:fldChar w:fldCharType="begin"/>
      </w:r>
      <w:r>
        <w:instrText xml:space="preserve"> PAGEREF _Toc17035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_Toc23071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1.4. </w:t>
      </w:r>
      <w:r>
        <w:rPr>
          <w:rFonts w:hint="eastAsia" w:asciiTheme="minorEastAsia" w:hAnsiTheme="minorEastAsia" w:eastAsiaTheme="minorEastAsia" w:cstheme="minorEastAsia"/>
        </w:rPr>
        <w:t>tio案例</w:t>
      </w:r>
      <w:r>
        <w:tab/>
      </w:r>
      <w:r>
        <w:fldChar w:fldCharType="begin"/>
      </w:r>
      <w:r>
        <w:instrText xml:space="preserve"> PAGEREF _Toc23071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_Toc21737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1.5. </w:t>
      </w:r>
      <w:r>
        <w:rPr>
          <w:rFonts w:hint="eastAsia" w:asciiTheme="minorEastAsia" w:hAnsiTheme="minorEastAsia" w:eastAsiaTheme="minorEastAsia" w:cstheme="minorEastAsia"/>
        </w:rPr>
        <w:t>tio性能</w:t>
      </w:r>
      <w:r>
        <w:tab/>
      </w:r>
      <w:r>
        <w:fldChar w:fldCharType="begin"/>
      </w:r>
      <w:r>
        <w:instrText xml:space="preserve"> PAGEREF _Toc21737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_Toc25648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1.6. </w:t>
      </w:r>
      <w:r>
        <w:rPr>
          <w:rFonts w:hint="eastAsia" w:asciiTheme="minorEastAsia" w:hAnsiTheme="minorEastAsia" w:eastAsiaTheme="minorEastAsia" w:cstheme="minorEastAsia"/>
        </w:rPr>
        <w:t>tio稳定性</w:t>
      </w:r>
      <w:r>
        <w:tab/>
      </w:r>
      <w:r>
        <w:fldChar w:fldCharType="begin"/>
      </w:r>
      <w:r>
        <w:instrText xml:space="preserve"> PAGEREF _Toc25648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_Toc10967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1.7. </w:t>
      </w:r>
      <w:r>
        <w:rPr>
          <w:rFonts w:hint="eastAsia" w:asciiTheme="minorEastAsia" w:hAnsiTheme="minorEastAsia" w:eastAsiaTheme="minorEastAsia" w:cstheme="minorEastAsia"/>
        </w:rPr>
        <w:t>tio生态</w:t>
      </w:r>
      <w:r>
        <w:tab/>
      </w:r>
      <w:r>
        <w:fldChar w:fldCharType="begin"/>
      </w:r>
      <w:r>
        <w:instrText xml:space="preserve"> PAGEREF _Toc10967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_Toc24347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1.8. </w:t>
      </w:r>
      <w:r>
        <w:rPr>
          <w:rFonts w:hint="eastAsia" w:asciiTheme="minorEastAsia" w:hAnsiTheme="minorEastAsia" w:eastAsiaTheme="minorEastAsia" w:cstheme="minorEastAsia"/>
        </w:rPr>
        <w:t>tio荣誉</w:t>
      </w:r>
      <w:r>
        <w:tab/>
      </w:r>
      <w:r>
        <w:fldChar w:fldCharType="begin"/>
      </w:r>
      <w:r>
        <w:instrText xml:space="preserve"> PAGEREF _Toc24347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_Toc14490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r>
        <w:tab/>
      </w:r>
      <w:r>
        <w:fldChar w:fldCharType="begin"/>
      </w:r>
      <w:r>
        <w:instrText xml:space="preserve"> PAGEREF _Toc14490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_Toc23660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r>
        <w:tab/>
      </w:r>
      <w:r>
        <w:fldChar w:fldCharType="begin"/>
      </w:r>
      <w:r>
        <w:instrText xml:space="preserve"> PAGEREF _Toc23660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_Toc26231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r>
        <w:tab/>
      </w:r>
      <w:r>
        <w:fldChar w:fldCharType="begin"/>
      </w:r>
      <w:r>
        <w:instrText xml:space="preserve"> PAGEREF _Toc26231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_Toc5244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1.9. </w:t>
      </w: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r>
        <w:tab/>
      </w:r>
      <w:r>
        <w:fldChar w:fldCharType="begin"/>
      </w:r>
      <w:r>
        <w:instrText xml:space="preserve"> PAGEREF _Toc5244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_Toc24556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第二章 预备知识</w:t>
      </w:r>
      <w:r>
        <w:tab/>
      </w:r>
      <w:r>
        <w:fldChar w:fldCharType="begin"/>
      </w:r>
      <w:r>
        <w:instrText xml:space="preserve"> PAGEREF _Toc24556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_Toc3919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r>
        <w:tab/>
      </w:r>
      <w:r>
        <w:fldChar w:fldCharType="begin"/>
      </w:r>
      <w:r>
        <w:instrText xml:space="preserve"> PAGEREF _Toc3919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_Toc21884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r>
        <w:tab/>
      </w:r>
      <w:r>
        <w:fldChar w:fldCharType="begin"/>
      </w:r>
      <w:r>
        <w:instrText xml:space="preserve"> PAGEREF _Toc21884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_Toc10663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应用层数据是个什么鬼</w:t>
      </w:r>
      <w:r>
        <w:tab/>
      </w:r>
      <w:r>
        <w:fldChar w:fldCharType="begin"/>
      </w:r>
      <w:r>
        <w:instrText xml:space="preserve"> PAGEREF _Toc10663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_Toc3589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应用层数据解码</w:t>
      </w:r>
      <w:r>
        <w:tab/>
      </w:r>
      <w:r>
        <w:fldChar w:fldCharType="begin"/>
      </w:r>
      <w:r>
        <w:instrText xml:space="preserve"> PAGEREF _Toc3589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_Toc32638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应用层数据编码</w:t>
      </w:r>
      <w:r>
        <w:tab/>
      </w:r>
      <w:r>
        <w:fldChar w:fldCharType="begin"/>
      </w:r>
      <w:r>
        <w:instrText xml:space="preserve"> PAGEREF _Toc32638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_Toc19398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1.3. </w:t>
      </w:r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r>
        <w:tab/>
      </w:r>
      <w:r>
        <w:fldChar w:fldCharType="begin"/>
      </w:r>
      <w:r>
        <w:instrText xml:space="preserve"> PAGEREF _Toc19398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_Toc20356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初识ByteBuffer</w:t>
      </w:r>
      <w:r>
        <w:tab/>
      </w:r>
      <w:r>
        <w:fldChar w:fldCharType="begin"/>
      </w:r>
      <w:r>
        <w:instrText xml:space="preserve"> PAGEREF _Toc20356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_Toc27252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创建ByteBuffer</w:t>
      </w:r>
      <w:r>
        <w:tab/>
      </w:r>
      <w:r>
        <w:fldChar w:fldCharType="begin"/>
      </w:r>
      <w:r>
        <w:instrText xml:space="preserve"> PAGEREF _Toc27252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_Toc18261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往ByteBuffer中写入数据</w:t>
      </w:r>
      <w:r>
        <w:tab/>
      </w:r>
      <w:r>
        <w:fldChar w:fldCharType="begin"/>
      </w:r>
      <w:r>
        <w:instrText xml:space="preserve"> PAGEREF _Toc18261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4． 从ByteBuffer读取数据</w:t>
      </w:r>
      <w:r>
        <w:tab/>
      </w:r>
      <w:r>
        <w:fldChar w:fldCharType="begin"/>
      </w:r>
      <w:r>
        <w:instrText xml:space="preserve"> PAGEREF _Toc1808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_Toc26234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第三章 开启tio之旅</w:t>
      </w:r>
      <w:r>
        <w:tab/>
      </w:r>
      <w:r>
        <w:fldChar w:fldCharType="begin"/>
      </w:r>
      <w:r>
        <w:instrText xml:space="preserve"> PAGEREF _Toc26234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_Toc18269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r>
        <w:tab/>
      </w:r>
      <w:r>
        <w:fldChar w:fldCharType="begin"/>
      </w:r>
      <w:r>
        <w:instrText xml:space="preserve"> PAGEREF _Toc18269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_Toc22142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r>
        <w:tab/>
      </w:r>
      <w:r>
        <w:fldChar w:fldCharType="begin"/>
      </w:r>
      <w:r>
        <w:instrText xml:space="preserve"> PAGEREF _Toc22142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_Toc17965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r>
        <w:tab/>
      </w:r>
      <w:r>
        <w:fldChar w:fldCharType="begin"/>
      </w:r>
      <w:r>
        <w:instrText xml:space="preserve"> PAGEREF _Toc17965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_Toc18587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r>
        <w:tab/>
      </w:r>
      <w:r>
        <w:fldChar w:fldCharType="begin"/>
      </w:r>
      <w:r>
        <w:instrText xml:space="preserve"> PAGEREF _Toc18587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_Toc4822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4． </w:t>
      </w:r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r>
        <w:tab/>
      </w:r>
      <w:r>
        <w:fldChar w:fldCharType="begin"/>
      </w:r>
      <w:r>
        <w:instrText xml:space="preserve"> PAGEREF _Toc4822 </w:instrText>
      </w:r>
      <w:r>
        <w:fldChar w:fldCharType="separate"/>
      </w:r>
      <w:r>
        <w:t>35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_Toc11715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5． </w:t>
      </w:r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r>
        <w:tab/>
      </w:r>
      <w:r>
        <w:fldChar w:fldCharType="begin"/>
      </w:r>
      <w:r>
        <w:instrText xml:space="preserve"> PAGEREF _Toc11715 </w:instrText>
      </w:r>
      <w:r>
        <w:fldChar w:fldCharType="separate"/>
      </w:r>
      <w:r>
        <w:t>41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_Toc26000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r>
        <w:tab/>
      </w:r>
      <w:r>
        <w:fldChar w:fldCharType="begin"/>
      </w:r>
      <w:r>
        <w:instrText xml:space="preserve"> PAGEREF _Toc26000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_Toc1051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1． ChannelContext(通道上下文)</w:t>
      </w:r>
      <w:r>
        <w:tab/>
      </w:r>
      <w:r>
        <w:fldChar w:fldCharType="begin"/>
      </w:r>
      <w:r>
        <w:instrText xml:space="preserve"> PAGEREF _Toc1051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_Toc30608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2． GroupContext(服务配置与维护)</w:t>
      </w:r>
      <w:r>
        <w:tab/>
      </w:r>
      <w:r>
        <w:fldChar w:fldCharType="begin"/>
      </w:r>
      <w:r>
        <w:instrText xml:space="preserve"> PAGEREF _Toc30608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_Toc3360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3． AioHandler(消息处理接口)</w:t>
      </w:r>
      <w:r>
        <w:tab/>
      </w:r>
      <w:r>
        <w:fldChar w:fldCharType="begin"/>
      </w:r>
      <w:r>
        <w:instrText xml:space="preserve"> PAGEREF _Toc3360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_Toc9490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4． AioListener(通道监听者)</w:t>
      </w:r>
      <w:r>
        <w:tab/>
      </w:r>
      <w:r>
        <w:fldChar w:fldCharType="begin"/>
      </w:r>
      <w:r>
        <w:instrText xml:space="preserve"> PAGEREF _Toc9490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_Toc6663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5． Packet(应用层数据包)</w:t>
      </w:r>
      <w:r>
        <w:tab/>
      </w:r>
      <w:r>
        <w:fldChar w:fldCharType="begin"/>
      </w:r>
      <w:r>
        <w:instrText xml:space="preserve"> PAGEREF _Toc6663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_Toc28858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6． AioServer（tio服务端入口类）</w:t>
      </w:r>
      <w:r>
        <w:tab/>
      </w:r>
      <w:r>
        <w:fldChar w:fldCharType="begin"/>
      </w:r>
      <w:r>
        <w:instrText xml:space="preserve"> PAGEREF _Toc28858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_Toc18461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7． AioClient（tio客户端入口类）</w:t>
      </w:r>
      <w:r>
        <w:tab/>
      </w:r>
      <w:r>
        <w:fldChar w:fldCharType="begin"/>
      </w:r>
      <w:r>
        <w:instrText xml:space="preserve"> PAGEREF _Toc18461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_Toc31472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8． ObjWithLock（自带读写锁的对象）</w:t>
      </w:r>
      <w:r>
        <w:tab/>
      </w:r>
      <w:r>
        <w:fldChar w:fldCharType="begin"/>
      </w:r>
      <w:r>
        <w:instrText xml:space="preserve"> PAGEREF _Toc31472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7" w:name="_Toc18582"/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bookmarkEnd w:id="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TOC \h \c "图"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_Toc5028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r>
        <w:tab/>
      </w:r>
      <w:r>
        <w:fldChar w:fldCharType="begin"/>
      </w:r>
      <w:r>
        <w:instrText xml:space="preserve"> PAGEREF _Toc5028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_Toc18788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 </w:t>
      </w:r>
      <w:r>
        <w:rPr>
          <w:rFonts w:hint="eastAsia" w:asciiTheme="minorEastAsia" w:hAnsiTheme="minorEastAsia" w:eastAsiaTheme="minorEastAsia" w:cstheme="minorEastAsia"/>
        </w:rPr>
        <w:t xml:space="preserve"> tio历史</w:t>
      </w:r>
      <w:r>
        <w:tab/>
      </w:r>
      <w:r>
        <w:fldChar w:fldCharType="begin"/>
      </w:r>
      <w:r>
        <w:instrText xml:space="preserve"> PAGEREF _Toc18788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_Toc3013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 </w:t>
      </w:r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r>
        <w:tab/>
      </w:r>
      <w:r>
        <w:fldChar w:fldCharType="begin"/>
      </w:r>
      <w:r>
        <w:instrText xml:space="preserve"> PAGEREF _Toc3013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_Toc20351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4 </w:t>
      </w:r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r>
        <w:tab/>
      </w:r>
      <w:r>
        <w:fldChar w:fldCharType="begin"/>
      </w:r>
      <w:r>
        <w:instrText xml:space="preserve"> PAGEREF _Toc20351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5 </w:t>
      </w:r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r>
        <w:tab/>
      </w:r>
      <w:r>
        <w:fldChar w:fldCharType="begin"/>
      </w:r>
      <w:r>
        <w:instrText xml:space="preserve"> PAGEREF _Toc19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_Toc24428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6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r>
        <w:tab/>
      </w:r>
      <w:r>
        <w:fldChar w:fldCharType="begin"/>
      </w:r>
      <w:r>
        <w:instrText xml:space="preserve"> PAGEREF _Toc24428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_Toc11032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7 </w:t>
      </w:r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r>
        <w:tab/>
      </w:r>
      <w:r>
        <w:fldChar w:fldCharType="begin"/>
      </w:r>
      <w:r>
        <w:instrText xml:space="preserve"> PAGEREF _Toc11032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_Toc31908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8 </w:t>
      </w:r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r>
        <w:tab/>
      </w:r>
      <w:r>
        <w:fldChar w:fldCharType="begin"/>
      </w:r>
      <w:r>
        <w:instrText xml:space="preserve"> PAGEREF _Toc31908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_Toc17843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9 </w:t>
      </w:r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r>
        <w:tab/>
      </w:r>
      <w:r>
        <w:fldChar w:fldCharType="begin"/>
      </w:r>
      <w:r>
        <w:instrText xml:space="preserve"> PAGEREF _Toc17843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_Toc3507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10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r>
        <w:tab/>
      </w:r>
      <w:r>
        <w:fldChar w:fldCharType="begin"/>
      </w:r>
      <w:r>
        <w:instrText xml:space="preserve"> PAGEREF _Toc3507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_Toc1635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r>
        <w:tab/>
      </w:r>
      <w:r>
        <w:fldChar w:fldCharType="begin"/>
      </w:r>
      <w:r>
        <w:instrText xml:space="preserve"> PAGEREF _Toc1635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_Toc30102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12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r>
        <w:tab/>
      </w:r>
      <w:r>
        <w:fldChar w:fldCharType="begin"/>
      </w:r>
      <w:r>
        <w:instrText xml:space="preserve"> PAGEREF _Toc30102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_Toc9666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13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r>
        <w:tab/>
      </w:r>
      <w:r>
        <w:fldChar w:fldCharType="begin"/>
      </w:r>
      <w:r>
        <w:instrText xml:space="preserve"> PAGEREF _Toc9666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_Toc23655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14 </w:t>
      </w:r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r>
        <w:tab/>
      </w:r>
      <w:r>
        <w:fldChar w:fldCharType="begin"/>
      </w:r>
      <w:r>
        <w:instrText xml:space="preserve"> PAGEREF _Toc23655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_Toc3152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15 </w:t>
      </w:r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r>
        <w:tab/>
      </w:r>
      <w:r>
        <w:fldChar w:fldCharType="begin"/>
      </w:r>
      <w:r>
        <w:instrText xml:space="preserve"> PAGEREF _Toc3152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_Toc27452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16 </w:t>
      </w:r>
      <w:r>
        <w:rPr>
          <w:rFonts w:hint="eastAsia" w:asciiTheme="minorEastAsia" w:hAnsiTheme="minorEastAsia" w:eastAsiaTheme="minorEastAsia" w:cstheme="minorEastAsia"/>
        </w:rPr>
        <w:t xml:space="preserve"> 半包演示</w:t>
      </w:r>
      <w:r>
        <w:tab/>
      </w:r>
      <w:r>
        <w:fldChar w:fldCharType="begin"/>
      </w:r>
      <w:r>
        <w:instrText xml:space="preserve"> PAGEREF _Toc27452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_Toc3442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17 </w:t>
      </w:r>
      <w:r>
        <w:rPr>
          <w:rFonts w:hint="eastAsia" w:asciiTheme="minorEastAsia" w:hAnsiTheme="minorEastAsia" w:eastAsiaTheme="minorEastAsia" w:cstheme="minorEastAsia"/>
        </w:rPr>
        <w:t xml:space="preserve"> 粘包演示</w:t>
      </w:r>
      <w:r>
        <w:tab/>
      </w:r>
      <w:r>
        <w:fldChar w:fldCharType="begin"/>
      </w:r>
      <w:r>
        <w:instrText xml:space="preserve"> PAGEREF _Toc3442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_Toc32588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18 </w:t>
      </w:r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r>
        <w:tab/>
      </w:r>
      <w:r>
        <w:fldChar w:fldCharType="begin"/>
      </w:r>
      <w:r>
        <w:instrText xml:space="preserve"> PAGEREF _Toc32588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_Toc21435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19 </w:t>
      </w:r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r>
        <w:tab/>
      </w:r>
      <w:r>
        <w:fldChar w:fldCharType="begin"/>
      </w:r>
      <w:r>
        <w:instrText xml:space="preserve"> PAGEREF _Toc21435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_Toc6227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20 </w:t>
      </w:r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r>
        <w:tab/>
      </w:r>
      <w:r>
        <w:fldChar w:fldCharType="begin"/>
      </w:r>
      <w:r>
        <w:instrText xml:space="preserve"> PAGEREF _Toc6227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_Toc25193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21 </w:t>
      </w:r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r>
        <w:tab/>
      </w:r>
      <w:r>
        <w:fldChar w:fldCharType="begin"/>
      </w:r>
      <w:r>
        <w:instrText xml:space="preserve"> PAGEREF _Toc25193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_Toc1592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22 </w:t>
      </w:r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r>
        <w:tab/>
      </w:r>
      <w:r>
        <w:fldChar w:fldCharType="begin"/>
      </w:r>
      <w:r>
        <w:instrText xml:space="preserve"> PAGEREF _Toc1592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_Toc20531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23 </w:t>
      </w:r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r>
        <w:tab/>
      </w:r>
      <w:r>
        <w:fldChar w:fldCharType="begin"/>
      </w:r>
      <w:r>
        <w:instrText xml:space="preserve"> PAGEREF _Toc20531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_Toc6637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24 </w:t>
      </w:r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r>
        <w:tab/>
      </w:r>
      <w:r>
        <w:fldChar w:fldCharType="begin"/>
      </w:r>
      <w:r>
        <w:instrText xml:space="preserve"> PAGEREF _Toc6637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_Toc8002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25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r>
        <w:tab/>
      </w:r>
      <w:r>
        <w:fldChar w:fldCharType="begin"/>
      </w:r>
      <w:r>
        <w:instrText xml:space="preserve"> PAGEREF _Toc8002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_Toc23960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26 </w:t>
      </w:r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r>
        <w:tab/>
      </w:r>
      <w:r>
        <w:fldChar w:fldCharType="begin"/>
      </w:r>
      <w:r>
        <w:instrText xml:space="preserve"> PAGEREF _Toc23960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_Toc22141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27 </w:t>
      </w:r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r>
        <w:tab/>
      </w:r>
      <w:r>
        <w:fldChar w:fldCharType="begin"/>
      </w:r>
      <w:r>
        <w:instrText xml:space="preserve"> PAGEREF _Toc22141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_Toc6128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28 </w:t>
      </w:r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r>
        <w:tab/>
      </w:r>
      <w:r>
        <w:fldChar w:fldCharType="begin"/>
      </w:r>
      <w:r>
        <w:instrText xml:space="preserve"> PAGEREF _Toc6128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_Toc16393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29 </w:t>
      </w:r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r>
        <w:tab/>
      </w:r>
      <w:r>
        <w:fldChar w:fldCharType="begin"/>
      </w:r>
      <w:r>
        <w:instrText xml:space="preserve"> PAGEREF _Toc16393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_Toc7913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30 </w:t>
      </w:r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r>
        <w:tab/>
      </w:r>
      <w:r>
        <w:fldChar w:fldCharType="begin"/>
      </w:r>
      <w:r>
        <w:instrText xml:space="preserve"> PAGEREF _Toc7913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_Toc28944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31 </w:t>
      </w:r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r>
        <w:tab/>
      </w:r>
      <w:r>
        <w:fldChar w:fldCharType="begin"/>
      </w:r>
      <w:r>
        <w:instrText xml:space="preserve"> PAGEREF _Toc28944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_Toc15763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32 </w:t>
      </w:r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r>
        <w:tab/>
      </w:r>
      <w:r>
        <w:fldChar w:fldCharType="begin"/>
      </w:r>
      <w:r>
        <w:instrText xml:space="preserve"> PAGEREF _Toc15763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_Toc32450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33 </w:t>
      </w:r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r>
        <w:tab/>
      </w:r>
      <w:r>
        <w:fldChar w:fldCharType="begin"/>
      </w:r>
      <w:r>
        <w:instrText xml:space="preserve"> PAGEREF _Toc32450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_Toc12607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34 </w:t>
      </w:r>
      <w:r>
        <w:rPr>
          <w:rFonts w:hint="eastAsia" w:asciiTheme="minorEastAsia" w:hAnsiTheme="minorEastAsia" w:eastAsiaTheme="minorEastAsia" w:cstheme="minorEastAsia"/>
        </w:rPr>
        <w:t xml:space="preserve"> ObjWithLock</w:t>
      </w:r>
      <w:r>
        <w:tab/>
      </w:r>
      <w:r>
        <w:fldChar w:fldCharType="begin"/>
      </w:r>
      <w:r>
        <w:instrText xml:space="preserve"> PAGEREF _Toc12607 </w:instrText>
      </w:r>
      <w:r>
        <w:fldChar w:fldCharType="separate"/>
      </w:r>
      <w:r>
        <w:t>50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_Toc1178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35 </w:t>
      </w:r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r>
        <w:tab/>
      </w:r>
      <w:r>
        <w:fldChar w:fldCharType="begin"/>
      </w:r>
      <w:r>
        <w:instrText xml:space="preserve"> PAGEREF _Toc1178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_Toc485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36 </w:t>
      </w:r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r>
        <w:tab/>
      </w:r>
      <w:r>
        <w:fldChar w:fldCharType="begin"/>
      </w:r>
      <w:r>
        <w:instrText xml:space="preserve"> PAGEREF _Toc485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_Toc24547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37 </w:t>
      </w:r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r>
        <w:tab/>
      </w:r>
      <w:r>
        <w:fldChar w:fldCharType="begin"/>
      </w:r>
      <w:r>
        <w:instrText xml:space="preserve"> PAGEREF _Toc24547 </w:instrText>
      </w:r>
      <w:r>
        <w:fldChar w:fldCharType="separate"/>
      </w:r>
      <w:r>
        <w:t>52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_Toc14786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38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r>
        <w:tab/>
      </w:r>
      <w:r>
        <w:fldChar w:fldCharType="begin"/>
      </w:r>
      <w:r>
        <w:instrText xml:space="preserve"> PAGEREF _Toc14786 </w:instrText>
      </w:r>
      <w:r>
        <w:fldChar w:fldCharType="separate"/>
      </w:r>
      <w:r>
        <w:t>53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8" w:name="_Toc31807"/>
      <w:bookmarkStart w:id="9" w:name="_Toc31259"/>
      <w:bookmarkStart w:id="10" w:name="_Toc26736"/>
      <w:bookmarkStart w:id="11" w:name="_Toc10896"/>
      <w:bookmarkStart w:id="12" w:name="_Toc22031"/>
      <w:bookmarkStart w:id="13" w:name="_Toc19180"/>
      <w:bookmarkStart w:id="14" w:name="_Toc22642"/>
      <w:bookmarkStart w:id="15" w:name="_Toc10017"/>
      <w:bookmarkStart w:id="16" w:name="_Toc12789"/>
      <w:r>
        <w:rPr>
          <w:rFonts w:hint="eastAsia" w:asciiTheme="minorEastAsia" w:hAnsiTheme="minorEastAsia" w:eastAsiaTheme="minorEastAsia" w:cstheme="minorEastAsia"/>
        </w:rPr>
        <w:t>tio简介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17" w:name="_Toc30527"/>
      <w:bookmarkStart w:id="18" w:name="_Toc30380"/>
      <w:bookmarkStart w:id="19" w:name="_Toc26428"/>
      <w:bookmarkStart w:id="20" w:name="_Toc14485"/>
      <w:bookmarkStart w:id="21" w:name="_Toc10409"/>
      <w:bookmarkStart w:id="22" w:name="_Toc19066"/>
      <w:bookmarkStart w:id="23" w:name="_Toc5063"/>
      <w:bookmarkStart w:id="24" w:name="_Toc12441"/>
      <w:bookmarkStart w:id="25" w:name="_Toc18586"/>
      <w:r>
        <w:rPr>
          <w:rFonts w:hint="eastAsia" w:asciiTheme="minorEastAsia" w:hAnsiTheme="minorEastAsia" w:eastAsiaTheme="minorEastAsia" w:cstheme="minorEastAsia"/>
        </w:rPr>
        <w:t>tio是啥</w:t>
      </w:r>
      <w:bookmarkEnd w:id="1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6" w:name="_Toc18523"/>
      <w:r>
        <w:rPr>
          <w:rFonts w:hint="eastAsia" w:asciiTheme="minorEastAsia" w:hAnsiTheme="minorEastAsia" w:eastAsiaTheme="minorEastAsia" w:cstheme="minorEastAsia"/>
        </w:rPr>
        <w:t>tio历史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27" w:name="_Toc18788"/>
      <w:r>
        <w:rPr>
          <w:rFonts w:hint="eastAsia" w:asciiTheme="minorEastAsia" w:hAnsiTheme="minorEastAsia" w:eastAsiaTheme="minorEastAsia" w:cstheme="minorEastAsia"/>
        </w:rPr>
        <w:t xml:space="preserve"> tio历史</w:t>
      </w:r>
      <w:bookmarkEnd w:id="27"/>
    </w:p>
    <w:bookmarkEnd w:id="1"/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8" w:name="_Toc17035"/>
      <w:r>
        <w:rPr>
          <w:rFonts w:hint="eastAsia" w:asciiTheme="minorEastAsia" w:hAnsiTheme="minorEastAsia" w:eastAsiaTheme="minorEastAsia" w:cstheme="minorEastAsia"/>
        </w:rPr>
        <w:t>tio适用场景</w:t>
      </w:r>
      <w:bookmarkEnd w:id="2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29" w:name="_Toc3013"/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bookmarkEnd w:id="29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0" w:name="_Toc23071"/>
      <w:r>
        <w:rPr>
          <w:rFonts w:hint="eastAsia" w:asciiTheme="minorEastAsia" w:hAnsiTheme="minorEastAsia" w:eastAsiaTheme="minorEastAsia" w:cstheme="minorEastAsia"/>
        </w:rPr>
        <w:t>tio案例</w:t>
      </w:r>
      <w:bookmarkEnd w:id="3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1" w:name="_Toc20351"/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bookmarkEnd w:id="31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2" w:name="_Toc21737"/>
      <w:r>
        <w:rPr>
          <w:rFonts w:hint="eastAsia" w:asciiTheme="minorEastAsia" w:hAnsiTheme="minorEastAsia" w:eastAsiaTheme="minorEastAsia" w:cstheme="minorEastAsia"/>
        </w:rPr>
        <w:t>tio性能</w:t>
      </w:r>
      <w:bookmarkEnd w:id="3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曾有用户用tio提供的im测出每秒收发500万条聊天消息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 30W长连接并发压力测试报告(https://my.oschina.net/u/2369298/blog/915435)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3" w:name="_Toc19"/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bookmarkEnd w:id="33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4" w:name="_Toc25648"/>
      <w:r>
        <w:rPr>
          <w:rFonts w:hint="eastAsia" w:asciiTheme="minorEastAsia" w:hAnsiTheme="minorEastAsia" w:eastAsiaTheme="minorEastAsia" w:cstheme="minorEastAsia"/>
        </w:rPr>
        <w:t>tio稳定性</w:t>
      </w:r>
      <w:bookmarkEnd w:id="3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基于tio-http-server的tio官网不间断运行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1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val="en-US" w:eastAsia="zh-CN"/>
        </w:rPr>
        <w:t>704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小时（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val="en-US" w:eastAsia="zh-CN"/>
        </w:rPr>
        <w:t>71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天）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eastAsia="zh-CN"/>
        </w:rPr>
        <w:t>，该时间仍在延长</w:t>
      </w:r>
      <w:r>
        <w:rPr>
          <w:rFonts w:hint="eastAsia" w:asciiTheme="minorEastAsia" w:hAnsiTheme="minorEastAsia" w:eastAsiaTheme="minorEastAsia" w:cstheme="minorEastAsia"/>
        </w:rPr>
        <w:t>，用JVirsualVM监控出来的内存和CPU仍十分漂亮。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4275" cy="5603875"/>
            <wp:effectExtent l="0" t="0" r="317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560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5" w:name="_Toc24428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bookmarkEnd w:id="35"/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如果以上几条不能让你放心，您可以来牛吧云播体验一下tio全家桶开发的作品(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"https://www.nb350.com)----"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https://www.nb350.com)----</w:t>
      </w:r>
      <w:r>
        <w:rPr>
          <w:rStyle w:val="24"/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未使用spring、未使用任何servlet容器，从http到websocket到socket到视力模板，都是tio实现。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6" w:name="_Toc10967"/>
      <w:r>
        <w:rPr>
          <w:rFonts w:hint="eastAsia" w:asciiTheme="minorEastAsia" w:hAnsiTheme="minorEastAsia" w:eastAsiaTheme="minorEastAsia" w:cstheme="minorEastAsia"/>
        </w:rPr>
        <w:t>tio生态</w:t>
      </w:r>
      <w:bookmarkEnd w:id="3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tio生态已经自动形成，可以参看下面三张截图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2370" cy="3552825"/>
            <wp:effectExtent l="0" t="0" r="5080" b="952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7" w:name="_Toc11032"/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bookmarkEnd w:id="37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2370" cy="6607175"/>
            <wp:effectExtent l="0" t="0" r="5080" b="3175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660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8" w:name="_Toc31908"/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bookmarkEnd w:id="3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9" w:name="_Toc17843"/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bookmarkEnd w:id="39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0" w:name="_Toc24347"/>
      <w:r>
        <w:rPr>
          <w:rFonts w:hint="eastAsia" w:asciiTheme="minorEastAsia" w:hAnsiTheme="minorEastAsia" w:eastAsiaTheme="minorEastAsia" w:cstheme="minorEastAsia"/>
        </w:rPr>
        <w:t>tio荣誉</w:t>
      </w:r>
      <w:bookmarkEnd w:id="4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1" w:name="_Toc14490"/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bookmarkEnd w:id="4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2" w:name="_Toc3507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bookmarkEnd w:id="42"/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3" w:name="_Toc23660"/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bookmarkEnd w:id="4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考虑到tio的用户群体特点，能进入TOP20，已属不易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4" w:name="_Toc1635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bookmarkEnd w:id="44"/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5" w:name="_Toc26231"/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bookmarkEnd w:id="4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6" w:name="_Toc30102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bookmarkEnd w:id="46"/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7" w:name="_Toc5244"/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bookmarkEnd w:id="4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分为自用版和开源版（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instrText xml:space="preserve"> HYPERLINK "https://gitee.com/tywo45/t-io" </w:instrTex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  <w:lang w:val="en-US" w:eastAsia="zh-CN"/>
        </w:rPr>
        <w:t>https://gitee.com/tywo45/t-io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），两者差别很小，自用版多了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集群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拉黑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功能，其它几乎是一样的。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6258560" cy="6362065"/>
            <wp:effectExtent l="0" t="0" r="8890" b="635"/>
            <wp:docPr id="34" name="图片 34" descr="R8DL%VHJHW2PNLSP@9GDG(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R8DL%VHJHW2PNLSP@9GDG(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8" w:name="_Toc9666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bookmarkEnd w:id="48"/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49" w:name="_Toc24556"/>
      <w:r>
        <w:rPr>
          <w:rFonts w:hint="eastAsia" w:asciiTheme="minorEastAsia" w:hAnsiTheme="minorEastAsia" w:eastAsiaTheme="minorEastAsia" w:cstheme="minorEastAsia"/>
        </w:rPr>
        <w:t>预备知识</w:t>
      </w:r>
      <w:bookmarkEnd w:id="49"/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50" w:name="_Toc3919"/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bookmarkEnd w:id="5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1" w:name="_Toc23655"/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bookmarkEnd w:id="5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52" w:name="_Toc21884"/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bookmarkEnd w:id="52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3" w:name="_Toc10663"/>
      <w:r>
        <w:rPr>
          <w:rFonts w:hint="eastAsia" w:asciiTheme="minorEastAsia" w:hAnsiTheme="minorEastAsia" w:eastAsiaTheme="minorEastAsia" w:cstheme="minorEastAsia"/>
        </w:rPr>
        <w:t>应用层数据是个什么鬼</w:t>
      </w:r>
      <w:bookmarkEnd w:id="5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以http协议为例，我们在访问一个网站时，浏览器会通过TCP协议发送如下字符串到服务器的应用层。</w:t>
      </w:r>
    </w:p>
    <w:tbl>
      <w:tblPr>
        <w:tblStyle w:val="26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2" w:hRule="atLeast"/>
        </w:trPr>
        <w:tc>
          <w:tcPr>
            <w:tcW w:w="9760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0"/>
              </w:rPr>
            </w:pP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程序调试截图(tio的HttpRequest.toString())：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4" w:name="_Toc3152"/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bookmarkEnd w:id="5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这些字符串就是应用层数据，应用层数据是按照一定格式来组织的，这个格式就是应用层协议，譬如http协议。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5" w:name="_Toc27452"/>
      <w:r>
        <w:rPr>
          <w:rFonts w:hint="eastAsia" w:asciiTheme="minorEastAsia" w:hAnsiTheme="minorEastAsia" w:eastAsiaTheme="minorEastAsia" w:cstheme="minorEastAsia"/>
        </w:rPr>
        <w:t xml:space="preserve"> 半包演示</w:t>
      </w:r>
      <w:bookmarkEnd w:id="5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6" w:name="_Toc3442"/>
      <w:r>
        <w:rPr>
          <w:rFonts w:hint="eastAsia" w:asciiTheme="minorEastAsia" w:hAnsiTheme="minorEastAsia" w:eastAsiaTheme="minorEastAsia" w:cstheme="minorEastAsia"/>
        </w:rPr>
        <w:t xml:space="preserve"> 粘包演示</w:t>
      </w:r>
      <w:bookmarkEnd w:id="56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7" w:name="_Toc3589"/>
      <w:r>
        <w:rPr>
          <w:rFonts w:hint="eastAsia" w:asciiTheme="minorEastAsia" w:hAnsiTheme="minorEastAsia" w:eastAsiaTheme="minorEastAsia" w:cstheme="minorEastAsia"/>
        </w:rPr>
        <w:t>应用层数据解码</w:t>
      </w:r>
      <w:bookmarkEnd w:id="5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应用层数据解码就是把传输层传递过来的byte[]数据解析成应用层协议指定的格式，以http协议为例，如下图所示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8" w:name="_Toc32588"/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bookmarkEnd w:id="58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9" w:name="_Toc32638"/>
      <w:r>
        <w:rPr>
          <w:rFonts w:hint="eastAsia" w:asciiTheme="minorEastAsia" w:hAnsiTheme="minorEastAsia" w:eastAsiaTheme="minorEastAsia" w:cstheme="minorEastAsia"/>
        </w:rPr>
        <w:t>应用层数据编码</w:t>
      </w:r>
      <w:bookmarkEnd w:id="5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应用层数据编码与解码过程相反，是把已经的数据变成传输层可以使用的byte[]，以http协议为例，如下图所示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0" w:name="_Toc21435"/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bookmarkEnd w:id="6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61" w:name="_Toc19398"/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bookmarkEnd w:id="6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ByteBuffer是java nio和aio编程所必须掌握的一个数据结构，也是掌握tio所必须要学会的基础知识。</w:t>
      </w: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2" w:name="_Toc20356"/>
      <w:r>
        <w:rPr>
          <w:rFonts w:hint="eastAsia" w:asciiTheme="minorEastAsia" w:hAnsiTheme="minorEastAsia" w:eastAsiaTheme="minorEastAsia" w:cstheme="minorEastAsia"/>
        </w:rPr>
        <w:t>初识ByteBuffer</w:t>
      </w:r>
      <w:bookmarkEnd w:id="6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我们可以把bytebuffer理解成如下几个属性组成的一个数据结构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1、byte[] </w:t>
      </w:r>
      <w:r>
        <w:rPr>
          <w:rFonts w:hint="eastAsia" w:asciiTheme="minorEastAsia" w:hAnsiTheme="minorEastAsia" w:eastAsiaTheme="minorEastAsia" w:cstheme="minorEastAsia"/>
          <w:b/>
          <w:bCs/>
        </w:rPr>
        <w:t>bytes</w:t>
      </w:r>
      <w:r>
        <w:rPr>
          <w:rFonts w:hint="eastAsia" w:asciiTheme="minorEastAsia" w:hAnsiTheme="minorEastAsia" w:eastAsiaTheme="minorEastAsia" w:cstheme="minorEastAsia"/>
        </w:rPr>
        <w:t>: 用来存储数据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2、 int </w:t>
      </w:r>
      <w:r>
        <w:rPr>
          <w:rFonts w:hint="eastAsia" w:asciiTheme="minorEastAsia" w:hAnsiTheme="minorEastAsia" w:eastAsiaTheme="minorEastAsia" w:cstheme="minorEastAsia"/>
          <w:b/>
          <w:bCs/>
        </w:rPr>
        <w:t>capacity</w:t>
      </w:r>
      <w:r>
        <w:rPr>
          <w:rFonts w:hint="eastAsia" w:asciiTheme="minorEastAsia" w:hAnsiTheme="minorEastAsia" w:eastAsiaTheme="minorEastAsia" w:cstheme="minorEastAsia"/>
        </w:rPr>
        <w:t>: 用来表示bytes的容量，那么可以想像capacity就等于bytes.size()，此值在初始化bytes后，是不可变的。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3、int </w:t>
      </w:r>
      <w:r>
        <w:rPr>
          <w:rFonts w:hint="eastAsia" w:asciiTheme="minorEastAsia" w:hAnsiTheme="minorEastAsia" w:eastAsiaTheme="minorEastAsia" w:cstheme="minorEastAsia"/>
          <w:b/>
          <w:bCs/>
        </w:rPr>
        <w:t>limit</w:t>
      </w:r>
      <w:r>
        <w:rPr>
          <w:rFonts w:hint="eastAsia" w:asciiTheme="minorEastAsia" w:hAnsiTheme="minorEastAsia" w:eastAsiaTheme="minorEastAsia" w:cstheme="minorEastAsia"/>
        </w:rPr>
        <w:t>: 用来表示bytes实际装了多少数据，可以容易想像得到limit &lt;= capacity，此值是可灵活变动的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4、int </w:t>
      </w:r>
      <w:r>
        <w:rPr>
          <w:rFonts w:hint="eastAsia" w:asciiTheme="minorEastAsia" w:hAnsiTheme="minorEastAsia" w:eastAsiaTheme="minorEastAsia" w:cstheme="minorEastAsia"/>
          <w:b/>
          <w:bCs/>
        </w:rPr>
        <w:t>position</w:t>
      </w:r>
      <w:r>
        <w:rPr>
          <w:rFonts w:hint="eastAsia" w:asciiTheme="minorEastAsia" w:hAnsiTheme="minorEastAsia" w:eastAsiaTheme="minorEastAsia" w:cstheme="minorEastAsia"/>
        </w:rPr>
        <w:t>: 用来表示在哪个位置开始往bytes写数据或是读数据，此值是可灵活变动的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通过下图，对bytebuffer形成一个感观认识吧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3" w:name="_Toc6227"/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bookmarkEnd w:id="63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4" w:name="_Toc27252"/>
      <w:r>
        <w:rPr>
          <w:rFonts w:hint="eastAsia" w:asciiTheme="minorEastAsia" w:hAnsiTheme="minorEastAsia" w:eastAsiaTheme="minorEastAsia" w:cstheme="minorEastAsia"/>
        </w:rPr>
        <w:t>创建ByteBuffer</w:t>
      </w:r>
      <w:bookmarkEnd w:id="6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5" w:name="_Toc25193"/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bookmarkEnd w:id="65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6" w:name="_Toc18261"/>
      <w:r>
        <w:rPr>
          <w:rFonts w:hint="eastAsia" w:asciiTheme="minorEastAsia" w:hAnsiTheme="minorEastAsia" w:eastAsiaTheme="minorEastAsia" w:cstheme="minorEastAsia"/>
        </w:rPr>
        <w:t>往ByteBuffer中写入数据</w:t>
      </w:r>
      <w:bookmarkEnd w:id="6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7" w:name="_Toc1592"/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bookmarkEnd w:id="6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8" w:name="_Toc1808"/>
      <w:r>
        <w:rPr>
          <w:rFonts w:hint="eastAsia" w:asciiTheme="minorEastAsia" w:hAnsiTheme="minorEastAsia" w:eastAsiaTheme="minorEastAsia" w:cstheme="minorEastAsia"/>
        </w:rPr>
        <w:t>从ByteBuffer读取数据</w:t>
      </w:r>
      <w:bookmarkEnd w:id="6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6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byteBuffer.position(0);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byteBuffer.limit(1);   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我们看一下，设置position和limit后，bytebuffer的内部变化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9" w:name="_Toc20531"/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bookmarkEnd w:id="6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0" w:name="_Toc6637"/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bookmarkEnd w:id="7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71" w:name="_Toc26234"/>
      <w:r>
        <w:rPr>
          <w:rFonts w:hint="eastAsia" w:asciiTheme="minorEastAsia" w:hAnsiTheme="minorEastAsia" w:eastAsiaTheme="minorEastAsia" w:cstheme="minorEastAsia"/>
        </w:rPr>
        <w:t>开启tio之旅</w:t>
      </w:r>
      <w:bookmarkEnd w:id="71"/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2" w:name="_Toc18269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bookmarkEnd w:id="7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3" w:name="_Toc8002"/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bookmarkEnd w:id="7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虽然是个极简的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4" w:name="_Toc22142"/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bookmarkEnd w:id="7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服务端先启动，监听6789端口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服务器收到消息后会回应一条消息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框架层会在断链后自动重连（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5" w:name="_Toc17965"/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bookmarkEnd w:id="75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在pom.xml文件中引入tio-core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org.t-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-core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定义Packet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extends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Packet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long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-172060606924066412L;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4;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//消息头的长度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"utf-8"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@return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the body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[] getBody()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@param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body the body to set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setBody(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this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定义服务器端和客户端都用得到的常量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2017年3月30日 下午7:05:54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interface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Const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服务器地址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"127.0.0.1"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监听端口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6789;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心跳超时时间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5000;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6" w:name="_Toc18587"/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bookmarkEnd w:id="76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实现org.tio.server.intf.ServerAioHandler</w:t>
      </w:r>
    </w:p>
    <w:tbl>
      <w:tblPr>
        <w:tblStyle w:val="26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java.io.IOException;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org.tio.server.AioServer;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org.tio.server.ServerGroupContext;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2017年4月4日 下午12:22:58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"hello-tio-server"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//aioServer对象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//有时候需要绑定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，不需要则null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//监听的端口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IOException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.start(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7" w:name="_Toc4822"/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bookmarkEnd w:id="77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实现org.tio.client.intf.ClientAioHandler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heartbeatPacket()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org.tio.client.AioClient;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org.tio.client.ReconnConf;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org.tio.core.Node;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//服务器节点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//断链后自动连接的，不想自动连接请设为null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ReconnConf(5000L);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.connect(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//连上后，发条消息玩玩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send()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 world"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8" w:name="_Toc11715"/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bookmarkEnd w:id="78"/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hello-tio-server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当前时间:1521373105587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连接统计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共接受过连接数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当前连接数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异IP连接数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关闭过的连接数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消息统计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已处理消息  :44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已发送消息(packet/byte):1/55b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IP统计时段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节点统计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clientNodes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所有连接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活动连接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关闭次数      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绑定user数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绑定token数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等待同步消息响应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群组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channelmap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groupmap:0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拉黑IP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9" w:name="_Toc26000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bookmarkEnd w:id="79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0" w:name="_Toc1051"/>
      <w:r>
        <w:rPr>
          <w:rFonts w:hint="eastAsia" w:asciiTheme="minorEastAsia" w:hAnsiTheme="minorEastAsia" w:eastAsiaTheme="minorEastAsia" w:cstheme="minorEastAsia"/>
          <w:szCs w:val="22"/>
        </w:rPr>
        <w:t>ChannelContext(通道上下文)</w:t>
      </w:r>
      <w:bookmarkEnd w:id="8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每一个tcp连接的建立都会产生一个ChannelContext对象，这是个抽象类，如果你是用tio作tcp客户端，那么就是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ChannelContext，如果你是用tio作tcp服务器，那么就是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ChannelContext。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1" w:name="_Toc23960"/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bookmarkEnd w:id="8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2" w:name="_Toc22141"/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bookmarkEnd w:id="82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3" w:name="_Toc30608"/>
      <w:r>
        <w:rPr>
          <w:rFonts w:hint="eastAsia" w:asciiTheme="minorEastAsia" w:hAnsiTheme="minorEastAsia" w:eastAsiaTheme="minorEastAsia" w:cstheme="minorEastAsia"/>
          <w:szCs w:val="22"/>
        </w:rPr>
        <w:t>GroupContext(服务配置与维护)</w:t>
      </w:r>
      <w:bookmarkEnd w:id="8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GroupContext是个抽象类，如果你是用tio作tcp客户端</w:t>
      </w:r>
      <w:bookmarkStart w:id="101" w:name="_GoBack"/>
      <w:bookmarkEnd w:id="101"/>
      <w:r>
        <w:rPr>
          <w:rFonts w:hint="eastAsia" w:asciiTheme="minorEastAsia" w:hAnsiTheme="minorEastAsia" w:eastAsiaTheme="minorEastAsia" w:cstheme="minorEastAsia"/>
        </w:rPr>
        <w:t>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GroupContext，如果你是用tio作tcp服务器，那么你需要创建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4" w:name="_Toc6128"/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bookmarkEnd w:id="84"/>
    </w:p>
    <w:p>
      <w:pPr>
        <w:pStyle w:val="5"/>
        <w:pageBreakBefore w:val="0"/>
        <w:widowControl w:val="0"/>
        <w:numPr>
          <w:ilvl w:val="3"/>
          <w:numId w:val="15"/>
        </w:numPr>
        <w:tabs>
          <w:tab w:val="left" w:pos="8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5" w:name="_Toc3360"/>
      <w:r>
        <w:rPr>
          <w:rFonts w:hint="eastAsia" w:asciiTheme="minorEastAsia" w:hAnsiTheme="minorEastAsia" w:eastAsiaTheme="minorEastAsia" w:cstheme="minorEastAsia"/>
          <w:szCs w:val="22"/>
        </w:rPr>
        <w:t>AioHandler(消息处理接口)</w:t>
      </w:r>
      <w:bookmarkEnd w:id="8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6" w:name="_Toc16393"/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bookmarkEnd w:id="86"/>
    </w:p>
    <w:p>
      <w:pPr>
        <w:pStyle w:val="5"/>
        <w:pageBreakBefore w:val="0"/>
        <w:widowControl w:val="0"/>
        <w:numPr>
          <w:ilvl w:val="3"/>
          <w:numId w:val="16"/>
        </w:numPr>
        <w:tabs>
          <w:tab w:val="left" w:pos="7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AioHandler的子类，当用tio作tcp服务器时，业务层需要实现该接口。</w:t>
      </w:r>
    </w:p>
    <w:p>
      <w:pPr>
        <w:pStyle w:val="5"/>
        <w:pageBreakBefore w:val="0"/>
        <w:widowControl w:val="0"/>
        <w:numPr>
          <w:ilvl w:val="3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AioHandler的子类，当用tio作tcp客户端时，业务层需要实现该接口。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7" w:name="_Toc9490"/>
      <w:r>
        <w:rPr>
          <w:rFonts w:hint="eastAsia" w:asciiTheme="minorEastAsia" w:hAnsiTheme="minorEastAsia" w:eastAsiaTheme="minorEastAsia" w:cstheme="minorEastAsia"/>
          <w:szCs w:val="22"/>
        </w:rPr>
        <w:t>AioListener(通道监听者)</w:t>
      </w:r>
      <w:bookmarkEnd w:id="8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8" w:name="_Toc7913"/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bookmarkEnd w:id="88"/>
    </w:p>
    <w:p>
      <w:pPr>
        <w:pStyle w:val="5"/>
        <w:pageBreakBefore w:val="0"/>
        <w:widowControl w:val="0"/>
        <w:numPr>
          <w:ilvl w:val="3"/>
          <w:numId w:val="17"/>
        </w:numPr>
        <w:tabs>
          <w:tab w:val="left" w:pos="92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AioListener的子类，当用tio作tcp服务器时，业务层实现该接口。</w:t>
      </w:r>
    </w:p>
    <w:p>
      <w:pPr>
        <w:pStyle w:val="5"/>
        <w:pageBreakBefore w:val="0"/>
        <w:widowControl w:val="0"/>
        <w:numPr>
          <w:ilvl w:val="3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AioListener的子类，当用tio作tcp客户端时，业务层实现该接口。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9" w:name="_Toc6663"/>
      <w:r>
        <w:rPr>
          <w:rFonts w:hint="eastAsia" w:asciiTheme="minorEastAsia" w:hAnsiTheme="minorEastAsia" w:eastAsiaTheme="minorEastAsia" w:cstheme="minorEastAsia"/>
          <w:szCs w:val="22"/>
        </w:rPr>
        <w:t>Packet(应用层数据包)</w:t>
      </w:r>
      <w:bookmarkEnd w:id="8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TCP层过来的数据，都会被tio要求解码成Packet对象，应用都需要继承这个类，从而实现自己的业务数据包。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请回忆一下前面讲的TCP/IP协议分层模型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0" w:name="_Toc28944"/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bookmarkEnd w:id="90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1" w:name="_Toc28858"/>
      <w:r>
        <w:rPr>
          <w:rFonts w:hint="eastAsia" w:asciiTheme="minorEastAsia" w:hAnsiTheme="minorEastAsia" w:eastAsiaTheme="minorEastAsia" w:cstheme="minorEastAsia"/>
          <w:szCs w:val="22"/>
        </w:rPr>
        <w:t>AioServer（tio服务端入口类）</w:t>
      </w:r>
      <w:bookmarkEnd w:id="9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tio服务端入口类，主要对象见下图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2" w:name="_Toc15763"/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bookmarkEnd w:id="92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3" w:name="_Toc18461"/>
      <w:r>
        <w:rPr>
          <w:rFonts w:hint="eastAsia" w:asciiTheme="minorEastAsia" w:hAnsiTheme="minorEastAsia" w:eastAsiaTheme="minorEastAsia" w:cstheme="minorEastAsia"/>
          <w:szCs w:val="22"/>
        </w:rPr>
        <w:t>AioClient（tio客户端入口类）</w:t>
      </w:r>
      <w:bookmarkEnd w:id="9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tio客户端入口类，主要对象见下图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4" w:name="_Toc32450"/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bookmarkEnd w:id="94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5" w:name="_Toc31472"/>
      <w:r>
        <w:rPr>
          <w:rFonts w:hint="eastAsia" w:asciiTheme="minorEastAsia" w:hAnsiTheme="minorEastAsia" w:eastAsiaTheme="minorEastAsia" w:cstheme="minorEastAsia"/>
          <w:szCs w:val="22"/>
        </w:rPr>
        <w:t>ObjWithLock（自带读写锁的对象）</w:t>
      </w:r>
      <w:bookmarkEnd w:id="9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网络编程中会伴随大量并发操作，大家对ConcurrentModificationException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ObjWithLock对象部分源代码见下图：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6" w:name="_Toc12607"/>
      <w:r>
        <w:rPr>
          <w:rFonts w:hint="eastAsia" w:asciiTheme="minorEastAsia" w:hAnsiTheme="minorEastAsia" w:eastAsiaTheme="minorEastAsia" w:cstheme="minorEastAsia"/>
        </w:rPr>
        <w:t xml:space="preserve"> ObjWithLock</w:t>
      </w:r>
      <w:bookmarkEnd w:id="9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为了更便捷地操作，tio提供了三个ObjWithLock子类，见下图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4676140" cy="1952625"/>
            <wp:effectExtent l="0" t="0" r="1016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7" w:name="_Toc1178"/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bookmarkEnd w:id="9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ListWithLock里面有Obj就是List对象，MapWithLock里面有Obj就是Map对象，SetWithLock里面有Obj就是Set对象。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掌握XxxWithLock这些对象，我觉得最好的方法是看个例子，相信读者看了例子能悟出作者的意图，例子如下：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3640" cy="3568065"/>
            <wp:effectExtent l="0" t="0" r="3810" b="1333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8" w:name="_Toc485"/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bookmarkEnd w:id="9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170295" cy="4961890"/>
            <wp:effectExtent l="19050" t="0" r="190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9" w:name="_Toc24547"/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bookmarkEnd w:id="9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color w:val="C00000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注意一定要在try块进行lock()，在finally块中进行unlock()操作，这样可以保证一个获取锁到释放锁形成一个原子操作。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2370" cy="2843530"/>
            <wp:effectExtent l="0" t="0" r="5080" b="1397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0" w:name="_Toc14786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bookmarkEnd w:id="100"/>
    </w:p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7683B7"/>
    <w:multiLevelType w:val="multilevel"/>
    <w:tmpl w:val="807683B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E6F43BA"/>
    <w:multiLevelType w:val="multilevel"/>
    <w:tmpl w:val="9E6F43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 w:ascii="宋体" w:hAnsi="宋体" w:eastAsia="宋体" w:cs="宋体"/>
      </w:rPr>
    </w:lvl>
  </w:abstractNum>
  <w:abstractNum w:abstractNumId="4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0BB6D35"/>
    <w:multiLevelType w:val="multilevel"/>
    <w:tmpl w:val="C0BB6D35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6">
    <w:nsid w:val="C2D947D3"/>
    <w:multiLevelType w:val="multilevel"/>
    <w:tmpl w:val="C2D947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7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32134261"/>
    <w:multiLevelType w:val="multilevel"/>
    <w:tmpl w:val="32134261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9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017873E"/>
    <w:multiLevelType w:val="multilevel"/>
    <w:tmpl w:val="5017873E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1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2">
    <w:nsid w:val="51D5DB3D"/>
    <w:multiLevelType w:val="multilevel"/>
    <w:tmpl w:val="51D5DB3D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3">
    <w:nsid w:val="53E08FD3"/>
    <w:multiLevelType w:val="multilevel"/>
    <w:tmpl w:val="53E08F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4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5">
    <w:nsid w:val="773D5ECF"/>
    <w:multiLevelType w:val="multilevel"/>
    <w:tmpl w:val="773D5ECF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6">
    <w:nsid w:val="7C7A0DA7"/>
    <w:multiLevelType w:val="multilevel"/>
    <w:tmpl w:val="7C7A0DA7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1"/>
  </w:num>
  <w:num w:numId="5">
    <w:abstractNumId w:val="2"/>
  </w:num>
  <w:num w:numId="6">
    <w:abstractNumId w:val="8"/>
  </w:num>
  <w:num w:numId="7">
    <w:abstractNumId w:val="7"/>
  </w:num>
  <w:num w:numId="8">
    <w:abstractNumId w:val="15"/>
  </w:num>
  <w:num w:numId="9">
    <w:abstractNumId w:val="12"/>
  </w:num>
  <w:num w:numId="10">
    <w:abstractNumId w:val="3"/>
  </w:num>
  <w:num w:numId="11">
    <w:abstractNumId w:val="10"/>
  </w:num>
  <w:num w:numId="12">
    <w:abstractNumId w:val="4"/>
  </w:num>
  <w:num w:numId="13">
    <w:abstractNumId w:val="9"/>
  </w:num>
  <w:num w:numId="14">
    <w:abstractNumId w:val="6"/>
  </w:num>
  <w:num w:numId="15">
    <w:abstractNumId w:val="16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writeProtection w:cryptProviderType="rsaFull" w:cryptAlgorithmClass="hash" w:cryptAlgorithmType="typeAny" w:cryptAlgorithmSid="4" w:cryptSpinCount="100000" w:hash="UA6178kbcDS6tPpQgE4XTpV9U04=" w:salt="9+fx3NNprTkFsY17K7nJBw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57AEC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EB589B"/>
    <w:rsid w:val="01FA1F9C"/>
    <w:rsid w:val="02050497"/>
    <w:rsid w:val="02205B8D"/>
    <w:rsid w:val="0282682E"/>
    <w:rsid w:val="02AB49C0"/>
    <w:rsid w:val="02AF4CE2"/>
    <w:rsid w:val="03072752"/>
    <w:rsid w:val="03791921"/>
    <w:rsid w:val="03AD4DCE"/>
    <w:rsid w:val="03E16EF1"/>
    <w:rsid w:val="04037C44"/>
    <w:rsid w:val="04145E7F"/>
    <w:rsid w:val="043E510C"/>
    <w:rsid w:val="04765EE4"/>
    <w:rsid w:val="04967C89"/>
    <w:rsid w:val="04D7736E"/>
    <w:rsid w:val="04DD0894"/>
    <w:rsid w:val="052C1C54"/>
    <w:rsid w:val="056F374F"/>
    <w:rsid w:val="05835305"/>
    <w:rsid w:val="061E4BEF"/>
    <w:rsid w:val="064D0161"/>
    <w:rsid w:val="06680C9D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465925"/>
    <w:rsid w:val="086019C1"/>
    <w:rsid w:val="08912444"/>
    <w:rsid w:val="08DA5CCD"/>
    <w:rsid w:val="08F62202"/>
    <w:rsid w:val="09237D07"/>
    <w:rsid w:val="093B0BFB"/>
    <w:rsid w:val="09414D10"/>
    <w:rsid w:val="09B909A8"/>
    <w:rsid w:val="09BC4545"/>
    <w:rsid w:val="09BE381F"/>
    <w:rsid w:val="09E50D05"/>
    <w:rsid w:val="0A0C451C"/>
    <w:rsid w:val="0A0D75E1"/>
    <w:rsid w:val="0A502E62"/>
    <w:rsid w:val="0A624A9E"/>
    <w:rsid w:val="0A7F2EF6"/>
    <w:rsid w:val="0A84417E"/>
    <w:rsid w:val="0A8D3EA1"/>
    <w:rsid w:val="0A8E6A5E"/>
    <w:rsid w:val="0A9D33E4"/>
    <w:rsid w:val="0AA5051A"/>
    <w:rsid w:val="0ACD1524"/>
    <w:rsid w:val="0AD42C55"/>
    <w:rsid w:val="0AD83033"/>
    <w:rsid w:val="0ADA5392"/>
    <w:rsid w:val="0AFD3B37"/>
    <w:rsid w:val="0B09601E"/>
    <w:rsid w:val="0B50611E"/>
    <w:rsid w:val="0B613A33"/>
    <w:rsid w:val="0BA9549E"/>
    <w:rsid w:val="0BD71DD2"/>
    <w:rsid w:val="0BEE7182"/>
    <w:rsid w:val="0C093291"/>
    <w:rsid w:val="0C121731"/>
    <w:rsid w:val="0C367951"/>
    <w:rsid w:val="0C513516"/>
    <w:rsid w:val="0C6435C8"/>
    <w:rsid w:val="0C7C1700"/>
    <w:rsid w:val="0C8E6F1F"/>
    <w:rsid w:val="0C9F1DBE"/>
    <w:rsid w:val="0CBC343E"/>
    <w:rsid w:val="0CC15095"/>
    <w:rsid w:val="0CC63CBA"/>
    <w:rsid w:val="0CC82EC9"/>
    <w:rsid w:val="0CE871DC"/>
    <w:rsid w:val="0D2B12BE"/>
    <w:rsid w:val="0D671E25"/>
    <w:rsid w:val="0D7E4013"/>
    <w:rsid w:val="0D8C5808"/>
    <w:rsid w:val="0E022B72"/>
    <w:rsid w:val="0E056689"/>
    <w:rsid w:val="0E9C2E30"/>
    <w:rsid w:val="0EB51C38"/>
    <w:rsid w:val="0EBC08BF"/>
    <w:rsid w:val="0EC30CE0"/>
    <w:rsid w:val="0EF66606"/>
    <w:rsid w:val="0F380E1D"/>
    <w:rsid w:val="0F6E0533"/>
    <w:rsid w:val="0FE90F8D"/>
    <w:rsid w:val="103A0D0E"/>
    <w:rsid w:val="106437B2"/>
    <w:rsid w:val="108F2413"/>
    <w:rsid w:val="10E21CA0"/>
    <w:rsid w:val="10F738E1"/>
    <w:rsid w:val="110C20BB"/>
    <w:rsid w:val="11251F4F"/>
    <w:rsid w:val="11355355"/>
    <w:rsid w:val="118D6E04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7E5320"/>
    <w:rsid w:val="13987CB9"/>
    <w:rsid w:val="13D30E8B"/>
    <w:rsid w:val="13E3007F"/>
    <w:rsid w:val="13F1073C"/>
    <w:rsid w:val="13FD11E0"/>
    <w:rsid w:val="14061A1A"/>
    <w:rsid w:val="14216003"/>
    <w:rsid w:val="144F524E"/>
    <w:rsid w:val="146253D2"/>
    <w:rsid w:val="147A14B7"/>
    <w:rsid w:val="153A2A7F"/>
    <w:rsid w:val="157D2DEA"/>
    <w:rsid w:val="158C3790"/>
    <w:rsid w:val="15D52E14"/>
    <w:rsid w:val="15FE0E8C"/>
    <w:rsid w:val="1639088D"/>
    <w:rsid w:val="16451F28"/>
    <w:rsid w:val="164864D5"/>
    <w:rsid w:val="16807C17"/>
    <w:rsid w:val="16AB41EC"/>
    <w:rsid w:val="16B90F00"/>
    <w:rsid w:val="16DC72AC"/>
    <w:rsid w:val="16F36544"/>
    <w:rsid w:val="178B4585"/>
    <w:rsid w:val="179159C0"/>
    <w:rsid w:val="17D83D51"/>
    <w:rsid w:val="183174DD"/>
    <w:rsid w:val="18A521EC"/>
    <w:rsid w:val="18B547D8"/>
    <w:rsid w:val="18CC3886"/>
    <w:rsid w:val="18E0410F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B03F59"/>
    <w:rsid w:val="1AD55279"/>
    <w:rsid w:val="1AF65C4C"/>
    <w:rsid w:val="1B6C1A57"/>
    <w:rsid w:val="1B8846B6"/>
    <w:rsid w:val="1BD25DDC"/>
    <w:rsid w:val="1BDF6F42"/>
    <w:rsid w:val="1BF85EA1"/>
    <w:rsid w:val="1BFE7651"/>
    <w:rsid w:val="1C025A2A"/>
    <w:rsid w:val="1C403634"/>
    <w:rsid w:val="1C4E2124"/>
    <w:rsid w:val="1C585385"/>
    <w:rsid w:val="1C646091"/>
    <w:rsid w:val="1CEC12B4"/>
    <w:rsid w:val="1D231552"/>
    <w:rsid w:val="1D2521E6"/>
    <w:rsid w:val="1D26694D"/>
    <w:rsid w:val="1DA66759"/>
    <w:rsid w:val="1DBD7622"/>
    <w:rsid w:val="1DE57E60"/>
    <w:rsid w:val="1E305B7E"/>
    <w:rsid w:val="1E5A33E4"/>
    <w:rsid w:val="1E69306E"/>
    <w:rsid w:val="1EE77E6C"/>
    <w:rsid w:val="1F0977CF"/>
    <w:rsid w:val="1F497827"/>
    <w:rsid w:val="1F76244E"/>
    <w:rsid w:val="1F826940"/>
    <w:rsid w:val="1F8C7A48"/>
    <w:rsid w:val="1FCE11B4"/>
    <w:rsid w:val="1FF609DC"/>
    <w:rsid w:val="201F3DF1"/>
    <w:rsid w:val="20281FA9"/>
    <w:rsid w:val="20352469"/>
    <w:rsid w:val="20634B82"/>
    <w:rsid w:val="20FA768A"/>
    <w:rsid w:val="213B5BF2"/>
    <w:rsid w:val="214D7CCF"/>
    <w:rsid w:val="21601A22"/>
    <w:rsid w:val="21C8507A"/>
    <w:rsid w:val="21F22151"/>
    <w:rsid w:val="220623A6"/>
    <w:rsid w:val="221F5B9C"/>
    <w:rsid w:val="222A4DB8"/>
    <w:rsid w:val="22402C60"/>
    <w:rsid w:val="225A5110"/>
    <w:rsid w:val="225F5489"/>
    <w:rsid w:val="226849A3"/>
    <w:rsid w:val="229A1BAF"/>
    <w:rsid w:val="22A201D4"/>
    <w:rsid w:val="22F24406"/>
    <w:rsid w:val="23174252"/>
    <w:rsid w:val="23321878"/>
    <w:rsid w:val="23387366"/>
    <w:rsid w:val="23546B9E"/>
    <w:rsid w:val="23782963"/>
    <w:rsid w:val="23950DD3"/>
    <w:rsid w:val="23D6218B"/>
    <w:rsid w:val="240D7944"/>
    <w:rsid w:val="24156AAC"/>
    <w:rsid w:val="257557CB"/>
    <w:rsid w:val="25A041DE"/>
    <w:rsid w:val="25DB6899"/>
    <w:rsid w:val="265B7AFE"/>
    <w:rsid w:val="266013F0"/>
    <w:rsid w:val="26814B15"/>
    <w:rsid w:val="26B21F25"/>
    <w:rsid w:val="26E01578"/>
    <w:rsid w:val="26E269BD"/>
    <w:rsid w:val="26E80BDB"/>
    <w:rsid w:val="27300B39"/>
    <w:rsid w:val="27542B68"/>
    <w:rsid w:val="278D3737"/>
    <w:rsid w:val="2790298A"/>
    <w:rsid w:val="27F615AE"/>
    <w:rsid w:val="286C7E80"/>
    <w:rsid w:val="28BE063F"/>
    <w:rsid w:val="28C569C3"/>
    <w:rsid w:val="28CA0E88"/>
    <w:rsid w:val="28E07CF2"/>
    <w:rsid w:val="28EF3435"/>
    <w:rsid w:val="29564D6E"/>
    <w:rsid w:val="2988111A"/>
    <w:rsid w:val="29A6241B"/>
    <w:rsid w:val="2A187555"/>
    <w:rsid w:val="2A947BD9"/>
    <w:rsid w:val="2A9B5931"/>
    <w:rsid w:val="2A9D3A97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4F1BEF"/>
    <w:rsid w:val="2C8523A7"/>
    <w:rsid w:val="2CB339F4"/>
    <w:rsid w:val="2CF654FB"/>
    <w:rsid w:val="2D121C49"/>
    <w:rsid w:val="2DCE4325"/>
    <w:rsid w:val="2DEC2217"/>
    <w:rsid w:val="2E4A6B8F"/>
    <w:rsid w:val="2E7C60D4"/>
    <w:rsid w:val="2EC911F5"/>
    <w:rsid w:val="2F034E95"/>
    <w:rsid w:val="2F0A4682"/>
    <w:rsid w:val="2F462633"/>
    <w:rsid w:val="2F662FF3"/>
    <w:rsid w:val="2F7F667B"/>
    <w:rsid w:val="2FE26640"/>
    <w:rsid w:val="30014A9A"/>
    <w:rsid w:val="300C0944"/>
    <w:rsid w:val="301D0B3E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01F0F"/>
    <w:rsid w:val="32C82791"/>
    <w:rsid w:val="3355144F"/>
    <w:rsid w:val="339B4350"/>
    <w:rsid w:val="33BA1B45"/>
    <w:rsid w:val="33BE40C3"/>
    <w:rsid w:val="33D76F21"/>
    <w:rsid w:val="33EB1266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5883BEE"/>
    <w:rsid w:val="3609799F"/>
    <w:rsid w:val="360B4877"/>
    <w:rsid w:val="361463EE"/>
    <w:rsid w:val="362245B4"/>
    <w:rsid w:val="362A2D74"/>
    <w:rsid w:val="363E4A5C"/>
    <w:rsid w:val="36EA661C"/>
    <w:rsid w:val="37000DDF"/>
    <w:rsid w:val="37201C51"/>
    <w:rsid w:val="37753253"/>
    <w:rsid w:val="37797543"/>
    <w:rsid w:val="379C37FB"/>
    <w:rsid w:val="37B84D5F"/>
    <w:rsid w:val="37DD6EF6"/>
    <w:rsid w:val="387105F7"/>
    <w:rsid w:val="38801E6B"/>
    <w:rsid w:val="38D865D9"/>
    <w:rsid w:val="38F9796F"/>
    <w:rsid w:val="390B38EA"/>
    <w:rsid w:val="39415282"/>
    <w:rsid w:val="39671D76"/>
    <w:rsid w:val="39755BDF"/>
    <w:rsid w:val="397C4591"/>
    <w:rsid w:val="39875EB5"/>
    <w:rsid w:val="39936CF2"/>
    <w:rsid w:val="39B24DB6"/>
    <w:rsid w:val="39E06848"/>
    <w:rsid w:val="3A0569BD"/>
    <w:rsid w:val="3A2449AF"/>
    <w:rsid w:val="3AC601EB"/>
    <w:rsid w:val="3ADE72CC"/>
    <w:rsid w:val="3B0D2694"/>
    <w:rsid w:val="3B1E3621"/>
    <w:rsid w:val="3B2D2914"/>
    <w:rsid w:val="3B46749A"/>
    <w:rsid w:val="3B8128E3"/>
    <w:rsid w:val="3B881DF2"/>
    <w:rsid w:val="3B890CDE"/>
    <w:rsid w:val="3B8E41E9"/>
    <w:rsid w:val="3B985C79"/>
    <w:rsid w:val="3BA15B0A"/>
    <w:rsid w:val="3C204862"/>
    <w:rsid w:val="3C274FF4"/>
    <w:rsid w:val="3C2967B6"/>
    <w:rsid w:val="3C523B6E"/>
    <w:rsid w:val="3CB23498"/>
    <w:rsid w:val="3CC364B8"/>
    <w:rsid w:val="3CCF0BB6"/>
    <w:rsid w:val="3CEF2921"/>
    <w:rsid w:val="3D3F0B4D"/>
    <w:rsid w:val="3D4A17F9"/>
    <w:rsid w:val="3D52094E"/>
    <w:rsid w:val="3D8B4B8F"/>
    <w:rsid w:val="3DCE2E7F"/>
    <w:rsid w:val="3DF327C6"/>
    <w:rsid w:val="3DFA4C3A"/>
    <w:rsid w:val="3E006E72"/>
    <w:rsid w:val="3E067F79"/>
    <w:rsid w:val="3E1B6F67"/>
    <w:rsid w:val="3E561EBF"/>
    <w:rsid w:val="3E671627"/>
    <w:rsid w:val="3E70435C"/>
    <w:rsid w:val="3E915695"/>
    <w:rsid w:val="3EA87680"/>
    <w:rsid w:val="3F0C5661"/>
    <w:rsid w:val="3F4D339B"/>
    <w:rsid w:val="3F797154"/>
    <w:rsid w:val="3FF040EA"/>
    <w:rsid w:val="3FF220FC"/>
    <w:rsid w:val="402429FD"/>
    <w:rsid w:val="4069375C"/>
    <w:rsid w:val="407063BB"/>
    <w:rsid w:val="409D47A9"/>
    <w:rsid w:val="40BA1194"/>
    <w:rsid w:val="40C5006A"/>
    <w:rsid w:val="41500BB3"/>
    <w:rsid w:val="417B3814"/>
    <w:rsid w:val="42173BB9"/>
    <w:rsid w:val="42792776"/>
    <w:rsid w:val="429E12D3"/>
    <w:rsid w:val="42B42FAB"/>
    <w:rsid w:val="43061F63"/>
    <w:rsid w:val="43096E50"/>
    <w:rsid w:val="430B5CEA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504EF1"/>
    <w:rsid w:val="449F2A7A"/>
    <w:rsid w:val="451C10C5"/>
    <w:rsid w:val="45301D17"/>
    <w:rsid w:val="45331D73"/>
    <w:rsid w:val="457B2633"/>
    <w:rsid w:val="457F4F74"/>
    <w:rsid w:val="45CB12B8"/>
    <w:rsid w:val="45CD6A9B"/>
    <w:rsid w:val="45FF391B"/>
    <w:rsid w:val="4619725B"/>
    <w:rsid w:val="462E0718"/>
    <w:rsid w:val="46752D88"/>
    <w:rsid w:val="467B489A"/>
    <w:rsid w:val="46930D83"/>
    <w:rsid w:val="4694099E"/>
    <w:rsid w:val="46AF408D"/>
    <w:rsid w:val="46C43634"/>
    <w:rsid w:val="46CB4721"/>
    <w:rsid w:val="46F83F80"/>
    <w:rsid w:val="470441CE"/>
    <w:rsid w:val="471E3060"/>
    <w:rsid w:val="4788256D"/>
    <w:rsid w:val="47990C89"/>
    <w:rsid w:val="47A62E84"/>
    <w:rsid w:val="47E33376"/>
    <w:rsid w:val="484533AA"/>
    <w:rsid w:val="48543658"/>
    <w:rsid w:val="4855590C"/>
    <w:rsid w:val="488710EA"/>
    <w:rsid w:val="48A537CB"/>
    <w:rsid w:val="48C313D4"/>
    <w:rsid w:val="48CC5D0B"/>
    <w:rsid w:val="491E5FFE"/>
    <w:rsid w:val="493A7F60"/>
    <w:rsid w:val="495333EE"/>
    <w:rsid w:val="49707EED"/>
    <w:rsid w:val="498005D3"/>
    <w:rsid w:val="4985218E"/>
    <w:rsid w:val="49BB2BD4"/>
    <w:rsid w:val="49E242CA"/>
    <w:rsid w:val="49F15923"/>
    <w:rsid w:val="4A3776C8"/>
    <w:rsid w:val="4A8E2ED7"/>
    <w:rsid w:val="4AB74BB4"/>
    <w:rsid w:val="4ADE0E81"/>
    <w:rsid w:val="4B0E2A9B"/>
    <w:rsid w:val="4B133DCA"/>
    <w:rsid w:val="4B1B5672"/>
    <w:rsid w:val="4B666941"/>
    <w:rsid w:val="4BB73957"/>
    <w:rsid w:val="4BC16A6B"/>
    <w:rsid w:val="4BD27A44"/>
    <w:rsid w:val="4C18294A"/>
    <w:rsid w:val="4C1E6F05"/>
    <w:rsid w:val="4C321212"/>
    <w:rsid w:val="4CEE531E"/>
    <w:rsid w:val="4D0338F7"/>
    <w:rsid w:val="4D5B0FCB"/>
    <w:rsid w:val="4D6A0440"/>
    <w:rsid w:val="4D8E34CD"/>
    <w:rsid w:val="4E04399D"/>
    <w:rsid w:val="4E9A3D8D"/>
    <w:rsid w:val="4EDB0C06"/>
    <w:rsid w:val="4F1C333C"/>
    <w:rsid w:val="4F296477"/>
    <w:rsid w:val="4F627CE6"/>
    <w:rsid w:val="4F6734C2"/>
    <w:rsid w:val="4F771AD5"/>
    <w:rsid w:val="4FBE61E5"/>
    <w:rsid w:val="4FDA0A05"/>
    <w:rsid w:val="503E5FF3"/>
    <w:rsid w:val="50673A3B"/>
    <w:rsid w:val="50C6250C"/>
    <w:rsid w:val="50D672AF"/>
    <w:rsid w:val="50FB2A17"/>
    <w:rsid w:val="51303CF3"/>
    <w:rsid w:val="515976CA"/>
    <w:rsid w:val="51BC4D2A"/>
    <w:rsid w:val="51C172CA"/>
    <w:rsid w:val="51C90572"/>
    <w:rsid w:val="52001FCA"/>
    <w:rsid w:val="52057C63"/>
    <w:rsid w:val="525B6961"/>
    <w:rsid w:val="526D15E7"/>
    <w:rsid w:val="529D2E11"/>
    <w:rsid w:val="52BC3D9C"/>
    <w:rsid w:val="52DB6717"/>
    <w:rsid w:val="52F950D1"/>
    <w:rsid w:val="530F50D2"/>
    <w:rsid w:val="53257913"/>
    <w:rsid w:val="5330438D"/>
    <w:rsid w:val="538118B4"/>
    <w:rsid w:val="53AE7A02"/>
    <w:rsid w:val="54055C5A"/>
    <w:rsid w:val="544920C1"/>
    <w:rsid w:val="54E60174"/>
    <w:rsid w:val="55261307"/>
    <w:rsid w:val="552D40A6"/>
    <w:rsid w:val="5538532C"/>
    <w:rsid w:val="55602111"/>
    <w:rsid w:val="558E368B"/>
    <w:rsid w:val="558F71DC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EB7C88"/>
    <w:rsid w:val="5756111D"/>
    <w:rsid w:val="578D4007"/>
    <w:rsid w:val="57BD1FFF"/>
    <w:rsid w:val="58146B0B"/>
    <w:rsid w:val="5818599A"/>
    <w:rsid w:val="58543E18"/>
    <w:rsid w:val="58774465"/>
    <w:rsid w:val="5878383E"/>
    <w:rsid w:val="590D5178"/>
    <w:rsid w:val="599C567F"/>
    <w:rsid w:val="5A503E39"/>
    <w:rsid w:val="5A906A89"/>
    <w:rsid w:val="5A94605D"/>
    <w:rsid w:val="5AD63322"/>
    <w:rsid w:val="5B271986"/>
    <w:rsid w:val="5B696EBB"/>
    <w:rsid w:val="5B890852"/>
    <w:rsid w:val="5BAC4C1D"/>
    <w:rsid w:val="5BC84D00"/>
    <w:rsid w:val="5BCC3473"/>
    <w:rsid w:val="5C0128A6"/>
    <w:rsid w:val="5C681953"/>
    <w:rsid w:val="5C7D6C04"/>
    <w:rsid w:val="5CCC3BD0"/>
    <w:rsid w:val="5D392128"/>
    <w:rsid w:val="5D81412E"/>
    <w:rsid w:val="5DE95756"/>
    <w:rsid w:val="5DF41102"/>
    <w:rsid w:val="5E2E2F4B"/>
    <w:rsid w:val="5E9E27E4"/>
    <w:rsid w:val="5EEB6B4D"/>
    <w:rsid w:val="5F0F1717"/>
    <w:rsid w:val="5F31274B"/>
    <w:rsid w:val="5F6642E2"/>
    <w:rsid w:val="5F8C5DE5"/>
    <w:rsid w:val="5F917955"/>
    <w:rsid w:val="5FAF12D7"/>
    <w:rsid w:val="5FB939B5"/>
    <w:rsid w:val="5FCC2AAC"/>
    <w:rsid w:val="5FD07409"/>
    <w:rsid w:val="5FD94AB2"/>
    <w:rsid w:val="5FFD5F0A"/>
    <w:rsid w:val="603349B9"/>
    <w:rsid w:val="60553B56"/>
    <w:rsid w:val="607B0AA5"/>
    <w:rsid w:val="60A32732"/>
    <w:rsid w:val="60C06C8C"/>
    <w:rsid w:val="61475EFC"/>
    <w:rsid w:val="616D2ADB"/>
    <w:rsid w:val="616D2CBD"/>
    <w:rsid w:val="617750FE"/>
    <w:rsid w:val="62232760"/>
    <w:rsid w:val="62504DAA"/>
    <w:rsid w:val="62521904"/>
    <w:rsid w:val="625C65D6"/>
    <w:rsid w:val="626C1C70"/>
    <w:rsid w:val="627A7BB2"/>
    <w:rsid w:val="62976174"/>
    <w:rsid w:val="62A71293"/>
    <w:rsid w:val="62D9707A"/>
    <w:rsid w:val="6329713B"/>
    <w:rsid w:val="635E29FD"/>
    <w:rsid w:val="63990638"/>
    <w:rsid w:val="639C129A"/>
    <w:rsid w:val="63BF3699"/>
    <w:rsid w:val="63F53ED3"/>
    <w:rsid w:val="645C0D6E"/>
    <w:rsid w:val="65003396"/>
    <w:rsid w:val="65117E6C"/>
    <w:rsid w:val="652C259D"/>
    <w:rsid w:val="653A02C3"/>
    <w:rsid w:val="6576152D"/>
    <w:rsid w:val="65831C7A"/>
    <w:rsid w:val="65892EE7"/>
    <w:rsid w:val="65A64923"/>
    <w:rsid w:val="6641105D"/>
    <w:rsid w:val="665E0B07"/>
    <w:rsid w:val="667A5E2D"/>
    <w:rsid w:val="669062FE"/>
    <w:rsid w:val="66ED1E92"/>
    <w:rsid w:val="673536E9"/>
    <w:rsid w:val="67656991"/>
    <w:rsid w:val="67752629"/>
    <w:rsid w:val="678D6B67"/>
    <w:rsid w:val="67D03729"/>
    <w:rsid w:val="68004FC3"/>
    <w:rsid w:val="6804097C"/>
    <w:rsid w:val="680E10CB"/>
    <w:rsid w:val="68220A88"/>
    <w:rsid w:val="68492018"/>
    <w:rsid w:val="68BF5A34"/>
    <w:rsid w:val="691C1C52"/>
    <w:rsid w:val="696C18C9"/>
    <w:rsid w:val="6977689F"/>
    <w:rsid w:val="698A7AFB"/>
    <w:rsid w:val="699B48C7"/>
    <w:rsid w:val="69A0221D"/>
    <w:rsid w:val="69D57B0D"/>
    <w:rsid w:val="69EA5661"/>
    <w:rsid w:val="69EE2693"/>
    <w:rsid w:val="6A142227"/>
    <w:rsid w:val="6A3A3BD6"/>
    <w:rsid w:val="6A8746EA"/>
    <w:rsid w:val="6AAC582B"/>
    <w:rsid w:val="6AB00735"/>
    <w:rsid w:val="6AE91E5A"/>
    <w:rsid w:val="6AF81873"/>
    <w:rsid w:val="6AF95B14"/>
    <w:rsid w:val="6AFF288A"/>
    <w:rsid w:val="6B3C46B0"/>
    <w:rsid w:val="6B6B70DC"/>
    <w:rsid w:val="6B753089"/>
    <w:rsid w:val="6BAB3960"/>
    <w:rsid w:val="6BF84F02"/>
    <w:rsid w:val="6C1F6F69"/>
    <w:rsid w:val="6C6B5B40"/>
    <w:rsid w:val="6C9407DD"/>
    <w:rsid w:val="6CAE3078"/>
    <w:rsid w:val="6CCD071C"/>
    <w:rsid w:val="6CF91326"/>
    <w:rsid w:val="6D261B0A"/>
    <w:rsid w:val="6D264513"/>
    <w:rsid w:val="6D6A09FA"/>
    <w:rsid w:val="6D6F6180"/>
    <w:rsid w:val="6D7B6EB2"/>
    <w:rsid w:val="6D814361"/>
    <w:rsid w:val="6DA342F7"/>
    <w:rsid w:val="6DC15B48"/>
    <w:rsid w:val="6E0F57E9"/>
    <w:rsid w:val="6E971A72"/>
    <w:rsid w:val="6E997DDA"/>
    <w:rsid w:val="6EA40C2D"/>
    <w:rsid w:val="6EA65C18"/>
    <w:rsid w:val="6F195BBC"/>
    <w:rsid w:val="6F2B7434"/>
    <w:rsid w:val="6F614BCD"/>
    <w:rsid w:val="6F7824FB"/>
    <w:rsid w:val="705A2758"/>
    <w:rsid w:val="70825E01"/>
    <w:rsid w:val="7090641D"/>
    <w:rsid w:val="70D756E2"/>
    <w:rsid w:val="71134A6C"/>
    <w:rsid w:val="71747D02"/>
    <w:rsid w:val="71A32154"/>
    <w:rsid w:val="71D36D81"/>
    <w:rsid w:val="71DC4CFA"/>
    <w:rsid w:val="72171055"/>
    <w:rsid w:val="727011EB"/>
    <w:rsid w:val="7273548B"/>
    <w:rsid w:val="729F1D87"/>
    <w:rsid w:val="72A53084"/>
    <w:rsid w:val="72E601A4"/>
    <w:rsid w:val="730C0A1E"/>
    <w:rsid w:val="734B705C"/>
    <w:rsid w:val="738529A0"/>
    <w:rsid w:val="73B422C9"/>
    <w:rsid w:val="73C96D96"/>
    <w:rsid w:val="73DC74BD"/>
    <w:rsid w:val="75262658"/>
    <w:rsid w:val="75883A8E"/>
    <w:rsid w:val="758A1C4B"/>
    <w:rsid w:val="75B0247E"/>
    <w:rsid w:val="75E92E8D"/>
    <w:rsid w:val="763D589A"/>
    <w:rsid w:val="76485A54"/>
    <w:rsid w:val="76825CFD"/>
    <w:rsid w:val="76C77636"/>
    <w:rsid w:val="77136F19"/>
    <w:rsid w:val="77397FF2"/>
    <w:rsid w:val="773E68F6"/>
    <w:rsid w:val="78266769"/>
    <w:rsid w:val="786F7A51"/>
    <w:rsid w:val="78896056"/>
    <w:rsid w:val="797F4742"/>
    <w:rsid w:val="79960DD7"/>
    <w:rsid w:val="79A746F7"/>
    <w:rsid w:val="79CE1C6D"/>
    <w:rsid w:val="79DA6CA7"/>
    <w:rsid w:val="7A2103E4"/>
    <w:rsid w:val="7A3A091E"/>
    <w:rsid w:val="7A7B71E8"/>
    <w:rsid w:val="7AA25FCB"/>
    <w:rsid w:val="7AB430E6"/>
    <w:rsid w:val="7AB847E8"/>
    <w:rsid w:val="7ABC4828"/>
    <w:rsid w:val="7AF71E3D"/>
    <w:rsid w:val="7B5E2764"/>
    <w:rsid w:val="7B6178C2"/>
    <w:rsid w:val="7B6254AE"/>
    <w:rsid w:val="7BA904D0"/>
    <w:rsid w:val="7BB40243"/>
    <w:rsid w:val="7BC51886"/>
    <w:rsid w:val="7BDD115F"/>
    <w:rsid w:val="7BF27B19"/>
    <w:rsid w:val="7C607719"/>
    <w:rsid w:val="7C746AB7"/>
    <w:rsid w:val="7C943B40"/>
    <w:rsid w:val="7D265B0A"/>
    <w:rsid w:val="7D353D97"/>
    <w:rsid w:val="7D3F2CF9"/>
    <w:rsid w:val="7D477A23"/>
    <w:rsid w:val="7D5D56E8"/>
    <w:rsid w:val="7D8B52B7"/>
    <w:rsid w:val="7DC0346F"/>
    <w:rsid w:val="7DDB16D2"/>
    <w:rsid w:val="7DF9015A"/>
    <w:rsid w:val="7E147FC9"/>
    <w:rsid w:val="7E5D3D16"/>
    <w:rsid w:val="7E6B2EDA"/>
    <w:rsid w:val="7EB76B79"/>
    <w:rsid w:val="7EC118E6"/>
    <w:rsid w:val="7F1063EC"/>
    <w:rsid w:val="7F1A5E26"/>
    <w:rsid w:val="7F402C20"/>
    <w:rsid w:val="7F6C2A7F"/>
    <w:rsid w:val="7F6C63B7"/>
    <w:rsid w:val="7F9B6ACB"/>
    <w:rsid w:val="7FA70B40"/>
    <w:rsid w:val="7FAC33DC"/>
    <w:rsid w:val="7FBF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0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9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8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19">
    <w:name w:val="toc 2"/>
    <w:basedOn w:val="1"/>
    <w:next w:val="1"/>
    <w:qFormat/>
    <w:uiPriority w:val="39"/>
    <w:pPr>
      <w:ind w:left="420" w:leftChars="200"/>
    </w:pPr>
  </w:style>
  <w:style w:type="paragraph" w:styleId="2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2">
    <w:name w:val="Strong"/>
    <w:basedOn w:val="21"/>
    <w:qFormat/>
    <w:uiPriority w:val="0"/>
    <w:rPr>
      <w:b/>
    </w:rPr>
  </w:style>
  <w:style w:type="character" w:styleId="23">
    <w:name w:val="FollowedHyperlink"/>
    <w:basedOn w:val="21"/>
    <w:qFormat/>
    <w:uiPriority w:val="0"/>
    <w:rPr>
      <w:color w:val="800080"/>
      <w:u w:val="single"/>
    </w:rPr>
  </w:style>
  <w:style w:type="character" w:styleId="24">
    <w:name w:val="Hyperlink"/>
    <w:basedOn w:val="21"/>
    <w:qFormat/>
    <w:uiPriority w:val="99"/>
    <w:rPr>
      <w:color w:val="0000FF"/>
      <w:u w:val="single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7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8">
    <w:name w:val="批注框文本 Char"/>
    <w:basedOn w:val="21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9">
    <w:name w:val="文档结构图 Char"/>
    <w:basedOn w:val="21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30">
    <w:name w:val="标题 2 Char"/>
    <w:basedOn w:val="21"/>
    <w:link w:val="3"/>
    <w:qFormat/>
    <w:uiPriority w:val="0"/>
    <w:rPr>
      <w:rFonts w:ascii="Arial" w:hAnsi="Arial" w:eastAsia="黑体" w:cstheme="minorBidi"/>
      <w:b/>
      <w:kern w:val="2"/>
      <w:sz w:val="32"/>
      <w:szCs w:val="24"/>
    </w:rPr>
  </w:style>
  <w:style w:type="character" w:customStyle="1" w:styleId="3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1035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2018-03-23T08:32:41Z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  <property fmtid="{D5CDD505-2E9C-101B-9397-08002B2CF9AE}" pid="3" name="KSORubyTemplateID" linkTarget="0">
    <vt:lpwstr>6</vt:lpwstr>
  </property>
</Properties>
</file>