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BA1B6" w14:textId="77777777" w:rsid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27A3F97B" w14:textId="77777777" w:rsid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0ACB0884" w14:textId="77777777" w:rsid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212F2599" w14:textId="77777777" w:rsid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396C4D6A" w14:textId="77777777" w:rsid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34098363" w14:textId="77777777" w:rsid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</w:p>
    <w:p w14:paraId="31FFA168" w14:textId="0AE2A611" w:rsidR="00C10CD6" w:rsidRP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10CD6"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  <w:t>Assignment 02</w:t>
      </w:r>
    </w:p>
    <w:p w14:paraId="36DFF3E4" w14:textId="77777777" w:rsidR="00C10CD6" w:rsidRP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C10CD6">
        <w:rPr>
          <w:rFonts w:ascii="Aptos" w:eastAsia="MS Mincho" w:hAnsi="Aptos" w:cs="Times New Roman"/>
          <w:b/>
          <w:bCs/>
          <w:color w:val="000000"/>
          <w:kern w:val="0"/>
          <w:sz w:val="36"/>
          <w:szCs w:val="36"/>
          <w14:ligatures w14:val="none"/>
        </w:rPr>
        <w:t>AI-assisted Aggregate Function Code</w:t>
      </w:r>
    </w:p>
    <w:p w14:paraId="489C34E4" w14:textId="77777777" w:rsidR="00C10CD6" w:rsidRP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</w:pPr>
      <w:r w:rsidRPr="00C10CD6"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  <w:t xml:space="preserve">Student Name </w:t>
      </w:r>
      <w:proofErr w:type="gramStart"/>
      <w:r w:rsidRPr="00C10CD6"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  <w:t>- .Razak</w:t>
      </w:r>
      <w:proofErr w:type="gramEnd"/>
      <w:r w:rsidRPr="00C10CD6"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  <w:t xml:space="preserve"> Mohammad</w:t>
      </w:r>
    </w:p>
    <w:p w14:paraId="2BA5D81C" w14:textId="77777777" w:rsidR="00C10CD6" w:rsidRP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</w:pPr>
      <w:r w:rsidRPr="00C10CD6"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  <w:t>Student ID - 664429142</w:t>
      </w:r>
    </w:p>
    <w:p w14:paraId="14607660" w14:textId="77777777" w:rsidR="00C10CD6" w:rsidRP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</w:pPr>
      <w:r w:rsidRPr="00C10CD6"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  <w:t>Course – Database Programming Concepts with SQL</w:t>
      </w:r>
    </w:p>
    <w:p w14:paraId="53AA104C" w14:textId="77777777" w:rsidR="00C10CD6" w:rsidRPr="00C10CD6" w:rsidRDefault="00C10CD6" w:rsidP="00C10CD6">
      <w:pPr>
        <w:spacing w:after="200" w:line="276" w:lineRule="auto"/>
        <w:jc w:val="center"/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</w:pPr>
      <w:r w:rsidRPr="00C10CD6">
        <w:rPr>
          <w:rFonts w:ascii="Aptos" w:eastAsia="MS Mincho" w:hAnsi="Aptos" w:cs="Times New Roman"/>
          <w:color w:val="000000"/>
          <w:kern w:val="0"/>
          <w:sz w:val="36"/>
          <w:szCs w:val="36"/>
          <w14:ligatures w14:val="none"/>
        </w:rPr>
        <w:t>(CA-DBSQL)</w:t>
      </w:r>
    </w:p>
    <w:p w14:paraId="3E402221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3D6A22C1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2BC42CFE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1FFECED0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0D50C06E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6DF2FEA5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1E1FF31C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4ABE33B1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7DD1E1D1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color w:val="000000"/>
          <w:kern w:val="0"/>
          <w:sz w:val="20"/>
          <w:szCs w:val="22"/>
          <w14:ligatures w14:val="none"/>
        </w:rPr>
      </w:pPr>
    </w:p>
    <w:p w14:paraId="77D10AEE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lastRenderedPageBreak/>
        <w:t xml:space="preserve">GitHub repository: </w:t>
      </w:r>
      <w:hyperlink r:id="rId4" w:history="1">
        <w:r w:rsidRPr="00C10CD6">
          <w:rPr>
            <w:rFonts w:ascii="Cambria" w:eastAsia="MS Mincho" w:hAnsi="Cambria" w:cs="Times New Roman"/>
            <w:color w:val="0000FF"/>
            <w:kern w:val="0"/>
            <w:u w:val="single"/>
            <w14:ligatures w14:val="none"/>
          </w:rPr>
          <w:t>https://github.com/Razak29142/TechnicalAnalysis</w:t>
        </w:r>
      </w:hyperlink>
    </w:p>
    <w:p w14:paraId="299D3DFB" w14:textId="77777777" w:rsidR="00C10CD6" w:rsidRPr="00C10CD6" w:rsidRDefault="00C10CD6" w:rsidP="00C10CD6">
      <w:pPr>
        <w:spacing w:after="200" w:line="276" w:lineRule="auto"/>
        <w:rPr>
          <w:rFonts w:ascii="Aptos" w:eastAsia="MS Mincho" w:hAnsi="Aptos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Aptos" w:eastAsia="MS Mincho" w:hAnsi="Aptos" w:cs="Times New Roman"/>
          <w:b/>
          <w:bCs/>
          <w:color w:val="000000"/>
          <w:kern w:val="0"/>
          <w:sz w:val="28"/>
          <w:szCs w:val="28"/>
          <w14:ligatures w14:val="none"/>
        </w:rPr>
        <w:t>Objective and Overview</w:t>
      </w:r>
    </w:p>
    <w:p w14:paraId="105F80DB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This preliminary stage establishes a GitHub repository and an R-based workflow for downloading historical stock prices, calculating descriptive statistics, and visualizing closing prices alongside 20-day simple moving averages. The five selected ticker symbols are AAPL, MSFT, GOOGL, AMZN, and TSLA.</w:t>
      </w:r>
    </w:p>
    <w:p w14:paraId="3ADF0DA7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1. GitHub Repository Setup</w:t>
      </w:r>
    </w:p>
    <w:p w14:paraId="1A1B8D12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A public GitHub repository named 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TechnicalAnalysis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 was configured with a README file. A separate Assignment2 directory was created to organize the assignment deliverables.</w:t>
      </w:r>
    </w:p>
    <w:p w14:paraId="2DFFB75E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5A305229" wp14:editId="0ACCE2D0">
            <wp:extent cx="5715000" cy="32146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2331)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6418" w14:textId="77777777" w:rsidR="00C10CD6" w:rsidRPr="00C10CD6" w:rsidRDefault="00C10CD6" w:rsidP="00C10CD6">
      <w:pPr>
        <w:spacing w:after="200" w:line="240" w:lineRule="auto"/>
        <w:jc w:val="center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634EC97A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60944893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33B127E3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2E540C4D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6968C1D5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72E0FCBD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</w:p>
    <w:p w14:paraId="3C4CE23C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2. R and RStudio Environment</w:t>
      </w:r>
    </w:p>
    <w:p w14:paraId="6C8FF023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The analysis was performed in a Posit Cloud RStudio project named BDA400_TechnicalAnalysis. The screenshot displays R version. Posit Cloud is a browser-based environment the assignment also explicitly requests local installation of R and RStudio.</w:t>
      </w:r>
    </w:p>
    <w:p w14:paraId="68FC4E79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7125F8F6" wp14:editId="58CCE66F">
            <wp:extent cx="5714365" cy="2872740"/>
            <wp:effectExtent l="0" t="0" r="63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2824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772" cy="287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B5731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3. R Package Installation</w:t>
      </w:r>
    </w:p>
    <w:p w14:paraId="752CC778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The following packages were installed using </w:t>
      </w:r>
      <w:proofErr w:type="spellStart"/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install.packages</w:t>
      </w:r>
      <w:proofErr w:type="spellEnd"/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(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c(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"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quantmod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", "TTR", "ggplot2")). 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quantmod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 downloads market data, TTR supplies technical indicators, and ggplot2 creates plots. The installation output shows successful completion.</w:t>
      </w:r>
    </w:p>
    <w:p w14:paraId="51ED2A2C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47B10DE9" wp14:editId="6E6F7876">
            <wp:extent cx="5714365" cy="2796540"/>
            <wp:effectExtent l="0" t="0" r="635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4008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262" cy="279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C343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lastRenderedPageBreak/>
        <w:t>The packages were then loaded using library(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quantmod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), 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library(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TTR), and library(ggplot2).</w:t>
      </w:r>
    </w:p>
    <w:p w14:paraId="178A9CB0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456D3862" wp14:editId="0A18E8A3">
            <wp:extent cx="5714435" cy="3124200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4103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420" cy="312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BA05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4. Portfolio Configuration</w:t>
      </w:r>
    </w:p>
    <w:p w14:paraId="7952207D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A plain-text file named portfolio.txt was created with one stock ticker per line: AAPL, MSFT, GOOGL, AMZN and TSLA. The same file was saved in the Posit Cloud project and uploaded to the GitHub Assignment2 folder.</w:t>
      </w:r>
    </w:p>
    <w:p w14:paraId="5EB550F9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78A1714E" wp14:editId="6484B119">
            <wp:extent cx="5715000" cy="321468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432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3A25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5. Stock Data Import Function</w:t>
      </w:r>
    </w:p>
    <w:p w14:paraId="56F3878A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The custom 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load_stock_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data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(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) function reads the symbols from portfolio.txt, requests historical prices from Yahoo Finance through </w:t>
      </w:r>
      <w:proofErr w:type="spellStart"/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quantmod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::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getSymbols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(), and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 converts each downloaded time series into a separate data frame stored in a named list. </w:t>
      </w:r>
      <w:proofErr w:type="spellStart"/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tryCatch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(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) handles individual download failures without stopping the entire loop. The observed Console confirms all five symbols loaded successfully.</w:t>
      </w:r>
    </w:p>
    <w:p w14:paraId="57A39AC3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518AFE59" wp14:editId="5C4C763F">
            <wp:extent cx="5714365" cy="3543300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432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6684" cy="354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1EAE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6. Descriptive Statistics</w:t>
      </w:r>
    </w:p>
    <w:p w14:paraId="3A26CC02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The 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calculate_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statistics</w:t>
      </w:r>
      <w:proofErr w:type="spell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(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) function uses closing prices to compute the mean, median, a frequency-based mode, standard deviation, and the latest 20-day simple moving average. Results were calculated separately for all five symbols and printed to the Console. For continuously valued stock prices, a frequency-based mode may be less informative when prices are unique.</w:t>
      </w:r>
    </w:p>
    <w:p w14:paraId="7D6D378C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7C612786" wp14:editId="36363B50">
            <wp:extent cx="5715000" cy="321468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4523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8F95B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14:ligatures w14:val="none"/>
        </w:rPr>
        <w:t>Observed results (as displayed in RStudio)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1437"/>
        <w:gridCol w:w="1439"/>
        <w:gridCol w:w="1438"/>
        <w:gridCol w:w="1438"/>
        <w:gridCol w:w="1439"/>
        <w:gridCol w:w="1439"/>
      </w:tblGrid>
      <w:tr w:rsidR="00C10CD6" w:rsidRPr="00C10CD6" w14:paraId="3111C57E" w14:textId="77777777" w:rsidTr="00DA783E">
        <w:tc>
          <w:tcPr>
            <w:tcW w:w="1440" w:type="dxa"/>
          </w:tcPr>
          <w:p w14:paraId="27830FDF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Ticker</w:t>
            </w:r>
          </w:p>
        </w:tc>
        <w:tc>
          <w:tcPr>
            <w:tcW w:w="1440" w:type="dxa"/>
          </w:tcPr>
          <w:p w14:paraId="6A04A27E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Mean</w:t>
            </w:r>
          </w:p>
        </w:tc>
        <w:tc>
          <w:tcPr>
            <w:tcW w:w="1440" w:type="dxa"/>
          </w:tcPr>
          <w:p w14:paraId="4EDABCB9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Median</w:t>
            </w:r>
          </w:p>
        </w:tc>
        <w:tc>
          <w:tcPr>
            <w:tcW w:w="1440" w:type="dxa"/>
          </w:tcPr>
          <w:p w14:paraId="3886F633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Mode</w:t>
            </w:r>
          </w:p>
        </w:tc>
        <w:tc>
          <w:tcPr>
            <w:tcW w:w="1440" w:type="dxa"/>
          </w:tcPr>
          <w:p w14:paraId="2C9FD912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Std. dev.</w:t>
            </w:r>
          </w:p>
        </w:tc>
        <w:tc>
          <w:tcPr>
            <w:tcW w:w="1440" w:type="dxa"/>
          </w:tcPr>
          <w:p w14:paraId="0B575984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Latest MA20</w:t>
            </w:r>
          </w:p>
        </w:tc>
      </w:tr>
      <w:tr w:rsidR="00C10CD6" w:rsidRPr="00C10CD6" w14:paraId="65C799A7" w14:textId="77777777" w:rsidTr="00DA783E">
        <w:tc>
          <w:tcPr>
            <w:tcW w:w="1440" w:type="dxa"/>
          </w:tcPr>
          <w:p w14:paraId="11D23084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AAPL</w:t>
            </w:r>
          </w:p>
        </w:tc>
        <w:tc>
          <w:tcPr>
            <w:tcW w:w="1440" w:type="dxa"/>
          </w:tcPr>
          <w:p w14:paraId="479C0534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258.9782</w:t>
            </w:r>
          </w:p>
        </w:tc>
        <w:tc>
          <w:tcPr>
            <w:tcW w:w="1440" w:type="dxa"/>
          </w:tcPr>
          <w:p w14:paraId="47808025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258.06</w:t>
            </w:r>
          </w:p>
        </w:tc>
        <w:tc>
          <w:tcPr>
            <w:tcW w:w="1440" w:type="dxa"/>
          </w:tcPr>
          <w:p w14:paraId="27C0E6A2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201</w:t>
            </w:r>
          </w:p>
        </w:tc>
        <w:tc>
          <w:tcPr>
            <w:tcW w:w="1440" w:type="dxa"/>
          </w:tcPr>
          <w:p w14:paraId="2E5C8A80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41.03503</w:t>
            </w:r>
          </w:p>
        </w:tc>
        <w:tc>
          <w:tcPr>
            <w:tcW w:w="1440" w:type="dxa"/>
          </w:tcPr>
          <w:p w14:paraId="2F3A2C70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337.424</w:t>
            </w:r>
          </w:p>
        </w:tc>
      </w:tr>
      <w:tr w:rsidR="00C10CD6" w:rsidRPr="00C10CD6" w14:paraId="7D4DC342" w14:textId="77777777" w:rsidTr="00DA783E">
        <w:tc>
          <w:tcPr>
            <w:tcW w:w="1440" w:type="dxa"/>
          </w:tcPr>
          <w:p w14:paraId="355E9B1F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MSFT</w:t>
            </w:r>
          </w:p>
        </w:tc>
        <w:tc>
          <w:tcPr>
            <w:tcW w:w="1440" w:type="dxa"/>
          </w:tcPr>
          <w:p w14:paraId="0971CCFB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451.3902</w:t>
            </w:r>
          </w:p>
        </w:tc>
        <w:tc>
          <w:tcPr>
            <w:tcW w:w="1440" w:type="dxa"/>
          </w:tcPr>
          <w:p w14:paraId="6DD16F0E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456.66</w:t>
            </w:r>
          </w:p>
        </w:tc>
        <w:tc>
          <w:tcPr>
            <w:tcW w:w="1440" w:type="dxa"/>
          </w:tcPr>
          <w:p w14:paraId="169E5CEE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390.34</w:t>
            </w:r>
          </w:p>
        </w:tc>
        <w:tc>
          <w:tcPr>
            <w:tcW w:w="1440" w:type="dxa"/>
          </w:tcPr>
          <w:p w14:paraId="545FDF37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52.53717</w:t>
            </w:r>
          </w:p>
        </w:tc>
        <w:tc>
          <w:tcPr>
            <w:tcW w:w="1440" w:type="dxa"/>
          </w:tcPr>
          <w:p w14:paraId="7D032921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520.2205</w:t>
            </w:r>
          </w:p>
        </w:tc>
      </w:tr>
      <w:tr w:rsidR="00C10CD6" w:rsidRPr="00C10CD6" w14:paraId="5D6C48F0" w14:textId="77777777" w:rsidTr="00DA783E">
        <w:tc>
          <w:tcPr>
            <w:tcW w:w="1440" w:type="dxa"/>
          </w:tcPr>
          <w:p w14:paraId="2B48A6F3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GOOGL</w:t>
            </w:r>
          </w:p>
        </w:tc>
        <w:tc>
          <w:tcPr>
            <w:tcW w:w="1440" w:type="dxa"/>
          </w:tcPr>
          <w:p w14:paraId="1D398861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268.5741</w:t>
            </w:r>
          </w:p>
        </w:tc>
        <w:tc>
          <w:tcPr>
            <w:tcW w:w="1440" w:type="dxa"/>
          </w:tcPr>
          <w:p w14:paraId="4331AB62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290.1</w:t>
            </w:r>
          </w:p>
        </w:tc>
        <w:tc>
          <w:tcPr>
            <w:tcW w:w="1440" w:type="dxa"/>
          </w:tcPr>
          <w:p w14:paraId="6388A6A4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318.58</w:t>
            </w:r>
          </w:p>
        </w:tc>
        <w:tc>
          <w:tcPr>
            <w:tcW w:w="1440" w:type="dxa"/>
          </w:tcPr>
          <w:p w14:paraId="0C6DCBD4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77.28183</w:t>
            </w:r>
          </w:p>
        </w:tc>
        <w:tc>
          <w:tcPr>
            <w:tcW w:w="1440" w:type="dxa"/>
          </w:tcPr>
          <w:p w14:paraId="6B314D38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346.414</w:t>
            </w:r>
          </w:p>
        </w:tc>
      </w:tr>
      <w:tr w:rsidR="00C10CD6" w:rsidRPr="00C10CD6" w14:paraId="04DE2BE9" w14:textId="77777777" w:rsidTr="00DA783E">
        <w:tc>
          <w:tcPr>
            <w:tcW w:w="1440" w:type="dxa"/>
          </w:tcPr>
          <w:p w14:paraId="1E371919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AMZN</w:t>
            </w:r>
          </w:p>
        </w:tc>
        <w:tc>
          <w:tcPr>
            <w:tcW w:w="1440" w:type="dxa"/>
          </w:tcPr>
          <w:p w14:paraId="42CA9BDD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228.804</w:t>
            </w:r>
          </w:p>
        </w:tc>
        <w:tc>
          <w:tcPr>
            <w:tcW w:w="1440" w:type="dxa"/>
          </w:tcPr>
          <w:p w14:paraId="71CA4792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228.93</w:t>
            </w:r>
          </w:p>
        </w:tc>
        <w:tc>
          <w:tcPr>
            <w:tcW w:w="1440" w:type="dxa"/>
          </w:tcPr>
          <w:p w14:paraId="7828A785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222.69</w:t>
            </w:r>
          </w:p>
        </w:tc>
        <w:tc>
          <w:tcPr>
            <w:tcW w:w="1440" w:type="dxa"/>
          </w:tcPr>
          <w:p w14:paraId="4AAF8058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22.66351</w:t>
            </w:r>
          </w:p>
        </w:tc>
        <w:tc>
          <w:tcPr>
            <w:tcW w:w="1440" w:type="dxa"/>
          </w:tcPr>
          <w:p w14:paraId="49DB8084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253.226</w:t>
            </w:r>
          </w:p>
        </w:tc>
      </w:tr>
      <w:tr w:rsidR="00C10CD6" w:rsidRPr="00C10CD6" w14:paraId="4DA718E1" w14:textId="77777777" w:rsidTr="00DA783E">
        <w:tc>
          <w:tcPr>
            <w:tcW w:w="1440" w:type="dxa"/>
          </w:tcPr>
          <w:p w14:paraId="5A4748F5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TSLA</w:t>
            </w:r>
          </w:p>
        </w:tc>
        <w:tc>
          <w:tcPr>
            <w:tcW w:w="1440" w:type="dxa"/>
          </w:tcPr>
          <w:p w14:paraId="7BC6CB7F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370.5818</w:t>
            </w:r>
          </w:p>
        </w:tc>
        <w:tc>
          <w:tcPr>
            <w:tcW w:w="1440" w:type="dxa"/>
          </w:tcPr>
          <w:p w14:paraId="1479C7F1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377.81</w:t>
            </w:r>
          </w:p>
        </w:tc>
        <w:tc>
          <w:tcPr>
            <w:tcW w:w="1440" w:type="dxa"/>
          </w:tcPr>
          <w:p w14:paraId="1EF82552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329.65</w:t>
            </w:r>
          </w:p>
        </w:tc>
        <w:tc>
          <w:tcPr>
            <w:tcW w:w="1440" w:type="dxa"/>
          </w:tcPr>
          <w:p w14:paraId="30BC7A2E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58.95979</w:t>
            </w:r>
          </w:p>
        </w:tc>
        <w:tc>
          <w:tcPr>
            <w:tcW w:w="1440" w:type="dxa"/>
          </w:tcPr>
          <w:p w14:paraId="49A803D0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  <w:r w:rsidRPr="00C10CD6">
              <w:rPr>
                <w:rFonts w:ascii="Cambria" w:hAnsi="Cambria" w:cs="Times New Roman"/>
                <w:color w:val="000000"/>
              </w:rPr>
              <w:t>370.3335</w:t>
            </w:r>
          </w:p>
        </w:tc>
      </w:tr>
      <w:tr w:rsidR="00C10CD6" w:rsidRPr="00C10CD6" w14:paraId="350B6B57" w14:textId="77777777" w:rsidTr="00DA783E">
        <w:tc>
          <w:tcPr>
            <w:tcW w:w="1440" w:type="dxa"/>
          </w:tcPr>
          <w:p w14:paraId="1E72532C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</w:p>
        </w:tc>
        <w:tc>
          <w:tcPr>
            <w:tcW w:w="1440" w:type="dxa"/>
          </w:tcPr>
          <w:p w14:paraId="22ED73E3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</w:p>
        </w:tc>
        <w:tc>
          <w:tcPr>
            <w:tcW w:w="1440" w:type="dxa"/>
          </w:tcPr>
          <w:p w14:paraId="0A838816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</w:p>
        </w:tc>
        <w:tc>
          <w:tcPr>
            <w:tcW w:w="1440" w:type="dxa"/>
          </w:tcPr>
          <w:p w14:paraId="73086571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</w:p>
        </w:tc>
        <w:tc>
          <w:tcPr>
            <w:tcW w:w="1440" w:type="dxa"/>
          </w:tcPr>
          <w:p w14:paraId="24289BC2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</w:p>
        </w:tc>
        <w:tc>
          <w:tcPr>
            <w:tcW w:w="1440" w:type="dxa"/>
          </w:tcPr>
          <w:p w14:paraId="44EC371F" w14:textId="77777777" w:rsidR="00C10CD6" w:rsidRPr="00C10CD6" w:rsidRDefault="00C10CD6" w:rsidP="00C10CD6">
            <w:pPr>
              <w:spacing w:after="200" w:line="276" w:lineRule="auto"/>
              <w:rPr>
                <w:rFonts w:ascii="Cambria" w:hAnsi="Cambria" w:cs="Times New Roman"/>
                <w:color w:val="000000"/>
              </w:rPr>
            </w:pPr>
          </w:p>
        </w:tc>
      </w:tr>
    </w:tbl>
    <w:p w14:paraId="1221C299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</w:p>
    <w:p w14:paraId="343320D4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7. Stock Charts and Moving Averages</w:t>
      </w:r>
    </w:p>
    <w:p w14:paraId="287F362A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The ggplot2 visualization draws daily closing prices and the 20-day moving average against calendar dates. One PNG image was exported per stock. The first 19 moving-average entries are undefined because 20 prices are needed; these can be omitted during plotting with na.rm = TRUE.</w:t>
      </w:r>
    </w:p>
    <w:p w14:paraId="334DB83C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lastRenderedPageBreak/>
        <w:drawing>
          <wp:inline distT="0" distB="0" distL="0" distR="0" wp14:anchorId="598E3AD0" wp14:editId="407313BB">
            <wp:extent cx="5715000" cy="32146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75636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9A82" w14:textId="77777777" w:rsidR="00C10CD6" w:rsidRPr="00C10CD6" w:rsidRDefault="00C10CD6" w:rsidP="00C10CD6">
      <w:pPr>
        <w:spacing w:after="200" w:line="240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8. GitHub Submission Verification</w:t>
      </w:r>
    </w:p>
    <w:p w14:paraId="1DB1365C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The final GitHub Assignment2 folder visibly contains README.md, portfolio.txt, </w:t>
      </w:r>
      <w:proofErr w:type="spell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stock_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analysis.R</w:t>
      </w:r>
      <w:proofErr w:type="spellEnd"/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, and five PNG charts: AAPL, MSFT, GOOGL, AMZN and TSLA. The uploaded script includes both the data import/statistics and visualization code.</w:t>
      </w:r>
    </w:p>
    <w:p w14:paraId="327F25B0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noProof/>
          <w:color w:val="000000"/>
          <w:kern w:val="0"/>
          <w14:ligatures w14:val="none"/>
        </w:rPr>
        <w:drawing>
          <wp:inline distT="0" distB="0" distL="0" distR="0" wp14:anchorId="19C8C26E" wp14:editId="45D7B31A">
            <wp:extent cx="5715000" cy="321468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(20261019-181219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5A89A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</w:p>
    <w:p w14:paraId="69B209B7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Reflection</w:t>
      </w:r>
    </w:p>
    <w:p w14:paraId="6E2B8F4A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This assignment provided practical experience in organizing reproducible analysis files, importing historical financial data, using functions to avoid repeated code, and comparing price trends with a rolling average. GitHub provides a central location for the code and generated charts. The moving average smooths daily fluctuations, but it is a descriptive indicator and does not guarantee future performance.</w:t>
      </w:r>
    </w:p>
    <w:p w14:paraId="1824F39C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</w:p>
    <w:p w14:paraId="5CA26689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10CD6">
        <w:rPr>
          <w:rFonts w:ascii="Cambria" w:eastAsia="MS Mincho" w:hAnsi="Cambria" w:cs="Times New Roman"/>
          <w:b/>
          <w:bCs/>
          <w:color w:val="000000"/>
          <w:kern w:val="0"/>
          <w:sz w:val="28"/>
          <w:szCs w:val="28"/>
          <w14:ligatures w14:val="none"/>
        </w:rPr>
        <w:t>AI Use and Acknowledgement</w:t>
      </w:r>
    </w:p>
    <w:p w14:paraId="5D447ED1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I used ChatGPT as a learning and writing assistant while completing this assignment. I used it to break the assignment instructions into manageable steps, understand the GitHub and Posit Cloud workflow, draft R code for importing stock data, calculating statistics and producing charts, and 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explain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 the moving-average warnings.</w:t>
      </w:r>
    </w:p>
    <w:p w14:paraId="27C20B18" w14:textId="77777777" w:rsidR="00C10CD6" w:rsidRPr="00C10CD6" w:rsidRDefault="00C10CD6" w:rsidP="00C10CD6">
      <w:pPr>
        <w:spacing w:after="200" w:line="276" w:lineRule="auto"/>
        <w:rPr>
          <w:rFonts w:ascii="Cambria" w:eastAsia="MS Mincho" w:hAnsi="Cambria" w:cs="Times New Roman"/>
          <w:color w:val="000000"/>
          <w:kern w:val="0"/>
          <w14:ligatures w14:val="none"/>
        </w:rPr>
      </w:pPr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I ran the code in Posit Cloud, reviewed the console output and charts, saved the generated files, and uploaded the assignment materials to my GitHub repository. I reviewed the material and </w:t>
      </w:r>
      <w:proofErr w:type="gramStart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>remain</w:t>
      </w:r>
      <w:proofErr w:type="gramEnd"/>
      <w:r w:rsidRPr="00C10CD6">
        <w:rPr>
          <w:rFonts w:ascii="Cambria" w:eastAsia="MS Mincho" w:hAnsi="Cambria" w:cs="Times New Roman"/>
          <w:color w:val="000000"/>
          <w:kern w:val="0"/>
          <w14:ligatures w14:val="none"/>
        </w:rPr>
        <w:t xml:space="preserve"> responsible for checking the accuracy of the submitted files and explanations.</w:t>
      </w:r>
    </w:p>
    <w:p w14:paraId="29D97E39" w14:textId="77777777" w:rsidR="00C10CD6" w:rsidRDefault="00C10CD6"/>
    <w:sectPr w:rsidR="00C10CD6" w:rsidSect="00C10CD6">
      <w:pgSz w:w="12240" w:h="15840"/>
      <w:pgMar w:top="1440" w:right="1800" w:bottom="1440" w:left="1800" w:header="56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CD6"/>
    <w:rsid w:val="00270011"/>
    <w:rsid w:val="00C10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C6022"/>
  <w15:chartTrackingRefBased/>
  <w15:docId w15:val="{1EACB3C6-A806-4A73-AB33-D82D64F39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C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C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C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C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C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C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C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C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CD6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59"/>
    <w:rsid w:val="00C10CD6"/>
    <w:pPr>
      <w:spacing w:after="0" w:line="240" w:lineRule="auto"/>
    </w:pPr>
    <w:rPr>
      <w:rFonts w:eastAsia="MS Mincho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C10C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Razak29142/TechnicalAnalysis.git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675</Words>
  <Characters>3848</Characters>
  <Application>Microsoft Office Word</Application>
  <DocSecurity>0</DocSecurity>
  <Lines>32</Lines>
  <Paragraphs>9</Paragraphs>
  <ScaleCrop>false</ScaleCrop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Razak Mohammad</dc:creator>
  <cp:keywords/>
  <dc:description/>
  <cp:lastModifiedBy>. Razak Mohammad</cp:lastModifiedBy>
  <cp:revision>1</cp:revision>
  <dcterms:created xsi:type="dcterms:W3CDTF">2026-10-19T18:53:00Z</dcterms:created>
  <dcterms:modified xsi:type="dcterms:W3CDTF">2026-10-19T18:55:00Z</dcterms:modified>
</cp:coreProperties>
</file>