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Waldorf Astoria Hotel in Miami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2026-02-22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2026-04-04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2026-01-27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2026-04-03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2026-03-11</w:t>
            </w:r>
          </w:p>
        </w:tc>
        <w:tc>
          <w:p>
            <w:r>
              <w:t>114.0</w:t>
            </w:r>
          </w:p>
        </w:tc>
      </w:tr>
      <w:tr>
        <w:tc>
          <w:p>
            <w:r>
              <w:t>2025-11-15</w:t>
            </w:r>
          </w:p>
        </w:tc>
        <w:tc>
          <w:p>
            <w:r>
              <w:t>117.0</w:t>
            </w:r>
          </w:p>
        </w:tc>
      </w:tr>
      <w:tr>
        <w:tc>
          <w:p>
            <w:r>
              <w:t>2026-01-31</w:t>
            </w:r>
          </w:p>
        </w:tc>
        <w:tc>
          <w:p>
            <w:r>
              <w:t>117.0</w:t>
            </w:r>
          </w:p>
        </w:tc>
      </w:tr>
      <w:tr>
        <w:tc>
          <w:p>
            <w:r>
              <w:t>2026-04-12</w:t>
            </w:r>
          </w:p>
        </w:tc>
        <w:tc>
          <w:p>
            <w:r>
              <w:t>117.0</w:t>
            </w:r>
          </w:p>
        </w:tc>
      </w:tr>
      <w:tr>
        <w:tc>
          <w:p>
            <w:r>
              <w:t>2025-12-21</w:t>
            </w:r>
          </w:p>
        </w:tc>
        <w:tc>
          <w:p>
            <w:r>
              <w:t>120.0</w:t>
            </w:r>
          </w:p>
        </w:tc>
      </w:tr>
      <w:tr>
        <w:tc>
          <w:p>
            <w:r>
              <w:t>2026-01-26</w:t>
            </w:r>
          </w:p>
        </w:tc>
        <w:tc>
          <w:p>
            <w:r>
              <w:t>121.0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2025-11-03T23:57:30Z</dcterms:created>
  <dc:creator>Apache POI</dc:creator>
</cp:coreProperties>
</file>