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AE8BD" w14:textId="77777777" w:rsidR="002200F7" w:rsidRDefault="002200F7" w:rsidP="00FA37B7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kern w:val="2"/>
          <w:sz w:val="24"/>
          <w:szCs w:val="24"/>
          <w:highlight w:val="yellow"/>
          <w:lang w:eastAsia="zh-CN"/>
        </w:rPr>
      </w:pPr>
    </w:p>
    <w:p w14:paraId="321C848E" w14:textId="77777777" w:rsidR="008F2902" w:rsidRPr="008F2902" w:rsidRDefault="008F2902" w:rsidP="008F2902">
      <w:pPr>
        <w:spacing w:after="0" w:line="240" w:lineRule="auto"/>
        <w:ind w:left="-24" w:right="10" w:hanging="10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  <w:bookmarkStart w:id="0" w:name="_Hlk196816166"/>
      <w:r w:rsidRPr="008F2902">
        <w:rPr>
          <w:rFonts w:ascii="Times New Roman" w:eastAsia="Calibri" w:hAnsi="Times New Roman" w:cs="Times New Roman"/>
          <w:color w:val="000000"/>
          <w:sz w:val="24"/>
          <w:szCs w:val="24"/>
        </w:rPr>
        <w:t>Приложение № 2</w:t>
      </w:r>
    </w:p>
    <w:p w14:paraId="0B160B8A" w14:textId="77777777" w:rsidR="008F2902" w:rsidRPr="008F2902" w:rsidRDefault="008F2902" w:rsidP="008F2902">
      <w:pPr>
        <w:spacing w:after="0" w:line="240" w:lineRule="auto"/>
        <w:ind w:left="-24" w:right="10" w:hanging="10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F2902">
        <w:rPr>
          <w:rFonts w:ascii="Times New Roman" w:eastAsia="Calibri" w:hAnsi="Times New Roman" w:cs="Times New Roman"/>
          <w:color w:val="000000"/>
          <w:sz w:val="24"/>
          <w:szCs w:val="24"/>
        </w:rPr>
        <w:t>к Извещению об осуществлении закупки</w:t>
      </w:r>
    </w:p>
    <w:p w14:paraId="67C55957" w14:textId="77777777" w:rsidR="008F2902" w:rsidRPr="008F2902" w:rsidRDefault="008F2902" w:rsidP="008F2902">
      <w:pPr>
        <w:spacing w:after="0" w:line="240" w:lineRule="auto"/>
        <w:ind w:left="-24" w:right="10" w:hanging="10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19013EE4" w14:textId="77777777" w:rsidR="008F2902" w:rsidRPr="008F2902" w:rsidRDefault="008F2902" w:rsidP="008F2902">
      <w:pPr>
        <w:spacing w:after="0" w:line="240" w:lineRule="auto"/>
        <w:ind w:left="-24" w:right="10" w:hanging="10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F2902">
        <w:rPr>
          <w:rFonts w:ascii="Times New Roman" w:eastAsia="Calibri" w:hAnsi="Times New Roman" w:cs="Times New Roman"/>
          <w:color w:val="000000"/>
          <w:sz w:val="24"/>
          <w:szCs w:val="24"/>
        </w:rPr>
        <w:t>УТВЕРЖДАЮ</w:t>
      </w:r>
    </w:p>
    <w:p w14:paraId="5FD673F6" w14:textId="77777777" w:rsidR="008F2902" w:rsidRPr="008F2902" w:rsidRDefault="008F2902" w:rsidP="008F2902">
      <w:pPr>
        <w:tabs>
          <w:tab w:val="left" w:pos="1260"/>
        </w:tabs>
        <w:spacing w:after="0" w:line="240" w:lineRule="auto"/>
        <w:ind w:left="1252" w:right="10" w:hanging="1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2902">
        <w:rPr>
          <w:rFonts w:ascii="Times New Roman" w:eastAsia="Times New Roman" w:hAnsi="Times New Roman" w:cs="Times New Roman"/>
          <w:color w:val="000000"/>
          <w:sz w:val="24"/>
          <w:szCs w:val="24"/>
        </w:rPr>
        <w:t>Первый заместитель директора</w:t>
      </w:r>
    </w:p>
    <w:p w14:paraId="412B9AFB" w14:textId="77777777" w:rsidR="008F2902" w:rsidRPr="008F2902" w:rsidRDefault="008F2902" w:rsidP="008F2902">
      <w:pPr>
        <w:tabs>
          <w:tab w:val="left" w:pos="1260"/>
        </w:tabs>
        <w:spacing w:after="0" w:line="240" w:lineRule="auto"/>
        <w:ind w:left="1252" w:right="10" w:hanging="1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2902">
        <w:rPr>
          <w:rFonts w:ascii="Times New Roman" w:eastAsia="Times New Roman" w:hAnsi="Times New Roman" w:cs="Times New Roman"/>
          <w:color w:val="000000"/>
          <w:sz w:val="24"/>
          <w:szCs w:val="24"/>
        </w:rPr>
        <w:t>СПБ ГБУ «Ленсвет»</w:t>
      </w:r>
    </w:p>
    <w:p w14:paraId="40E55744" w14:textId="77777777" w:rsidR="008F2902" w:rsidRPr="008F2902" w:rsidRDefault="008F2902" w:rsidP="008F2902">
      <w:pPr>
        <w:tabs>
          <w:tab w:val="left" w:pos="1260"/>
        </w:tabs>
        <w:spacing w:after="0" w:line="276" w:lineRule="auto"/>
        <w:ind w:left="1252" w:right="10" w:hanging="1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519B81" w14:textId="77777777" w:rsidR="008F2902" w:rsidRPr="008F2902" w:rsidRDefault="008F2902" w:rsidP="008F2902">
      <w:pPr>
        <w:tabs>
          <w:tab w:val="left" w:pos="2269"/>
          <w:tab w:val="left" w:pos="2629"/>
        </w:tabs>
        <w:spacing w:after="0" w:line="247" w:lineRule="auto"/>
        <w:ind w:left="1252" w:right="10" w:hanging="1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2902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 Н.С. Михайлов</w:t>
      </w:r>
    </w:p>
    <w:p w14:paraId="0AC76880" w14:textId="5354279F" w:rsidR="008F2902" w:rsidRPr="008F2902" w:rsidRDefault="008F2902" w:rsidP="008F2902">
      <w:pPr>
        <w:widowControl w:val="0"/>
        <w:spacing w:after="0" w:line="240" w:lineRule="auto"/>
        <w:ind w:left="4082" w:right="10" w:hanging="10"/>
        <w:jc w:val="right"/>
        <w:rPr>
          <w:rFonts w:ascii="Times New Roman" w:eastAsia="Courier New" w:hAnsi="Times New Roman" w:cs="Times New Roman"/>
          <w:i/>
          <w:color w:val="000000"/>
          <w:sz w:val="24"/>
          <w:szCs w:val="24"/>
          <w:lang w:eastAsia="ru-RU" w:bidi="ru-RU"/>
        </w:rPr>
      </w:pPr>
      <w:r w:rsidRPr="008F2902">
        <w:rPr>
          <w:rFonts w:ascii="Times New Roman" w:eastAsia="Times New Roman" w:hAnsi="Times New Roman" w:cs="Times New Roman"/>
          <w:color w:val="000000"/>
          <w:sz w:val="24"/>
          <w:szCs w:val="24"/>
        </w:rPr>
        <w:t>«__» _______202</w:t>
      </w:r>
      <w:r w:rsidR="00C916BA"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  <w:r w:rsidRPr="008F2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г.</w:t>
      </w:r>
    </w:p>
    <w:p w14:paraId="1F00B8AA" w14:textId="77777777" w:rsidR="008F2902" w:rsidRPr="008F2902" w:rsidRDefault="008F2902" w:rsidP="008F2902">
      <w:pPr>
        <w:autoSpaceDE w:val="0"/>
        <w:autoSpaceDN w:val="0"/>
        <w:adjustRightInd w:val="0"/>
        <w:spacing w:after="0" w:line="240" w:lineRule="auto"/>
        <w:ind w:right="1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9B91424" w14:textId="77777777" w:rsidR="008F2902" w:rsidRPr="008F2902" w:rsidRDefault="008F2902" w:rsidP="00FE56CE">
      <w:pPr>
        <w:autoSpaceDE w:val="0"/>
        <w:autoSpaceDN w:val="0"/>
        <w:adjustRightInd w:val="0"/>
        <w:spacing w:after="0" w:line="240" w:lineRule="auto"/>
        <w:ind w:right="10" w:hanging="1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F290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Обоснование начальной (максимальной) цены контракта</w:t>
      </w:r>
    </w:p>
    <w:p w14:paraId="4C46A6BC" w14:textId="7A700C82" w:rsidR="008F2902" w:rsidRDefault="008F2902" w:rsidP="00FE56CE">
      <w:pPr>
        <w:autoSpaceDE w:val="0"/>
        <w:autoSpaceDN w:val="0"/>
        <w:adjustRightInd w:val="0"/>
        <w:spacing w:after="0" w:line="240" w:lineRule="auto"/>
        <w:ind w:right="10" w:hanging="1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F2902">
        <w:rPr>
          <w:rFonts w:ascii="Times New Roman" w:eastAsia="Times New Roman" w:hAnsi="Times New Roman" w:cs="Times New Roman"/>
          <w:b/>
          <w:sz w:val="24"/>
          <w:szCs w:val="24"/>
        </w:rPr>
        <w:t>на поставку светильников наружного освещения</w:t>
      </w:r>
      <w:r w:rsidR="00142F1D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5C108B12" w14:textId="77777777" w:rsidR="00B0624B" w:rsidRPr="008F2902" w:rsidRDefault="00B0624B" w:rsidP="008F2902">
      <w:pPr>
        <w:autoSpaceDE w:val="0"/>
        <w:autoSpaceDN w:val="0"/>
        <w:adjustRightInd w:val="0"/>
        <w:spacing w:after="0" w:line="240" w:lineRule="auto"/>
        <w:ind w:left="284" w:right="10" w:hanging="1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97"/>
        <w:gridCol w:w="11281"/>
      </w:tblGrid>
      <w:tr w:rsidR="008F2902" w:rsidRPr="008F2902" w14:paraId="03103037" w14:textId="77777777" w:rsidTr="002F55E7">
        <w:trPr>
          <w:trHeight w:val="325"/>
        </w:trPr>
        <w:tc>
          <w:tcPr>
            <w:tcW w:w="13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D77454D" w14:textId="77777777" w:rsidR="008F2902" w:rsidRPr="008F2902" w:rsidRDefault="008F2902" w:rsidP="008F2902">
            <w:pPr>
              <w:autoSpaceDE w:val="0"/>
              <w:autoSpaceDN w:val="0"/>
              <w:adjustRightInd w:val="0"/>
              <w:spacing w:after="0" w:line="240" w:lineRule="auto"/>
              <w:ind w:left="274" w:right="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8F2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Основные характеристики объекта закупки</w:t>
            </w:r>
            <w:r w:rsidRPr="008F2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                                                   </w:t>
            </w:r>
          </w:p>
        </w:tc>
        <w:tc>
          <w:tcPr>
            <w:tcW w:w="36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3AA6DFE" w14:textId="08AA03C4" w:rsidR="008F2902" w:rsidRPr="008F2902" w:rsidRDefault="008F2902" w:rsidP="008F290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2" w:right="1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ru-RU"/>
              </w:rPr>
            </w:pPr>
            <w:r w:rsidRPr="008F2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Поставка </w:t>
            </w:r>
            <w:r w:rsidRPr="008F2902">
              <w:rPr>
                <w:rFonts w:ascii="Times New Roman" w:eastAsia="Times New Roman" w:hAnsi="Times New Roman" w:cs="Times New Roman"/>
                <w:sz w:val="24"/>
                <w:szCs w:val="24"/>
              </w:rPr>
              <w:t>в 202</w:t>
            </w:r>
            <w:r w:rsidR="00C177F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Pr="008F29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году светильников наружного освещения</w:t>
            </w:r>
            <w:r w:rsidR="00142F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ru-RU"/>
              </w:rPr>
              <w:t>.</w:t>
            </w:r>
          </w:p>
          <w:p w14:paraId="6C4A8D00" w14:textId="77777777" w:rsidR="008F2902" w:rsidRPr="008F2902" w:rsidRDefault="008F2902" w:rsidP="008F290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2" w:right="1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2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ru-RU"/>
              </w:rPr>
              <w:t xml:space="preserve">Требования к техническим и функциональным характеристикам (потребительским свойствам) товара установлены в </w:t>
            </w:r>
            <w:hyperlink w:anchor="P7760" w:history="1">
              <w:r w:rsidRPr="008F2902">
                <w:rPr>
                  <w:rFonts w:ascii="Times New Roman" w:eastAsia="Times New Roman" w:hAnsi="Times New Roman" w:cs="Times New Roman"/>
                  <w:sz w:val="24"/>
                  <w:szCs w:val="24"/>
                  <w:lang w:bidi="ru-RU"/>
                </w:rPr>
                <w:t xml:space="preserve">Приложении </w:t>
              </w:r>
            </w:hyperlink>
            <w:r w:rsidRPr="008F2902">
              <w:rPr>
                <w:rFonts w:ascii="Times New Roman" w:eastAsia="Times New Roman" w:hAnsi="Times New Roman" w:cs="Times New Roman"/>
                <w:sz w:val="24"/>
                <w:szCs w:val="24"/>
                <w:lang w:bidi="ru-RU"/>
              </w:rPr>
              <w:t>к</w:t>
            </w:r>
            <w:r w:rsidRPr="008F2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ru-RU"/>
              </w:rPr>
              <w:t xml:space="preserve"> Описанию объекта закупки.</w:t>
            </w:r>
          </w:p>
        </w:tc>
      </w:tr>
      <w:tr w:rsidR="008F2902" w:rsidRPr="008F2902" w14:paraId="17E433C7" w14:textId="77777777" w:rsidTr="002F55E7">
        <w:trPr>
          <w:trHeight w:val="514"/>
        </w:trPr>
        <w:tc>
          <w:tcPr>
            <w:tcW w:w="13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F166129" w14:textId="77777777" w:rsidR="008F2902" w:rsidRPr="00126CDB" w:rsidRDefault="008F2902" w:rsidP="008F2902">
            <w:pPr>
              <w:autoSpaceDE w:val="0"/>
              <w:autoSpaceDN w:val="0"/>
              <w:adjustRightInd w:val="0"/>
              <w:spacing w:after="0" w:line="240" w:lineRule="auto"/>
              <w:ind w:left="274" w:right="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126C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Используемый метод определения НМЦК с обоснованием:</w:t>
            </w:r>
          </w:p>
        </w:tc>
        <w:tc>
          <w:tcPr>
            <w:tcW w:w="36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89A17B2" w14:textId="77777777" w:rsidR="008F2902" w:rsidRPr="008F2902" w:rsidRDefault="008F2902" w:rsidP="008F290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2" w:right="1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u w:val="single"/>
              </w:rPr>
            </w:pPr>
            <w:r w:rsidRPr="008F290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u w:val="single"/>
              </w:rPr>
              <w:t>Метод сопоставимых рыночных цен (анализа рынка).</w:t>
            </w:r>
          </w:p>
          <w:p w14:paraId="0A8BE22E" w14:textId="77777777" w:rsidR="008F2902" w:rsidRPr="008F2902" w:rsidRDefault="008F2902" w:rsidP="008F290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2" w:right="10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370C25F" w14:textId="77777777" w:rsidR="008F2902" w:rsidRPr="008F2902" w:rsidRDefault="008F2902" w:rsidP="008F290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2" w:right="1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8F2902">
              <w:rPr>
                <w:rFonts w:ascii="Times New Roman" w:eastAsia="Times New Roman" w:hAnsi="Times New Roman" w:cs="Times New Roman"/>
                <w:color w:val="000000"/>
              </w:rPr>
              <w:t xml:space="preserve">Расчет НМЦК сформирован с учетом пп. «в» п. 7 постановления Правительства Российской Федерации от 23.12.2024 № 1875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лиц» (далее - Постановление). </w:t>
            </w:r>
          </w:p>
          <w:p w14:paraId="07DD912E" w14:textId="77777777" w:rsidR="008F2902" w:rsidRPr="008F2902" w:rsidRDefault="008F2902" w:rsidP="008F290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2" w:right="10"/>
              <w:jc w:val="both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</w:p>
          <w:p w14:paraId="5A173CF1" w14:textId="77777777" w:rsidR="008F2902" w:rsidRPr="008F2902" w:rsidRDefault="008F2902" w:rsidP="008F2902">
            <w:pPr>
              <w:spacing w:after="4" w:line="247" w:lineRule="auto"/>
              <w:ind w:left="39" w:right="1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kern w:val="2"/>
                <w:lang w:eastAsia="zh-CN"/>
              </w:rPr>
            </w:pPr>
            <w:r w:rsidRPr="008F290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В целях получения информации о рыночных ценах идентичных товаров, планируемых к закупке:</w:t>
            </w:r>
            <w:r w:rsidRPr="008F2902">
              <w:rPr>
                <w:rFonts w:ascii="Times New Roman" w:hAnsi="Times New Roman" w:cs="Times New Roman"/>
                <w:b/>
                <w:bCs/>
                <w:i/>
                <w:iCs/>
                <w:kern w:val="2"/>
                <w:lang w:eastAsia="zh-CN"/>
              </w:rPr>
              <w:t xml:space="preserve"> </w:t>
            </w:r>
          </w:p>
          <w:p w14:paraId="4889E256" w14:textId="1901FC40" w:rsidR="008F2902" w:rsidRPr="008F2902" w:rsidRDefault="008F2902" w:rsidP="008F2902">
            <w:pPr>
              <w:numPr>
                <w:ilvl w:val="0"/>
                <w:numId w:val="1"/>
              </w:numPr>
              <w:spacing w:after="4" w:line="247" w:lineRule="auto"/>
              <w:ind w:right="10"/>
              <w:contextualSpacing/>
              <w:jc w:val="both"/>
              <w:rPr>
                <w:rFonts w:ascii="Times New Roman" w:hAnsi="Times New Roman" w:cs="Times New Roman"/>
                <w:kern w:val="2"/>
                <w:lang w:eastAsia="zh-CN"/>
              </w:rPr>
            </w:pPr>
            <w:r w:rsidRPr="008F2902">
              <w:rPr>
                <w:rFonts w:ascii="Times New Roman" w:hAnsi="Times New Roman" w:cs="Times New Roman"/>
                <w:kern w:val="2"/>
                <w:lang w:eastAsia="zh-CN"/>
              </w:rPr>
              <w:t xml:space="preserve">Заказчиком был направлен запрос </w:t>
            </w:r>
            <w:r w:rsidRPr="00983F49">
              <w:rPr>
                <w:rFonts w:ascii="Times New Roman" w:hAnsi="Times New Roman" w:cs="Times New Roman"/>
                <w:kern w:val="2"/>
                <w:lang w:eastAsia="zh-CN"/>
              </w:rPr>
              <w:t>№ 02-</w:t>
            </w:r>
            <w:r w:rsidR="00983F49" w:rsidRPr="00983F49">
              <w:rPr>
                <w:rFonts w:ascii="Times New Roman" w:hAnsi="Times New Roman" w:cs="Times New Roman"/>
                <w:kern w:val="2"/>
                <w:lang w:eastAsia="zh-CN"/>
              </w:rPr>
              <w:t>18</w:t>
            </w:r>
            <w:r w:rsidR="00B36727">
              <w:rPr>
                <w:rFonts w:ascii="Times New Roman" w:hAnsi="Times New Roman" w:cs="Times New Roman"/>
                <w:kern w:val="2"/>
                <w:lang w:eastAsia="zh-CN"/>
              </w:rPr>
              <w:t>57</w:t>
            </w:r>
            <w:r w:rsidRPr="00983F49">
              <w:rPr>
                <w:rFonts w:ascii="Times New Roman" w:hAnsi="Times New Roman" w:cs="Times New Roman"/>
                <w:kern w:val="2"/>
                <w:lang w:eastAsia="zh-CN"/>
              </w:rPr>
              <w:t>/2</w:t>
            </w:r>
            <w:r w:rsidR="00B36727">
              <w:rPr>
                <w:rFonts w:ascii="Times New Roman" w:hAnsi="Times New Roman" w:cs="Times New Roman"/>
                <w:kern w:val="2"/>
                <w:lang w:eastAsia="zh-CN"/>
              </w:rPr>
              <w:t>6</w:t>
            </w:r>
            <w:r w:rsidRPr="00983F49">
              <w:rPr>
                <w:rFonts w:ascii="Times New Roman" w:hAnsi="Times New Roman" w:cs="Times New Roman"/>
                <w:kern w:val="2"/>
                <w:lang w:eastAsia="zh-CN"/>
              </w:rPr>
              <w:t xml:space="preserve">-0-0 от </w:t>
            </w:r>
            <w:r w:rsidR="00B36727">
              <w:rPr>
                <w:rFonts w:ascii="Times New Roman" w:hAnsi="Times New Roman" w:cs="Times New Roman"/>
                <w:kern w:val="2"/>
                <w:lang w:eastAsia="zh-CN"/>
              </w:rPr>
              <w:t>13</w:t>
            </w:r>
            <w:r w:rsidR="00C677DD" w:rsidRPr="00983F49">
              <w:rPr>
                <w:rFonts w:ascii="Times New Roman" w:hAnsi="Times New Roman" w:cs="Times New Roman"/>
                <w:kern w:val="2"/>
                <w:lang w:eastAsia="zh-CN"/>
              </w:rPr>
              <w:t>.</w:t>
            </w:r>
            <w:r w:rsidR="00B36727">
              <w:rPr>
                <w:rFonts w:ascii="Times New Roman" w:hAnsi="Times New Roman" w:cs="Times New Roman"/>
                <w:kern w:val="2"/>
                <w:lang w:eastAsia="zh-CN"/>
              </w:rPr>
              <w:t>02</w:t>
            </w:r>
            <w:r w:rsidR="00C677DD" w:rsidRPr="00983F49">
              <w:rPr>
                <w:rFonts w:ascii="Times New Roman" w:hAnsi="Times New Roman" w:cs="Times New Roman"/>
                <w:kern w:val="2"/>
                <w:lang w:eastAsia="zh-CN"/>
              </w:rPr>
              <w:t>.202</w:t>
            </w:r>
            <w:r w:rsidR="00B36727">
              <w:rPr>
                <w:rFonts w:ascii="Times New Roman" w:hAnsi="Times New Roman" w:cs="Times New Roman"/>
                <w:kern w:val="2"/>
                <w:lang w:eastAsia="zh-CN"/>
              </w:rPr>
              <w:t>6</w:t>
            </w:r>
            <w:r w:rsidRPr="00983F49">
              <w:rPr>
                <w:rFonts w:ascii="Times New Roman" w:hAnsi="Times New Roman" w:cs="Times New Roman"/>
                <w:kern w:val="2"/>
                <w:lang w:eastAsia="zh-CN"/>
              </w:rPr>
              <w:t xml:space="preserve"> о</w:t>
            </w:r>
            <w:r w:rsidRPr="008F2902">
              <w:rPr>
                <w:rFonts w:ascii="Times New Roman" w:hAnsi="Times New Roman" w:cs="Times New Roman"/>
                <w:kern w:val="2"/>
                <w:lang w:eastAsia="zh-CN"/>
              </w:rPr>
              <w:t xml:space="preserve"> предоставлении информации о цене товаров </w:t>
            </w:r>
            <w:r w:rsidR="00DF7ECA">
              <w:rPr>
                <w:rFonts w:ascii="Times New Roman" w:hAnsi="Times New Roman" w:cs="Times New Roman"/>
                <w:kern w:val="2"/>
                <w:lang w:eastAsia="zh-CN"/>
              </w:rPr>
              <w:t xml:space="preserve">в том числе </w:t>
            </w:r>
            <w:r w:rsidRPr="008F2902">
              <w:rPr>
                <w:rFonts w:ascii="Times New Roman" w:hAnsi="Times New Roman" w:cs="Times New Roman"/>
                <w:kern w:val="2"/>
                <w:lang w:eastAsia="zh-CN"/>
              </w:rPr>
              <w:t xml:space="preserve">субъектам деятельности в сфере промышленности, информация о которых включена в государственную информационную систему промышленности. В соответствии с ч.6 статьи 22 Федерального закона от 05.04.2013 № 44-ФЗ </w:t>
            </w:r>
            <w:r w:rsidR="00983F49">
              <w:rPr>
                <w:rFonts w:ascii="Times New Roman" w:hAnsi="Times New Roman" w:cs="Times New Roman"/>
                <w:kern w:val="2"/>
                <w:lang w:eastAsia="zh-CN"/>
              </w:rPr>
              <w:t>«</w:t>
            </w:r>
            <w:r w:rsidRPr="008F2902">
              <w:rPr>
                <w:rFonts w:ascii="Times New Roman" w:hAnsi="Times New Roman" w:cs="Times New Roman"/>
                <w:kern w:val="2"/>
                <w:lang w:eastAsia="zh-CN"/>
              </w:rPr>
              <w:t>О контрактной системе в сфере закупок товаров, работ, услуг для обеспечения государственных и муниципальных нужд</w:t>
            </w:r>
            <w:r w:rsidR="00983F49">
              <w:rPr>
                <w:rFonts w:ascii="Times New Roman" w:hAnsi="Times New Roman" w:cs="Times New Roman"/>
                <w:kern w:val="2"/>
                <w:lang w:eastAsia="zh-CN"/>
              </w:rPr>
              <w:t>»</w:t>
            </w:r>
            <w:r w:rsidRPr="008F2902">
              <w:rPr>
                <w:rFonts w:ascii="Times New Roman" w:hAnsi="Times New Roman" w:cs="Times New Roman"/>
                <w:kern w:val="2"/>
                <w:lang w:eastAsia="zh-CN"/>
              </w:rPr>
              <w:t xml:space="preserve"> метод сопоставимых рыночных цен (анализа рынка) является приоритетным для определения и обоснования начальной (максимальной) цены контракта;</w:t>
            </w:r>
          </w:p>
          <w:p w14:paraId="6CBCCF96" w14:textId="77777777" w:rsidR="008F2902" w:rsidRPr="008F2902" w:rsidRDefault="008F2902" w:rsidP="008F2902">
            <w:pPr>
              <w:spacing w:after="4" w:line="247" w:lineRule="auto"/>
              <w:ind w:left="39" w:right="1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2749F3C" w14:textId="377E96F5" w:rsidR="008F2902" w:rsidRPr="008F2902" w:rsidRDefault="008F2902" w:rsidP="008F2902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8F2902">
              <w:rPr>
                <w:rFonts w:ascii="Times New Roman" w:eastAsia="Times New Roman" w:hAnsi="Times New Roman" w:cs="Times New Roman"/>
                <w:color w:val="000000"/>
              </w:rPr>
              <w:t>Заказчиком размещен запрос о предоставлении ценовой информации в единой информационной системе в сфере закупок товаров, работ</w:t>
            </w:r>
            <w:r w:rsidRPr="00983F49">
              <w:rPr>
                <w:rFonts w:ascii="Times New Roman" w:eastAsia="Times New Roman" w:hAnsi="Times New Roman" w:cs="Times New Roman"/>
                <w:color w:val="000000"/>
              </w:rPr>
              <w:t xml:space="preserve">, услуг для обеспечения государственных или муниципальных нужд (далее - ЕИС) </w:t>
            </w:r>
            <w:r w:rsidRPr="00983F49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№ </w:t>
            </w:r>
            <w:r w:rsidR="0040259D" w:rsidRPr="0040259D">
              <w:rPr>
                <w:rFonts w:ascii="Times New Roman" w:eastAsia="Times New Roman" w:hAnsi="Times New Roman" w:cs="Times New Roman"/>
                <w:color w:val="000000"/>
              </w:rPr>
              <w:t>0372500005326000002</w:t>
            </w:r>
            <w:r w:rsidR="00983F49" w:rsidRPr="00983F4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983F49">
              <w:rPr>
                <w:rFonts w:ascii="Times New Roman" w:eastAsia="Times New Roman" w:hAnsi="Times New Roman" w:cs="Times New Roman"/>
                <w:color w:val="000000"/>
              </w:rPr>
              <w:t xml:space="preserve">от </w:t>
            </w:r>
            <w:r w:rsidR="00983F49" w:rsidRPr="00983F49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 w:rsidR="0040259D"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="00C677DD" w:rsidRPr="00983F49">
              <w:rPr>
                <w:rFonts w:ascii="Times New Roman" w:eastAsia="Times New Roman" w:hAnsi="Times New Roman" w:cs="Times New Roman"/>
                <w:color w:val="000000"/>
              </w:rPr>
              <w:t>.</w:t>
            </w:r>
            <w:r w:rsidR="0040259D">
              <w:rPr>
                <w:rFonts w:ascii="Times New Roman" w:eastAsia="Times New Roman" w:hAnsi="Times New Roman" w:cs="Times New Roman"/>
                <w:color w:val="000000"/>
              </w:rPr>
              <w:t>02</w:t>
            </w:r>
            <w:r w:rsidRPr="00983F49">
              <w:rPr>
                <w:rFonts w:ascii="Times New Roman" w:eastAsia="Times New Roman" w:hAnsi="Times New Roman" w:cs="Times New Roman"/>
                <w:color w:val="000000"/>
              </w:rPr>
              <w:t>.202</w:t>
            </w:r>
            <w:r w:rsidR="0040259D">
              <w:rPr>
                <w:rFonts w:ascii="Times New Roman" w:eastAsia="Times New Roman" w:hAnsi="Times New Roman" w:cs="Times New Roman"/>
                <w:color w:val="000000"/>
              </w:rPr>
              <w:t>6</w:t>
            </w:r>
            <w:r w:rsidRPr="008F2902">
              <w:rPr>
                <w:rFonts w:ascii="Times New Roman" w:eastAsia="Times New Roman" w:hAnsi="Times New Roman" w:cs="Times New Roman"/>
                <w:color w:val="000000"/>
              </w:rPr>
              <w:t xml:space="preserve"> сроком на </w:t>
            </w:r>
            <w:r w:rsidR="0040259D">
              <w:rPr>
                <w:rFonts w:ascii="Times New Roman" w:eastAsia="Times New Roman" w:hAnsi="Times New Roman" w:cs="Times New Roman"/>
                <w:color w:val="000000"/>
              </w:rPr>
              <w:t>3 календарных</w:t>
            </w:r>
            <w:r w:rsidRPr="008F2902">
              <w:rPr>
                <w:rFonts w:ascii="Times New Roman" w:eastAsia="Times New Roman" w:hAnsi="Times New Roman" w:cs="Times New Roman"/>
                <w:color w:val="000000"/>
              </w:rPr>
              <w:t xml:space="preserve"> д</w:t>
            </w:r>
            <w:r w:rsidR="00187C9C">
              <w:rPr>
                <w:rFonts w:ascii="Times New Roman" w:eastAsia="Times New Roman" w:hAnsi="Times New Roman" w:cs="Times New Roman"/>
                <w:color w:val="000000"/>
              </w:rPr>
              <w:t>н</w:t>
            </w:r>
            <w:r w:rsidR="0040259D">
              <w:rPr>
                <w:rFonts w:ascii="Times New Roman" w:eastAsia="Times New Roman" w:hAnsi="Times New Roman" w:cs="Times New Roman"/>
                <w:color w:val="000000"/>
              </w:rPr>
              <w:t>я</w:t>
            </w:r>
            <w:r w:rsidRPr="008F2902">
              <w:rPr>
                <w:rFonts w:ascii="Times New Roman" w:eastAsia="Times New Roman" w:hAnsi="Times New Roman" w:cs="Times New Roman"/>
                <w:color w:val="000000"/>
              </w:rPr>
              <w:t xml:space="preserve"> в соответствии с п. 3.7.2 ч. 3  Методических </w:t>
            </w:r>
            <w:r w:rsidRPr="008F2902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рекомендаций по применению методов определения начальной (максимальной) цены контракта, цены контракта, заключаемого с единственным поставщиком (подрядчиком, исполнителем), утвержденными приказом Министерства экономического развития Российской Федерации от 02.10.2013 № 567 «Об утверждении методических рекомендаций по применению методов определения начальной (максимальной) цены контракта, цены контракта, заключаемого с единственным поставщиком (подрядчиком, исполнителем)» (далее – Методические рекомендации); </w:t>
            </w:r>
          </w:p>
          <w:p w14:paraId="6F0D9071" w14:textId="77777777" w:rsidR="008F2902" w:rsidRPr="008F2902" w:rsidRDefault="008F2902" w:rsidP="008F290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2" w:right="10"/>
              <w:jc w:val="both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</w:p>
          <w:p w14:paraId="5CCA251E" w14:textId="77777777" w:rsidR="0024611D" w:rsidRDefault="008F2902" w:rsidP="0024611D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8F2902">
              <w:rPr>
                <w:rFonts w:ascii="Times New Roman" w:eastAsia="Times New Roman" w:hAnsi="Times New Roman" w:cs="Times New Roman"/>
                <w:color w:val="000000"/>
              </w:rPr>
              <w:t xml:space="preserve">Заказчиком осуществлен поиск общедоступной ценовой информации, в том числе, ценовой информации в реестре контрактов, заключенных заказчиками, которые исполнены и по которым не взыскивались неустойки (штрафы, пени) в связи с неисполнением или ненадлежащим исполнением обязательств, предусмотренных этими контрактами. </w:t>
            </w:r>
          </w:p>
          <w:p w14:paraId="5762BBB7" w14:textId="77777777" w:rsidR="0024611D" w:rsidRDefault="0024611D" w:rsidP="002461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9" w:right="1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C0135A1" w14:textId="3A512E1C" w:rsidR="0024611D" w:rsidRDefault="008F2902" w:rsidP="002461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9" w:right="1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24611D">
              <w:rPr>
                <w:rFonts w:ascii="Times New Roman" w:eastAsia="Times New Roman" w:hAnsi="Times New Roman" w:cs="Times New Roman"/>
                <w:color w:val="000000"/>
              </w:rPr>
              <w:t>Цены по контрактам других заказчиков не принимаются к учету, т.к. не выявлены сопоставимые условия закупки по идентичности и количеству светильников, срокам поставки в соответствии с ч. 3 ст. 22 Федерального закона от 05.04.2013 № 44-ФЗ «О контрактной системе в сфере закупок товаров, работ, услуг, для обеспечения государственных и муниципальных нужд».</w:t>
            </w:r>
          </w:p>
          <w:p w14:paraId="21BA8B8D" w14:textId="77777777" w:rsidR="0024611D" w:rsidRDefault="0024611D" w:rsidP="002461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9" w:right="1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952417C" w14:textId="77C8599E" w:rsidR="0024611D" w:rsidRPr="00AD2B60" w:rsidRDefault="008F2902" w:rsidP="002461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9" w:right="1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8F2902">
              <w:rPr>
                <w:rFonts w:ascii="Times New Roman" w:eastAsia="Times New Roman" w:hAnsi="Times New Roman" w:cs="Times New Roman"/>
                <w:color w:val="000000"/>
              </w:rPr>
              <w:t xml:space="preserve">При анализе контрактов, заключенных СПб ГБУ «Ленсвет» и размещенных в ЕИС в </w:t>
            </w:r>
            <w:r w:rsidR="00F84133">
              <w:rPr>
                <w:rFonts w:ascii="Times New Roman" w:eastAsia="Times New Roman" w:hAnsi="Times New Roman" w:cs="Times New Roman"/>
                <w:color w:val="000000"/>
              </w:rPr>
              <w:t>202</w:t>
            </w:r>
            <w:r w:rsidR="00983F49">
              <w:rPr>
                <w:rFonts w:ascii="Times New Roman" w:eastAsia="Times New Roman" w:hAnsi="Times New Roman" w:cs="Times New Roman"/>
                <w:color w:val="000000"/>
              </w:rPr>
              <w:t>5</w:t>
            </w:r>
            <w:r w:rsidRPr="008F2902">
              <w:rPr>
                <w:rFonts w:ascii="Times New Roman" w:eastAsia="Times New Roman" w:hAnsi="Times New Roman" w:cs="Times New Roman"/>
                <w:color w:val="000000"/>
              </w:rPr>
              <w:t xml:space="preserve"> г</w:t>
            </w:r>
            <w:r w:rsidR="00983F49">
              <w:rPr>
                <w:rFonts w:ascii="Times New Roman" w:eastAsia="Times New Roman" w:hAnsi="Times New Roman" w:cs="Times New Roman"/>
                <w:color w:val="000000"/>
              </w:rPr>
              <w:t>.</w:t>
            </w:r>
            <w:r w:rsidRPr="008F2902">
              <w:rPr>
                <w:rFonts w:ascii="Times New Roman" w:eastAsia="Times New Roman" w:hAnsi="Times New Roman" w:cs="Times New Roman"/>
                <w:color w:val="000000"/>
              </w:rPr>
              <w:t xml:space="preserve">, принимаются к </w:t>
            </w:r>
            <w:r w:rsidRPr="00AD2B60">
              <w:rPr>
                <w:rFonts w:ascii="Times New Roman" w:eastAsia="Times New Roman" w:hAnsi="Times New Roman" w:cs="Times New Roman"/>
                <w:color w:val="000000"/>
              </w:rPr>
              <w:t>расчету следующие исполненные контракты на поставку светильников:</w:t>
            </w:r>
          </w:p>
          <w:p w14:paraId="7F7EBA51" w14:textId="7054C778" w:rsidR="00F84133" w:rsidRPr="008379F4" w:rsidRDefault="008F2902" w:rsidP="00F841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9" w:right="1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AD2B60">
              <w:rPr>
                <w:rFonts w:ascii="Times New Roman" w:eastAsia="Times New Roman" w:hAnsi="Times New Roman" w:cs="Times New Roman"/>
                <w:color w:val="000000"/>
              </w:rPr>
              <w:t xml:space="preserve">- </w:t>
            </w:r>
            <w:r w:rsidR="008379F4" w:rsidRPr="00316845">
              <w:rPr>
                <w:rFonts w:ascii="Times New Roman" w:eastAsia="Times New Roman" w:hAnsi="Times New Roman" w:cs="Times New Roman"/>
                <w:color w:val="000000"/>
              </w:rPr>
              <w:t>Контракт в ЕИС №2783808733025000008</w:t>
            </w:r>
            <w:r w:rsidR="00175995">
              <w:rPr>
                <w:rFonts w:ascii="Times New Roman" w:eastAsia="Times New Roman" w:hAnsi="Times New Roman" w:cs="Times New Roman"/>
                <w:color w:val="000000"/>
              </w:rPr>
              <w:t xml:space="preserve"> (Позиции из электронного контракта № 27, № 13, № 6, № 5)</w:t>
            </w:r>
          </w:p>
          <w:p w14:paraId="268BC485" w14:textId="77777777" w:rsidR="0024611D" w:rsidRDefault="0024611D" w:rsidP="008379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731CAB4D" w14:textId="0F4B4240" w:rsidR="00AD2B60" w:rsidRPr="00AD2B60" w:rsidRDefault="008F2902" w:rsidP="00AD2B6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9" w:right="10"/>
              <w:contextualSpacing/>
              <w:jc w:val="both"/>
              <w:rPr>
                <w:rFonts w:ascii="Times New Roman" w:eastAsia="Times New Roman" w:hAnsi="Times New Roman" w:cs="Times New Roman"/>
              </w:rPr>
            </w:pPr>
            <w:r w:rsidRPr="008F2902">
              <w:rPr>
                <w:rFonts w:ascii="Times New Roman" w:eastAsia="Times New Roman" w:hAnsi="Times New Roman" w:cs="Times New Roman"/>
              </w:rPr>
              <w:t xml:space="preserve">Учитывая принцип эффективности использования бюджетных средств (статья 34 Бюджетного кодекса РФ), а также </w:t>
            </w:r>
            <w:r w:rsidR="00AD2B60">
              <w:rPr>
                <w:rFonts w:ascii="Times New Roman" w:eastAsia="Times New Roman" w:hAnsi="Times New Roman" w:cs="Times New Roman"/>
              </w:rPr>
              <w:t>в</w:t>
            </w:r>
            <w:r w:rsidRPr="008F2902">
              <w:rPr>
                <w:rFonts w:ascii="Times New Roman" w:eastAsia="Times New Roman" w:hAnsi="Times New Roman" w:cs="Times New Roman"/>
              </w:rPr>
              <w:t xml:space="preserve"> соответствии с п.</w:t>
            </w:r>
            <w:r w:rsidR="00BF1E12" w:rsidRPr="00BF1E12">
              <w:rPr>
                <w:rFonts w:ascii="Times New Roman" w:eastAsia="Times New Roman" w:hAnsi="Times New Roman" w:cs="Times New Roman"/>
              </w:rPr>
              <w:t xml:space="preserve"> </w:t>
            </w:r>
            <w:r w:rsidRPr="008F2902">
              <w:rPr>
                <w:rFonts w:ascii="Times New Roman" w:eastAsia="Times New Roman" w:hAnsi="Times New Roman" w:cs="Times New Roman"/>
              </w:rPr>
              <w:t xml:space="preserve">3.19 Методических рекомендаций, при определении НМЦК использованы поступившие </w:t>
            </w:r>
            <w:r w:rsidRPr="00AD2B60">
              <w:rPr>
                <w:rFonts w:ascii="Times New Roman" w:eastAsia="Times New Roman" w:hAnsi="Times New Roman" w:cs="Times New Roman"/>
              </w:rPr>
              <w:t xml:space="preserve">от </w:t>
            </w:r>
            <w:r w:rsidR="00AD2B60" w:rsidRPr="00AD2B60">
              <w:rPr>
                <w:rFonts w:ascii="Times New Roman" w:eastAsia="Times New Roman" w:hAnsi="Times New Roman" w:cs="Times New Roman"/>
              </w:rPr>
              <w:t>3</w:t>
            </w:r>
            <w:r w:rsidRPr="00AD2B60">
              <w:rPr>
                <w:rFonts w:ascii="Times New Roman" w:eastAsia="Times New Roman" w:hAnsi="Times New Roman" w:cs="Times New Roman"/>
              </w:rPr>
              <w:t xml:space="preserve"> (</w:t>
            </w:r>
            <w:r w:rsidR="00AD2B60" w:rsidRPr="00AD2B60">
              <w:rPr>
                <w:rFonts w:ascii="Times New Roman" w:eastAsia="Times New Roman" w:hAnsi="Times New Roman" w:cs="Times New Roman"/>
              </w:rPr>
              <w:t>тр</w:t>
            </w:r>
            <w:r w:rsidRPr="00AD2B60">
              <w:rPr>
                <w:rFonts w:ascii="Times New Roman" w:eastAsia="Times New Roman" w:hAnsi="Times New Roman" w:cs="Times New Roman"/>
              </w:rPr>
              <w:t xml:space="preserve">ех) потенциальных поставщиков коммерческие предложения: </w:t>
            </w:r>
          </w:p>
          <w:p w14:paraId="22D72771" w14:textId="7019E883" w:rsidR="0024611D" w:rsidRPr="00AD2B60" w:rsidRDefault="008F2902" w:rsidP="002461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9" w:right="10"/>
              <w:contextualSpacing/>
              <w:jc w:val="both"/>
              <w:rPr>
                <w:rFonts w:ascii="Times New Roman" w:eastAsia="Times New Roman" w:hAnsi="Times New Roman" w:cs="Times New Roman"/>
              </w:rPr>
            </w:pPr>
            <w:r w:rsidRPr="00AD2B60">
              <w:rPr>
                <w:rFonts w:ascii="Times New Roman" w:eastAsia="Times New Roman" w:hAnsi="Times New Roman" w:cs="Times New Roman"/>
              </w:rPr>
              <w:t xml:space="preserve">ИЦИ № 1 - Коммерческое предложение вх. </w:t>
            </w:r>
            <w:r w:rsidRPr="00244280">
              <w:rPr>
                <w:rFonts w:ascii="Times New Roman" w:eastAsia="Times New Roman" w:hAnsi="Times New Roman" w:cs="Times New Roman"/>
              </w:rPr>
              <w:t>№</w:t>
            </w:r>
            <w:r w:rsidR="00BF1E12" w:rsidRPr="00244280">
              <w:rPr>
                <w:rFonts w:ascii="Times New Roman" w:eastAsia="Times New Roman" w:hAnsi="Times New Roman" w:cs="Times New Roman"/>
              </w:rPr>
              <w:t xml:space="preserve"> </w:t>
            </w:r>
            <w:r w:rsidR="001E75C9" w:rsidRPr="00244280">
              <w:rPr>
                <w:rFonts w:ascii="Times New Roman" w:eastAsia="Times New Roman" w:hAnsi="Times New Roman" w:cs="Times New Roman"/>
              </w:rPr>
              <w:t>2</w:t>
            </w:r>
            <w:r w:rsidR="003D5A7D" w:rsidRPr="00244280">
              <w:rPr>
                <w:rFonts w:ascii="Times New Roman" w:eastAsia="Times New Roman" w:hAnsi="Times New Roman" w:cs="Times New Roman"/>
              </w:rPr>
              <w:t>689</w:t>
            </w:r>
            <w:r w:rsidR="00AD2B60" w:rsidRPr="00244280">
              <w:rPr>
                <w:rFonts w:ascii="Times New Roman" w:eastAsia="Times New Roman" w:hAnsi="Times New Roman" w:cs="Times New Roman"/>
              </w:rPr>
              <w:t>/2</w:t>
            </w:r>
            <w:r w:rsidR="00E03BE9" w:rsidRPr="00244280">
              <w:rPr>
                <w:rFonts w:ascii="Times New Roman" w:eastAsia="Times New Roman" w:hAnsi="Times New Roman" w:cs="Times New Roman"/>
              </w:rPr>
              <w:t>6</w:t>
            </w:r>
            <w:r w:rsidR="00AD2B60" w:rsidRPr="00244280">
              <w:rPr>
                <w:rFonts w:ascii="Times New Roman" w:eastAsia="Times New Roman" w:hAnsi="Times New Roman" w:cs="Times New Roman"/>
              </w:rPr>
              <w:t>-0-0</w:t>
            </w:r>
            <w:r w:rsidRPr="00244280">
              <w:rPr>
                <w:rFonts w:ascii="Times New Roman" w:eastAsia="Times New Roman" w:hAnsi="Times New Roman" w:cs="Times New Roman"/>
              </w:rPr>
              <w:t xml:space="preserve"> от </w:t>
            </w:r>
            <w:r w:rsidR="00AD2B60" w:rsidRPr="00244280">
              <w:rPr>
                <w:rFonts w:ascii="Times New Roman" w:eastAsia="Times New Roman" w:hAnsi="Times New Roman" w:cs="Times New Roman"/>
              </w:rPr>
              <w:t>1</w:t>
            </w:r>
            <w:r w:rsidR="003D5A7D" w:rsidRPr="00244280">
              <w:rPr>
                <w:rFonts w:ascii="Times New Roman" w:eastAsia="Times New Roman" w:hAnsi="Times New Roman" w:cs="Times New Roman"/>
              </w:rPr>
              <w:t>9</w:t>
            </w:r>
            <w:r w:rsidR="00BF1E12" w:rsidRPr="00244280">
              <w:rPr>
                <w:rFonts w:ascii="Times New Roman" w:eastAsia="Times New Roman" w:hAnsi="Times New Roman" w:cs="Times New Roman"/>
              </w:rPr>
              <w:t>.</w:t>
            </w:r>
            <w:r w:rsidR="00E03BE9" w:rsidRPr="00244280">
              <w:rPr>
                <w:rFonts w:ascii="Times New Roman" w:eastAsia="Times New Roman" w:hAnsi="Times New Roman" w:cs="Times New Roman"/>
              </w:rPr>
              <w:t>0</w:t>
            </w:r>
            <w:r w:rsidR="00AD2B60" w:rsidRPr="00244280">
              <w:rPr>
                <w:rFonts w:ascii="Times New Roman" w:eastAsia="Times New Roman" w:hAnsi="Times New Roman" w:cs="Times New Roman"/>
              </w:rPr>
              <w:t>2</w:t>
            </w:r>
            <w:r w:rsidRPr="00244280">
              <w:rPr>
                <w:rFonts w:ascii="Times New Roman" w:eastAsia="Times New Roman" w:hAnsi="Times New Roman" w:cs="Times New Roman"/>
              </w:rPr>
              <w:t>.202</w:t>
            </w:r>
            <w:r w:rsidR="00E03BE9" w:rsidRPr="00244280">
              <w:rPr>
                <w:rFonts w:ascii="Times New Roman" w:eastAsia="Times New Roman" w:hAnsi="Times New Roman" w:cs="Times New Roman"/>
              </w:rPr>
              <w:t>6</w:t>
            </w:r>
            <w:r w:rsidRPr="00244280">
              <w:rPr>
                <w:rFonts w:ascii="Times New Roman" w:eastAsia="Times New Roman" w:hAnsi="Times New Roman" w:cs="Times New Roman"/>
              </w:rPr>
              <w:t>;</w:t>
            </w:r>
          </w:p>
          <w:p w14:paraId="5205239D" w14:textId="15147171" w:rsidR="0024611D" w:rsidRPr="00AD2B60" w:rsidRDefault="008F2902" w:rsidP="002461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9" w:right="10"/>
              <w:contextualSpacing/>
              <w:jc w:val="both"/>
              <w:rPr>
                <w:rFonts w:ascii="Times New Roman" w:eastAsia="Times New Roman" w:hAnsi="Times New Roman" w:cs="Times New Roman"/>
              </w:rPr>
            </w:pPr>
            <w:r w:rsidRPr="00AD2B60">
              <w:rPr>
                <w:rFonts w:ascii="Times New Roman" w:eastAsia="Times New Roman" w:hAnsi="Times New Roman" w:cs="Times New Roman"/>
              </w:rPr>
              <w:t>ИЦИ № 2 - Коммерческое предложение вх. №</w:t>
            </w:r>
            <w:r w:rsidR="00BF1E12" w:rsidRPr="00AD2B60">
              <w:rPr>
                <w:rFonts w:ascii="Times New Roman" w:eastAsia="Times New Roman" w:hAnsi="Times New Roman" w:cs="Times New Roman"/>
              </w:rPr>
              <w:t xml:space="preserve"> </w:t>
            </w:r>
            <w:r w:rsidR="00AD2B60" w:rsidRPr="00AD2B60">
              <w:rPr>
                <w:rFonts w:ascii="Times New Roman" w:eastAsia="Times New Roman" w:hAnsi="Times New Roman" w:cs="Times New Roman"/>
              </w:rPr>
              <w:t>2</w:t>
            </w:r>
            <w:r w:rsidR="00E03BE9">
              <w:rPr>
                <w:rFonts w:ascii="Times New Roman" w:eastAsia="Times New Roman" w:hAnsi="Times New Roman" w:cs="Times New Roman"/>
              </w:rPr>
              <w:t>495</w:t>
            </w:r>
            <w:r w:rsidR="00AD2B60" w:rsidRPr="00AD2B60">
              <w:rPr>
                <w:rFonts w:ascii="Times New Roman" w:eastAsia="Times New Roman" w:hAnsi="Times New Roman" w:cs="Times New Roman"/>
              </w:rPr>
              <w:t>/2</w:t>
            </w:r>
            <w:r w:rsidR="00E03BE9">
              <w:rPr>
                <w:rFonts w:ascii="Times New Roman" w:eastAsia="Times New Roman" w:hAnsi="Times New Roman" w:cs="Times New Roman"/>
              </w:rPr>
              <w:t>6</w:t>
            </w:r>
            <w:r w:rsidR="00AD2B60" w:rsidRPr="00AD2B60">
              <w:rPr>
                <w:rFonts w:ascii="Times New Roman" w:eastAsia="Times New Roman" w:hAnsi="Times New Roman" w:cs="Times New Roman"/>
              </w:rPr>
              <w:t>-0-0 от 17.</w:t>
            </w:r>
            <w:r w:rsidR="00E03BE9">
              <w:rPr>
                <w:rFonts w:ascii="Times New Roman" w:eastAsia="Times New Roman" w:hAnsi="Times New Roman" w:cs="Times New Roman"/>
              </w:rPr>
              <w:t>0</w:t>
            </w:r>
            <w:r w:rsidR="00AD2B60" w:rsidRPr="00AD2B60">
              <w:rPr>
                <w:rFonts w:ascii="Times New Roman" w:eastAsia="Times New Roman" w:hAnsi="Times New Roman" w:cs="Times New Roman"/>
              </w:rPr>
              <w:t>2.202</w:t>
            </w:r>
            <w:r w:rsidR="00E03BE9">
              <w:rPr>
                <w:rFonts w:ascii="Times New Roman" w:eastAsia="Times New Roman" w:hAnsi="Times New Roman" w:cs="Times New Roman"/>
              </w:rPr>
              <w:t>6</w:t>
            </w:r>
            <w:r w:rsidRPr="00AD2B60">
              <w:rPr>
                <w:rFonts w:ascii="Times New Roman" w:eastAsia="Times New Roman" w:hAnsi="Times New Roman" w:cs="Times New Roman"/>
              </w:rPr>
              <w:t>;</w:t>
            </w:r>
          </w:p>
          <w:p w14:paraId="47E1BE5F" w14:textId="2BFC313B" w:rsidR="0024611D" w:rsidRDefault="008F2902" w:rsidP="002461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9" w:right="10"/>
              <w:contextualSpacing/>
              <w:jc w:val="both"/>
              <w:rPr>
                <w:rFonts w:ascii="Times New Roman" w:eastAsia="Times New Roman" w:hAnsi="Times New Roman" w:cs="Times New Roman"/>
              </w:rPr>
            </w:pPr>
            <w:r w:rsidRPr="00AD2B60">
              <w:rPr>
                <w:rFonts w:ascii="Times New Roman" w:eastAsia="Times New Roman" w:hAnsi="Times New Roman" w:cs="Times New Roman"/>
              </w:rPr>
              <w:t>ИЦИ № 3 – Коммерческое предложение вх. №</w:t>
            </w:r>
            <w:r w:rsidR="00032ECE" w:rsidRPr="00AD2B60">
              <w:rPr>
                <w:rFonts w:ascii="Times New Roman" w:eastAsia="Times New Roman" w:hAnsi="Times New Roman" w:cs="Times New Roman"/>
              </w:rPr>
              <w:t xml:space="preserve"> </w:t>
            </w:r>
            <w:r w:rsidR="00AD2B60" w:rsidRPr="00AD2B60">
              <w:rPr>
                <w:rFonts w:ascii="Times New Roman" w:eastAsia="Times New Roman" w:hAnsi="Times New Roman" w:cs="Times New Roman"/>
              </w:rPr>
              <w:t>2</w:t>
            </w:r>
            <w:r w:rsidR="00E03BE9">
              <w:rPr>
                <w:rFonts w:ascii="Times New Roman" w:eastAsia="Times New Roman" w:hAnsi="Times New Roman" w:cs="Times New Roman"/>
              </w:rPr>
              <w:t>493</w:t>
            </w:r>
            <w:r w:rsidR="00AD2B60" w:rsidRPr="00AD2B60">
              <w:rPr>
                <w:rFonts w:ascii="Times New Roman" w:eastAsia="Times New Roman" w:hAnsi="Times New Roman" w:cs="Times New Roman"/>
              </w:rPr>
              <w:t>/2</w:t>
            </w:r>
            <w:r w:rsidR="00E03BE9">
              <w:rPr>
                <w:rFonts w:ascii="Times New Roman" w:eastAsia="Times New Roman" w:hAnsi="Times New Roman" w:cs="Times New Roman"/>
              </w:rPr>
              <w:t>6</w:t>
            </w:r>
            <w:r w:rsidR="00AD2B60" w:rsidRPr="00AD2B60">
              <w:rPr>
                <w:rFonts w:ascii="Times New Roman" w:eastAsia="Times New Roman" w:hAnsi="Times New Roman" w:cs="Times New Roman"/>
              </w:rPr>
              <w:t>-0-0 от 17.</w:t>
            </w:r>
            <w:r w:rsidR="00E03BE9">
              <w:rPr>
                <w:rFonts w:ascii="Times New Roman" w:eastAsia="Times New Roman" w:hAnsi="Times New Roman" w:cs="Times New Roman"/>
              </w:rPr>
              <w:t>0</w:t>
            </w:r>
            <w:r w:rsidR="00AD2B60" w:rsidRPr="00AD2B60">
              <w:rPr>
                <w:rFonts w:ascii="Times New Roman" w:eastAsia="Times New Roman" w:hAnsi="Times New Roman" w:cs="Times New Roman"/>
              </w:rPr>
              <w:t>2.202</w:t>
            </w:r>
            <w:r w:rsidR="00E03BE9">
              <w:rPr>
                <w:rFonts w:ascii="Times New Roman" w:eastAsia="Times New Roman" w:hAnsi="Times New Roman" w:cs="Times New Roman"/>
              </w:rPr>
              <w:t>6</w:t>
            </w:r>
            <w:r w:rsidRPr="00AD2B60">
              <w:rPr>
                <w:rFonts w:ascii="Times New Roman" w:eastAsia="Times New Roman" w:hAnsi="Times New Roman" w:cs="Times New Roman"/>
              </w:rPr>
              <w:t>;</w:t>
            </w:r>
          </w:p>
          <w:p w14:paraId="2B8FE2B6" w14:textId="3CB7EEE6" w:rsidR="000117FC" w:rsidRDefault="000117FC" w:rsidP="002461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9" w:right="10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ИЦИ № 4 – Коммерческое предложение вх. № </w:t>
            </w:r>
            <w:r w:rsidR="00E03BE9">
              <w:rPr>
                <w:rFonts w:ascii="Times New Roman" w:eastAsia="Times New Roman" w:hAnsi="Times New Roman" w:cs="Times New Roman"/>
              </w:rPr>
              <w:t>2498</w:t>
            </w:r>
            <w:r>
              <w:rPr>
                <w:rFonts w:ascii="Times New Roman" w:eastAsia="Times New Roman" w:hAnsi="Times New Roman" w:cs="Times New Roman"/>
              </w:rPr>
              <w:t>/26-0-0 от 1</w:t>
            </w:r>
            <w:r w:rsidR="00C7678E">
              <w:rPr>
                <w:rFonts w:ascii="Times New Roman" w:eastAsia="Times New Roman" w:hAnsi="Times New Roman" w:cs="Times New Roman"/>
              </w:rPr>
              <w:t>7</w:t>
            </w:r>
            <w:r>
              <w:rPr>
                <w:rFonts w:ascii="Times New Roman" w:eastAsia="Times New Roman" w:hAnsi="Times New Roman" w:cs="Times New Roman"/>
              </w:rPr>
              <w:t>.0</w:t>
            </w:r>
            <w:r w:rsidR="00C7678E"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t>.2026</w:t>
            </w:r>
            <w:r w:rsidR="00316845" w:rsidRPr="00316845">
              <w:rPr>
                <w:rFonts w:ascii="Times New Roman" w:eastAsia="Times New Roman" w:hAnsi="Times New Roman" w:cs="Times New Roman"/>
              </w:rPr>
              <w:t xml:space="preserve"> </w:t>
            </w:r>
            <w:r w:rsidR="00316845" w:rsidRPr="00316845">
              <w:rPr>
                <w:rFonts w:ascii="Times New Roman" w:eastAsia="Times New Roman" w:hAnsi="Times New Roman" w:cs="Times New Roman"/>
                <w:b/>
                <w:bCs/>
              </w:rPr>
              <w:t>(К расчету НМЦК не принимается в связи с</w:t>
            </w:r>
            <w:r w:rsidR="00011B29">
              <w:rPr>
                <w:rFonts w:ascii="Times New Roman" w:eastAsia="Times New Roman" w:hAnsi="Times New Roman" w:cs="Times New Roman"/>
                <w:b/>
                <w:bCs/>
              </w:rPr>
              <w:t xml:space="preserve"> отсутствием товара в РРПП</w:t>
            </w:r>
            <w:r w:rsidR="00FB0B7C">
              <w:rPr>
                <w:rFonts w:ascii="Times New Roman" w:eastAsia="Times New Roman" w:hAnsi="Times New Roman" w:cs="Times New Roman"/>
                <w:b/>
                <w:bCs/>
              </w:rPr>
              <w:t>).</w:t>
            </w:r>
          </w:p>
          <w:p w14:paraId="512DBE47" w14:textId="41039452" w:rsidR="00244280" w:rsidRPr="00316845" w:rsidRDefault="00244280" w:rsidP="002461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9" w:right="10"/>
              <w:contextualSpacing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ИЦИ № 5 – Коммерческое предложение вх. № 2509/26-0-0 от 17.02.2026 (</w:t>
            </w:r>
            <w:r w:rsidR="00FB0B7C" w:rsidRPr="00316845">
              <w:rPr>
                <w:rFonts w:ascii="Times New Roman" w:eastAsia="Times New Roman" w:hAnsi="Times New Roman" w:cs="Times New Roman"/>
                <w:b/>
                <w:bCs/>
              </w:rPr>
              <w:t>К расчету НМЦК не принимается</w:t>
            </w:r>
            <w:r w:rsidR="00FB0B7C">
              <w:rPr>
                <w:rFonts w:ascii="Times New Roman" w:eastAsia="Times New Roman" w:hAnsi="Times New Roman" w:cs="Times New Roman"/>
                <w:b/>
                <w:bCs/>
              </w:rPr>
              <w:t xml:space="preserve"> в связи с </w:t>
            </w:r>
            <w:r w:rsidR="00FB0B7C" w:rsidRPr="00316845">
              <w:rPr>
                <w:rFonts w:ascii="Times New Roman" w:eastAsia="Times New Roman" w:hAnsi="Times New Roman" w:cs="Times New Roman"/>
                <w:b/>
                <w:bCs/>
              </w:rPr>
              <w:t xml:space="preserve">несоответствием характеристик, указанных в </w:t>
            </w:r>
            <w:r w:rsidR="00987508">
              <w:rPr>
                <w:rFonts w:ascii="Times New Roman" w:eastAsia="Times New Roman" w:hAnsi="Times New Roman" w:cs="Times New Roman"/>
                <w:b/>
                <w:bCs/>
              </w:rPr>
              <w:t xml:space="preserve">Приложении к </w:t>
            </w:r>
            <w:r w:rsidR="00FB0B7C" w:rsidRPr="00316845">
              <w:rPr>
                <w:rFonts w:ascii="Times New Roman" w:eastAsia="Times New Roman" w:hAnsi="Times New Roman" w:cs="Times New Roman"/>
                <w:b/>
                <w:bCs/>
              </w:rPr>
              <w:t>коммерческом</w:t>
            </w:r>
            <w:r w:rsidR="00987508">
              <w:rPr>
                <w:rFonts w:ascii="Times New Roman" w:eastAsia="Times New Roman" w:hAnsi="Times New Roman" w:cs="Times New Roman"/>
                <w:b/>
                <w:bCs/>
              </w:rPr>
              <w:t>у</w:t>
            </w:r>
            <w:r w:rsidR="00FB0B7C" w:rsidRPr="00316845">
              <w:rPr>
                <w:rFonts w:ascii="Times New Roman" w:eastAsia="Times New Roman" w:hAnsi="Times New Roman" w:cs="Times New Roman"/>
                <w:b/>
                <w:bCs/>
              </w:rPr>
              <w:t xml:space="preserve"> предложени</w:t>
            </w:r>
            <w:r w:rsidR="00987508">
              <w:rPr>
                <w:rFonts w:ascii="Times New Roman" w:eastAsia="Times New Roman" w:hAnsi="Times New Roman" w:cs="Times New Roman"/>
                <w:b/>
                <w:bCs/>
              </w:rPr>
              <w:t>ю</w:t>
            </w:r>
            <w:r w:rsidR="00FB0B7C" w:rsidRPr="00316845">
              <w:rPr>
                <w:rFonts w:ascii="Times New Roman" w:eastAsia="Times New Roman" w:hAnsi="Times New Roman" w:cs="Times New Roman"/>
                <w:b/>
                <w:bCs/>
              </w:rPr>
              <w:t xml:space="preserve"> с Описанием объекта</w:t>
            </w:r>
            <w:r w:rsidR="00FB0B7C">
              <w:rPr>
                <w:rFonts w:ascii="Times New Roman" w:eastAsia="Times New Roman" w:hAnsi="Times New Roman" w:cs="Times New Roman"/>
                <w:b/>
                <w:bCs/>
              </w:rPr>
              <w:t xml:space="preserve"> закупки</w:t>
            </w:r>
            <w:r w:rsidR="00FB0B7C">
              <w:rPr>
                <w:rFonts w:ascii="Times New Roman" w:eastAsia="Times New Roman" w:hAnsi="Times New Roman" w:cs="Times New Roman"/>
                <w:b/>
                <w:bCs/>
              </w:rPr>
              <w:t>).</w:t>
            </w:r>
          </w:p>
          <w:p w14:paraId="2D3529CF" w14:textId="77777777" w:rsidR="0024611D" w:rsidRDefault="0024611D" w:rsidP="002461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9" w:right="10"/>
              <w:contextualSpacing/>
              <w:jc w:val="both"/>
              <w:rPr>
                <w:rFonts w:ascii="Times New Roman" w:eastAsia="Courier New" w:hAnsi="Times New Roman" w:cs="Times New Roman"/>
                <w:lang w:eastAsia="ru-RU" w:bidi="ru-RU"/>
              </w:rPr>
            </w:pPr>
          </w:p>
          <w:p w14:paraId="6941AF05" w14:textId="111D543C" w:rsidR="008F2902" w:rsidRPr="0024611D" w:rsidRDefault="008F2902" w:rsidP="002461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9" w:right="1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8F2902">
              <w:rPr>
                <w:rFonts w:ascii="Times New Roman" w:eastAsia="Courier New" w:hAnsi="Times New Roman" w:cs="Times New Roman"/>
                <w:lang w:eastAsia="ru-RU" w:bidi="ru-RU"/>
              </w:rPr>
              <w:t>Валюта, используемая при формировании начальной (максимальной) цены контракта, предложения о цене контракта и расчетов с поставщиками (исполнителями, подрядчиками), - рубль Российской Федерации.</w:t>
            </w:r>
          </w:p>
        </w:tc>
      </w:tr>
      <w:bookmarkEnd w:id="0"/>
      <w:tr w:rsidR="008F2902" w:rsidRPr="008F2902" w14:paraId="784F1E24" w14:textId="77777777" w:rsidTr="002F55E7">
        <w:trPr>
          <w:trHeight w:val="22"/>
        </w:trPr>
        <w:tc>
          <w:tcPr>
            <w:tcW w:w="13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8A30E6B" w14:textId="77777777" w:rsidR="008F2902" w:rsidRPr="008F2902" w:rsidRDefault="008F2902" w:rsidP="008F2902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8F29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lastRenderedPageBreak/>
              <w:t>НМЦК</w:t>
            </w:r>
            <w:r w:rsidRPr="008F29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 руб.</w:t>
            </w:r>
            <w:r w:rsidRPr="008F29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              </w:t>
            </w:r>
          </w:p>
        </w:tc>
        <w:tc>
          <w:tcPr>
            <w:tcW w:w="36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26CF065" w14:textId="75CD2F39" w:rsidR="008F2902" w:rsidRPr="005275D7" w:rsidRDefault="00B77C31" w:rsidP="008F290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97 941 099,48 рублей</w:t>
            </w:r>
          </w:p>
        </w:tc>
      </w:tr>
      <w:tr w:rsidR="008F2902" w:rsidRPr="008F2902" w14:paraId="6C8780CC" w14:textId="77777777" w:rsidTr="002F55E7">
        <w:trPr>
          <w:trHeight w:val="22"/>
        </w:trPr>
        <w:tc>
          <w:tcPr>
            <w:tcW w:w="500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E4447E9" w14:textId="620F6817" w:rsidR="008F2902" w:rsidRPr="0024611D" w:rsidRDefault="008F2902" w:rsidP="008F2902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4611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Дата подготовки обоснования НМЦК</w:t>
            </w:r>
            <w:r w:rsidRPr="002461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: </w:t>
            </w:r>
            <w:r w:rsidR="00FB0B7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</w:t>
            </w:r>
            <w:r w:rsidR="00F44B5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.0</w:t>
            </w:r>
            <w:r w:rsidR="00011B2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r w:rsidR="00F44B5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.2026</w:t>
            </w:r>
          </w:p>
        </w:tc>
      </w:tr>
    </w:tbl>
    <w:p w14:paraId="2564F312" w14:textId="77777777" w:rsidR="008F2902" w:rsidRPr="008F2902" w:rsidRDefault="008F2902" w:rsidP="008F2902">
      <w:pPr>
        <w:widowControl w:val="0"/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Courier New"/>
          <w:b/>
          <w:bCs/>
          <w:color w:val="000000"/>
          <w:sz w:val="24"/>
          <w:szCs w:val="24"/>
          <w:highlight w:val="yellow"/>
          <w:lang w:eastAsia="ru-RU" w:bidi="ru-RU"/>
        </w:rPr>
      </w:pPr>
    </w:p>
    <w:p w14:paraId="2CCDAED1" w14:textId="1C4F2BCD" w:rsidR="008F2902" w:rsidRDefault="008F2902" w:rsidP="008F2902">
      <w:pPr>
        <w:widowControl w:val="0"/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Courier New"/>
          <w:b/>
          <w:bCs/>
          <w:color w:val="000000"/>
          <w:sz w:val="24"/>
          <w:szCs w:val="24"/>
          <w:highlight w:val="yellow"/>
          <w:lang w:eastAsia="ru-RU" w:bidi="ru-RU"/>
        </w:rPr>
      </w:pPr>
    </w:p>
    <w:p w14:paraId="24501DAF" w14:textId="77777777" w:rsidR="00F44B52" w:rsidRPr="008F2902" w:rsidRDefault="00F44B52" w:rsidP="008F2902">
      <w:pPr>
        <w:widowControl w:val="0"/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Courier New"/>
          <w:b/>
          <w:bCs/>
          <w:color w:val="000000"/>
          <w:sz w:val="24"/>
          <w:szCs w:val="24"/>
          <w:highlight w:val="yellow"/>
          <w:lang w:eastAsia="ru-RU" w:bidi="ru-RU"/>
        </w:rPr>
      </w:pPr>
    </w:p>
    <w:p w14:paraId="5C106797" w14:textId="4CC7DAB2" w:rsidR="002200F7" w:rsidRDefault="00B0624B" w:rsidP="00FA37B7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b/>
          <w:bCs/>
          <w:kern w:val="2"/>
          <w:sz w:val="24"/>
          <w:szCs w:val="24"/>
          <w:lang w:eastAsia="zh-CN"/>
        </w:rPr>
      </w:pPr>
      <w:r w:rsidRPr="00B0624B">
        <w:rPr>
          <w:rFonts w:ascii="Times New Roman" w:eastAsia="SimSun" w:hAnsi="Times New Roman" w:cs="Times New Roman"/>
          <w:b/>
          <w:bCs/>
          <w:kern w:val="2"/>
          <w:sz w:val="24"/>
          <w:szCs w:val="24"/>
          <w:lang w:eastAsia="zh-CN"/>
        </w:rPr>
        <w:t>Расчет начальной (максимальной) цены контракта</w:t>
      </w:r>
    </w:p>
    <w:p w14:paraId="2A1DC624" w14:textId="05A45CDA" w:rsidR="00BD31D1" w:rsidRDefault="00BD31D1" w:rsidP="00FA37B7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b/>
          <w:bCs/>
          <w:kern w:val="2"/>
          <w:sz w:val="24"/>
          <w:szCs w:val="24"/>
          <w:lang w:eastAsia="zh-CN"/>
        </w:rPr>
      </w:pPr>
    </w:p>
    <w:p w14:paraId="0D8ACF9F" w14:textId="214BB19F" w:rsidR="00B77C31" w:rsidRDefault="00B77C31" w:rsidP="00B77C31">
      <w:pPr>
        <w:rPr>
          <w:rFonts w:ascii="Times New Roman" w:eastAsia="SimSun" w:hAnsi="Times New Roman" w:cs="Times New Roman"/>
          <w:b/>
          <w:bCs/>
          <w:kern w:val="2"/>
          <w:sz w:val="24"/>
          <w:szCs w:val="24"/>
          <w:lang w:eastAsia="zh-CN"/>
        </w:rPr>
      </w:pPr>
    </w:p>
    <w:p w14:paraId="6AFAE5E1" w14:textId="77777777" w:rsidR="00B77C31" w:rsidRPr="00B77C31" w:rsidRDefault="00B77C31" w:rsidP="00B77C31">
      <w:pPr>
        <w:tabs>
          <w:tab w:val="left" w:pos="6945"/>
        </w:tabs>
        <w:rPr>
          <w:rFonts w:ascii="Times New Roman" w:eastAsia="SimSun" w:hAnsi="Times New Roman" w:cs="Times New Roman"/>
          <w:sz w:val="24"/>
          <w:szCs w:val="24"/>
          <w:lang w:eastAsia="zh-CN"/>
        </w:rPr>
      </w:pPr>
      <w:r>
        <w:rPr>
          <w:rFonts w:ascii="Times New Roman" w:eastAsia="SimSun" w:hAnsi="Times New Roman" w:cs="Times New Roman"/>
          <w:sz w:val="24"/>
          <w:szCs w:val="24"/>
          <w:lang w:eastAsia="zh-CN"/>
        </w:rPr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08"/>
        <w:gridCol w:w="1532"/>
        <w:gridCol w:w="1925"/>
        <w:gridCol w:w="846"/>
        <w:gridCol w:w="603"/>
        <w:gridCol w:w="2185"/>
        <w:gridCol w:w="1083"/>
        <w:gridCol w:w="1191"/>
        <w:gridCol w:w="1686"/>
        <w:gridCol w:w="1911"/>
        <w:gridCol w:w="2018"/>
      </w:tblGrid>
      <w:tr w:rsidR="00B77C31" w:rsidRPr="00FA37B7" w14:paraId="2C777826" w14:textId="77777777" w:rsidTr="0036134E">
        <w:trPr>
          <w:cantSplit/>
        </w:trPr>
        <w:tc>
          <w:tcPr>
            <w:tcW w:w="407" w:type="dxa"/>
            <w:vAlign w:val="center"/>
          </w:tcPr>
          <w:p w14:paraId="3651D0E4" w14:textId="77777777" w:rsidR="00B77C31" w:rsidRPr="00FA37B7" w:rsidRDefault="00B77C31" w:rsidP="0036134E">
            <w:pPr>
              <w:jc w:val="center"/>
              <w:textAlignment w:val="bottom"/>
              <w:rPr>
                <w:kern w:val="2"/>
                <w:lang w:val="en-US" w:eastAsia="zh-CN"/>
              </w:rPr>
            </w:pPr>
            <w:r w:rsidRPr="00FA37B7">
              <w:rPr>
                <w:lang w:val="en-US" w:eastAsia="zh-CN" w:bidi="ar"/>
              </w:rPr>
              <w:t>№</w:t>
            </w:r>
          </w:p>
        </w:tc>
        <w:tc>
          <w:tcPr>
            <w:tcW w:w="1534" w:type="dxa"/>
            <w:vAlign w:val="center"/>
          </w:tcPr>
          <w:p w14:paraId="7BC780E2" w14:textId="77777777" w:rsidR="00B77C31" w:rsidRPr="00FA37B7" w:rsidRDefault="00B77C31" w:rsidP="0036134E">
            <w:pPr>
              <w:jc w:val="center"/>
              <w:textAlignment w:val="bottom"/>
              <w:rPr>
                <w:kern w:val="2"/>
                <w:lang w:val="en-US" w:eastAsia="zh-CN"/>
              </w:rPr>
            </w:pPr>
            <w:r w:rsidRPr="00FA37B7">
              <w:rPr>
                <w:lang w:val="en-US" w:eastAsia="zh-CN" w:bidi="ar"/>
              </w:rPr>
              <w:t>Наименование товара, услуги (работы)</w:t>
            </w:r>
          </w:p>
        </w:tc>
        <w:tc>
          <w:tcPr>
            <w:tcW w:w="1942" w:type="dxa"/>
            <w:vAlign w:val="center"/>
          </w:tcPr>
          <w:p w14:paraId="2FA857F0" w14:textId="77777777" w:rsidR="00B77C31" w:rsidRPr="00FA37B7" w:rsidRDefault="00B77C31" w:rsidP="0036134E">
            <w:pPr>
              <w:jc w:val="center"/>
              <w:textAlignment w:val="bottom"/>
              <w:rPr>
                <w:kern w:val="2"/>
                <w:lang w:val="en-US" w:eastAsia="zh-CN"/>
              </w:rPr>
            </w:pPr>
            <w:r w:rsidRPr="00FA37B7">
              <w:rPr>
                <w:lang w:val="en-US" w:eastAsia="zh-CN" w:bidi="ar"/>
              </w:rPr>
              <w:t>ОКПД2/КТРУ</w:t>
            </w:r>
          </w:p>
        </w:tc>
        <w:tc>
          <w:tcPr>
            <w:tcW w:w="795" w:type="dxa"/>
            <w:vAlign w:val="center"/>
          </w:tcPr>
          <w:p w14:paraId="68425326" w14:textId="77777777" w:rsidR="00B77C31" w:rsidRPr="00FA37B7" w:rsidRDefault="00B77C31" w:rsidP="0036134E">
            <w:pPr>
              <w:jc w:val="center"/>
              <w:textAlignment w:val="bottom"/>
              <w:rPr>
                <w:kern w:val="2"/>
                <w:lang w:val="en-US" w:eastAsia="zh-CN"/>
              </w:rPr>
            </w:pPr>
            <w:r w:rsidRPr="00FA37B7">
              <w:rPr>
                <w:lang w:val="en-US" w:eastAsia="zh-CN" w:bidi="ar"/>
              </w:rPr>
              <w:t>Кол-во</w:t>
            </w:r>
          </w:p>
        </w:tc>
        <w:tc>
          <w:tcPr>
            <w:tcW w:w="604" w:type="dxa"/>
            <w:vAlign w:val="center"/>
          </w:tcPr>
          <w:p w14:paraId="537CC526" w14:textId="77777777" w:rsidR="00B77C31" w:rsidRPr="00FA37B7" w:rsidRDefault="00B77C31" w:rsidP="0036134E">
            <w:pPr>
              <w:jc w:val="center"/>
              <w:textAlignment w:val="bottom"/>
              <w:rPr>
                <w:kern w:val="2"/>
                <w:lang w:val="en-US" w:eastAsia="zh-CN"/>
              </w:rPr>
            </w:pPr>
            <w:r w:rsidRPr="00FA37B7">
              <w:rPr>
                <w:lang w:val="en-US" w:eastAsia="zh-CN" w:bidi="ar"/>
              </w:rPr>
              <w:t>Ед. изм.</w:t>
            </w:r>
          </w:p>
        </w:tc>
        <w:tc>
          <w:tcPr>
            <w:tcW w:w="2195" w:type="dxa"/>
            <w:vAlign w:val="center"/>
          </w:tcPr>
          <w:p w14:paraId="74A435AB" w14:textId="77777777" w:rsidR="00B77C31" w:rsidRPr="00FA37B7" w:rsidRDefault="00B77C31" w:rsidP="0036134E">
            <w:pPr>
              <w:jc w:val="center"/>
              <w:textAlignment w:val="bottom"/>
              <w:rPr>
                <w:kern w:val="2"/>
                <w:lang w:val="en-US" w:eastAsia="zh-CN"/>
              </w:rPr>
            </w:pPr>
            <w:r w:rsidRPr="00FA37B7">
              <w:rPr>
                <w:lang w:val="en-US" w:eastAsia="zh-CN" w:bidi="ar"/>
              </w:rPr>
              <w:t>Источники</w:t>
            </w:r>
          </w:p>
        </w:tc>
        <w:tc>
          <w:tcPr>
            <w:tcW w:w="1096" w:type="dxa"/>
            <w:vAlign w:val="center"/>
          </w:tcPr>
          <w:p w14:paraId="5AABCC6B" w14:textId="77777777" w:rsidR="00B77C31" w:rsidRPr="00FA37B7" w:rsidRDefault="00B77C31" w:rsidP="0036134E">
            <w:pPr>
              <w:jc w:val="center"/>
              <w:textAlignment w:val="bottom"/>
              <w:rPr>
                <w:kern w:val="2"/>
                <w:lang w:val="en-US" w:eastAsia="zh-CN"/>
              </w:rPr>
            </w:pPr>
            <w:r w:rsidRPr="00FA37B7">
              <w:rPr>
                <w:lang w:val="en-US" w:eastAsia="zh-CN" w:bidi="ar"/>
              </w:rPr>
              <w:t>Цена, руб</w:t>
            </w:r>
          </w:p>
        </w:tc>
        <w:tc>
          <w:tcPr>
            <w:tcW w:w="1200" w:type="dxa"/>
            <w:vAlign w:val="center"/>
          </w:tcPr>
          <w:p w14:paraId="0BCE02E9" w14:textId="77777777" w:rsidR="00B77C31" w:rsidRPr="00FA37B7" w:rsidRDefault="00B77C31" w:rsidP="0036134E">
            <w:pPr>
              <w:jc w:val="center"/>
              <w:textAlignment w:val="bottom"/>
              <w:rPr>
                <w:kern w:val="2"/>
                <w:lang w:val="en-US" w:eastAsia="zh-CN"/>
              </w:rPr>
            </w:pPr>
            <w:sdt>
              <w:sdtPr>
                <w:rPr>
                  <w:lang w:val="en-US" w:eastAsia="zh-CN" w:bidi="ar"/>
                </w:rPr>
                <w:alias w:val="price-type"/>
                <w:tag w:val="price-type"/>
                <w:id w:val="-1340460000"/>
                <w:placeholder>
                  <w:docPart w:val="8CCB2E8B0FC2482DBBD3FDE18A68BB8F"/>
                </w:placeholder>
              </w:sdtPr>
              <w:sdtContent>
                <w:r w:rsidRPr="00FA37B7">
                  <w:rPr>
                    <w:lang w:val="en-US" w:eastAsia="zh-CN" w:bidi="ar"/>
                  </w:rPr>
                  <w:t>Средняя цена</w:t>
                </w:r>
              </w:sdtContent>
            </w:sdt>
            <w:r w:rsidRPr="00FA37B7">
              <w:rPr>
                <w:lang w:val="en-US" w:eastAsia="zh-CN" w:bidi="ar"/>
              </w:rPr>
              <w:t xml:space="preserve"> (руб.)</w:t>
            </w:r>
          </w:p>
        </w:tc>
        <w:tc>
          <w:tcPr>
            <w:tcW w:w="1686" w:type="dxa"/>
            <w:vAlign w:val="center"/>
          </w:tcPr>
          <w:p w14:paraId="7952568B" w14:textId="77777777" w:rsidR="00B77C31" w:rsidRPr="00FA37B7" w:rsidRDefault="00B77C31" w:rsidP="0036134E">
            <w:pPr>
              <w:jc w:val="center"/>
              <w:textAlignment w:val="bottom"/>
              <w:rPr>
                <w:kern w:val="2"/>
                <w:lang w:val="en-US" w:eastAsia="zh-CN"/>
              </w:rPr>
            </w:pPr>
            <w:r w:rsidRPr="00FA37B7">
              <w:rPr>
                <w:lang w:val="en-US" w:eastAsia="zh-CN" w:bidi="ar"/>
              </w:rPr>
              <w:t>Среднее квадратичное отклонение</w:t>
            </w:r>
            <w:r w:rsidRPr="00FA37B7">
              <w:rPr>
                <w:rFonts w:ascii="Calibri" w:hAnsi="Calibri"/>
                <w:noProof/>
                <w:kern w:val="2"/>
                <w:sz w:val="21"/>
                <w:szCs w:val="24"/>
              </w:rPr>
              <w:drawing>
                <wp:inline distT="0" distB="0" distL="114300" distR="114300" wp14:anchorId="18C88917" wp14:editId="603FF82B">
                  <wp:extent cx="915035" cy="440055"/>
                  <wp:effectExtent l="0" t="0" r="18415" b="17145"/>
                  <wp:docPr id="1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 preferRelativeResize="0"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035" cy="440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1" w:type="dxa"/>
            <w:vAlign w:val="center"/>
          </w:tcPr>
          <w:p w14:paraId="66CF11A6" w14:textId="77777777" w:rsidR="00B77C31" w:rsidRPr="00FA37B7" w:rsidRDefault="00B77C31" w:rsidP="0036134E">
            <w:pPr>
              <w:jc w:val="center"/>
              <w:textAlignment w:val="bottom"/>
              <w:rPr>
                <w:kern w:val="2"/>
                <w:lang w:eastAsia="zh-CN"/>
              </w:rPr>
            </w:pPr>
            <w:r w:rsidRPr="00FA37B7">
              <w:rPr>
                <w:lang w:val="en-US" w:eastAsia="zh-CN" w:bidi="ar"/>
              </w:rPr>
              <w:t>Коэффициент вариации (%)</w:t>
            </w:r>
            <w:r w:rsidRPr="00FA37B7">
              <w:rPr>
                <w:rFonts w:ascii="Calibri" w:hAnsi="Calibri"/>
                <w:noProof/>
                <w:kern w:val="2"/>
                <w:sz w:val="21"/>
                <w:szCs w:val="24"/>
              </w:rPr>
              <w:drawing>
                <wp:inline distT="0" distB="0" distL="114300" distR="114300" wp14:anchorId="11206809" wp14:editId="2343CFA7">
                  <wp:extent cx="1076325" cy="389890"/>
                  <wp:effectExtent l="0" t="0" r="0" b="11430"/>
                  <wp:docPr id="2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"/>
                          <pic:cNvPicPr preferRelativeResize="0"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389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8" w:type="dxa"/>
            <w:vAlign w:val="center"/>
          </w:tcPr>
          <w:p w14:paraId="30E4F096" w14:textId="77777777" w:rsidR="00B77C31" w:rsidRPr="00FA37B7" w:rsidRDefault="00B77C31" w:rsidP="0036134E">
            <w:pPr>
              <w:jc w:val="center"/>
              <w:textAlignment w:val="bottom"/>
              <w:rPr>
                <w:lang w:val="en-US" w:eastAsia="zh-CN" w:bidi="ar"/>
              </w:rPr>
            </w:pPr>
            <w:r w:rsidRPr="00FA37B7">
              <w:rPr>
                <w:lang w:val="en-US" w:eastAsia="zh-CN" w:bidi="ar"/>
              </w:rPr>
              <w:t>НМЦК (рын)</w:t>
            </w:r>
          </w:p>
          <w:p w14:paraId="59EE77D1" w14:textId="77777777" w:rsidR="00B77C31" w:rsidRPr="00FA37B7" w:rsidRDefault="00B77C31" w:rsidP="0036134E">
            <w:pPr>
              <w:jc w:val="center"/>
              <w:textAlignment w:val="bottom"/>
              <w:rPr>
                <w:lang w:val="en-US" w:eastAsia="zh-CN" w:bidi="ar"/>
              </w:rPr>
            </w:pPr>
            <w:r w:rsidRPr="00FA37B7">
              <w:rPr>
                <w:rFonts w:ascii="Calibri" w:hAnsi="Calibri"/>
                <w:noProof/>
                <w:kern w:val="2"/>
                <w:sz w:val="21"/>
                <w:szCs w:val="24"/>
              </w:rPr>
              <w:drawing>
                <wp:inline distT="0" distB="0" distL="114300" distR="114300" wp14:anchorId="7B81FDD9" wp14:editId="44F47946">
                  <wp:extent cx="1144270" cy="461645"/>
                  <wp:effectExtent l="0" t="0" r="0" b="15240"/>
                  <wp:docPr id="6" name="Изображение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 2"/>
                          <pic:cNvPicPr preferRelativeResize="0"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4270" cy="461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7C31" w:rsidRPr="00FA37B7" w14:paraId="484E1ED3" w14:textId="77777777" w:rsidTr="0036134E">
        <w:trPr>
          <w:cantSplit/>
          <w:trHeight w:val="236"/>
        </w:trPr>
        <w:tc>
          <w:tcPr>
            <w:tcW w:w="407" w:type="dxa"/>
            <w:vMerge w:val="restart"/>
            <w:vAlign w:val="center"/>
          </w:tcPr>
          <w:p w14:paraId="7E4920DE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  <w:r w:rsidRPr="00FA37B7">
              <w:rPr>
                <w:kern w:val="2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1534" w:type="dxa"/>
            <w:vMerge w:val="restart"/>
            <w:vAlign w:val="center"/>
          </w:tcPr>
          <w:p w14:paraId="567EE766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  <w:r w:rsidRPr="00FA37B7">
              <w:rPr>
                <w:kern w:val="2"/>
                <w:sz w:val="18"/>
                <w:szCs w:val="18"/>
                <w:lang w:eastAsia="zh-CN"/>
              </w:rPr>
              <w:t>Светильник наружного освещения</w:t>
            </w:r>
          </w:p>
        </w:tc>
        <w:tc>
          <w:tcPr>
            <w:tcW w:w="1942" w:type="dxa"/>
            <w:vMerge w:val="restart"/>
            <w:vAlign w:val="center"/>
          </w:tcPr>
          <w:p w14:paraId="5D800C8B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  <w:r w:rsidRPr="00FA37B7">
              <w:rPr>
                <w:lang w:val="en-US" w:eastAsia="zh-CN" w:bidi="ar"/>
              </w:rPr>
              <w:t>27.40.25.123-00000050</w:t>
            </w:r>
          </w:p>
        </w:tc>
        <w:tc>
          <w:tcPr>
            <w:tcW w:w="795" w:type="dxa"/>
            <w:vMerge w:val="restart"/>
            <w:vAlign w:val="center"/>
          </w:tcPr>
          <w:p w14:paraId="146E1E32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  <w:r w:rsidRPr="00FA37B7">
              <w:rPr>
                <w:kern w:val="2"/>
                <w:sz w:val="18"/>
                <w:szCs w:val="18"/>
                <w:lang w:eastAsia="zh-CN"/>
              </w:rPr>
              <w:t>1 549,00</w:t>
            </w:r>
          </w:p>
        </w:tc>
        <w:tc>
          <w:tcPr>
            <w:tcW w:w="604" w:type="dxa"/>
            <w:vMerge w:val="restart"/>
            <w:vAlign w:val="center"/>
          </w:tcPr>
          <w:p w14:paraId="5F8914A4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  <w:r w:rsidRPr="00FA37B7">
              <w:rPr>
                <w:kern w:val="2"/>
                <w:sz w:val="18"/>
                <w:szCs w:val="18"/>
                <w:lang w:eastAsia="zh-CN"/>
              </w:rPr>
              <w:t>шт</w:t>
            </w:r>
          </w:p>
        </w:tc>
        <w:tc>
          <w:tcPr>
            <w:tcW w:w="2195" w:type="dxa"/>
            <w:tcMar>
              <w:left w:w="0" w:type="dxa"/>
              <w:right w:w="0" w:type="dxa"/>
            </w:tcMar>
            <w:vAlign w:val="center"/>
          </w:tcPr>
          <w:p w14:paraId="28E9C56D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  <w:r w:rsidRPr="00FA37B7">
              <w:rPr>
                <w:kern w:val="2"/>
                <w:sz w:val="18"/>
                <w:szCs w:val="18"/>
                <w:lang w:val="en-US" w:eastAsia="zh-CN"/>
              </w:rPr>
              <w:t>Вх. № 2689/26-0-0 от 19.02.2026</w:t>
            </w:r>
          </w:p>
        </w:tc>
        <w:tc>
          <w:tcPr>
            <w:tcW w:w="1096" w:type="dxa"/>
            <w:vAlign w:val="center"/>
          </w:tcPr>
          <w:p w14:paraId="2B47A504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  <w:r w:rsidRPr="00FA37B7">
              <w:rPr>
                <w:kern w:val="2"/>
                <w:sz w:val="18"/>
                <w:szCs w:val="18"/>
                <w:lang w:val="en-US" w:eastAsia="zh-CN"/>
              </w:rPr>
              <w:t>23 664,00</w:t>
            </w:r>
          </w:p>
        </w:tc>
        <w:tc>
          <w:tcPr>
            <w:tcW w:w="1200" w:type="dxa"/>
            <w:vMerge w:val="restart"/>
            <w:vAlign w:val="center"/>
          </w:tcPr>
          <w:p w14:paraId="769249B1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  <w:r w:rsidRPr="00FA37B7">
              <w:rPr>
                <w:kern w:val="2"/>
                <w:sz w:val="18"/>
                <w:szCs w:val="18"/>
                <w:lang w:val="en-US" w:eastAsia="zh-CN"/>
              </w:rPr>
              <w:t>23 560,00</w:t>
            </w:r>
          </w:p>
        </w:tc>
        <w:tc>
          <w:tcPr>
            <w:tcW w:w="1686" w:type="dxa"/>
            <w:vMerge w:val="restart"/>
            <w:vAlign w:val="center"/>
          </w:tcPr>
          <w:p w14:paraId="6521F0D4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  <w:r w:rsidRPr="00FA37B7">
              <w:rPr>
                <w:kern w:val="2"/>
                <w:sz w:val="18"/>
                <w:szCs w:val="18"/>
                <w:lang w:val="en-US" w:eastAsia="zh-CN"/>
              </w:rPr>
              <w:t>265,73</w:t>
            </w:r>
          </w:p>
        </w:tc>
        <w:tc>
          <w:tcPr>
            <w:tcW w:w="1911" w:type="dxa"/>
            <w:vMerge w:val="restart"/>
            <w:vAlign w:val="center"/>
          </w:tcPr>
          <w:p w14:paraId="6220D3A6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  <w:r w:rsidRPr="00FA37B7">
              <w:rPr>
                <w:kern w:val="2"/>
                <w:sz w:val="18"/>
                <w:szCs w:val="18"/>
                <w:lang w:val="en-US" w:eastAsia="zh-CN"/>
              </w:rPr>
              <w:t>1,13</w:t>
            </w:r>
          </w:p>
        </w:tc>
        <w:tc>
          <w:tcPr>
            <w:tcW w:w="2018" w:type="dxa"/>
            <w:vMerge w:val="restart"/>
            <w:vAlign w:val="center"/>
          </w:tcPr>
          <w:p w14:paraId="206470F5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  <w:r w:rsidRPr="00FA37B7">
              <w:rPr>
                <w:kern w:val="2"/>
                <w:sz w:val="18"/>
                <w:szCs w:val="18"/>
                <w:lang w:val="en-US" w:eastAsia="zh-CN"/>
              </w:rPr>
              <w:t>36 494 440,00</w:t>
            </w:r>
          </w:p>
        </w:tc>
      </w:tr>
      <w:tr w:rsidR="00B77C31" w:rsidRPr="00FA37B7" w14:paraId="420F6B76" w14:textId="77777777" w:rsidTr="0036134E">
        <w:trPr>
          <w:cantSplit/>
          <w:trHeight w:val="236"/>
        </w:trPr>
        <w:tc>
          <w:tcPr>
            <w:tcW w:w="407" w:type="dxa"/>
            <w:vMerge/>
            <w:vAlign w:val="center"/>
          </w:tcPr>
          <w:p w14:paraId="78016ADA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1534" w:type="dxa"/>
            <w:vMerge/>
            <w:vAlign w:val="center"/>
          </w:tcPr>
          <w:p w14:paraId="696D241B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1942" w:type="dxa"/>
            <w:vMerge/>
            <w:vAlign w:val="center"/>
          </w:tcPr>
          <w:p w14:paraId="1B0F03D7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795" w:type="dxa"/>
            <w:vMerge/>
            <w:vAlign w:val="center"/>
          </w:tcPr>
          <w:p w14:paraId="2A131564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604" w:type="dxa"/>
            <w:vMerge/>
            <w:vAlign w:val="center"/>
          </w:tcPr>
          <w:p w14:paraId="39285F57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2195" w:type="dxa"/>
            <w:tcMar>
              <w:left w:w="0" w:type="dxa"/>
              <w:right w:w="0" w:type="dxa"/>
            </w:tcMar>
            <w:vAlign w:val="center"/>
          </w:tcPr>
          <w:p w14:paraId="5CDE676B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  <w:r w:rsidRPr="00FA37B7">
              <w:rPr>
                <w:kern w:val="2"/>
                <w:sz w:val="18"/>
                <w:szCs w:val="18"/>
                <w:lang w:val="en-US" w:eastAsia="zh-CN"/>
              </w:rPr>
              <w:t>Вх. № 2493/26-0-0 от 17.02.2026</w:t>
            </w:r>
          </w:p>
        </w:tc>
        <w:tc>
          <w:tcPr>
            <w:tcW w:w="1096" w:type="dxa"/>
            <w:vAlign w:val="center"/>
          </w:tcPr>
          <w:p w14:paraId="5B325367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  <w:r w:rsidRPr="00FA37B7">
              <w:rPr>
                <w:kern w:val="2"/>
                <w:sz w:val="18"/>
                <w:szCs w:val="18"/>
                <w:lang w:val="en-US" w:eastAsia="zh-CN"/>
              </w:rPr>
              <w:t>23 758,00</w:t>
            </w:r>
          </w:p>
        </w:tc>
        <w:tc>
          <w:tcPr>
            <w:tcW w:w="1200" w:type="dxa"/>
            <w:vMerge/>
            <w:vAlign w:val="center"/>
          </w:tcPr>
          <w:p w14:paraId="34B686F6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686" w:type="dxa"/>
            <w:vMerge/>
            <w:vAlign w:val="center"/>
          </w:tcPr>
          <w:p w14:paraId="59645E76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911" w:type="dxa"/>
            <w:vMerge/>
            <w:vAlign w:val="center"/>
          </w:tcPr>
          <w:p w14:paraId="7A88BF90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2018" w:type="dxa"/>
            <w:vMerge/>
            <w:vAlign w:val="center"/>
          </w:tcPr>
          <w:p w14:paraId="6B29EA53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</w:p>
        </w:tc>
      </w:tr>
      <w:tr w:rsidR="00B77C31" w:rsidRPr="00FA37B7" w14:paraId="157BA434" w14:textId="77777777" w:rsidTr="0036134E">
        <w:trPr>
          <w:cantSplit/>
          <w:trHeight w:val="236"/>
        </w:trPr>
        <w:tc>
          <w:tcPr>
            <w:tcW w:w="407" w:type="dxa"/>
            <w:vMerge/>
            <w:vAlign w:val="center"/>
          </w:tcPr>
          <w:p w14:paraId="649A6AB4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1534" w:type="dxa"/>
            <w:vMerge/>
            <w:vAlign w:val="center"/>
          </w:tcPr>
          <w:p w14:paraId="12FC5741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1942" w:type="dxa"/>
            <w:vMerge/>
            <w:vAlign w:val="center"/>
          </w:tcPr>
          <w:p w14:paraId="75AC269C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795" w:type="dxa"/>
            <w:vMerge/>
            <w:vAlign w:val="center"/>
          </w:tcPr>
          <w:p w14:paraId="6852323E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604" w:type="dxa"/>
            <w:vMerge/>
            <w:vAlign w:val="center"/>
          </w:tcPr>
          <w:p w14:paraId="345E733A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2195" w:type="dxa"/>
            <w:tcMar>
              <w:left w:w="0" w:type="dxa"/>
              <w:right w:w="0" w:type="dxa"/>
            </w:tcMar>
            <w:vAlign w:val="center"/>
          </w:tcPr>
          <w:p w14:paraId="267757D5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  <w:r w:rsidRPr="00FA37B7">
              <w:rPr>
                <w:kern w:val="2"/>
                <w:sz w:val="18"/>
                <w:szCs w:val="18"/>
                <w:lang w:val="en-US" w:eastAsia="zh-CN"/>
              </w:rPr>
              <w:t>Контракт в ЕИС №2783808733025000008</w:t>
            </w:r>
          </w:p>
        </w:tc>
        <w:tc>
          <w:tcPr>
            <w:tcW w:w="1096" w:type="dxa"/>
            <w:vAlign w:val="center"/>
          </w:tcPr>
          <w:p w14:paraId="4B713F19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  <w:r w:rsidRPr="00FA37B7">
              <w:rPr>
                <w:kern w:val="2"/>
                <w:sz w:val="18"/>
                <w:szCs w:val="18"/>
                <w:lang w:val="en-US" w:eastAsia="zh-CN"/>
              </w:rPr>
              <w:t>23 258,00</w:t>
            </w:r>
          </w:p>
        </w:tc>
        <w:tc>
          <w:tcPr>
            <w:tcW w:w="1200" w:type="dxa"/>
            <w:vMerge/>
            <w:vAlign w:val="center"/>
          </w:tcPr>
          <w:p w14:paraId="528E8F2D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686" w:type="dxa"/>
            <w:vMerge/>
            <w:vAlign w:val="center"/>
          </w:tcPr>
          <w:p w14:paraId="42179D2B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911" w:type="dxa"/>
            <w:vMerge/>
            <w:vAlign w:val="center"/>
          </w:tcPr>
          <w:p w14:paraId="1EF56313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2018" w:type="dxa"/>
            <w:vMerge/>
            <w:vAlign w:val="center"/>
          </w:tcPr>
          <w:p w14:paraId="46E68B52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</w:p>
        </w:tc>
      </w:tr>
      <w:tr w:rsidR="00B77C31" w:rsidRPr="00FA37B7" w14:paraId="3802CA0C" w14:textId="77777777" w:rsidTr="0036134E">
        <w:trPr>
          <w:cantSplit/>
          <w:trHeight w:val="236"/>
        </w:trPr>
        <w:tc>
          <w:tcPr>
            <w:tcW w:w="407" w:type="dxa"/>
            <w:vMerge w:val="restart"/>
            <w:vAlign w:val="center"/>
          </w:tcPr>
          <w:p w14:paraId="43572972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  <w:r w:rsidRPr="00FA37B7">
              <w:rPr>
                <w:kern w:val="2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1534" w:type="dxa"/>
            <w:vMerge w:val="restart"/>
            <w:vAlign w:val="center"/>
          </w:tcPr>
          <w:p w14:paraId="01DDC9FE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  <w:r w:rsidRPr="00FA37B7">
              <w:rPr>
                <w:kern w:val="2"/>
                <w:sz w:val="18"/>
                <w:szCs w:val="18"/>
                <w:lang w:eastAsia="zh-CN"/>
              </w:rPr>
              <w:t>Светильник наружного освещения</w:t>
            </w:r>
          </w:p>
        </w:tc>
        <w:tc>
          <w:tcPr>
            <w:tcW w:w="1942" w:type="dxa"/>
            <w:vMerge w:val="restart"/>
            <w:vAlign w:val="center"/>
          </w:tcPr>
          <w:p w14:paraId="349AC501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  <w:r w:rsidRPr="00FA37B7">
              <w:rPr>
                <w:lang w:val="en-US" w:eastAsia="zh-CN" w:bidi="ar"/>
              </w:rPr>
              <w:t>27.40.25.123-00000050</w:t>
            </w:r>
          </w:p>
        </w:tc>
        <w:tc>
          <w:tcPr>
            <w:tcW w:w="795" w:type="dxa"/>
            <w:vMerge w:val="restart"/>
            <w:vAlign w:val="center"/>
          </w:tcPr>
          <w:p w14:paraId="308485E4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  <w:r w:rsidRPr="00FA37B7">
              <w:rPr>
                <w:kern w:val="2"/>
                <w:sz w:val="18"/>
                <w:szCs w:val="18"/>
                <w:lang w:eastAsia="zh-CN"/>
              </w:rPr>
              <w:t>242,00</w:t>
            </w:r>
          </w:p>
        </w:tc>
        <w:tc>
          <w:tcPr>
            <w:tcW w:w="604" w:type="dxa"/>
            <w:vMerge w:val="restart"/>
            <w:vAlign w:val="center"/>
          </w:tcPr>
          <w:p w14:paraId="67115417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  <w:r w:rsidRPr="00FA37B7">
              <w:rPr>
                <w:kern w:val="2"/>
                <w:sz w:val="18"/>
                <w:szCs w:val="18"/>
                <w:lang w:eastAsia="zh-CN"/>
              </w:rPr>
              <w:t>шт</w:t>
            </w:r>
          </w:p>
        </w:tc>
        <w:tc>
          <w:tcPr>
            <w:tcW w:w="2195" w:type="dxa"/>
            <w:tcMar>
              <w:left w:w="0" w:type="dxa"/>
              <w:right w:w="0" w:type="dxa"/>
            </w:tcMar>
            <w:vAlign w:val="center"/>
          </w:tcPr>
          <w:p w14:paraId="1ED3F583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  <w:r w:rsidRPr="00FA37B7">
              <w:rPr>
                <w:kern w:val="2"/>
                <w:sz w:val="18"/>
                <w:szCs w:val="18"/>
                <w:lang w:val="en-US" w:eastAsia="zh-CN"/>
              </w:rPr>
              <w:t>Вх. № 2689/26-0-0 от 19.02.2026</w:t>
            </w:r>
          </w:p>
        </w:tc>
        <w:tc>
          <w:tcPr>
            <w:tcW w:w="1096" w:type="dxa"/>
            <w:vAlign w:val="center"/>
          </w:tcPr>
          <w:p w14:paraId="447E5F6F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  <w:r w:rsidRPr="00FA37B7">
              <w:rPr>
                <w:kern w:val="2"/>
                <w:sz w:val="18"/>
                <w:szCs w:val="18"/>
                <w:lang w:val="en-US" w:eastAsia="zh-CN"/>
              </w:rPr>
              <w:t>29 172,00</w:t>
            </w:r>
          </w:p>
        </w:tc>
        <w:tc>
          <w:tcPr>
            <w:tcW w:w="1200" w:type="dxa"/>
            <w:vMerge w:val="restart"/>
            <w:vAlign w:val="center"/>
          </w:tcPr>
          <w:p w14:paraId="3F1FEBAF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  <w:r w:rsidRPr="00FA37B7">
              <w:rPr>
                <w:kern w:val="2"/>
                <w:sz w:val="18"/>
                <w:szCs w:val="18"/>
                <w:lang w:val="en-US" w:eastAsia="zh-CN"/>
              </w:rPr>
              <w:t>28 718,89</w:t>
            </w:r>
          </w:p>
        </w:tc>
        <w:tc>
          <w:tcPr>
            <w:tcW w:w="1686" w:type="dxa"/>
            <w:vMerge w:val="restart"/>
            <w:vAlign w:val="center"/>
          </w:tcPr>
          <w:p w14:paraId="46A1618E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  <w:r w:rsidRPr="00FA37B7">
              <w:rPr>
                <w:kern w:val="2"/>
                <w:sz w:val="18"/>
                <w:szCs w:val="18"/>
                <w:lang w:val="en-US" w:eastAsia="zh-CN"/>
              </w:rPr>
              <w:t>724,19</w:t>
            </w:r>
          </w:p>
        </w:tc>
        <w:tc>
          <w:tcPr>
            <w:tcW w:w="1911" w:type="dxa"/>
            <w:vMerge w:val="restart"/>
            <w:vAlign w:val="center"/>
          </w:tcPr>
          <w:p w14:paraId="38285B47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  <w:r w:rsidRPr="00FA37B7">
              <w:rPr>
                <w:kern w:val="2"/>
                <w:sz w:val="18"/>
                <w:szCs w:val="18"/>
                <w:lang w:val="en-US" w:eastAsia="zh-CN"/>
              </w:rPr>
              <w:t>2,52</w:t>
            </w:r>
          </w:p>
        </w:tc>
        <w:tc>
          <w:tcPr>
            <w:tcW w:w="2018" w:type="dxa"/>
            <w:vMerge w:val="restart"/>
            <w:vAlign w:val="center"/>
          </w:tcPr>
          <w:p w14:paraId="7F4292B3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  <w:r w:rsidRPr="00FA37B7">
              <w:rPr>
                <w:kern w:val="2"/>
                <w:sz w:val="18"/>
                <w:szCs w:val="18"/>
                <w:lang w:val="en-US" w:eastAsia="zh-CN"/>
              </w:rPr>
              <w:t>6 949 971,38</w:t>
            </w:r>
          </w:p>
        </w:tc>
      </w:tr>
      <w:tr w:rsidR="00B77C31" w:rsidRPr="00FA37B7" w14:paraId="77289EAD" w14:textId="77777777" w:rsidTr="0036134E">
        <w:trPr>
          <w:cantSplit/>
          <w:trHeight w:val="236"/>
        </w:trPr>
        <w:tc>
          <w:tcPr>
            <w:tcW w:w="407" w:type="dxa"/>
            <w:vMerge/>
            <w:vAlign w:val="center"/>
          </w:tcPr>
          <w:p w14:paraId="5E0E1349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1534" w:type="dxa"/>
            <w:vMerge/>
            <w:vAlign w:val="center"/>
          </w:tcPr>
          <w:p w14:paraId="5D06CB0F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1942" w:type="dxa"/>
            <w:vMerge/>
            <w:vAlign w:val="center"/>
          </w:tcPr>
          <w:p w14:paraId="68A8DBBC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795" w:type="dxa"/>
            <w:vMerge/>
            <w:vAlign w:val="center"/>
          </w:tcPr>
          <w:p w14:paraId="31029A9B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604" w:type="dxa"/>
            <w:vMerge/>
            <w:vAlign w:val="center"/>
          </w:tcPr>
          <w:p w14:paraId="4BF207F2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2195" w:type="dxa"/>
            <w:tcMar>
              <w:left w:w="0" w:type="dxa"/>
              <w:right w:w="0" w:type="dxa"/>
            </w:tcMar>
            <w:vAlign w:val="center"/>
          </w:tcPr>
          <w:p w14:paraId="1F27AE60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  <w:r w:rsidRPr="00FA37B7">
              <w:rPr>
                <w:kern w:val="2"/>
                <w:sz w:val="18"/>
                <w:szCs w:val="18"/>
                <w:lang w:val="en-US" w:eastAsia="zh-CN"/>
              </w:rPr>
              <w:t>Вх. № 2493/26-0-0 от 17.02.2026</w:t>
            </w:r>
          </w:p>
        </w:tc>
        <w:tc>
          <w:tcPr>
            <w:tcW w:w="1096" w:type="dxa"/>
            <w:vAlign w:val="center"/>
          </w:tcPr>
          <w:p w14:paraId="50595C16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  <w:r w:rsidRPr="00FA37B7">
              <w:rPr>
                <w:kern w:val="2"/>
                <w:sz w:val="18"/>
                <w:szCs w:val="18"/>
                <w:lang w:val="en-US" w:eastAsia="zh-CN"/>
              </w:rPr>
              <w:t>29 101,00</w:t>
            </w:r>
          </w:p>
        </w:tc>
        <w:tc>
          <w:tcPr>
            <w:tcW w:w="1200" w:type="dxa"/>
            <w:vMerge/>
            <w:vAlign w:val="center"/>
          </w:tcPr>
          <w:p w14:paraId="0F2E8F36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686" w:type="dxa"/>
            <w:vMerge/>
            <w:vAlign w:val="center"/>
          </w:tcPr>
          <w:p w14:paraId="0838CE95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911" w:type="dxa"/>
            <w:vMerge/>
            <w:vAlign w:val="center"/>
          </w:tcPr>
          <w:p w14:paraId="0659D3F1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2018" w:type="dxa"/>
            <w:vMerge/>
            <w:vAlign w:val="center"/>
          </w:tcPr>
          <w:p w14:paraId="3F2485AA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</w:p>
        </w:tc>
      </w:tr>
      <w:tr w:rsidR="00B77C31" w:rsidRPr="00FA37B7" w14:paraId="7CA1A556" w14:textId="77777777" w:rsidTr="0036134E">
        <w:trPr>
          <w:cantSplit/>
          <w:trHeight w:val="236"/>
        </w:trPr>
        <w:tc>
          <w:tcPr>
            <w:tcW w:w="407" w:type="dxa"/>
            <w:vMerge/>
            <w:vAlign w:val="center"/>
          </w:tcPr>
          <w:p w14:paraId="6C5C3D78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1534" w:type="dxa"/>
            <w:vMerge/>
            <w:vAlign w:val="center"/>
          </w:tcPr>
          <w:p w14:paraId="29AF10B8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1942" w:type="dxa"/>
            <w:vMerge/>
            <w:vAlign w:val="center"/>
          </w:tcPr>
          <w:p w14:paraId="3C211A84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795" w:type="dxa"/>
            <w:vMerge/>
            <w:vAlign w:val="center"/>
          </w:tcPr>
          <w:p w14:paraId="5D031238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604" w:type="dxa"/>
            <w:vMerge/>
            <w:vAlign w:val="center"/>
          </w:tcPr>
          <w:p w14:paraId="59DEC722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2195" w:type="dxa"/>
            <w:tcMar>
              <w:left w:w="0" w:type="dxa"/>
              <w:right w:w="0" w:type="dxa"/>
            </w:tcMar>
            <w:vAlign w:val="center"/>
          </w:tcPr>
          <w:p w14:paraId="528A468E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  <w:r w:rsidRPr="00FA37B7">
              <w:rPr>
                <w:kern w:val="2"/>
                <w:sz w:val="18"/>
                <w:szCs w:val="18"/>
                <w:lang w:val="en-US" w:eastAsia="zh-CN"/>
              </w:rPr>
              <w:t>Контракт в ЕИС №2783808733025000008</w:t>
            </w:r>
          </w:p>
        </w:tc>
        <w:tc>
          <w:tcPr>
            <w:tcW w:w="1096" w:type="dxa"/>
            <w:vAlign w:val="center"/>
          </w:tcPr>
          <w:p w14:paraId="1DC1A24F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  <w:r w:rsidRPr="00FA37B7">
              <w:rPr>
                <w:kern w:val="2"/>
                <w:sz w:val="18"/>
                <w:szCs w:val="18"/>
                <w:lang w:val="en-US" w:eastAsia="zh-CN"/>
              </w:rPr>
              <w:t>27 883,67</w:t>
            </w:r>
          </w:p>
        </w:tc>
        <w:tc>
          <w:tcPr>
            <w:tcW w:w="1200" w:type="dxa"/>
            <w:vMerge/>
            <w:vAlign w:val="center"/>
          </w:tcPr>
          <w:p w14:paraId="287C79AE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686" w:type="dxa"/>
            <w:vMerge/>
            <w:vAlign w:val="center"/>
          </w:tcPr>
          <w:p w14:paraId="4A54DEE7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911" w:type="dxa"/>
            <w:vMerge/>
            <w:vAlign w:val="center"/>
          </w:tcPr>
          <w:p w14:paraId="34F823D4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2018" w:type="dxa"/>
            <w:vMerge/>
            <w:vAlign w:val="center"/>
          </w:tcPr>
          <w:p w14:paraId="2E8342AD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</w:p>
        </w:tc>
      </w:tr>
      <w:tr w:rsidR="00B77C31" w:rsidRPr="00FA37B7" w14:paraId="3D8EDB3B" w14:textId="77777777" w:rsidTr="0036134E">
        <w:trPr>
          <w:cantSplit/>
          <w:trHeight w:val="236"/>
        </w:trPr>
        <w:tc>
          <w:tcPr>
            <w:tcW w:w="407" w:type="dxa"/>
            <w:vMerge w:val="restart"/>
            <w:vAlign w:val="center"/>
          </w:tcPr>
          <w:p w14:paraId="6050C0D0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  <w:r w:rsidRPr="00FA37B7">
              <w:rPr>
                <w:kern w:val="2"/>
                <w:sz w:val="18"/>
                <w:szCs w:val="18"/>
                <w:lang w:eastAsia="zh-CN"/>
              </w:rPr>
              <w:t>3</w:t>
            </w:r>
          </w:p>
        </w:tc>
        <w:tc>
          <w:tcPr>
            <w:tcW w:w="1534" w:type="dxa"/>
            <w:vMerge w:val="restart"/>
            <w:vAlign w:val="center"/>
          </w:tcPr>
          <w:p w14:paraId="1501CD0C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  <w:r w:rsidRPr="00FA37B7">
              <w:rPr>
                <w:kern w:val="2"/>
                <w:sz w:val="18"/>
                <w:szCs w:val="18"/>
                <w:lang w:eastAsia="zh-CN"/>
              </w:rPr>
              <w:t>Светильник наружного освещения</w:t>
            </w:r>
          </w:p>
        </w:tc>
        <w:tc>
          <w:tcPr>
            <w:tcW w:w="1942" w:type="dxa"/>
            <w:vMerge w:val="restart"/>
            <w:vAlign w:val="center"/>
          </w:tcPr>
          <w:p w14:paraId="012404E7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  <w:r w:rsidRPr="00FA37B7">
              <w:rPr>
                <w:lang w:val="en-US" w:eastAsia="zh-CN" w:bidi="ar"/>
              </w:rPr>
              <w:t>27.40.25.123-00000050</w:t>
            </w:r>
          </w:p>
        </w:tc>
        <w:tc>
          <w:tcPr>
            <w:tcW w:w="795" w:type="dxa"/>
            <w:vMerge w:val="restart"/>
            <w:vAlign w:val="center"/>
          </w:tcPr>
          <w:p w14:paraId="5DDCC697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  <w:r w:rsidRPr="00FA37B7">
              <w:rPr>
                <w:kern w:val="2"/>
                <w:sz w:val="18"/>
                <w:szCs w:val="18"/>
                <w:lang w:eastAsia="zh-CN"/>
              </w:rPr>
              <w:t>930,00</w:t>
            </w:r>
          </w:p>
        </w:tc>
        <w:tc>
          <w:tcPr>
            <w:tcW w:w="604" w:type="dxa"/>
            <w:vMerge w:val="restart"/>
            <w:vAlign w:val="center"/>
          </w:tcPr>
          <w:p w14:paraId="79BB834B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  <w:r w:rsidRPr="00FA37B7">
              <w:rPr>
                <w:kern w:val="2"/>
                <w:sz w:val="18"/>
                <w:szCs w:val="18"/>
                <w:lang w:eastAsia="zh-CN"/>
              </w:rPr>
              <w:t>шт</w:t>
            </w:r>
          </w:p>
        </w:tc>
        <w:tc>
          <w:tcPr>
            <w:tcW w:w="2195" w:type="dxa"/>
            <w:tcMar>
              <w:left w:w="0" w:type="dxa"/>
              <w:right w:w="0" w:type="dxa"/>
            </w:tcMar>
            <w:vAlign w:val="center"/>
          </w:tcPr>
          <w:p w14:paraId="29A8C3E4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  <w:r w:rsidRPr="00FA37B7">
              <w:rPr>
                <w:kern w:val="2"/>
                <w:sz w:val="18"/>
                <w:szCs w:val="18"/>
                <w:lang w:val="en-US" w:eastAsia="zh-CN"/>
              </w:rPr>
              <w:t>Вх. № 2689/26-0-0 от 19.02.2026</w:t>
            </w:r>
          </w:p>
        </w:tc>
        <w:tc>
          <w:tcPr>
            <w:tcW w:w="1096" w:type="dxa"/>
            <w:vAlign w:val="center"/>
          </w:tcPr>
          <w:p w14:paraId="4A6FCE2E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  <w:r w:rsidRPr="00FA37B7">
              <w:rPr>
                <w:kern w:val="2"/>
                <w:sz w:val="18"/>
                <w:szCs w:val="18"/>
                <w:lang w:val="en-US" w:eastAsia="zh-CN"/>
              </w:rPr>
              <w:t>51 000,00</w:t>
            </w:r>
          </w:p>
        </w:tc>
        <w:tc>
          <w:tcPr>
            <w:tcW w:w="1200" w:type="dxa"/>
            <w:vMerge w:val="restart"/>
            <w:vAlign w:val="center"/>
          </w:tcPr>
          <w:p w14:paraId="3E459812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  <w:r w:rsidRPr="00FA37B7">
              <w:rPr>
                <w:kern w:val="2"/>
                <w:sz w:val="18"/>
                <w:szCs w:val="18"/>
                <w:lang w:val="en-US" w:eastAsia="zh-CN"/>
              </w:rPr>
              <w:t>48 666,56</w:t>
            </w:r>
          </w:p>
        </w:tc>
        <w:tc>
          <w:tcPr>
            <w:tcW w:w="1686" w:type="dxa"/>
            <w:vMerge w:val="restart"/>
            <w:vAlign w:val="center"/>
          </w:tcPr>
          <w:p w14:paraId="0EE7D0D2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  <w:r w:rsidRPr="00FA37B7">
              <w:rPr>
                <w:kern w:val="2"/>
                <w:sz w:val="18"/>
                <w:szCs w:val="18"/>
                <w:lang w:val="en-US" w:eastAsia="zh-CN"/>
              </w:rPr>
              <w:t>2 987,38</w:t>
            </w:r>
          </w:p>
        </w:tc>
        <w:tc>
          <w:tcPr>
            <w:tcW w:w="1911" w:type="dxa"/>
            <w:vMerge w:val="restart"/>
            <w:vAlign w:val="center"/>
          </w:tcPr>
          <w:p w14:paraId="6E42B971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  <w:r w:rsidRPr="00FA37B7">
              <w:rPr>
                <w:kern w:val="2"/>
                <w:sz w:val="18"/>
                <w:szCs w:val="18"/>
                <w:lang w:val="en-US" w:eastAsia="zh-CN"/>
              </w:rPr>
              <w:t>6,14</w:t>
            </w:r>
          </w:p>
        </w:tc>
        <w:tc>
          <w:tcPr>
            <w:tcW w:w="2018" w:type="dxa"/>
            <w:vMerge w:val="restart"/>
            <w:vAlign w:val="center"/>
          </w:tcPr>
          <w:p w14:paraId="10D103E3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  <w:r w:rsidRPr="00FA37B7">
              <w:rPr>
                <w:kern w:val="2"/>
                <w:sz w:val="18"/>
                <w:szCs w:val="18"/>
                <w:lang w:val="en-US" w:eastAsia="zh-CN"/>
              </w:rPr>
              <w:t>45 259 900,80</w:t>
            </w:r>
          </w:p>
        </w:tc>
      </w:tr>
      <w:tr w:rsidR="00B77C31" w:rsidRPr="00FA37B7" w14:paraId="0A98049B" w14:textId="77777777" w:rsidTr="0036134E">
        <w:trPr>
          <w:cantSplit/>
          <w:trHeight w:val="236"/>
        </w:trPr>
        <w:tc>
          <w:tcPr>
            <w:tcW w:w="407" w:type="dxa"/>
            <w:vMerge/>
            <w:vAlign w:val="center"/>
          </w:tcPr>
          <w:p w14:paraId="2C7D3004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1534" w:type="dxa"/>
            <w:vMerge/>
            <w:vAlign w:val="center"/>
          </w:tcPr>
          <w:p w14:paraId="59A7CB2A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1942" w:type="dxa"/>
            <w:vMerge/>
            <w:vAlign w:val="center"/>
          </w:tcPr>
          <w:p w14:paraId="1529EF90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795" w:type="dxa"/>
            <w:vMerge/>
            <w:vAlign w:val="center"/>
          </w:tcPr>
          <w:p w14:paraId="04D830F9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604" w:type="dxa"/>
            <w:vMerge/>
            <w:vAlign w:val="center"/>
          </w:tcPr>
          <w:p w14:paraId="74DB62C5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2195" w:type="dxa"/>
            <w:tcMar>
              <w:left w:w="0" w:type="dxa"/>
              <w:right w:w="0" w:type="dxa"/>
            </w:tcMar>
            <w:vAlign w:val="center"/>
          </w:tcPr>
          <w:p w14:paraId="1F69271D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  <w:r w:rsidRPr="00FA37B7">
              <w:rPr>
                <w:kern w:val="2"/>
                <w:sz w:val="18"/>
                <w:szCs w:val="18"/>
                <w:lang w:val="en-US" w:eastAsia="zh-CN"/>
              </w:rPr>
              <w:t>Вх. № 2495/26-0-0 от 17.02.2026</w:t>
            </w:r>
          </w:p>
        </w:tc>
        <w:tc>
          <w:tcPr>
            <w:tcW w:w="1096" w:type="dxa"/>
            <w:vAlign w:val="center"/>
          </w:tcPr>
          <w:p w14:paraId="200E4DA4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  <w:r w:rsidRPr="00FA37B7">
              <w:rPr>
                <w:kern w:val="2"/>
                <w:sz w:val="18"/>
                <w:szCs w:val="18"/>
                <w:lang w:val="en-US" w:eastAsia="zh-CN"/>
              </w:rPr>
              <w:t>49 700,00</w:t>
            </w:r>
          </w:p>
        </w:tc>
        <w:tc>
          <w:tcPr>
            <w:tcW w:w="1200" w:type="dxa"/>
            <w:vMerge/>
            <w:vAlign w:val="center"/>
          </w:tcPr>
          <w:p w14:paraId="5FC558B4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686" w:type="dxa"/>
            <w:vMerge/>
            <w:vAlign w:val="center"/>
          </w:tcPr>
          <w:p w14:paraId="30E8E036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911" w:type="dxa"/>
            <w:vMerge/>
            <w:vAlign w:val="center"/>
          </w:tcPr>
          <w:p w14:paraId="70EE43E4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2018" w:type="dxa"/>
            <w:vMerge/>
            <w:vAlign w:val="center"/>
          </w:tcPr>
          <w:p w14:paraId="7FAF7E95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</w:p>
        </w:tc>
      </w:tr>
      <w:tr w:rsidR="00B77C31" w:rsidRPr="00FA37B7" w14:paraId="350C3CCE" w14:textId="77777777" w:rsidTr="0036134E">
        <w:trPr>
          <w:cantSplit/>
          <w:trHeight w:val="236"/>
        </w:trPr>
        <w:tc>
          <w:tcPr>
            <w:tcW w:w="407" w:type="dxa"/>
            <w:vMerge/>
            <w:vAlign w:val="center"/>
          </w:tcPr>
          <w:p w14:paraId="04F56622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1534" w:type="dxa"/>
            <w:vMerge/>
            <w:vAlign w:val="center"/>
          </w:tcPr>
          <w:p w14:paraId="555BE631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1942" w:type="dxa"/>
            <w:vMerge/>
            <w:vAlign w:val="center"/>
          </w:tcPr>
          <w:p w14:paraId="419AB659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795" w:type="dxa"/>
            <w:vMerge/>
            <w:vAlign w:val="center"/>
          </w:tcPr>
          <w:p w14:paraId="67525849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604" w:type="dxa"/>
            <w:vMerge/>
            <w:vAlign w:val="center"/>
          </w:tcPr>
          <w:p w14:paraId="5D11CE32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2195" w:type="dxa"/>
            <w:tcMar>
              <w:left w:w="0" w:type="dxa"/>
              <w:right w:w="0" w:type="dxa"/>
            </w:tcMar>
            <w:vAlign w:val="center"/>
          </w:tcPr>
          <w:p w14:paraId="0F2040AA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  <w:r w:rsidRPr="00FA37B7">
              <w:rPr>
                <w:kern w:val="2"/>
                <w:sz w:val="18"/>
                <w:szCs w:val="18"/>
                <w:lang w:val="en-US" w:eastAsia="zh-CN"/>
              </w:rPr>
              <w:t>Контракт в ЕИС №2783808733025000008</w:t>
            </w:r>
          </w:p>
        </w:tc>
        <w:tc>
          <w:tcPr>
            <w:tcW w:w="1096" w:type="dxa"/>
            <w:vAlign w:val="center"/>
          </w:tcPr>
          <w:p w14:paraId="635D6DD5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  <w:r w:rsidRPr="00FA37B7">
              <w:rPr>
                <w:kern w:val="2"/>
                <w:sz w:val="18"/>
                <w:szCs w:val="18"/>
                <w:lang w:val="en-US" w:eastAsia="zh-CN"/>
              </w:rPr>
              <w:t>45 299,67</w:t>
            </w:r>
          </w:p>
        </w:tc>
        <w:tc>
          <w:tcPr>
            <w:tcW w:w="1200" w:type="dxa"/>
            <w:vMerge/>
            <w:vAlign w:val="center"/>
          </w:tcPr>
          <w:p w14:paraId="124B6770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686" w:type="dxa"/>
            <w:vMerge/>
            <w:vAlign w:val="center"/>
          </w:tcPr>
          <w:p w14:paraId="71CBEC1B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911" w:type="dxa"/>
            <w:vMerge/>
            <w:vAlign w:val="center"/>
          </w:tcPr>
          <w:p w14:paraId="372DBF65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2018" w:type="dxa"/>
            <w:vMerge/>
            <w:vAlign w:val="center"/>
          </w:tcPr>
          <w:p w14:paraId="71145BA2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</w:p>
        </w:tc>
      </w:tr>
      <w:tr w:rsidR="00B77C31" w:rsidRPr="00FA37B7" w14:paraId="0BAC6AD4" w14:textId="77777777" w:rsidTr="0036134E">
        <w:trPr>
          <w:cantSplit/>
          <w:trHeight w:val="236"/>
        </w:trPr>
        <w:tc>
          <w:tcPr>
            <w:tcW w:w="407" w:type="dxa"/>
            <w:vMerge w:val="restart"/>
            <w:vAlign w:val="center"/>
          </w:tcPr>
          <w:p w14:paraId="3185747E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  <w:r w:rsidRPr="00FA37B7">
              <w:rPr>
                <w:kern w:val="2"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1534" w:type="dxa"/>
            <w:vMerge w:val="restart"/>
            <w:vAlign w:val="center"/>
          </w:tcPr>
          <w:p w14:paraId="67D2CE74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  <w:r w:rsidRPr="00FA37B7">
              <w:rPr>
                <w:kern w:val="2"/>
                <w:sz w:val="18"/>
                <w:szCs w:val="18"/>
                <w:lang w:eastAsia="zh-CN"/>
              </w:rPr>
              <w:t>Светильник наружного освещения</w:t>
            </w:r>
          </w:p>
        </w:tc>
        <w:tc>
          <w:tcPr>
            <w:tcW w:w="1942" w:type="dxa"/>
            <w:vMerge w:val="restart"/>
            <w:vAlign w:val="center"/>
          </w:tcPr>
          <w:p w14:paraId="1D471953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  <w:r w:rsidRPr="00FA37B7">
              <w:rPr>
                <w:lang w:val="en-US" w:eastAsia="zh-CN" w:bidi="ar"/>
              </w:rPr>
              <w:t>27.40.25.123-00000050</w:t>
            </w:r>
          </w:p>
        </w:tc>
        <w:tc>
          <w:tcPr>
            <w:tcW w:w="795" w:type="dxa"/>
            <w:vMerge w:val="restart"/>
            <w:vAlign w:val="center"/>
          </w:tcPr>
          <w:p w14:paraId="4BA34F2E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  <w:r w:rsidRPr="00FA37B7">
              <w:rPr>
                <w:kern w:val="2"/>
                <w:sz w:val="18"/>
                <w:szCs w:val="18"/>
                <w:lang w:eastAsia="zh-CN"/>
              </w:rPr>
              <w:t>190,00</w:t>
            </w:r>
          </w:p>
        </w:tc>
        <w:tc>
          <w:tcPr>
            <w:tcW w:w="604" w:type="dxa"/>
            <w:vMerge w:val="restart"/>
            <w:vAlign w:val="center"/>
          </w:tcPr>
          <w:p w14:paraId="5321833B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  <w:r w:rsidRPr="00FA37B7">
              <w:rPr>
                <w:kern w:val="2"/>
                <w:sz w:val="18"/>
                <w:szCs w:val="18"/>
                <w:lang w:eastAsia="zh-CN"/>
              </w:rPr>
              <w:t>шт</w:t>
            </w:r>
          </w:p>
        </w:tc>
        <w:tc>
          <w:tcPr>
            <w:tcW w:w="2195" w:type="dxa"/>
            <w:tcMar>
              <w:left w:w="0" w:type="dxa"/>
              <w:right w:w="0" w:type="dxa"/>
            </w:tcMar>
            <w:vAlign w:val="center"/>
          </w:tcPr>
          <w:p w14:paraId="47B46160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  <w:r w:rsidRPr="00FA37B7">
              <w:rPr>
                <w:kern w:val="2"/>
                <w:sz w:val="18"/>
                <w:szCs w:val="18"/>
                <w:lang w:val="en-US" w:eastAsia="zh-CN"/>
              </w:rPr>
              <w:t>Вх. № 2689/26-0-0 от 19.02.2026</w:t>
            </w:r>
          </w:p>
        </w:tc>
        <w:tc>
          <w:tcPr>
            <w:tcW w:w="1096" w:type="dxa"/>
            <w:vAlign w:val="center"/>
          </w:tcPr>
          <w:p w14:paraId="6E086BC6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  <w:r w:rsidRPr="00FA37B7">
              <w:rPr>
                <w:kern w:val="2"/>
                <w:sz w:val="18"/>
                <w:szCs w:val="18"/>
                <w:lang w:val="en-US" w:eastAsia="zh-CN"/>
              </w:rPr>
              <w:t>51 000,00</w:t>
            </w:r>
          </w:p>
        </w:tc>
        <w:tc>
          <w:tcPr>
            <w:tcW w:w="1200" w:type="dxa"/>
            <w:vMerge w:val="restart"/>
            <w:vAlign w:val="center"/>
          </w:tcPr>
          <w:p w14:paraId="541B8B35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  <w:r w:rsidRPr="00FA37B7">
              <w:rPr>
                <w:kern w:val="2"/>
                <w:sz w:val="18"/>
                <w:szCs w:val="18"/>
                <w:lang w:val="en-US" w:eastAsia="zh-CN"/>
              </w:rPr>
              <w:t>48 614,67</w:t>
            </w:r>
          </w:p>
        </w:tc>
        <w:tc>
          <w:tcPr>
            <w:tcW w:w="1686" w:type="dxa"/>
            <w:vMerge w:val="restart"/>
            <w:vAlign w:val="center"/>
          </w:tcPr>
          <w:p w14:paraId="3FB848E5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  <w:r w:rsidRPr="00FA37B7">
              <w:rPr>
                <w:kern w:val="2"/>
                <w:sz w:val="18"/>
                <w:szCs w:val="18"/>
                <w:lang w:val="en-US" w:eastAsia="zh-CN"/>
              </w:rPr>
              <w:t>3 075,17</w:t>
            </w:r>
          </w:p>
        </w:tc>
        <w:tc>
          <w:tcPr>
            <w:tcW w:w="1911" w:type="dxa"/>
            <w:vMerge w:val="restart"/>
            <w:vAlign w:val="center"/>
          </w:tcPr>
          <w:p w14:paraId="1BD14E76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  <w:r w:rsidRPr="00FA37B7">
              <w:rPr>
                <w:kern w:val="2"/>
                <w:sz w:val="18"/>
                <w:szCs w:val="18"/>
                <w:lang w:val="en-US" w:eastAsia="zh-CN"/>
              </w:rPr>
              <w:t>6,33</w:t>
            </w:r>
          </w:p>
        </w:tc>
        <w:tc>
          <w:tcPr>
            <w:tcW w:w="2018" w:type="dxa"/>
            <w:vMerge w:val="restart"/>
            <w:vAlign w:val="center"/>
          </w:tcPr>
          <w:p w14:paraId="47BBD378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  <w:r w:rsidRPr="00FA37B7">
              <w:rPr>
                <w:kern w:val="2"/>
                <w:sz w:val="18"/>
                <w:szCs w:val="18"/>
                <w:lang w:val="en-US" w:eastAsia="zh-CN"/>
              </w:rPr>
              <w:t>9 236 787,30</w:t>
            </w:r>
          </w:p>
        </w:tc>
      </w:tr>
      <w:tr w:rsidR="00B77C31" w:rsidRPr="00FA37B7" w14:paraId="1969F719" w14:textId="77777777" w:rsidTr="0036134E">
        <w:trPr>
          <w:cantSplit/>
          <w:trHeight w:val="236"/>
        </w:trPr>
        <w:tc>
          <w:tcPr>
            <w:tcW w:w="407" w:type="dxa"/>
            <w:vMerge/>
            <w:vAlign w:val="center"/>
          </w:tcPr>
          <w:p w14:paraId="708AFE63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1534" w:type="dxa"/>
            <w:vMerge/>
            <w:vAlign w:val="center"/>
          </w:tcPr>
          <w:p w14:paraId="1F4DFEB9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1942" w:type="dxa"/>
            <w:vMerge/>
            <w:vAlign w:val="center"/>
          </w:tcPr>
          <w:p w14:paraId="0E31C245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795" w:type="dxa"/>
            <w:vMerge/>
            <w:vAlign w:val="center"/>
          </w:tcPr>
          <w:p w14:paraId="25F69A59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604" w:type="dxa"/>
            <w:vMerge/>
            <w:vAlign w:val="center"/>
          </w:tcPr>
          <w:p w14:paraId="008C148A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2195" w:type="dxa"/>
            <w:tcMar>
              <w:left w:w="0" w:type="dxa"/>
              <w:right w:w="0" w:type="dxa"/>
            </w:tcMar>
            <w:vAlign w:val="center"/>
          </w:tcPr>
          <w:p w14:paraId="18FC9B32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  <w:r w:rsidRPr="00FA37B7">
              <w:rPr>
                <w:kern w:val="2"/>
                <w:sz w:val="18"/>
                <w:szCs w:val="18"/>
                <w:lang w:val="en-US" w:eastAsia="zh-CN"/>
              </w:rPr>
              <w:t>Вх. № 2495/26-0-0 от 17.02.2026</w:t>
            </w:r>
          </w:p>
        </w:tc>
        <w:tc>
          <w:tcPr>
            <w:tcW w:w="1096" w:type="dxa"/>
            <w:vAlign w:val="center"/>
          </w:tcPr>
          <w:p w14:paraId="2DDA9553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  <w:r w:rsidRPr="00FA37B7">
              <w:rPr>
                <w:kern w:val="2"/>
                <w:sz w:val="18"/>
                <w:szCs w:val="18"/>
                <w:lang w:val="en-US" w:eastAsia="zh-CN"/>
              </w:rPr>
              <w:t>49 700,00</w:t>
            </w:r>
          </w:p>
        </w:tc>
        <w:tc>
          <w:tcPr>
            <w:tcW w:w="1200" w:type="dxa"/>
            <w:vMerge/>
            <w:vAlign w:val="center"/>
          </w:tcPr>
          <w:p w14:paraId="359F4D0F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686" w:type="dxa"/>
            <w:vMerge/>
            <w:vAlign w:val="center"/>
          </w:tcPr>
          <w:p w14:paraId="3B5C079D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911" w:type="dxa"/>
            <w:vMerge/>
            <w:vAlign w:val="center"/>
          </w:tcPr>
          <w:p w14:paraId="549CD505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2018" w:type="dxa"/>
            <w:vMerge/>
            <w:vAlign w:val="center"/>
          </w:tcPr>
          <w:p w14:paraId="1FA5097E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</w:p>
        </w:tc>
      </w:tr>
      <w:tr w:rsidR="00B77C31" w:rsidRPr="00FA37B7" w14:paraId="3C7C64AA" w14:textId="77777777" w:rsidTr="0036134E">
        <w:trPr>
          <w:cantSplit/>
          <w:trHeight w:val="236"/>
        </w:trPr>
        <w:tc>
          <w:tcPr>
            <w:tcW w:w="407" w:type="dxa"/>
            <w:vMerge/>
            <w:vAlign w:val="center"/>
          </w:tcPr>
          <w:p w14:paraId="11394922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1534" w:type="dxa"/>
            <w:vMerge/>
            <w:vAlign w:val="center"/>
          </w:tcPr>
          <w:p w14:paraId="5DB76907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1942" w:type="dxa"/>
            <w:vMerge/>
            <w:vAlign w:val="center"/>
          </w:tcPr>
          <w:p w14:paraId="60451CEA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795" w:type="dxa"/>
            <w:vMerge/>
            <w:vAlign w:val="center"/>
          </w:tcPr>
          <w:p w14:paraId="56732203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604" w:type="dxa"/>
            <w:vMerge/>
            <w:vAlign w:val="center"/>
          </w:tcPr>
          <w:p w14:paraId="19ECA13D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2195" w:type="dxa"/>
            <w:tcMar>
              <w:left w:w="0" w:type="dxa"/>
              <w:right w:w="0" w:type="dxa"/>
            </w:tcMar>
            <w:vAlign w:val="center"/>
          </w:tcPr>
          <w:p w14:paraId="25F253F7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  <w:r w:rsidRPr="00FA37B7">
              <w:rPr>
                <w:kern w:val="2"/>
                <w:sz w:val="18"/>
                <w:szCs w:val="18"/>
                <w:lang w:val="en-US" w:eastAsia="zh-CN"/>
              </w:rPr>
              <w:t>Контракт в ЕИС №2783808733025000008</w:t>
            </w:r>
          </w:p>
        </w:tc>
        <w:tc>
          <w:tcPr>
            <w:tcW w:w="1096" w:type="dxa"/>
            <w:vAlign w:val="center"/>
          </w:tcPr>
          <w:p w14:paraId="5C8BE40D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  <w:r w:rsidRPr="00FA37B7">
              <w:rPr>
                <w:kern w:val="2"/>
                <w:sz w:val="18"/>
                <w:szCs w:val="18"/>
                <w:lang w:val="en-US" w:eastAsia="zh-CN"/>
              </w:rPr>
              <w:t>45 144,00</w:t>
            </w:r>
          </w:p>
        </w:tc>
        <w:tc>
          <w:tcPr>
            <w:tcW w:w="1200" w:type="dxa"/>
            <w:vMerge/>
            <w:vAlign w:val="center"/>
          </w:tcPr>
          <w:p w14:paraId="7DB89ED6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686" w:type="dxa"/>
            <w:vMerge/>
            <w:vAlign w:val="center"/>
          </w:tcPr>
          <w:p w14:paraId="2EB268F6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911" w:type="dxa"/>
            <w:vMerge/>
            <w:vAlign w:val="center"/>
          </w:tcPr>
          <w:p w14:paraId="0D716A88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2018" w:type="dxa"/>
            <w:vMerge/>
            <w:vAlign w:val="center"/>
          </w:tcPr>
          <w:p w14:paraId="5310899E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</w:p>
        </w:tc>
      </w:tr>
      <w:tr w:rsidR="00B77C31" w:rsidRPr="00FA37B7" w14:paraId="046F68EF" w14:textId="77777777" w:rsidTr="0036134E">
        <w:trPr>
          <w:cantSplit/>
        </w:trPr>
        <w:tc>
          <w:tcPr>
            <w:tcW w:w="407" w:type="dxa"/>
            <w:vMerge/>
            <w:vAlign w:val="center"/>
          </w:tcPr>
          <w:p w14:paraId="0B2EA7AD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1534" w:type="dxa"/>
            <w:vMerge/>
            <w:vAlign w:val="center"/>
          </w:tcPr>
          <w:p w14:paraId="17E34A21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1942" w:type="dxa"/>
            <w:vMerge/>
            <w:vAlign w:val="center"/>
          </w:tcPr>
          <w:p w14:paraId="059F82E6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795" w:type="dxa"/>
            <w:vMerge/>
            <w:vAlign w:val="center"/>
          </w:tcPr>
          <w:p w14:paraId="536D59CA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604" w:type="dxa"/>
            <w:vMerge/>
            <w:vAlign w:val="center"/>
          </w:tcPr>
          <w:p w14:paraId="251A88FB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2195" w:type="dxa"/>
            <w:vAlign w:val="center"/>
          </w:tcPr>
          <w:p w14:paraId="0605BC8F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1096" w:type="dxa"/>
            <w:vAlign w:val="center"/>
          </w:tcPr>
          <w:p w14:paraId="251F7658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1200" w:type="dxa"/>
            <w:vMerge/>
            <w:vAlign w:val="center"/>
          </w:tcPr>
          <w:p w14:paraId="430BD0E1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1686" w:type="dxa"/>
            <w:vMerge/>
            <w:vAlign w:val="center"/>
          </w:tcPr>
          <w:p w14:paraId="37592972" w14:textId="77777777" w:rsidR="00B77C31" w:rsidRPr="00FA37B7" w:rsidRDefault="00B77C31" w:rsidP="0036134E">
            <w:pPr>
              <w:jc w:val="center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1911" w:type="dxa"/>
            <w:vAlign w:val="center"/>
          </w:tcPr>
          <w:p w14:paraId="7297CEDB" w14:textId="77777777" w:rsidR="00B77C31" w:rsidRPr="00FA37B7" w:rsidRDefault="00B77C31" w:rsidP="0036134E">
            <w:pPr>
              <w:jc w:val="center"/>
              <w:textAlignment w:val="bottom"/>
              <w:rPr>
                <w:kern w:val="2"/>
                <w:lang w:val="en-US" w:eastAsia="zh-CN"/>
              </w:rPr>
            </w:pPr>
            <w:r w:rsidRPr="00FA37B7">
              <w:rPr>
                <w:lang w:val="en-US" w:eastAsia="zh-CN" w:bidi="ar"/>
              </w:rPr>
              <w:t>Итого:</w:t>
            </w:r>
          </w:p>
        </w:tc>
        <w:tc>
          <w:tcPr>
            <w:tcW w:w="2018" w:type="dxa"/>
            <w:vAlign w:val="center"/>
          </w:tcPr>
          <w:p w14:paraId="44E79C99" w14:textId="77777777" w:rsidR="00B77C31" w:rsidRPr="00FA37B7" w:rsidRDefault="00B77C31" w:rsidP="0036134E">
            <w:pPr>
              <w:jc w:val="center"/>
              <w:textAlignment w:val="bottom"/>
              <w:rPr>
                <w:kern w:val="2"/>
                <w:lang w:val="en-US" w:eastAsia="zh-CN"/>
              </w:rPr>
            </w:pPr>
            <w:r w:rsidRPr="00FA37B7">
              <w:rPr>
                <w:lang w:val="en-US" w:eastAsia="zh-CN" w:bidi="ar"/>
              </w:rPr>
              <w:t>97941099,48</w:t>
            </w:r>
          </w:p>
        </w:tc>
      </w:tr>
      <w:tr w:rsidR="00B77C31" w:rsidRPr="00FA37B7" w14:paraId="049EFFFB" w14:textId="77777777" w:rsidTr="0036134E">
        <w:trPr>
          <w:cantSplit/>
        </w:trPr>
        <w:tc>
          <w:tcPr>
            <w:tcW w:w="15388" w:type="dxa"/>
            <w:gridSpan w:val="11"/>
            <w:vAlign w:val="center"/>
          </w:tcPr>
          <w:p w14:paraId="41195A03" w14:textId="77777777" w:rsidR="00B77C31" w:rsidRPr="00FA37B7" w:rsidRDefault="00B77C31" w:rsidP="0036134E">
            <w:pPr>
              <w:jc w:val="center"/>
              <w:textAlignment w:val="bottom"/>
              <w:rPr>
                <w:lang w:eastAsia="zh-CN" w:bidi="ar"/>
              </w:rPr>
            </w:pPr>
            <w:r w:rsidRPr="00FA37B7">
              <w:rPr>
                <w:lang w:eastAsia="zh-CN"/>
              </w:rPr>
              <w:t xml:space="preserve">На основании проведенного анализа рынка и расчетов, НМЦК составляет: </w:t>
            </w:r>
            <w:sdt>
              <w:sdtPr>
                <w:rPr>
                  <w:lang w:eastAsia="zh-CN"/>
                </w:rPr>
                <w:alias w:val="total"/>
                <w:tag w:val="total"/>
                <w:id w:val="1391929372"/>
                <w:placeholder>
                  <w:docPart w:val="8CCB2E8B0FC2482DBBD3FDE18A68BB8F"/>
                </w:placeholder>
              </w:sdtPr>
              <w:sdtContent>
                <w:r w:rsidRPr="00FA37B7">
                  <w:rPr>
                    <w:lang w:eastAsia="zh-CN"/>
                  </w:rPr>
                  <w:t>97941099,48</w:t>
                </w:r>
              </w:sdtContent>
            </w:sdt>
            <w:r w:rsidRPr="00FA37B7">
              <w:rPr>
                <w:lang w:eastAsia="zh-CN"/>
              </w:rPr>
              <w:t xml:space="preserve"> рублей.</w:t>
            </w:r>
          </w:p>
        </w:tc>
      </w:tr>
    </w:tbl>
    <w:p w14:paraId="62CF0052" w14:textId="77777777" w:rsidR="00B77C31" w:rsidRPr="00C33A91" w:rsidRDefault="00B77C31" w:rsidP="00B77C31">
      <w:pPr>
        <w:widowControl w:val="0"/>
        <w:spacing w:after="0" w:line="240" w:lineRule="auto"/>
        <w:textAlignment w:val="bottom"/>
        <w:rPr>
          <w:rFonts w:ascii="Times New Roman" w:hAnsi="Times New Roman" w:cs="Times New Roman"/>
          <w:kern w:val="2"/>
          <w:sz w:val="18"/>
          <w:szCs w:val="18"/>
          <w:lang w:eastAsia="zh-CN"/>
        </w:rPr>
      </w:pPr>
    </w:p>
    <w:p w14:paraId="3A4C3636" w14:textId="77777777" w:rsidR="00B77C31" w:rsidRPr="00FA37B7" w:rsidRDefault="00B77C31" w:rsidP="00B77C31">
      <w:pPr>
        <w:widowControl w:val="0"/>
        <w:spacing w:after="0" w:line="240" w:lineRule="auto"/>
        <w:rPr>
          <w:rFonts w:ascii="Times New Roman" w:eastAsia="SimSun" w:hAnsi="Times New Roman" w:cs="Times New Roman"/>
          <w:kern w:val="2"/>
          <w:sz w:val="18"/>
          <w:szCs w:val="18"/>
          <w:lang w:eastAsia="zh-CN"/>
        </w:rPr>
      </w:pPr>
    </w:p>
    <w:p w14:paraId="6FE9F6B4" w14:textId="07267FA1" w:rsidR="00B77C31" w:rsidRPr="00B77C31" w:rsidRDefault="00B77C31" w:rsidP="00B77C31">
      <w:pPr>
        <w:tabs>
          <w:tab w:val="left" w:pos="6945"/>
        </w:tabs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sectPr w:rsidR="00B77C31" w:rsidRPr="00B77C31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2F79AB"/>
    <w:multiLevelType w:val="hybridMultilevel"/>
    <w:tmpl w:val="BC6063E4"/>
    <w:lvl w:ilvl="0" w:tplc="2FD8CDDA">
      <w:start w:val="1"/>
      <w:numFmt w:val="decimal"/>
      <w:lvlText w:val="%1."/>
      <w:lvlJc w:val="left"/>
      <w:pPr>
        <w:ind w:left="39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9" w:hanging="360"/>
      </w:pPr>
    </w:lvl>
    <w:lvl w:ilvl="2" w:tplc="0419001B" w:tentative="1">
      <w:start w:val="1"/>
      <w:numFmt w:val="lowerRoman"/>
      <w:lvlText w:val="%3."/>
      <w:lvlJc w:val="right"/>
      <w:pPr>
        <w:ind w:left="1839" w:hanging="180"/>
      </w:pPr>
    </w:lvl>
    <w:lvl w:ilvl="3" w:tplc="0419000F" w:tentative="1">
      <w:start w:val="1"/>
      <w:numFmt w:val="decimal"/>
      <w:lvlText w:val="%4."/>
      <w:lvlJc w:val="left"/>
      <w:pPr>
        <w:ind w:left="2559" w:hanging="360"/>
      </w:pPr>
    </w:lvl>
    <w:lvl w:ilvl="4" w:tplc="04190019" w:tentative="1">
      <w:start w:val="1"/>
      <w:numFmt w:val="lowerLetter"/>
      <w:lvlText w:val="%5."/>
      <w:lvlJc w:val="left"/>
      <w:pPr>
        <w:ind w:left="3279" w:hanging="360"/>
      </w:pPr>
    </w:lvl>
    <w:lvl w:ilvl="5" w:tplc="0419001B" w:tentative="1">
      <w:start w:val="1"/>
      <w:numFmt w:val="lowerRoman"/>
      <w:lvlText w:val="%6."/>
      <w:lvlJc w:val="right"/>
      <w:pPr>
        <w:ind w:left="3999" w:hanging="180"/>
      </w:pPr>
    </w:lvl>
    <w:lvl w:ilvl="6" w:tplc="0419000F" w:tentative="1">
      <w:start w:val="1"/>
      <w:numFmt w:val="decimal"/>
      <w:lvlText w:val="%7."/>
      <w:lvlJc w:val="left"/>
      <w:pPr>
        <w:ind w:left="4719" w:hanging="360"/>
      </w:pPr>
    </w:lvl>
    <w:lvl w:ilvl="7" w:tplc="04190019" w:tentative="1">
      <w:start w:val="1"/>
      <w:numFmt w:val="lowerLetter"/>
      <w:lvlText w:val="%8."/>
      <w:lvlJc w:val="left"/>
      <w:pPr>
        <w:ind w:left="5439" w:hanging="360"/>
      </w:pPr>
    </w:lvl>
    <w:lvl w:ilvl="8" w:tplc="0419001B" w:tentative="1">
      <w:start w:val="1"/>
      <w:numFmt w:val="lowerRoman"/>
      <w:lvlText w:val="%9."/>
      <w:lvlJc w:val="right"/>
      <w:pPr>
        <w:ind w:left="615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261"/>
    <w:rsid w:val="000117FC"/>
    <w:rsid w:val="00011B29"/>
    <w:rsid w:val="00032ECE"/>
    <w:rsid w:val="00101613"/>
    <w:rsid w:val="00126CDB"/>
    <w:rsid w:val="0014193F"/>
    <w:rsid w:val="00142F1D"/>
    <w:rsid w:val="00151150"/>
    <w:rsid w:val="00175995"/>
    <w:rsid w:val="00187C9C"/>
    <w:rsid w:val="001A7150"/>
    <w:rsid w:val="001E75C9"/>
    <w:rsid w:val="002200F7"/>
    <w:rsid w:val="00244280"/>
    <w:rsid w:val="0024611D"/>
    <w:rsid w:val="002F756D"/>
    <w:rsid w:val="00316845"/>
    <w:rsid w:val="003D5A7D"/>
    <w:rsid w:val="0040259D"/>
    <w:rsid w:val="004069FE"/>
    <w:rsid w:val="004A7FB1"/>
    <w:rsid w:val="005275D7"/>
    <w:rsid w:val="005E118A"/>
    <w:rsid w:val="005F4870"/>
    <w:rsid w:val="00622261"/>
    <w:rsid w:val="00670C1A"/>
    <w:rsid w:val="00724B6E"/>
    <w:rsid w:val="00823B12"/>
    <w:rsid w:val="008379F4"/>
    <w:rsid w:val="008B7191"/>
    <w:rsid w:val="008F2902"/>
    <w:rsid w:val="00933DBA"/>
    <w:rsid w:val="00983F49"/>
    <w:rsid w:val="00987508"/>
    <w:rsid w:val="009A07BF"/>
    <w:rsid w:val="00AD2B60"/>
    <w:rsid w:val="00B0624B"/>
    <w:rsid w:val="00B36727"/>
    <w:rsid w:val="00B77C31"/>
    <w:rsid w:val="00B86847"/>
    <w:rsid w:val="00BD31D1"/>
    <w:rsid w:val="00BF1E12"/>
    <w:rsid w:val="00C04E0F"/>
    <w:rsid w:val="00C177FD"/>
    <w:rsid w:val="00C677DD"/>
    <w:rsid w:val="00C7678E"/>
    <w:rsid w:val="00C916BA"/>
    <w:rsid w:val="00D104B5"/>
    <w:rsid w:val="00D8172C"/>
    <w:rsid w:val="00DD0260"/>
    <w:rsid w:val="00DF7ECA"/>
    <w:rsid w:val="00E03BE9"/>
    <w:rsid w:val="00EA359D"/>
    <w:rsid w:val="00EE7013"/>
    <w:rsid w:val="00F44B52"/>
    <w:rsid w:val="00F84133"/>
    <w:rsid w:val="00FA37B7"/>
    <w:rsid w:val="00FB0B7C"/>
    <w:rsid w:val="00FC114E"/>
    <w:rsid w:val="00FE5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B6C0C"/>
  <w15:chartTrackingRefBased/>
  <w15:docId w15:val="{C287233E-A0B8-4AD6-8E20-294DD1422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A37B7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461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63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CCB2E8B0FC2482DBBD3FDE18A68BB8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6404815-0E97-4837-BF48-606D08537926}"/>
      </w:docPartPr>
      <w:docPartBody>
        <w:p w:rsidR="00000000" w:rsidRDefault="00545BB5" w:rsidP="00545BB5">
          <w:pPr>
            <w:pStyle w:val="8CCB2E8B0FC2482DBBD3FDE18A68BB8F"/>
          </w:pPr>
          <w:r w:rsidRPr="00F62A3F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insDel="0" w:formatting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031"/>
    <w:rsid w:val="00120031"/>
    <w:rsid w:val="00545BB5"/>
    <w:rsid w:val="009F2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45BB5"/>
    <w:rPr>
      <w:color w:val="808080"/>
    </w:rPr>
  </w:style>
  <w:style w:type="paragraph" w:customStyle="1" w:styleId="2010BB8605174996B8A956F064E82279">
    <w:name w:val="2010BB8605174996B8A956F064E82279"/>
    <w:rsid w:val="00120031"/>
  </w:style>
  <w:style w:type="paragraph" w:customStyle="1" w:styleId="8CCB2E8B0FC2482DBBD3FDE18A68BB8F">
    <w:name w:val="8CCB2E8B0FC2482DBBD3FDE18A68BB8F"/>
    <w:rsid w:val="00545BB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1551</TotalTime>
  <Pages>3</Pages>
  <Words>889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Эконом-Эксперт</dc:creator>
  <cp:keywords/>
  <dc:description/>
  <cp:lastModifiedBy>Бодак Ксения Владимировна</cp:lastModifiedBy>
  <cp:revision>15</cp:revision>
  <dcterms:created xsi:type="dcterms:W3CDTF">2025-07-12T11:16:00Z</dcterms:created>
  <dcterms:modified xsi:type="dcterms:W3CDTF">2026-02-20T08:20:00Z</dcterms:modified>
</cp:coreProperties>
</file>