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1CF566" w14:textId="77777777" w:rsidR="00EC72EB" w:rsidRDefault="00EC72EB" w:rsidP="00EC72EB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Техническое задание </w:t>
      </w:r>
    </w:p>
    <w:p w14:paraId="21FF465D" w14:textId="77777777" w:rsidR="00EC72EB" w:rsidRDefault="00EC72EB" w:rsidP="00EC72EB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EC72EB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ОПИСАНИЕ ОБЪЕКТА ЗАКУПКИ)</w:t>
      </w:r>
    </w:p>
    <w:p w14:paraId="7CA1EBCC" w14:textId="77777777" w:rsidR="00CC4295" w:rsidRDefault="00CC4295" w:rsidP="00EC72EB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</w:p>
    <w:p w14:paraId="2D4644F4" w14:textId="6ADFED57" w:rsidR="00E97A85" w:rsidRPr="00E97A85" w:rsidRDefault="00CC4295" w:rsidP="00E97A85">
      <w:pPr>
        <w:widowControl w:val="0"/>
        <w:jc w:val="center"/>
        <w:rPr>
          <w:rFonts w:eastAsia="Times New Roman"/>
          <w:sz w:val="22"/>
          <w:szCs w:val="22"/>
          <w:lang w:eastAsia="ru-RU"/>
        </w:rPr>
      </w:pPr>
      <w:r w:rsidRPr="00CC4295">
        <w:rPr>
          <w:rFonts w:eastAsia="Times New Roman"/>
          <w:b/>
          <w:iCs/>
          <w:color w:val="000000"/>
          <w:sz w:val="22"/>
          <w:szCs w:val="22"/>
          <w:lang w:eastAsia="ru-RU"/>
        </w:rPr>
        <w:t>Благоустройство общественной территории: устройство уличного освещения «Парк за культурно-досуговым комплексом» по адресу: Ивановская область, Вичугский район, п. Каменка, ул. 1 Мая, д. 11</w:t>
      </w:r>
    </w:p>
    <w:p w14:paraId="087C5944" w14:textId="77777777" w:rsidR="0016598B" w:rsidRDefault="0016598B" w:rsidP="00EC72EB">
      <w:pPr>
        <w:autoSpaceDE w:val="0"/>
        <w:autoSpaceDN w:val="0"/>
        <w:adjustRightInd w:val="0"/>
        <w:jc w:val="center"/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43"/>
        <w:gridCol w:w="1560"/>
        <w:gridCol w:w="1842"/>
        <w:gridCol w:w="1418"/>
        <w:gridCol w:w="850"/>
        <w:gridCol w:w="1631"/>
      </w:tblGrid>
      <w:tr w:rsidR="00265C85" w:rsidRPr="00710DEB" w14:paraId="553E2FA3" w14:textId="053AB79E" w:rsidTr="00265C85">
        <w:trPr>
          <w:jc w:val="center"/>
        </w:trPr>
        <w:tc>
          <w:tcPr>
            <w:tcW w:w="102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E7DD" w14:textId="4D97894D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Тип объекта закупки: работы</w:t>
            </w:r>
          </w:p>
        </w:tc>
      </w:tr>
      <w:tr w:rsidR="00265C85" w:rsidRPr="00710DEB" w14:paraId="1452E425" w14:textId="5CA5DD5A" w:rsidTr="00265C85">
        <w:trPr>
          <w:jc w:val="center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5675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Наименование товара, работы, услуги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A2F7" w14:textId="6163D4BF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73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BE41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265C85" w:rsidRPr="00710DEB" w14:paraId="7498D448" w14:textId="7674A76A" w:rsidTr="00265C85">
        <w:trPr>
          <w:jc w:val="center"/>
        </w:trPr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146A" w14:textId="77777777" w:rsidR="00265C85" w:rsidRPr="00710DEB" w:rsidRDefault="00265C85" w:rsidP="00710DEB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1074" w14:textId="4DE57C40" w:rsidR="00265C85" w:rsidRPr="00710DEB" w:rsidRDefault="00265C85" w:rsidP="0016598B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Код позиции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2C33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Наименование характеристики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763F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Значение характеристики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20F0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ru-RU"/>
              </w:rPr>
              <w:t>Единица измерения характеристики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46B1" w14:textId="54465AA4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Объем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8B9C" w14:textId="465E3084" w:rsidR="00265C85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D6BE0">
              <w:rPr>
                <w:sz w:val="22"/>
                <w:szCs w:val="22"/>
                <w:lang w:eastAsia="en-US"/>
              </w:rPr>
              <w:t>Инструкция по заполнению характеристик в заявке</w:t>
            </w:r>
          </w:p>
        </w:tc>
      </w:tr>
      <w:tr w:rsidR="00265C85" w:rsidRPr="00710DEB" w14:paraId="731B9620" w14:textId="77C3D47B" w:rsidTr="00265C85"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226" w14:textId="1C85C216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CC4295">
              <w:rPr>
                <w:rFonts w:eastAsia="Calibri"/>
                <w:sz w:val="22"/>
                <w:szCs w:val="22"/>
              </w:rPr>
              <w:t>Благоустройство общественной территории: устройство уличного освещения «Парк за культурно-досуговым комплексом» по адресу: Ивановская область, Вичугский район, п. Каменка, ул. 1 Мая, д. 11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1E7B" w14:textId="33CB3013" w:rsidR="00265C85" w:rsidRPr="0016598B" w:rsidRDefault="00265C85" w:rsidP="0016598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6598B">
              <w:rPr>
                <w:rFonts w:eastAsia="Times New Roman"/>
                <w:sz w:val="22"/>
                <w:szCs w:val="22"/>
                <w:lang w:eastAsia="ru-RU"/>
              </w:rPr>
              <w:t xml:space="preserve">ОКПД2: </w:t>
            </w:r>
            <w:r w:rsidRPr="00CC4295">
              <w:rPr>
                <w:rFonts w:eastAsia="Times New Roman"/>
                <w:sz w:val="22"/>
                <w:szCs w:val="22"/>
                <w:lang w:eastAsia="ru-RU"/>
              </w:rPr>
              <w:t>43.21.10.290</w:t>
            </w:r>
          </w:p>
          <w:p w14:paraId="0568E62D" w14:textId="290D70A0" w:rsidR="00265C85" w:rsidRPr="00710DEB" w:rsidRDefault="00265C85" w:rsidP="0016598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12EF" w14:textId="5201CAED" w:rsidR="00265C85" w:rsidRPr="00710DEB" w:rsidRDefault="00265C85" w:rsidP="00710DEB">
            <w:pPr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sz w:val="22"/>
                <w:szCs w:val="22"/>
                <w:lang w:eastAsia="ru-RU"/>
              </w:rPr>
              <w:t>Объемы и виды работ</w:t>
            </w:r>
            <w:r w:rsidRPr="00710DEB">
              <w:rPr>
                <w:rFonts w:eastAsia="Times New Roman"/>
                <w:bCs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1259" w14:textId="3A2CBF38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bCs/>
                <w:sz w:val="22"/>
                <w:szCs w:val="22"/>
                <w:lang w:eastAsia="ru-RU"/>
              </w:rPr>
              <w:t>в соответствии с</w:t>
            </w:r>
            <w:r>
              <w:rPr>
                <w:rFonts w:eastAsia="Times New Roman"/>
                <w:bCs/>
                <w:sz w:val="22"/>
                <w:szCs w:val="22"/>
                <w:lang w:eastAsia="ru-RU"/>
              </w:rPr>
              <w:t>о сметной документацией</w:t>
            </w:r>
            <w:r w:rsidRPr="00710DEB">
              <w:rPr>
                <w:rFonts w:eastAsia="Times New Roman"/>
                <w:bCs/>
                <w:sz w:val="22"/>
                <w:szCs w:val="22"/>
                <w:lang w:eastAsia="ru-RU"/>
              </w:rPr>
              <w:t>* и Техническим заданием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AAA8" w14:textId="77777777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710DEB">
              <w:rPr>
                <w:rFonts w:eastAsia="Times New Roman"/>
                <w:sz w:val="22"/>
                <w:szCs w:val="22"/>
                <w:lang w:eastAsia="en-US"/>
              </w:rPr>
              <w:t>Условная единица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F66D" w14:textId="2A1036A6" w:rsidR="00265C85" w:rsidRPr="00710DEB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79C8" w14:textId="21C0097C" w:rsidR="00265C85" w:rsidRDefault="00265C85" w:rsidP="00710DEB">
            <w:pPr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D6BE0">
              <w:rPr>
                <w:sz w:val="22"/>
                <w:szCs w:val="22"/>
                <w:lang w:eastAsia="en-US"/>
              </w:rPr>
              <w:t>Значение характеристики не может изменяться участником закупки</w:t>
            </w:r>
            <w:bookmarkStart w:id="0" w:name="_GoBack"/>
            <w:bookmarkEnd w:id="0"/>
          </w:p>
        </w:tc>
      </w:tr>
    </w:tbl>
    <w:p w14:paraId="4C0BF240" w14:textId="2AEB0409" w:rsidR="00EC72EB" w:rsidRDefault="00EC72EB" w:rsidP="00EC72EB">
      <w:pPr>
        <w:autoSpaceDE w:val="0"/>
        <w:autoSpaceDN w:val="0"/>
        <w:adjustRightInd w:val="0"/>
        <w:jc w:val="center"/>
        <w:rPr>
          <w:sz w:val="22"/>
          <w:szCs w:val="22"/>
        </w:rPr>
      </w:pPr>
    </w:p>
    <w:p w14:paraId="1506A46A" w14:textId="3ADE3380" w:rsidR="00E663F3" w:rsidRDefault="00E663F3" w:rsidP="00EC72EB">
      <w:pPr>
        <w:autoSpaceDE w:val="0"/>
        <w:autoSpaceDN w:val="0"/>
        <w:adjustRightInd w:val="0"/>
        <w:jc w:val="center"/>
        <w:rPr>
          <w:sz w:val="22"/>
          <w:szCs w:val="22"/>
        </w:rPr>
      </w:pPr>
    </w:p>
    <w:p w14:paraId="323DC4D6" w14:textId="77777777" w:rsidR="00E663F3" w:rsidRDefault="00E663F3" w:rsidP="00E663F3">
      <w:pPr>
        <w:ind w:firstLine="567"/>
        <w:jc w:val="both"/>
        <w:rPr>
          <w:rFonts w:eastAsia="Times New Roman"/>
          <w:i/>
          <w:sz w:val="22"/>
          <w:szCs w:val="22"/>
          <w:lang w:eastAsia="ru-RU"/>
        </w:rPr>
      </w:pPr>
      <w:r w:rsidRPr="00E663F3">
        <w:rPr>
          <w:rFonts w:eastAsia="Times New Roman"/>
          <w:i/>
          <w:sz w:val="22"/>
          <w:szCs w:val="22"/>
          <w:lang w:eastAsia="ru-RU"/>
        </w:rPr>
        <w:t>*размещен на официальном сайте Единой информационной системы в сфере закупок в информационно-телекоммуникационной сети "Интернет" для размещения заказов на поставки товаров, выполнение работ, оказание услуг (www.zakupki.gov.ru) в отдельном файле как приложение к настоящему техническому заданию.</w:t>
      </w:r>
    </w:p>
    <w:p w14:paraId="1522FA02" w14:textId="77777777" w:rsidR="00CC4295" w:rsidRDefault="00CC4295" w:rsidP="00E663F3">
      <w:pPr>
        <w:ind w:firstLine="567"/>
        <w:jc w:val="both"/>
        <w:rPr>
          <w:rFonts w:eastAsia="Times New Roman"/>
          <w:i/>
          <w:sz w:val="22"/>
          <w:szCs w:val="22"/>
          <w:lang w:eastAsia="ru-RU"/>
        </w:rPr>
      </w:pPr>
    </w:p>
    <w:p w14:paraId="4C03E4F9" w14:textId="76635DD4" w:rsidR="00CC4295" w:rsidRPr="0016598B" w:rsidRDefault="00CC4295" w:rsidP="00CC4295">
      <w:pPr>
        <w:widowControl w:val="0"/>
        <w:numPr>
          <w:ilvl w:val="0"/>
          <w:numId w:val="1"/>
        </w:numPr>
        <w:tabs>
          <w:tab w:val="left" w:pos="284"/>
          <w:tab w:val="left" w:pos="993"/>
        </w:tabs>
        <w:ind w:left="0" w:firstLine="113"/>
        <w:jc w:val="both"/>
        <w:rPr>
          <w:b/>
          <w:lang w:eastAsia="ru-RU"/>
        </w:rPr>
      </w:pPr>
      <w:r w:rsidRPr="0016598B">
        <w:rPr>
          <w:b/>
          <w:lang w:eastAsia="ru-RU"/>
        </w:rPr>
        <w:t xml:space="preserve">Объект закупки: </w:t>
      </w:r>
      <w:r w:rsidRPr="00CC4295">
        <w:rPr>
          <w:rFonts w:eastAsia="Times New Roman"/>
          <w:shd w:val="clear" w:color="auto" w:fill="FAFAFA"/>
          <w:lang w:eastAsia="ru-RU"/>
        </w:rPr>
        <w:t xml:space="preserve">Благоустройство общественной территории: устройство уличного освещения «Парк за культурно-досуговым комплексом» по адресу: Ивановская область, Вичугский район, п. Каменка, ул. 1 Мая, д. 11 </w:t>
      </w:r>
      <w:r w:rsidRPr="0016598B">
        <w:rPr>
          <w:lang w:eastAsia="ru-RU"/>
        </w:rPr>
        <w:t>(далее – Работы).</w:t>
      </w:r>
    </w:p>
    <w:p w14:paraId="4C73FC59" w14:textId="77777777" w:rsidR="00CC4295" w:rsidRPr="0016598B" w:rsidRDefault="00CC4295" w:rsidP="00CC4295">
      <w:pPr>
        <w:widowControl w:val="0"/>
        <w:numPr>
          <w:ilvl w:val="0"/>
          <w:numId w:val="1"/>
        </w:numPr>
        <w:tabs>
          <w:tab w:val="left" w:pos="-142"/>
          <w:tab w:val="left" w:pos="993"/>
        </w:tabs>
        <w:suppressAutoHyphens/>
        <w:ind w:left="0" w:firstLine="113"/>
        <w:jc w:val="both"/>
        <w:rPr>
          <w:rFonts w:eastAsia="Times New Roman"/>
          <w:b/>
          <w:bCs/>
          <w:lang w:eastAsia="ru-RU"/>
        </w:rPr>
      </w:pPr>
      <w:r w:rsidRPr="0016598B">
        <w:rPr>
          <w:rFonts w:eastAsia="Times New Roman"/>
          <w:b/>
          <w:bCs/>
          <w:lang w:eastAsia="ru-RU"/>
        </w:rPr>
        <w:t xml:space="preserve">Требования к порядку выполнения Работ: </w:t>
      </w:r>
    </w:p>
    <w:p w14:paraId="18A4BEA5" w14:textId="77777777" w:rsidR="00CC4295" w:rsidRPr="0016598B" w:rsidRDefault="00CC4295" w:rsidP="00CC4295">
      <w:pPr>
        <w:tabs>
          <w:tab w:val="left" w:pos="709"/>
          <w:tab w:val="left" w:pos="993"/>
        </w:tabs>
        <w:autoSpaceDE w:val="0"/>
        <w:autoSpaceDN w:val="0"/>
        <w:adjustRightInd w:val="0"/>
        <w:ind w:firstLine="113"/>
        <w:jc w:val="both"/>
        <w:outlineLvl w:val="0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 xml:space="preserve">Работы выполнить в соответствии с предусмотренным Локальным сметным расчетам (смета) и </w:t>
      </w:r>
      <w:r>
        <w:rPr>
          <w:rFonts w:eastAsia="Calibri"/>
          <w:lang w:eastAsia="ru-RU"/>
        </w:rPr>
        <w:t>Техническим заданием</w:t>
      </w:r>
      <w:r w:rsidRPr="0016598B">
        <w:rPr>
          <w:rFonts w:eastAsia="Calibri"/>
          <w:lang w:eastAsia="ru-RU"/>
        </w:rPr>
        <w:t>, требованиями СП 82.13330.2016. Свод правил. Благоустройство территорий.</w:t>
      </w:r>
    </w:p>
    <w:p w14:paraId="03329164" w14:textId="77777777" w:rsidR="00CC4295" w:rsidRPr="0016598B" w:rsidRDefault="00CC4295" w:rsidP="00CC4295">
      <w:pPr>
        <w:numPr>
          <w:ilvl w:val="0"/>
          <w:numId w:val="1"/>
        </w:numPr>
        <w:tabs>
          <w:tab w:val="left" w:pos="567"/>
          <w:tab w:val="left" w:pos="709"/>
        </w:tabs>
        <w:autoSpaceDE w:val="0"/>
        <w:autoSpaceDN w:val="0"/>
        <w:adjustRightInd w:val="0"/>
        <w:ind w:left="0" w:firstLine="113"/>
        <w:jc w:val="both"/>
        <w:outlineLvl w:val="0"/>
        <w:rPr>
          <w:rFonts w:eastAsia="Calibri"/>
          <w:b/>
          <w:lang w:eastAsia="ru-RU"/>
        </w:rPr>
      </w:pPr>
      <w:r w:rsidRPr="0016598B">
        <w:rPr>
          <w:rFonts w:eastAsia="Calibri"/>
          <w:b/>
          <w:lang w:eastAsia="ru-RU"/>
        </w:rPr>
        <w:t>Общие требования к выполнению Работ:</w:t>
      </w:r>
    </w:p>
    <w:p w14:paraId="46006DD0" w14:textId="77777777" w:rsidR="00CC4295" w:rsidRPr="0016598B" w:rsidRDefault="00CC4295" w:rsidP="00CC4295">
      <w:pPr>
        <w:numPr>
          <w:ilvl w:val="1"/>
          <w:numId w:val="1"/>
        </w:numPr>
        <w:tabs>
          <w:tab w:val="left" w:pos="0"/>
          <w:tab w:val="left" w:pos="567"/>
        </w:tabs>
        <w:autoSpaceDE w:val="0"/>
        <w:autoSpaceDN w:val="0"/>
        <w:adjustRightInd w:val="0"/>
        <w:ind w:left="0" w:firstLine="113"/>
        <w:contextualSpacing/>
        <w:jc w:val="both"/>
        <w:outlineLvl w:val="0"/>
        <w:rPr>
          <w:rFonts w:eastAsia="Calibri"/>
          <w:lang w:eastAsia="ru-RU"/>
        </w:rPr>
      </w:pPr>
      <w:r w:rsidRPr="0016598B">
        <w:rPr>
          <w:rFonts w:eastAsia="Times New Roman"/>
          <w:lang w:eastAsia="ru-RU"/>
        </w:rPr>
        <w:t>Все работы, выполняемые по муниципальному контракту, должны соответствовать требованиям действующего законодательства Российской Федерации, муниципальных правовых актов, регулирующих порядок проведения работ, являющихся предметом муниципального контракта.</w:t>
      </w:r>
    </w:p>
    <w:p w14:paraId="19819F28" w14:textId="77777777" w:rsidR="00CC4295" w:rsidRPr="0016598B" w:rsidRDefault="00CC4295" w:rsidP="00CC4295">
      <w:pPr>
        <w:numPr>
          <w:ilvl w:val="1"/>
          <w:numId w:val="1"/>
        </w:numPr>
        <w:tabs>
          <w:tab w:val="left" w:pos="0"/>
          <w:tab w:val="left" w:pos="1134"/>
        </w:tabs>
        <w:autoSpaceDE w:val="0"/>
        <w:autoSpaceDN w:val="0"/>
        <w:adjustRightInd w:val="0"/>
        <w:ind w:left="0" w:firstLine="113"/>
        <w:contextualSpacing/>
        <w:jc w:val="both"/>
        <w:outlineLvl w:val="0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До начала работ за 1 (один) календарный день Подрядчик обязан согласовать ведение земельных работ с ресурсоснабжающими организациями, осуществляющими свою деятельность на территории поселка Старая Вичуга ул. Комсомольская и иными заинтересованными лицами.</w:t>
      </w:r>
    </w:p>
    <w:p w14:paraId="1CC37CCD" w14:textId="77777777" w:rsidR="00CC4295" w:rsidRPr="0016598B" w:rsidRDefault="00CC4295" w:rsidP="00CC4295">
      <w:pPr>
        <w:numPr>
          <w:ilvl w:val="1"/>
          <w:numId w:val="1"/>
        </w:numPr>
        <w:tabs>
          <w:tab w:val="left" w:pos="1134"/>
        </w:tabs>
        <w:ind w:left="0" w:firstLine="113"/>
        <w:contextualSpacing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lastRenderedPageBreak/>
        <w:t>Не позднее 1 (одного) рабочего дня со дня подписания муниципального контракта Подрядчик обязан назначить лицо, ответственное за производство Работ, в том числе на каждый вид работ, о чем письменно уведомить Заказчика, с приложением заверенных руководителем (уполномоченным им лицом) копий приказа или доверенности на право осуществлять действия от имени Подрядчика (подписание актов комиссионного осмотра, участие в приемочных комиссиях). Лицо, ответственное за производство работ, находится на месте ведения работ в момент выполнения каждого вида работ и осуществляет контроль за ведением данных работ.</w:t>
      </w:r>
    </w:p>
    <w:p w14:paraId="129791F4" w14:textId="77777777" w:rsidR="00CC4295" w:rsidRPr="0016598B" w:rsidRDefault="00CC4295" w:rsidP="00CC4295">
      <w:pPr>
        <w:numPr>
          <w:ilvl w:val="1"/>
          <w:numId w:val="1"/>
        </w:numPr>
        <w:tabs>
          <w:tab w:val="left" w:pos="1134"/>
        </w:tabs>
        <w:ind w:left="0" w:firstLine="113"/>
        <w:contextualSpacing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 xml:space="preserve">Разработать и согласовать с Заказчиком График производства работ в течение 5-10 календарных дней. В случае корректировки сроков выполнения работ в течение 1 (одного) календарного дня направить в адрес Заказчика откорректированный график производства работ. </w:t>
      </w:r>
    </w:p>
    <w:p w14:paraId="5BC6EA12" w14:textId="77777777" w:rsidR="00CC4295" w:rsidRPr="0016598B" w:rsidRDefault="00CC4295" w:rsidP="00CC4295">
      <w:pPr>
        <w:numPr>
          <w:ilvl w:val="1"/>
          <w:numId w:val="1"/>
        </w:numPr>
        <w:tabs>
          <w:tab w:val="left" w:pos="0"/>
          <w:tab w:val="left" w:pos="993"/>
        </w:tabs>
        <w:autoSpaceDE w:val="0"/>
        <w:autoSpaceDN w:val="0"/>
        <w:adjustRightInd w:val="0"/>
        <w:ind w:left="0" w:firstLine="113"/>
        <w:contextualSpacing/>
        <w:jc w:val="both"/>
        <w:outlineLvl w:val="0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При выполнении работ, в случае выявления Подрядчиком дополнительных работ, не предусмотренных техническим заданием, Подрядчик незамедлительно письменно уведомляет Заказчика.</w:t>
      </w:r>
    </w:p>
    <w:p w14:paraId="790EA9B9" w14:textId="77777777" w:rsidR="00CC4295" w:rsidRPr="0016598B" w:rsidRDefault="00CC4295" w:rsidP="00CC4295">
      <w:pPr>
        <w:widowControl w:val="0"/>
        <w:numPr>
          <w:ilvl w:val="1"/>
          <w:numId w:val="1"/>
        </w:numPr>
        <w:tabs>
          <w:tab w:val="left" w:pos="993"/>
        </w:tabs>
        <w:suppressAutoHyphens/>
        <w:ind w:left="0" w:firstLine="113"/>
        <w:contextualSpacing/>
        <w:jc w:val="both"/>
        <w:rPr>
          <w:rFonts w:eastAsia="Times New Roman"/>
          <w:lang w:val="x-none" w:eastAsia="x-none"/>
        </w:rPr>
      </w:pPr>
      <w:r w:rsidRPr="0016598B">
        <w:rPr>
          <w:rFonts w:eastAsia="Times New Roman"/>
          <w:lang w:val="x-none" w:eastAsia="x-none"/>
        </w:rPr>
        <w:t>Подрядчик обязан обеспечить объект необходимыми знаками и оградить места устройства котлованов и траншей глубиной 0,1 м и более на всем протяжении зоны работ. При проведении работ обеспечить безопасное передвижение рабочих и техники, соблюдение требований безопасности передвижения, а т</w:t>
      </w:r>
      <w:r w:rsidRPr="0016598B">
        <w:rPr>
          <w:rFonts w:eastAsia="Calibri"/>
          <w:lang w:val="x-none" w:eastAsia="ru-RU"/>
        </w:rPr>
        <w:t>акже Подрядчик обязан в месте ведения работ обеспечить безопасный доступ (проход) пешеходам</w:t>
      </w:r>
      <w:r w:rsidRPr="0016598B">
        <w:rPr>
          <w:rFonts w:eastAsia="Times New Roman"/>
          <w:lang w:val="x-none" w:eastAsia="x-none"/>
        </w:rPr>
        <w:t xml:space="preserve">. </w:t>
      </w:r>
    </w:p>
    <w:p w14:paraId="429221B5" w14:textId="77777777" w:rsidR="00CC4295" w:rsidRPr="0016598B" w:rsidRDefault="00CC4295" w:rsidP="00CC4295">
      <w:pPr>
        <w:numPr>
          <w:ilvl w:val="1"/>
          <w:numId w:val="1"/>
        </w:numPr>
        <w:tabs>
          <w:tab w:val="left" w:pos="0"/>
          <w:tab w:val="left" w:pos="993"/>
        </w:tabs>
        <w:autoSpaceDE w:val="0"/>
        <w:autoSpaceDN w:val="0"/>
        <w:adjustRightInd w:val="0"/>
        <w:ind w:left="0" w:firstLine="113"/>
        <w:contextualSpacing/>
        <w:jc w:val="both"/>
        <w:outlineLvl w:val="0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Работы планируются таким образом, чтобы их продолжительность и протяженность как можно меньше затрудняли движение велосипедистов и пешеходов, обеспечивалась пропускная способность, достаточная для пропуска пешеходных потоков в рабочей зоне.</w:t>
      </w:r>
    </w:p>
    <w:p w14:paraId="7B23EE33" w14:textId="77777777" w:rsidR="00CC4295" w:rsidRPr="0016598B" w:rsidRDefault="00CC4295" w:rsidP="00CC4295">
      <w:pPr>
        <w:numPr>
          <w:ilvl w:val="1"/>
          <w:numId w:val="1"/>
        </w:numPr>
        <w:tabs>
          <w:tab w:val="left" w:pos="567"/>
          <w:tab w:val="left" w:pos="993"/>
        </w:tabs>
        <w:ind w:left="0"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Подрядчик несет полную материальную ответственность за риск или повреждение результатов выполненных работ до подписания актов выполненных работ Заказчиком.</w:t>
      </w:r>
    </w:p>
    <w:p w14:paraId="2C760560" w14:textId="77777777" w:rsidR="00CC4295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val="x-none" w:eastAsia="ru-RU"/>
        </w:rPr>
        <w:t>После окончания работ Подрядчик обязан привести место работ в надлежащие санитарное состояние – вывезти строительный мусор, справки о вывозе ТКО на полигон предъявить заказчику (при наличии).</w:t>
      </w:r>
    </w:p>
    <w:p w14:paraId="46B90E9D" w14:textId="77777777" w:rsidR="00CC4295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eastAsia="ru-RU"/>
        </w:rPr>
        <w:t>. Наличие выступающих элементов оборудования с острыми концами или кромками не допускается.</w:t>
      </w:r>
    </w:p>
    <w:p w14:paraId="4472759A" w14:textId="77777777" w:rsidR="00CC4295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eastAsia="ru-RU"/>
        </w:rPr>
        <w:t>Наличие шероховатых поверхностей, способных нанести травму ребенку, не допускается.</w:t>
      </w:r>
    </w:p>
    <w:p w14:paraId="7616633E" w14:textId="77777777" w:rsidR="00CC4295" w:rsidRPr="0016598B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eastAsia="ru-RU"/>
        </w:rPr>
        <w:t>Сварные швы должны быть гладкими</w:t>
      </w:r>
      <w:r>
        <w:rPr>
          <w:rFonts w:eastAsia="Calibri"/>
          <w:lang w:eastAsia="ru-RU"/>
        </w:rPr>
        <w:t>.</w:t>
      </w:r>
    </w:p>
    <w:p w14:paraId="53EA3A9B" w14:textId="77777777" w:rsidR="00CC4295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eastAsia="ru-RU"/>
        </w:rPr>
        <w:t>Углы и края любой доступной для детей части оборудования должны быть закруглены. Минимальный радиус закругления 3 мм.</w:t>
      </w:r>
    </w:p>
    <w:p w14:paraId="5BD73A87" w14:textId="77777777" w:rsidR="00CC4295" w:rsidRPr="0016598B" w:rsidRDefault="00CC4295" w:rsidP="00CC4295">
      <w:pPr>
        <w:numPr>
          <w:ilvl w:val="1"/>
          <w:numId w:val="1"/>
        </w:numPr>
        <w:tabs>
          <w:tab w:val="left" w:pos="993"/>
        </w:tabs>
        <w:ind w:left="0" w:firstLine="113"/>
        <w:contextualSpacing/>
        <w:jc w:val="both"/>
        <w:rPr>
          <w:rFonts w:eastAsia="Calibri"/>
          <w:lang w:val="x-none" w:eastAsia="ru-RU"/>
        </w:rPr>
      </w:pPr>
      <w:r w:rsidRPr="0016598B">
        <w:rPr>
          <w:rFonts w:eastAsia="Calibri"/>
          <w:lang w:eastAsia="ru-RU"/>
        </w:rPr>
        <w:t>Крепление элементов оборудования должно исключать возможность их демонтажа без применения инструментов.</w:t>
      </w:r>
    </w:p>
    <w:p w14:paraId="6AED2E4C" w14:textId="77777777" w:rsidR="00CC4295" w:rsidRPr="0016598B" w:rsidRDefault="00CC4295" w:rsidP="00CC4295">
      <w:pPr>
        <w:numPr>
          <w:ilvl w:val="0"/>
          <w:numId w:val="2"/>
        </w:numPr>
        <w:autoSpaceDE w:val="0"/>
        <w:autoSpaceDN w:val="0"/>
        <w:adjustRightInd w:val="0"/>
        <w:ind w:left="0" w:firstLine="113"/>
        <w:jc w:val="both"/>
        <w:rPr>
          <w:rFonts w:eastAsia="Calibri"/>
          <w:b/>
          <w:u w:val="single"/>
          <w:lang w:eastAsia="ru-RU"/>
        </w:rPr>
      </w:pPr>
      <w:r w:rsidRPr="0016598B">
        <w:rPr>
          <w:rFonts w:eastAsia="Calibri"/>
          <w:b/>
          <w:u w:val="single"/>
          <w:lang w:eastAsia="ru-RU"/>
        </w:rPr>
        <w:t>Порядок приемки выполненных работ:</w:t>
      </w:r>
    </w:p>
    <w:p w14:paraId="281610F9" w14:textId="77777777" w:rsidR="00CC4295" w:rsidRPr="0016598B" w:rsidRDefault="00CC4295" w:rsidP="00CC4295">
      <w:pPr>
        <w:autoSpaceDE w:val="0"/>
        <w:autoSpaceDN w:val="0"/>
        <w:adjustRightInd w:val="0"/>
        <w:ind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Результат выполненных работ считается принятым со дня размещения в единой информационной системе документа о приемке, подписанного Заказчиком в соответствии с частью 13 статьи 94 Закона о контрактной системе и условиями Контракта.</w:t>
      </w:r>
    </w:p>
    <w:p w14:paraId="7195E191" w14:textId="77777777" w:rsidR="00CC4295" w:rsidRPr="0016598B" w:rsidRDefault="00CC4295" w:rsidP="00CC4295">
      <w:pPr>
        <w:autoSpaceDE w:val="0"/>
        <w:autoSpaceDN w:val="0"/>
        <w:adjustRightInd w:val="0"/>
        <w:ind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Исполнительная документация, оформленная надлежащим образом, предоставляется на бумажном носителе и в электронном виде:</w:t>
      </w:r>
    </w:p>
    <w:p w14:paraId="1DFB71F6" w14:textId="77777777" w:rsidR="00CC4295" w:rsidRPr="0016598B" w:rsidRDefault="00CC4295" w:rsidP="00CC4295">
      <w:pPr>
        <w:tabs>
          <w:tab w:val="left" w:pos="993"/>
        </w:tabs>
        <w:autoSpaceDE w:val="0"/>
        <w:autoSpaceDN w:val="0"/>
        <w:adjustRightInd w:val="0"/>
        <w:ind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1)</w:t>
      </w:r>
      <w:r w:rsidRPr="0016598B">
        <w:rPr>
          <w:rFonts w:eastAsia="Calibri"/>
          <w:lang w:eastAsia="ru-RU"/>
        </w:rPr>
        <w:tab/>
        <w:t>Акт выполненных работ форма КС-2;</w:t>
      </w:r>
    </w:p>
    <w:p w14:paraId="524FAEA0" w14:textId="77777777" w:rsidR="00CC4295" w:rsidRPr="0016598B" w:rsidRDefault="00CC4295" w:rsidP="00CC4295">
      <w:pPr>
        <w:tabs>
          <w:tab w:val="left" w:pos="993"/>
        </w:tabs>
        <w:autoSpaceDE w:val="0"/>
        <w:autoSpaceDN w:val="0"/>
        <w:adjustRightInd w:val="0"/>
        <w:ind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2)</w:t>
      </w:r>
      <w:r w:rsidRPr="0016598B">
        <w:rPr>
          <w:rFonts w:eastAsia="Calibri"/>
          <w:lang w:eastAsia="ru-RU"/>
        </w:rPr>
        <w:tab/>
        <w:t>Справка о стоимости выполнения работ формы КС-3;</w:t>
      </w:r>
    </w:p>
    <w:p w14:paraId="55EB1C2C" w14:textId="77777777" w:rsidR="00CC4295" w:rsidRPr="0016598B" w:rsidRDefault="00CC4295" w:rsidP="00CC4295">
      <w:pPr>
        <w:tabs>
          <w:tab w:val="left" w:pos="993"/>
        </w:tabs>
        <w:autoSpaceDE w:val="0"/>
        <w:autoSpaceDN w:val="0"/>
        <w:adjustRightInd w:val="0"/>
        <w:ind w:firstLine="113"/>
        <w:jc w:val="both"/>
        <w:rPr>
          <w:rFonts w:eastAsia="Calibri"/>
          <w:lang w:eastAsia="ru-RU"/>
        </w:rPr>
      </w:pPr>
      <w:r w:rsidRPr="0016598B">
        <w:rPr>
          <w:rFonts w:eastAsia="Calibri"/>
          <w:lang w:eastAsia="ru-RU"/>
        </w:rPr>
        <w:t>3)</w:t>
      </w:r>
      <w:r w:rsidRPr="0016598B">
        <w:rPr>
          <w:rFonts w:eastAsia="Calibri"/>
          <w:lang w:eastAsia="ru-RU"/>
        </w:rPr>
        <w:tab/>
        <w:t>Сертификаты (паспорта) на используемые материалы;</w:t>
      </w:r>
    </w:p>
    <w:p w14:paraId="37A49AFA" w14:textId="77777777" w:rsidR="00CC4295" w:rsidRDefault="00CC4295" w:rsidP="00CC4295">
      <w:pPr>
        <w:tabs>
          <w:tab w:val="left" w:pos="993"/>
        </w:tabs>
        <w:autoSpaceDE w:val="0"/>
        <w:autoSpaceDN w:val="0"/>
        <w:adjustRightInd w:val="0"/>
        <w:ind w:firstLine="113"/>
        <w:jc w:val="both"/>
        <w:rPr>
          <w:rFonts w:eastAsia="Times New Roman"/>
          <w:lang w:eastAsia="ru-RU"/>
        </w:rPr>
      </w:pPr>
      <w:r w:rsidRPr="0016598B">
        <w:rPr>
          <w:rFonts w:eastAsia="Calibri"/>
          <w:lang w:eastAsia="ru-RU"/>
        </w:rPr>
        <w:t>4)</w:t>
      </w:r>
      <w:r w:rsidRPr="0016598B">
        <w:rPr>
          <w:rFonts w:eastAsia="Calibri"/>
          <w:lang w:eastAsia="ru-RU"/>
        </w:rPr>
        <w:tab/>
      </w:r>
      <w:r w:rsidRPr="0016598B">
        <w:rPr>
          <w:rFonts w:eastAsia="Times New Roman"/>
          <w:lang w:eastAsia="ru-RU"/>
        </w:rPr>
        <w:t>Акты скрытых работ с приложением фотоматериалов в количестве не менее 2-х штук, на формате А4. (</w:t>
      </w:r>
      <w:r>
        <w:rPr>
          <w:rFonts w:eastAsia="Times New Roman"/>
          <w:lang w:eastAsia="ru-RU"/>
        </w:rPr>
        <w:t>при наличии</w:t>
      </w:r>
      <w:r w:rsidRPr="0016598B">
        <w:rPr>
          <w:rFonts w:eastAsia="Times New Roman"/>
          <w:lang w:eastAsia="ru-RU"/>
        </w:rPr>
        <w:t>)</w:t>
      </w:r>
    </w:p>
    <w:p w14:paraId="02D09E41" w14:textId="77777777" w:rsidR="00CC4295" w:rsidRPr="0016598B" w:rsidRDefault="00CC4295" w:rsidP="00CC4295">
      <w:pPr>
        <w:tabs>
          <w:tab w:val="left" w:pos="993"/>
        </w:tabs>
        <w:autoSpaceDE w:val="0"/>
        <w:autoSpaceDN w:val="0"/>
        <w:adjustRightInd w:val="0"/>
        <w:ind w:firstLine="113"/>
        <w:jc w:val="both"/>
        <w:rPr>
          <w:rFonts w:eastAsia="Times New Roman"/>
          <w:lang w:eastAsia="ru-RU"/>
        </w:rPr>
      </w:pPr>
    </w:p>
    <w:p w14:paraId="40DA3E3D" w14:textId="77777777" w:rsidR="00CC4295" w:rsidRPr="0016598B" w:rsidRDefault="00CC4295" w:rsidP="00CC4295">
      <w:pPr>
        <w:widowControl w:val="0"/>
        <w:tabs>
          <w:tab w:val="left" w:pos="0"/>
          <w:tab w:val="left" w:pos="851"/>
        </w:tabs>
        <w:suppressAutoHyphens/>
        <w:ind w:firstLine="113"/>
        <w:jc w:val="both"/>
        <w:rPr>
          <w:rFonts w:eastAsia="Times New Roman"/>
          <w:bCs/>
          <w:lang w:eastAsia="x-none"/>
        </w:rPr>
      </w:pPr>
      <w:r w:rsidRPr="0016598B">
        <w:rPr>
          <w:rFonts w:eastAsia="Times New Roman"/>
          <w:b/>
          <w:lang w:eastAsia="x-none"/>
        </w:rPr>
        <w:t>5</w:t>
      </w:r>
      <w:r w:rsidRPr="0016598B">
        <w:rPr>
          <w:rFonts w:eastAsia="Times New Roman"/>
          <w:b/>
          <w:lang w:val="x-none" w:eastAsia="x-none"/>
        </w:rPr>
        <w:t xml:space="preserve">. </w:t>
      </w:r>
      <w:r w:rsidRPr="0016598B">
        <w:rPr>
          <w:rFonts w:eastAsia="Times New Roman"/>
          <w:b/>
          <w:bCs/>
          <w:lang w:val="x-none" w:eastAsia="x-none"/>
        </w:rPr>
        <w:t>Место выполнения Работ:</w:t>
      </w:r>
      <w:r w:rsidRPr="0016598B">
        <w:rPr>
          <w:rFonts w:eastAsia="Times New Roman"/>
          <w:bCs/>
          <w:lang w:val="x-none" w:eastAsia="x-none"/>
        </w:rPr>
        <w:t xml:space="preserve"> </w:t>
      </w:r>
    </w:p>
    <w:p w14:paraId="0F9286B3" w14:textId="7FEE89DB" w:rsidR="00CC4295" w:rsidRPr="0016598B" w:rsidRDefault="00CC4295" w:rsidP="00CC4295">
      <w:pPr>
        <w:autoSpaceDE w:val="0"/>
        <w:autoSpaceDN w:val="0"/>
        <w:adjustRightInd w:val="0"/>
        <w:ind w:firstLine="113"/>
        <w:contextualSpacing/>
        <w:rPr>
          <w:rFonts w:eastAsia="Calibri"/>
          <w:lang w:eastAsia="en-US"/>
        </w:rPr>
      </w:pPr>
      <w:r w:rsidRPr="0016598B">
        <w:rPr>
          <w:b/>
          <w:lang w:eastAsia="x-none"/>
        </w:rPr>
        <w:t>-</w:t>
      </w:r>
      <w:r w:rsidRPr="0016598B">
        <w:rPr>
          <w:rFonts w:eastAsia="Times New Roman"/>
          <w:lang w:eastAsia="x-none"/>
        </w:rPr>
        <w:t xml:space="preserve"> </w:t>
      </w:r>
      <w:r w:rsidRPr="00CC4295">
        <w:rPr>
          <w:rFonts w:eastAsia="Times New Roman"/>
          <w:lang w:eastAsia="x-none"/>
        </w:rPr>
        <w:t>Ивановская область, Вичугский район, п. Каменка, ул. 1 Мая, д. 11</w:t>
      </w:r>
    </w:p>
    <w:p w14:paraId="03464105" w14:textId="77777777" w:rsidR="00CC4295" w:rsidRPr="0016598B" w:rsidRDefault="00CC4295" w:rsidP="00CC4295">
      <w:pPr>
        <w:suppressAutoHyphens/>
        <w:spacing w:before="120"/>
        <w:ind w:firstLine="567"/>
        <w:jc w:val="both"/>
        <w:rPr>
          <w:rFonts w:eastAsia="Calibri"/>
          <w:lang w:eastAsia="ru-RU"/>
        </w:rPr>
      </w:pPr>
      <w:r w:rsidRPr="0016598B">
        <w:rPr>
          <w:rFonts w:eastAsia="Calibri"/>
          <w:b/>
          <w:lang w:eastAsia="ru-RU"/>
        </w:rPr>
        <w:t xml:space="preserve">6. Гарантийные сроки: </w:t>
      </w:r>
    </w:p>
    <w:p w14:paraId="393914F0" w14:textId="77777777" w:rsidR="00CC4295" w:rsidRPr="0016598B" w:rsidRDefault="00CC4295" w:rsidP="00CC4295">
      <w:pPr>
        <w:widowControl w:val="0"/>
        <w:tabs>
          <w:tab w:val="left" w:pos="-142"/>
          <w:tab w:val="left" w:pos="993"/>
        </w:tabs>
        <w:suppressAutoHyphens/>
        <w:ind w:firstLine="546"/>
        <w:jc w:val="both"/>
        <w:rPr>
          <w:rFonts w:eastAsia="Times New Roman"/>
          <w:bCs/>
          <w:lang w:val="x-none" w:eastAsia="x-none"/>
        </w:rPr>
      </w:pPr>
      <w:r w:rsidRPr="0016598B">
        <w:rPr>
          <w:rFonts w:eastAsia="Times New Roman"/>
          <w:bCs/>
          <w:lang w:val="x-none" w:eastAsia="x-none"/>
        </w:rPr>
        <w:lastRenderedPageBreak/>
        <w:t>Гарантийны</w:t>
      </w:r>
      <w:r w:rsidRPr="0016598B">
        <w:rPr>
          <w:rFonts w:eastAsia="Times New Roman"/>
          <w:bCs/>
          <w:lang w:eastAsia="x-none"/>
        </w:rPr>
        <w:t>й</w:t>
      </w:r>
      <w:r w:rsidRPr="0016598B">
        <w:rPr>
          <w:rFonts w:eastAsia="Times New Roman"/>
          <w:bCs/>
          <w:lang w:val="x-none" w:eastAsia="x-none"/>
        </w:rPr>
        <w:t xml:space="preserve"> срок </w:t>
      </w:r>
      <w:r w:rsidRPr="0016598B">
        <w:rPr>
          <w:rFonts w:eastAsia="Times New Roman"/>
          <w:bCs/>
          <w:lang w:eastAsia="x-none"/>
        </w:rPr>
        <w:t>на выполненные работы</w:t>
      </w:r>
      <w:r w:rsidRPr="0016598B">
        <w:rPr>
          <w:rFonts w:eastAsia="Times New Roman"/>
          <w:bCs/>
          <w:lang w:val="x-none" w:eastAsia="x-none"/>
        </w:rPr>
        <w:t xml:space="preserve"> составля</w:t>
      </w:r>
      <w:r w:rsidRPr="0016598B">
        <w:rPr>
          <w:rFonts w:eastAsia="Times New Roman"/>
          <w:bCs/>
          <w:lang w:eastAsia="x-none"/>
        </w:rPr>
        <w:t>ет</w:t>
      </w:r>
      <w:r w:rsidRPr="0016598B">
        <w:rPr>
          <w:rFonts w:eastAsia="Times New Roman"/>
          <w:bCs/>
          <w:lang w:val="x-none" w:eastAsia="x-none"/>
        </w:rPr>
        <w:t xml:space="preserve"> </w:t>
      </w:r>
      <w:r w:rsidRPr="0016598B">
        <w:rPr>
          <w:rFonts w:eastAsia="Times New Roman"/>
          <w:bCs/>
          <w:lang w:eastAsia="x-none"/>
        </w:rPr>
        <w:t>3</w:t>
      </w:r>
      <w:r w:rsidRPr="0016598B">
        <w:rPr>
          <w:rFonts w:eastAsia="Times New Roman"/>
          <w:bCs/>
          <w:lang w:val="x-none" w:eastAsia="x-none"/>
        </w:rPr>
        <w:t xml:space="preserve"> год</w:t>
      </w:r>
      <w:r w:rsidRPr="0016598B">
        <w:rPr>
          <w:rFonts w:eastAsia="Times New Roman"/>
          <w:bCs/>
          <w:lang w:eastAsia="x-none"/>
        </w:rPr>
        <w:t xml:space="preserve">а </w:t>
      </w:r>
      <w:r w:rsidRPr="0016598B">
        <w:rPr>
          <w:rFonts w:eastAsia="Times New Roman"/>
          <w:bCs/>
          <w:lang w:val="x-none" w:eastAsia="x-none"/>
        </w:rPr>
        <w:t>со дня подписания Заказчиком документа о приемке Работ.</w:t>
      </w:r>
    </w:p>
    <w:p w14:paraId="7E3C26E5" w14:textId="77777777" w:rsidR="00D153B2" w:rsidRPr="00E663F3" w:rsidRDefault="00D153B2" w:rsidP="00CC4295">
      <w:pPr>
        <w:jc w:val="both"/>
        <w:rPr>
          <w:rFonts w:eastAsia="Times New Roman"/>
          <w:i/>
          <w:sz w:val="22"/>
          <w:szCs w:val="22"/>
          <w:lang w:eastAsia="ru-RU"/>
        </w:rPr>
      </w:pPr>
    </w:p>
    <w:sectPr w:rsidR="00D153B2" w:rsidRPr="00E663F3" w:rsidSect="00E663F3">
      <w:pgSz w:w="12240" w:h="15840"/>
      <w:pgMar w:top="851" w:right="851" w:bottom="851" w:left="136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D26CC0" w14:textId="77777777" w:rsidR="009219A3" w:rsidRDefault="009219A3" w:rsidP="00E97A85">
      <w:r>
        <w:separator/>
      </w:r>
    </w:p>
  </w:endnote>
  <w:endnote w:type="continuationSeparator" w:id="0">
    <w:p w14:paraId="0EF48B5C" w14:textId="77777777" w:rsidR="009219A3" w:rsidRDefault="009219A3" w:rsidP="00E9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841246" w14:textId="77777777" w:rsidR="009219A3" w:rsidRDefault="009219A3" w:rsidP="00E97A85">
      <w:r>
        <w:separator/>
      </w:r>
    </w:p>
  </w:footnote>
  <w:footnote w:type="continuationSeparator" w:id="0">
    <w:p w14:paraId="35D9F85D" w14:textId="77777777" w:rsidR="009219A3" w:rsidRDefault="009219A3" w:rsidP="00E97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60FD8"/>
    <w:multiLevelType w:val="multilevel"/>
    <w:tmpl w:val="4C6C48C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75493334"/>
    <w:multiLevelType w:val="multilevel"/>
    <w:tmpl w:val="223EEF0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2EB"/>
    <w:rsid w:val="0010207B"/>
    <w:rsid w:val="00123ECB"/>
    <w:rsid w:val="001356AC"/>
    <w:rsid w:val="001524F6"/>
    <w:rsid w:val="0016598B"/>
    <w:rsid w:val="001745D3"/>
    <w:rsid w:val="001E4652"/>
    <w:rsid w:val="002546C7"/>
    <w:rsid w:val="00265C85"/>
    <w:rsid w:val="00273ABB"/>
    <w:rsid w:val="002A226D"/>
    <w:rsid w:val="002E3474"/>
    <w:rsid w:val="002F0868"/>
    <w:rsid w:val="00354B84"/>
    <w:rsid w:val="0039478A"/>
    <w:rsid w:val="003B5944"/>
    <w:rsid w:val="005927CA"/>
    <w:rsid w:val="00622BCA"/>
    <w:rsid w:val="006317BF"/>
    <w:rsid w:val="006A28EA"/>
    <w:rsid w:val="006E5F18"/>
    <w:rsid w:val="00710DEB"/>
    <w:rsid w:val="007263C8"/>
    <w:rsid w:val="007C51A3"/>
    <w:rsid w:val="00863EBA"/>
    <w:rsid w:val="00895022"/>
    <w:rsid w:val="008D16A8"/>
    <w:rsid w:val="008D7C34"/>
    <w:rsid w:val="009219A3"/>
    <w:rsid w:val="00925A47"/>
    <w:rsid w:val="00953099"/>
    <w:rsid w:val="00992986"/>
    <w:rsid w:val="009F667A"/>
    <w:rsid w:val="00A879BA"/>
    <w:rsid w:val="00AA42B1"/>
    <w:rsid w:val="00AC6669"/>
    <w:rsid w:val="00AF340F"/>
    <w:rsid w:val="00B23FAA"/>
    <w:rsid w:val="00B866E9"/>
    <w:rsid w:val="00C51BD9"/>
    <w:rsid w:val="00C64B07"/>
    <w:rsid w:val="00CA0F4A"/>
    <w:rsid w:val="00CC4295"/>
    <w:rsid w:val="00D153B2"/>
    <w:rsid w:val="00E663F3"/>
    <w:rsid w:val="00E97A85"/>
    <w:rsid w:val="00EC72EB"/>
    <w:rsid w:val="00EE2C12"/>
    <w:rsid w:val="00F4510C"/>
    <w:rsid w:val="00F86479"/>
    <w:rsid w:val="00F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F083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 w:qFormat="1"/>
    <w:lsdException w:name="caption" w:qFormat="1"/>
    <w:lsdException w:name="footnote reference" w:uiPriority="99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2EB"/>
    <w:rPr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879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A879BA"/>
    <w:rPr>
      <w:rFonts w:ascii="Tahoma" w:hAnsi="Tahoma" w:cs="Tahoma"/>
      <w:sz w:val="16"/>
      <w:szCs w:val="16"/>
      <w:lang w:eastAsia="ko-KR"/>
    </w:rPr>
  </w:style>
  <w:style w:type="table" w:customStyle="1" w:styleId="1">
    <w:name w:val="Сетка таблицы1"/>
    <w:basedOn w:val="a1"/>
    <w:uiPriority w:val="59"/>
    <w:rsid w:val="00E663F3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aliases w:val="Знак,Знак2,Title,Название2,Название3,Знак5,Знак Знак Знак Знак Знак1,Знак3,Текст сноски Знак Знак,Знак4 Знак Знак,Текст сноски Знак1 Знак,Текст сноски Знак Знак Знак,Знак4 Знак Знак Знак2,Текст сноски Знак Знак1,Знак4 Знак Знак1,Знак4 Знак"/>
    <w:basedOn w:val="a"/>
    <w:link w:val="a6"/>
    <w:uiPriority w:val="99"/>
    <w:unhideWhenUsed/>
    <w:qFormat/>
    <w:rsid w:val="00E97A85"/>
    <w:rPr>
      <w:rFonts w:ascii="Calibri" w:eastAsia="Calibri" w:hAnsi="Calibri"/>
      <w:sz w:val="20"/>
      <w:szCs w:val="20"/>
      <w:lang w:eastAsia="en-US"/>
    </w:rPr>
  </w:style>
  <w:style w:type="character" w:customStyle="1" w:styleId="a6">
    <w:name w:val="Текст сноски Знак"/>
    <w:aliases w:val="Знак Знак,Знак2 Знак,Title Знак,Название2 Знак,Название3 Знак,Знак5 Знак,Знак Знак Знак Знак Знак1 Знак,Знак3 Знак,Текст сноски Знак Знак Знак1,Знак4 Знак Знак Знак,Текст сноски Знак1 Знак Знак,Текст сноски Знак Знак Знак Знак"/>
    <w:basedOn w:val="a0"/>
    <w:link w:val="a5"/>
    <w:uiPriority w:val="99"/>
    <w:rsid w:val="00E97A85"/>
    <w:rPr>
      <w:rFonts w:ascii="Calibri" w:eastAsia="Calibri" w:hAnsi="Calibri"/>
      <w:lang w:eastAsia="en-US"/>
    </w:rPr>
  </w:style>
  <w:style w:type="character" w:styleId="a7">
    <w:name w:val="footnote reference"/>
    <w:aliases w:val="Ссылка на сноску 45,Знак сноски-FN,Ciae niinee-FN,Знак сноски 1,fr,Used by Word for Help footnote symbols,Referencia nota al pie,SUPERS,16 Point,Superscript 6 Point,Ciae niinee 1,ТЗ.Сноска.Знак"/>
    <w:uiPriority w:val="99"/>
    <w:unhideWhenUsed/>
    <w:qFormat/>
    <w:rsid w:val="00E97A85"/>
    <w:rPr>
      <w:vertAlign w:val="superscript"/>
    </w:rPr>
  </w:style>
  <w:style w:type="table" w:styleId="a8">
    <w:name w:val="Table Grid"/>
    <w:basedOn w:val="a1"/>
    <w:uiPriority w:val="59"/>
    <w:rsid w:val="00D153B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 w:qFormat="1"/>
    <w:lsdException w:name="caption" w:qFormat="1"/>
    <w:lsdException w:name="footnote reference" w:uiPriority="99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2EB"/>
    <w:rPr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879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A879BA"/>
    <w:rPr>
      <w:rFonts w:ascii="Tahoma" w:hAnsi="Tahoma" w:cs="Tahoma"/>
      <w:sz w:val="16"/>
      <w:szCs w:val="16"/>
      <w:lang w:eastAsia="ko-KR"/>
    </w:rPr>
  </w:style>
  <w:style w:type="table" w:customStyle="1" w:styleId="1">
    <w:name w:val="Сетка таблицы1"/>
    <w:basedOn w:val="a1"/>
    <w:uiPriority w:val="59"/>
    <w:rsid w:val="00E663F3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aliases w:val="Знак,Знак2,Title,Название2,Название3,Знак5,Знак Знак Знак Знак Знак1,Знак3,Текст сноски Знак Знак,Знак4 Знак Знак,Текст сноски Знак1 Знак,Текст сноски Знак Знак Знак,Знак4 Знак Знак Знак2,Текст сноски Знак Знак1,Знак4 Знак Знак1,Знак4 Знак"/>
    <w:basedOn w:val="a"/>
    <w:link w:val="a6"/>
    <w:uiPriority w:val="99"/>
    <w:unhideWhenUsed/>
    <w:qFormat/>
    <w:rsid w:val="00E97A85"/>
    <w:rPr>
      <w:rFonts w:ascii="Calibri" w:eastAsia="Calibri" w:hAnsi="Calibri"/>
      <w:sz w:val="20"/>
      <w:szCs w:val="20"/>
      <w:lang w:eastAsia="en-US"/>
    </w:rPr>
  </w:style>
  <w:style w:type="character" w:customStyle="1" w:styleId="a6">
    <w:name w:val="Текст сноски Знак"/>
    <w:aliases w:val="Знак Знак,Знак2 Знак,Title Знак,Название2 Знак,Название3 Знак,Знак5 Знак,Знак Знак Знак Знак Знак1 Знак,Знак3 Знак,Текст сноски Знак Знак Знак1,Знак4 Знак Знак Знак,Текст сноски Знак1 Знак Знак,Текст сноски Знак Знак Знак Знак"/>
    <w:basedOn w:val="a0"/>
    <w:link w:val="a5"/>
    <w:uiPriority w:val="99"/>
    <w:rsid w:val="00E97A85"/>
    <w:rPr>
      <w:rFonts w:ascii="Calibri" w:eastAsia="Calibri" w:hAnsi="Calibri"/>
      <w:lang w:eastAsia="en-US"/>
    </w:rPr>
  </w:style>
  <w:style w:type="character" w:styleId="a7">
    <w:name w:val="footnote reference"/>
    <w:aliases w:val="Ссылка на сноску 45,Знак сноски-FN,Ciae niinee-FN,Знак сноски 1,fr,Used by Word for Help footnote symbols,Referencia nota al pie,SUPERS,16 Point,Superscript 6 Point,Ciae niinee 1,ТЗ.Сноска.Знак"/>
    <w:uiPriority w:val="99"/>
    <w:unhideWhenUsed/>
    <w:qFormat/>
    <w:rsid w:val="00E97A85"/>
    <w:rPr>
      <w:vertAlign w:val="superscript"/>
    </w:rPr>
  </w:style>
  <w:style w:type="table" w:styleId="a8">
    <w:name w:val="Table Grid"/>
    <w:basedOn w:val="a1"/>
    <w:uiPriority w:val="59"/>
    <w:rsid w:val="00D153B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НВ</cp:lastModifiedBy>
  <cp:revision>11</cp:revision>
  <dcterms:created xsi:type="dcterms:W3CDTF">2025-08-13T13:13:00Z</dcterms:created>
  <dcterms:modified xsi:type="dcterms:W3CDTF">2026-03-19T08:32:00Z</dcterms:modified>
</cp:coreProperties>
</file>