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sz w:val="72"/>
          <w:szCs w:val="72"/>
        </w:rPr>
        <w:t xml:space="preserve">🌾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6A34A"/>
          <w:sz w:val="48"/>
          <w:szCs w:val="48"/>
        </w:rPr>
        <w:t xml:space="preserve">RAZE AGRODASH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Version History &amp; Changelog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Municipal Agriculture Production Monitoring System</w:t>
      </w:r>
    </w:p>
    <w:p>
      <w:pPr>
        <w:spacing w:after="4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Document Version: 1.0  |  Last Updated: March 28, 2026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Current Release: v4.0  |  Total Versions: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28,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Deployed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v2.0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28,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Deployed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v3.0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28,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Deployed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v4.0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28,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Current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Changelog</w:t>
      </w:r>
    </w:p>
    <w:p>
      <w:pPr>
        <w:pStyle w:val="Heading2"/>
      </w:pPr>
      <w:r>
        <w:rPr>
          <w:rFonts w:ascii="Arial" w:cs="Arial" w:eastAsia="Arial" w:hAnsi="Arial"/>
        </w:rPr>
        <w:t xml:space="preserve">v1.0 — Foundation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Released: March 28, 2026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Dashboard Core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Built the base dashboard with Next.js 16, React 19, TailwindCSS 4, and Recharts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5 KPI stat cards: Total Farmers, Total Production (MT), Planting Area, Damaged Area, Top Commodity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Production by Commodity bar chart + Share of Production pie chart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Sub-category breakdown with tabbed commodity selector (Rice/Corn/Fishery/HVC/Industrial)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Data Structure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60 hardcoded AgriRecord entries across 10 barangays (Baguio City)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5 commodity categories with document-accurate sub-types per Section 4.1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Rice: Hybrid, Inbred, Traditional | Corn: single commodity | Fishery: 10 species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High Value Crops: 13 varieties | Industrial Crops: Sugarcane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Tabs &amp; Navigation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4 tabs: Overview, Damage &amp; Risk, Farmers, Records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Responsive sidebar with mobile hamburger menu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Damage &amp; Risk monitoring: damage by commodity, pests &amp; diseases, calamities &amp; critical zones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Farmer Distribution: gender pie chart + farmers per commodity bar chart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Records: searchable, filterable, paginated table with 12 records per page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Branding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Named 'Raze AgroDash' with green theme, Leaf icon, Space Mono headings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Municipal Agriculture Office, City of Baguio, Region CAR footer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FY 2024 Data badge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v2.0 — Dynamic Data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Released: March 28, 2026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CRUD 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Replaced all 60 hardcoded records with dynamic localStorage-based state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React Context (AgriDataProvider) with full CRUD: addRecord, updateRecord, deleteRecord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All derived statistics (KPIs, charts) computed as useMemo values from live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 persists across page refreshes via localStorage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Dynamic Commodity Forms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RecordFormDialog with category-specific field visibility per Section 4.5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Fishery: hides Planting Area &amp; Harvest bags, shows Stocking &amp; Fishery Harvest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Corn: hides Variety dropdown (auto-fills 'Corn')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All other categories: full field set with validation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DeleteConfirmDialog for safe record removal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Management Tab (5th tab)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Barangay-centric management view with left panel (10 barangay cards) + right panel (detail)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Per-barangay mini KPIs: farmers, production bags, hectares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Commodity records table with inline Edit/Delete actions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Add Entry button pre-fills selected barangay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Barangay Update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Replaced 10 Baguio barangays with: Supo, Poblacion, Wayangan, Kili, Tiempo, Amtuagan, Tabacda, Alangtin, Dilong, Tubtuba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Old localStorage data auto-migrated (invalid barangays filtered out)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Farmer Registry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New Farmer type: id, name, gender (Male/Female), barangay, timestamps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Full farmer CRUD: Register, Edit, Delete with FarmerFormDialog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FarmerRegistry component: searchable table with gender/barangay filters, pagination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Farmers tab now shows registry as primary view + collapsible analytics charts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farmer_ids array on AgriRecord links farmers to commodity entries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FarmerSelectDialog: multi-select farmers from registry when adding commodity records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Farmer counts (male/female/total) auto-computed from linked farmer IDs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Cascade delete: removing a farmer unlinks them from all records and recomputes counts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v3.0 — Smart Dashboard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Released: March 28, 2026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Daily Summary Calendar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Month-view calendar grid on Overview tab with navigation arrows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Days with submissions show green count badges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Today highlighted with green 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Click any day to open a centered modal popup with full day detail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Modal groups records by barangay with per-barangay stats (entries, farmers, bags)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Quick-add buttons per barangay: '+ Farmer' and '+ Record' (pre-fills barangay)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Commodity tags shown per barangay section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Empty state with 'Add a record for this day' prompt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Barangay Leaderboard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Ranked list of all 10 barangays on Overview tab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Sortable by: Production (bags), Farmers, Entries, Area (ha)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Color-coded rank badges: gold #1, silver #2, bronze #3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Progress bars + mini stat columns per barangay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Auto-hides when no data exists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Export to CSV/PDF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Export dropdown button in the header bar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Records CSV: downloads all commodity records with all 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Farmers CSV: downloads all registered farmers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Summary Report (Print): opens formatted HTML report with stats + tables for printing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Stale Data Alerts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Red 'No Data' badge on barangay cards with zero submissions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Orange 'Stale' badge for barangays with no submissions in 7+ days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Red/orange border highlights on affected barangay cards in Management tab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Shows last update date per barangay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staleBarangays derived stat added to context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v4.0 — Secure Access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Released: March 28, 2026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Role-Based Login 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Login page with Raze AgroDash branding, username/password authentication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3 roles: Super Admin, Admin, Barangay User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AuthProvider context with localStorage session persistence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Login/logout with error handling for invalid credentials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Pre-Made Accounts (13 total)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1 Super Admin: superadmin / admin123 (full access)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2 Admins: admin1, admin2 / admin123 (all data, all tabs)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10 Barangay Users: supo, poblacion, wayangan, kili, tiempo, amtuagan, tabacda, alangtin, dilong, tubtuba / user123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Role-Based Data Filtering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Barangay Users see ONLY their own barangay's records, farmers, and statistics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All KPI cards, charts, calendar, and tables automatically scoped to user's barangay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visibleRecords/visibleFarmers computed in context based on current user role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Admins and Super Admin see all 10 barangays' data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Role-Based UI Gating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Barangay Users: 4 tabs (no Management), no Export button, no Leaderboard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Admins/Super Admin: all 5 tabs, Export button, Leaderboard visible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Header subtitle shows 'Barangay Portal' for barangay users, 'Production Monitoring System' for admins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Sidebar shows user name, role badge (color-coded: red Super Admin, purple Admin, green Barangay)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Sign Out button in sidebar footer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Planned / Future Versions</w:t>
      </w:r>
    </w:p>
    <w:p>
      <w:pPr>
        <w:spacing w:after="2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The following features are planned for future releases. Add new versions below as they are developed.</w:t>
      </w:r>
    </w:p>
    <w:p>
      <w:pPr>
        <w:pStyle w:val="Heading2"/>
      </w:pPr>
      <w:r>
        <w:rPr>
          <w:rFonts w:ascii="Arial" w:cs="Arial" w:eastAsia="Arial" w:hAnsi="Arial"/>
        </w:rPr>
        <w:t xml:space="preserve">v5.0 — (Planned)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Released: TBD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Potential Features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User Management panel for Super Admin (create/delete accounts, assign roles)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Audit log viewer (track who submitted/edited what, when)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Password change functionality for all users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Real-time data sync (if backend is added)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Monthly/quarterly report generation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 backup and restore functionality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Mobile-optimized data entry forms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 system for stale data alerts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Year-over-year comparison charts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Barangay performance scoring/grading system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Version Template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Copy this template when adding a new version entry:</w:t>
      </w:r>
    </w:p>
    <w:p>
      <w:pPr>
        <w:pBdr>
          <w:top w:val="single" w:color="DDDDDD" w:sz="2" w:space="4"/>
          <w:bottom w:val="single" w:color="DDDDDD" w:sz="2" w:space="4"/>
          <w:left w:val="single" w:color="DDDDDD" w:sz="2" w:space="4"/>
          <w:right w:val="single" w:color="DDDDDD" w:sz="2" w:space="4"/>
        </w:pBdr>
        <w:shd w:fill="F8F8F8" w:val="clear"/>
        <w:spacing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v[X.X] — [Version Title]</w:t>
      </w:r>
    </w:p>
    <w:p>
      <w:pPr>
        <w:pBdr>
          <w:bottom w:val="single" w:color="DDDDDD" w:sz="2" w:space="4"/>
          <w:left w:val="single" w:color="DDDDDD" w:sz="2" w:space="4"/>
          <w:right w:val="single" w:color="DDDDDD" w:sz="2" w:space="4"/>
        </w:pBdr>
        <w:shd w:fill="F8F8F8" w:val="clea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Released: [Date]</w:t>
      </w:r>
    </w:p>
    <w:p>
      <w:pPr>
        <w:pBdr>
          <w:bottom w:val="single" w:color="DDDDDD" w:sz="2" w:space="4"/>
          <w:left w:val="single" w:color="DDDDDD" w:sz="2" w:space="4"/>
          <w:right w:val="single" w:color="DDDDDD" w:sz="2" w:space="4"/>
        </w:pBdr>
        <w:shd w:fill="F8F8F8" w:val="clea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[Category Name]: [Change description]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Municipal Agriculture Office — City of Baguio — Region CAR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A34A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6A34A"/>
        <w:sz w:val="18"/>
        <w:szCs w:val="18"/>
      </w:rPr>
      <w:t xml:space="preserve">Raze AgroDash</w:t>
    </w:r>
    <w:r>
      <w:rPr>
        <w:rFonts w:ascii="Arial" w:cs="Arial" w:eastAsia="Arial" w:hAnsi="Arial"/>
        <w:color w:val="999999"/>
        <w:sz w:val="18"/>
        <w:szCs w:val="18"/>
      </w:rPr>
      <w:t xml:space="preserve">	Version History &amp; Changelog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E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2026-03-27T21:53:07.899Z</dcterms:created>
  <dcterms:modified xsi:type="dcterms:W3CDTF">2026-03-27T21:53:07.926Z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