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Творческие задания: безопасность в сети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 класс · 9.1.3.5, 9.1.3.6 · для тех, кто закончил работу раньше</w:t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Фамилия, имя: ______________________________     Класс: ________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 1. «5 правил безопасного интернета» — памятка для пятиклассников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Составьте памятку для младших школьников — такую, чтобы её можно было повесить в классе.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Требования: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 правил; каждое — одно короткое предложение, понятное ребёнку 10–11 лет.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каждому правилу — пример или небольшой рисунок.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Правила охватывают разные темы: пароль, SMS-код, подозрительная ссылка, личные данные, что делать, если обижают.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памятки должно быть привлекательное название.</w:t>
      </w:r>
    </w:p>
    <w:p>
      <w:pPr>
        <w:spacing w:after="8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Название памятки: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_______________________________________________________________________________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700"/>
        <w:gridCol w:w="4753"/>
        <w:gridCol w:w="4753"/>
      </w:tblGrid>
      <w:tr>
        <w:trPr>
          <w:cantSplit/>
        </w:trPr>
        <w:tc>
          <w:tcPr>
            <w:tcW w:type="dxa" w:w="7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75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Правило</w:t>
            </w:r>
          </w:p>
        </w:tc>
        <w:tc>
          <w:tcPr>
            <w:tcW w:type="dxa" w:w="475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Пример или рисунок</w:t>
            </w:r>
          </w:p>
        </w:tc>
      </w:tr>
      <w:tr>
        <w:trPr>
          <w:cantSplit/>
          <w:trHeight w:val="900" w:hRule="atLeast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7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47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900" w:hRule="atLeast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7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47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900" w:hRule="atLeast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7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47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900" w:hRule="atLeast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7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47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900" w:hRule="atLeast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7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47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</w:tbl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Критерии оценивания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(5 баллов): есть 5 правил — 1; правила охватывают разные темы — 1; написано понятным для младших языком — 1; к каждому правилу есть пример/рисунок — 1; правила верные (соответствуют теории) — 1.</w:t>
      </w:r>
    </w:p>
    <w:p>
      <w:r>
        <w:br w:type="page"/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 2. «Составь фишинговое письмо» — загадка для одноклассников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Напишите выдуманное «письмо мошенника». Спрячьте в нём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 признака мошенничества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На следующем уроке письмами обменяются в парах: однокласснику нужно найти все 4 признака.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Правила: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Только выдуманные названия: не пишите названия настоящих банков, магазинов, школ и имена реальных людей (например, банк «QazPay», розыгрыш «Mega Prize»).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пишите настоящие ссылки и номера телефонов: выдуманный домен (например, .top) и номер вида +7 700 000 00 00.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 признака должны быть разными (выберите из списка): неофициальный домен; спешка или угрозы; просьба кода/пароля/данных карты; слишком хорошее предложение; предоплата; незнакомый файл (.apk, .exe); текст ссылки не совпадает с адресом.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Добавьте 2–3 обычных, не подозрительных предложения — чтобы разгадывать было не слишком легко.</w:t>
      </w:r>
    </w:p>
    <w:p>
      <w:pPr>
        <w:spacing w:after="8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Письмо: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От: ________________________________   Тема: 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_______________________________________________________________________________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 ответов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(заполняет только автор, загните и закройте):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700"/>
        <w:gridCol w:w="4753"/>
        <w:gridCol w:w="4753"/>
      </w:tblGrid>
      <w:tr>
        <w:trPr>
          <w:cantSplit/>
        </w:trPr>
        <w:tc>
          <w:tcPr>
            <w:tcW w:type="dxa" w:w="7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75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Признак в письме (предложение или слово)</w:t>
            </w:r>
          </w:p>
        </w:tc>
        <w:tc>
          <w:tcPr>
            <w:tcW w:type="dxa" w:w="475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Почему подозрительно</w:t>
            </w:r>
          </w:p>
        </w:tc>
      </w:tr>
      <w:tr>
        <w:trPr>
          <w:cantSplit/>
          <w:trHeight w:val="600" w:hRule="atLeast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7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47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600" w:hRule="atLeast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7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47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600" w:hRule="atLeast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7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47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600" w:hRule="atLeast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7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47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</w:tbl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Критерии оценивания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(5 баллов): есть 4 признака — 1; признаки разных видов — 1; письмо выглядит правдоподобно, есть обычные предложения — 1; ключ заполнен верно — 1; соблюдены правила (нет реальных организаций, людей, ссылок) — 1.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Разгадывающему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(на следующем уроке): подчеркните 4 признака в письме и рядом напишите, почему каждый подозрителен. Каждый найденный признак — 1 балл.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Творческие задания 9.1.3.5</dc:title>
  <dc:creator>Учитель информатики</dc:creator>
  <cp:lastModifiedBy>Un-named</cp:lastModifiedBy>
  <cp:revision>1</cp:revision>
  <dcterms:created xsi:type="dcterms:W3CDTF">2026-10-08T12:08:24.493Z</dcterms:created>
  <dcterms:modified xsi:type="dcterms:W3CDTF">2026-10-08T12:08:24.493Z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