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5AE2E" w14:textId="32F110D3" w:rsidR="00600059" w:rsidRPr="00F5782C" w:rsidRDefault="00600059" w:rsidP="00F5782C">
      <w:pPr>
        <w:spacing w:line="360" w:lineRule="auto"/>
        <w:jc w:val="center"/>
        <w:rPr>
          <w:rFonts w:ascii="Times New Roman" w:hAnsi="Times New Roman" w:cs="Times New Roman"/>
          <w:b/>
          <w:caps/>
          <w:sz w:val="28"/>
          <w:szCs w:val="28"/>
        </w:rPr>
      </w:pPr>
      <w:bookmarkStart w:id="0" w:name="_Hlk116587840"/>
      <w:r w:rsidRPr="00600059">
        <w:rPr>
          <w:rFonts w:ascii="Times New Roman" w:hAnsi="Times New Roman" w:cs="Times New Roman"/>
          <w:b/>
          <w:caps/>
          <w:sz w:val="28"/>
          <w:szCs w:val="28"/>
        </w:rPr>
        <w:t>МИНОБРНАУКИ РОССИИ</w:t>
      </w:r>
      <w:r w:rsidR="00F5782C">
        <w:rPr>
          <w:rFonts w:ascii="Times New Roman" w:hAnsi="Times New Roman" w:cs="Times New Roman"/>
          <w:b/>
          <w:caps/>
          <w:sz w:val="28"/>
          <w:szCs w:val="28"/>
        </w:rPr>
        <w:br/>
      </w:r>
      <w:r w:rsidRPr="00600059">
        <w:rPr>
          <w:rFonts w:ascii="Times New Roman" w:hAnsi="Times New Roman" w:cs="Times New Roman"/>
          <w:b/>
          <w:caps/>
          <w:sz w:val="28"/>
          <w:szCs w:val="28"/>
        </w:rPr>
        <w:t>Санкт-Петербургский государственный</w:t>
      </w:r>
      <w:r w:rsidR="00F5782C">
        <w:rPr>
          <w:rFonts w:ascii="Times New Roman" w:hAnsi="Times New Roman" w:cs="Times New Roman"/>
          <w:b/>
          <w:caps/>
          <w:sz w:val="28"/>
          <w:szCs w:val="28"/>
        </w:rPr>
        <w:br/>
      </w:r>
      <w:r w:rsidRPr="00600059">
        <w:rPr>
          <w:rFonts w:ascii="Times New Roman" w:hAnsi="Times New Roman" w:cs="Times New Roman"/>
          <w:b/>
          <w:caps/>
          <w:sz w:val="28"/>
          <w:szCs w:val="28"/>
        </w:rPr>
        <w:t>электротехнический университет</w:t>
      </w:r>
      <w:r w:rsidR="00F5782C">
        <w:rPr>
          <w:rFonts w:ascii="Times New Roman" w:hAnsi="Times New Roman" w:cs="Times New Roman"/>
          <w:b/>
          <w:caps/>
          <w:sz w:val="28"/>
          <w:szCs w:val="28"/>
        </w:rPr>
        <w:br/>
      </w:r>
      <w:r w:rsidRPr="00600059">
        <w:rPr>
          <w:rFonts w:ascii="Times New Roman" w:hAnsi="Times New Roman" w:cs="Times New Roman"/>
          <w:b/>
          <w:caps/>
          <w:sz w:val="28"/>
          <w:szCs w:val="28"/>
        </w:rPr>
        <w:t>«ЛЭТИ» им. В.И. Ульянова (Ленина)</w:t>
      </w:r>
      <w:r w:rsidR="00F5782C">
        <w:rPr>
          <w:rFonts w:ascii="Times New Roman" w:hAnsi="Times New Roman" w:cs="Times New Roman"/>
          <w:b/>
          <w:caps/>
          <w:sz w:val="28"/>
          <w:szCs w:val="28"/>
        </w:rPr>
        <w:br/>
      </w:r>
      <w:r w:rsidRPr="00600059">
        <w:rPr>
          <w:rFonts w:ascii="Times New Roman" w:hAnsi="Times New Roman" w:cs="Times New Roman"/>
          <w:b/>
          <w:sz w:val="28"/>
          <w:szCs w:val="28"/>
        </w:rPr>
        <w:t xml:space="preserve">Кафедра </w:t>
      </w:r>
      <w:r w:rsidR="00F5782C">
        <w:rPr>
          <w:rFonts w:ascii="Times New Roman" w:hAnsi="Times New Roman" w:cs="Times New Roman"/>
          <w:b/>
          <w:sz w:val="28"/>
          <w:szCs w:val="28"/>
        </w:rPr>
        <w:t>вычислительной техники</w:t>
      </w:r>
    </w:p>
    <w:p w14:paraId="7A57C185" w14:textId="651F3D1A" w:rsidR="00600059" w:rsidRDefault="00600059" w:rsidP="00600059">
      <w:pPr>
        <w:spacing w:line="360" w:lineRule="auto"/>
        <w:jc w:val="center"/>
        <w:rPr>
          <w:rFonts w:ascii="Times New Roman" w:hAnsi="Times New Roman" w:cs="Times New Roman"/>
          <w:b/>
          <w:caps/>
          <w:sz w:val="28"/>
          <w:szCs w:val="28"/>
        </w:rPr>
      </w:pPr>
    </w:p>
    <w:p w14:paraId="7A77FD7C" w14:textId="77777777" w:rsidR="00F5782C" w:rsidRPr="00600059" w:rsidRDefault="00F5782C" w:rsidP="00600059">
      <w:pPr>
        <w:spacing w:line="360" w:lineRule="auto"/>
        <w:jc w:val="center"/>
        <w:rPr>
          <w:rFonts w:ascii="Times New Roman" w:hAnsi="Times New Roman" w:cs="Times New Roman"/>
          <w:b/>
          <w:caps/>
          <w:sz w:val="28"/>
          <w:szCs w:val="28"/>
        </w:rPr>
      </w:pPr>
    </w:p>
    <w:p w14:paraId="1ACB2834" w14:textId="77777777" w:rsidR="00600059" w:rsidRPr="00600059" w:rsidRDefault="00600059" w:rsidP="00F5782C">
      <w:pPr>
        <w:spacing w:line="276" w:lineRule="auto"/>
        <w:rPr>
          <w:rFonts w:ascii="Times New Roman" w:hAnsi="Times New Roman" w:cs="Times New Roman"/>
          <w:sz w:val="28"/>
          <w:szCs w:val="28"/>
        </w:rPr>
      </w:pPr>
    </w:p>
    <w:p w14:paraId="57587027" w14:textId="4F50395D" w:rsidR="00600059" w:rsidRPr="00F5782C" w:rsidRDefault="00600059" w:rsidP="00F5782C">
      <w:pPr>
        <w:pStyle w:val="Times142"/>
        <w:spacing w:line="360" w:lineRule="auto"/>
        <w:ind w:firstLine="0"/>
        <w:jc w:val="center"/>
        <w:rPr>
          <w:b/>
          <w:bCs/>
          <w:caps/>
          <w:spacing w:val="5"/>
          <w:szCs w:val="28"/>
        </w:rPr>
      </w:pPr>
      <w:r w:rsidRPr="00600059">
        <w:rPr>
          <w:rStyle w:val="afc"/>
          <w:caps/>
          <w:szCs w:val="28"/>
        </w:rPr>
        <w:t>отчет</w:t>
      </w:r>
      <w:r w:rsidR="00F5782C">
        <w:rPr>
          <w:rStyle w:val="afc"/>
          <w:caps/>
          <w:szCs w:val="28"/>
        </w:rPr>
        <w:br/>
      </w:r>
      <w:r w:rsidRPr="00600059">
        <w:rPr>
          <w:b/>
          <w:szCs w:val="28"/>
        </w:rPr>
        <w:t>по лабораторной работе №</w:t>
      </w:r>
      <w:r w:rsidR="00877B9B">
        <w:rPr>
          <w:b/>
          <w:szCs w:val="28"/>
        </w:rPr>
        <w:t>6</w:t>
      </w:r>
      <w:r w:rsidR="00F5782C">
        <w:rPr>
          <w:b/>
          <w:color w:val="FF0000"/>
          <w:szCs w:val="28"/>
        </w:rPr>
        <w:br/>
      </w:r>
      <w:r w:rsidRPr="00600059">
        <w:rPr>
          <w:b/>
          <w:szCs w:val="28"/>
        </w:rPr>
        <w:t>по дисциплине «</w:t>
      </w:r>
      <w:r w:rsidR="00F5782C">
        <w:rPr>
          <w:b/>
          <w:szCs w:val="28"/>
        </w:rPr>
        <w:t>Элементная база цифровых систем</w:t>
      </w:r>
      <w:r w:rsidRPr="00600059">
        <w:rPr>
          <w:b/>
          <w:szCs w:val="28"/>
        </w:rPr>
        <w:t>»</w:t>
      </w:r>
      <w:r w:rsidR="00F5782C">
        <w:rPr>
          <w:b/>
          <w:szCs w:val="28"/>
        </w:rPr>
        <w:br/>
      </w:r>
      <w:r w:rsidRPr="00F5782C">
        <w:rPr>
          <w:rStyle w:val="apple-converted-space"/>
          <w:b/>
          <w:bCs/>
          <w:szCs w:val="28"/>
        </w:rPr>
        <w:t>Т</w:t>
      </w:r>
      <w:r w:rsidR="00F5782C" w:rsidRPr="00F5782C">
        <w:rPr>
          <w:rStyle w:val="apple-converted-space"/>
          <w:b/>
          <w:bCs/>
          <w:szCs w:val="28"/>
        </w:rPr>
        <w:t>е</w:t>
      </w:r>
      <w:r w:rsidRPr="00F5782C">
        <w:rPr>
          <w:rStyle w:val="apple-converted-space"/>
          <w:b/>
          <w:bCs/>
          <w:szCs w:val="28"/>
        </w:rPr>
        <w:t>ма</w:t>
      </w:r>
      <w:r w:rsidRPr="00600059">
        <w:rPr>
          <w:rStyle w:val="afc"/>
          <w:szCs w:val="28"/>
        </w:rPr>
        <w:t xml:space="preserve">: </w:t>
      </w:r>
      <w:r w:rsidR="00877B9B">
        <w:rPr>
          <w:b/>
          <w:szCs w:val="28"/>
        </w:rPr>
        <w:t>Проектирование распределителей тактовых сигналов</w:t>
      </w:r>
    </w:p>
    <w:p w14:paraId="7629D140" w14:textId="77777777" w:rsidR="00600059" w:rsidRPr="00600059" w:rsidRDefault="00600059" w:rsidP="00600059">
      <w:pPr>
        <w:spacing w:line="360" w:lineRule="auto"/>
        <w:rPr>
          <w:rFonts w:ascii="Times New Roman" w:hAnsi="Times New Roman" w:cs="Times New Roman"/>
          <w:sz w:val="28"/>
          <w:szCs w:val="28"/>
        </w:rPr>
      </w:pPr>
    </w:p>
    <w:p w14:paraId="3D4D76F7" w14:textId="68448597" w:rsidR="00600059" w:rsidRDefault="00600059" w:rsidP="00600059">
      <w:pPr>
        <w:spacing w:line="360" w:lineRule="auto"/>
        <w:jc w:val="center"/>
        <w:rPr>
          <w:rFonts w:ascii="Times New Roman" w:hAnsi="Times New Roman" w:cs="Times New Roman"/>
          <w:sz w:val="28"/>
          <w:szCs w:val="28"/>
        </w:rPr>
      </w:pPr>
    </w:p>
    <w:p w14:paraId="27C5E253" w14:textId="77777777" w:rsidR="00F5782C" w:rsidRPr="00600059" w:rsidRDefault="00F5782C" w:rsidP="00600059">
      <w:pPr>
        <w:spacing w:line="360" w:lineRule="auto"/>
        <w:jc w:val="center"/>
        <w:rPr>
          <w:rFonts w:ascii="Times New Roman" w:hAnsi="Times New Roman" w:cs="Times New Roman"/>
          <w:sz w:val="28"/>
          <w:szCs w:val="28"/>
        </w:rPr>
      </w:pPr>
    </w:p>
    <w:tbl>
      <w:tblPr>
        <w:tblW w:w="4963" w:type="pct"/>
        <w:tblCellMar>
          <w:left w:w="0" w:type="dxa"/>
          <w:right w:w="0" w:type="dxa"/>
        </w:tblCellMar>
        <w:tblLook w:val="04A0" w:firstRow="1" w:lastRow="0" w:firstColumn="1" w:lastColumn="0" w:noHBand="0" w:noVBand="1"/>
      </w:tblPr>
      <w:tblGrid>
        <w:gridCol w:w="2497"/>
        <w:gridCol w:w="4032"/>
        <w:gridCol w:w="2756"/>
      </w:tblGrid>
      <w:tr w:rsidR="00432A67" w:rsidRPr="00600059" w14:paraId="5F9CFF2F" w14:textId="77777777" w:rsidTr="00432A67">
        <w:trPr>
          <w:trHeight w:val="227"/>
        </w:trPr>
        <w:tc>
          <w:tcPr>
            <w:tcW w:w="1345" w:type="pct"/>
            <w:vAlign w:val="bottom"/>
          </w:tcPr>
          <w:p w14:paraId="5FD9BF2A" w14:textId="77777777" w:rsidR="00600059" w:rsidRPr="00600059" w:rsidRDefault="00600059" w:rsidP="00F5782C">
            <w:pPr>
              <w:spacing w:line="360" w:lineRule="auto"/>
              <w:rPr>
                <w:rFonts w:ascii="Times New Roman" w:hAnsi="Times New Roman" w:cs="Times New Roman"/>
                <w:sz w:val="28"/>
                <w:szCs w:val="28"/>
              </w:rPr>
            </w:pPr>
            <w:r w:rsidRPr="00600059">
              <w:rPr>
                <w:rFonts w:ascii="Times New Roman" w:hAnsi="Times New Roman" w:cs="Times New Roman"/>
                <w:sz w:val="28"/>
                <w:szCs w:val="28"/>
              </w:rPr>
              <w:t>Студенты гр. 0305</w:t>
            </w:r>
          </w:p>
        </w:tc>
        <w:tc>
          <w:tcPr>
            <w:tcW w:w="2171" w:type="pct"/>
            <w:vAlign w:val="bottom"/>
          </w:tcPr>
          <w:p w14:paraId="3F879B81" w14:textId="3E16DA30" w:rsidR="00600059" w:rsidRPr="00600059" w:rsidRDefault="00F5782C" w:rsidP="00F5782C">
            <w:pPr>
              <w:spacing w:line="360" w:lineRule="auto"/>
              <w:jc w:val="center"/>
              <w:rPr>
                <w:rFonts w:ascii="Times New Roman" w:hAnsi="Times New Roman" w:cs="Times New Roman"/>
                <w:sz w:val="28"/>
                <w:szCs w:val="28"/>
              </w:rPr>
            </w:pPr>
            <w:r>
              <w:rPr>
                <w:rFonts w:ascii="Times New Roman" w:hAnsi="Times New Roman" w:cs="Times New Roman"/>
                <w:sz w:val="28"/>
                <w:szCs w:val="28"/>
              </w:rPr>
              <w:t>__________________________</w:t>
            </w:r>
          </w:p>
        </w:tc>
        <w:tc>
          <w:tcPr>
            <w:tcW w:w="1485" w:type="pct"/>
            <w:vAlign w:val="center"/>
          </w:tcPr>
          <w:p w14:paraId="50657742" w14:textId="05AF773C" w:rsidR="00600059" w:rsidRPr="00600059" w:rsidRDefault="00F5782C" w:rsidP="00F5782C">
            <w:pPr>
              <w:spacing w:line="360" w:lineRule="auto"/>
              <w:jc w:val="center"/>
              <w:rPr>
                <w:rFonts w:ascii="Times New Roman" w:hAnsi="Times New Roman" w:cs="Times New Roman"/>
                <w:sz w:val="28"/>
                <w:szCs w:val="28"/>
              </w:rPr>
            </w:pPr>
            <w:r>
              <w:rPr>
                <w:rFonts w:ascii="Times New Roman" w:hAnsi="Times New Roman" w:cs="Times New Roman"/>
                <w:sz w:val="28"/>
                <w:szCs w:val="28"/>
              </w:rPr>
              <w:t>И</w:t>
            </w:r>
            <w:r>
              <w:rPr>
                <w:rFonts w:ascii="Times New Roman" w:hAnsi="Times New Roman" w:cs="Times New Roman"/>
                <w:sz w:val="28"/>
              </w:rPr>
              <w:t>ванов А</w:t>
            </w:r>
            <w:r w:rsidR="00600059" w:rsidRPr="0060005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Н.</w:t>
            </w:r>
          </w:p>
        </w:tc>
      </w:tr>
      <w:tr w:rsidR="00432A67" w:rsidRPr="00600059" w14:paraId="259F0AB1" w14:textId="77777777" w:rsidTr="00432A67">
        <w:trPr>
          <w:trHeight w:val="227"/>
        </w:trPr>
        <w:tc>
          <w:tcPr>
            <w:tcW w:w="1345" w:type="pct"/>
            <w:vAlign w:val="bottom"/>
          </w:tcPr>
          <w:p w14:paraId="24F6909B" w14:textId="77777777" w:rsidR="00600059" w:rsidRPr="00600059" w:rsidRDefault="00600059" w:rsidP="00F5782C">
            <w:pPr>
              <w:spacing w:line="360" w:lineRule="auto"/>
              <w:rPr>
                <w:rFonts w:ascii="Times New Roman" w:hAnsi="Times New Roman" w:cs="Times New Roman"/>
                <w:sz w:val="28"/>
                <w:szCs w:val="28"/>
              </w:rPr>
            </w:pPr>
          </w:p>
        </w:tc>
        <w:tc>
          <w:tcPr>
            <w:tcW w:w="2171" w:type="pct"/>
            <w:vAlign w:val="bottom"/>
          </w:tcPr>
          <w:p w14:paraId="22165EAE" w14:textId="404A6549" w:rsidR="00600059" w:rsidRPr="00600059" w:rsidRDefault="00F5782C" w:rsidP="00F5782C">
            <w:pPr>
              <w:spacing w:line="360" w:lineRule="auto"/>
              <w:jc w:val="center"/>
              <w:rPr>
                <w:rFonts w:ascii="Times New Roman" w:hAnsi="Times New Roman" w:cs="Times New Roman"/>
                <w:sz w:val="28"/>
                <w:szCs w:val="28"/>
              </w:rPr>
            </w:pPr>
            <w:r>
              <w:rPr>
                <w:rFonts w:ascii="Times New Roman" w:hAnsi="Times New Roman" w:cs="Times New Roman"/>
                <w:sz w:val="28"/>
                <w:szCs w:val="28"/>
              </w:rPr>
              <w:t>__________________________</w:t>
            </w:r>
          </w:p>
        </w:tc>
        <w:tc>
          <w:tcPr>
            <w:tcW w:w="1485" w:type="pct"/>
            <w:vAlign w:val="center"/>
          </w:tcPr>
          <w:p w14:paraId="4F3B00EB" w14:textId="1AD10FD5" w:rsidR="00600059" w:rsidRPr="00600059" w:rsidRDefault="00F5782C" w:rsidP="00F5782C">
            <w:pPr>
              <w:spacing w:line="360" w:lineRule="auto"/>
              <w:jc w:val="center"/>
              <w:rPr>
                <w:rFonts w:ascii="Times New Roman" w:hAnsi="Times New Roman" w:cs="Times New Roman"/>
                <w:sz w:val="28"/>
                <w:szCs w:val="28"/>
              </w:rPr>
            </w:pPr>
            <w:r>
              <w:rPr>
                <w:rFonts w:ascii="Times New Roman" w:hAnsi="Times New Roman" w:cs="Times New Roman"/>
                <w:sz w:val="28"/>
                <w:szCs w:val="28"/>
              </w:rPr>
              <w:t>О</w:t>
            </w:r>
            <w:r>
              <w:rPr>
                <w:rFonts w:ascii="Times New Roman" w:hAnsi="Times New Roman" w:cs="Times New Roman"/>
                <w:sz w:val="28"/>
              </w:rPr>
              <w:t>сипцов Н</w:t>
            </w:r>
            <w:r w:rsidR="00600059" w:rsidRPr="00600059">
              <w:rPr>
                <w:rFonts w:ascii="Times New Roman" w:hAnsi="Times New Roman" w:cs="Times New Roman"/>
                <w:sz w:val="28"/>
                <w:szCs w:val="28"/>
              </w:rPr>
              <w:t xml:space="preserve">. </w:t>
            </w:r>
            <w:r>
              <w:rPr>
                <w:rFonts w:ascii="Times New Roman" w:hAnsi="Times New Roman" w:cs="Times New Roman"/>
                <w:sz w:val="28"/>
                <w:szCs w:val="28"/>
              </w:rPr>
              <w:t>А</w:t>
            </w:r>
            <w:r w:rsidR="00600059" w:rsidRPr="00600059">
              <w:rPr>
                <w:rFonts w:ascii="Times New Roman" w:hAnsi="Times New Roman" w:cs="Times New Roman"/>
                <w:sz w:val="28"/>
                <w:szCs w:val="28"/>
              </w:rPr>
              <w:t>.</w:t>
            </w:r>
          </w:p>
        </w:tc>
      </w:tr>
      <w:tr w:rsidR="00432A67" w:rsidRPr="00600059" w14:paraId="6834E4AE" w14:textId="77777777" w:rsidTr="00432A67">
        <w:trPr>
          <w:trHeight w:val="227"/>
        </w:trPr>
        <w:tc>
          <w:tcPr>
            <w:tcW w:w="1345" w:type="pct"/>
            <w:vAlign w:val="bottom"/>
          </w:tcPr>
          <w:p w14:paraId="616A018A" w14:textId="77777777" w:rsidR="00600059" w:rsidRPr="00600059" w:rsidRDefault="00600059" w:rsidP="00F5782C">
            <w:pPr>
              <w:spacing w:line="360" w:lineRule="auto"/>
              <w:rPr>
                <w:rFonts w:ascii="Times New Roman" w:hAnsi="Times New Roman" w:cs="Times New Roman"/>
                <w:sz w:val="28"/>
                <w:szCs w:val="28"/>
              </w:rPr>
            </w:pPr>
            <w:r w:rsidRPr="00600059">
              <w:rPr>
                <w:rFonts w:ascii="Times New Roman" w:hAnsi="Times New Roman" w:cs="Times New Roman"/>
                <w:sz w:val="28"/>
                <w:szCs w:val="28"/>
              </w:rPr>
              <w:t>Преподаватель</w:t>
            </w:r>
          </w:p>
        </w:tc>
        <w:tc>
          <w:tcPr>
            <w:tcW w:w="2171" w:type="pct"/>
            <w:vAlign w:val="bottom"/>
          </w:tcPr>
          <w:p w14:paraId="3AC9F1C9" w14:textId="2E9A18CD" w:rsidR="00600059" w:rsidRPr="00600059" w:rsidRDefault="00F5782C" w:rsidP="00F5782C">
            <w:pPr>
              <w:spacing w:line="360" w:lineRule="auto"/>
              <w:jc w:val="center"/>
              <w:rPr>
                <w:rFonts w:ascii="Times New Roman" w:hAnsi="Times New Roman" w:cs="Times New Roman"/>
                <w:sz w:val="28"/>
                <w:szCs w:val="28"/>
              </w:rPr>
            </w:pPr>
            <w:r>
              <w:rPr>
                <w:rFonts w:ascii="Times New Roman" w:hAnsi="Times New Roman" w:cs="Times New Roman"/>
                <w:sz w:val="28"/>
                <w:szCs w:val="28"/>
              </w:rPr>
              <w:t>__________________________</w:t>
            </w:r>
          </w:p>
        </w:tc>
        <w:tc>
          <w:tcPr>
            <w:tcW w:w="1485" w:type="pct"/>
            <w:vAlign w:val="center"/>
          </w:tcPr>
          <w:p w14:paraId="704D8003" w14:textId="015742BD" w:rsidR="00600059" w:rsidRPr="00600059" w:rsidRDefault="00F5782C" w:rsidP="00F5782C">
            <w:pPr>
              <w:spacing w:line="360" w:lineRule="auto"/>
              <w:jc w:val="center"/>
              <w:rPr>
                <w:rFonts w:ascii="Times New Roman" w:hAnsi="Times New Roman" w:cs="Times New Roman"/>
                <w:sz w:val="28"/>
                <w:szCs w:val="28"/>
              </w:rPr>
            </w:pPr>
            <w:r>
              <w:rPr>
                <w:rFonts w:ascii="Times New Roman" w:hAnsi="Times New Roman" w:cs="Times New Roman"/>
                <w:sz w:val="28"/>
                <w:szCs w:val="28"/>
              </w:rPr>
              <w:t>Бондаренко</w:t>
            </w:r>
            <w:r w:rsidR="00600059" w:rsidRPr="00600059">
              <w:rPr>
                <w:rFonts w:ascii="Times New Roman" w:hAnsi="Times New Roman" w:cs="Times New Roman"/>
                <w:sz w:val="28"/>
                <w:szCs w:val="28"/>
              </w:rPr>
              <w:t xml:space="preserve"> </w:t>
            </w:r>
            <w:r>
              <w:rPr>
                <w:rFonts w:ascii="Times New Roman" w:hAnsi="Times New Roman" w:cs="Times New Roman"/>
                <w:sz w:val="28"/>
                <w:szCs w:val="28"/>
              </w:rPr>
              <w:t>П</w:t>
            </w:r>
            <w:r w:rsidR="00600059" w:rsidRPr="00600059">
              <w:rPr>
                <w:rFonts w:ascii="Times New Roman" w:hAnsi="Times New Roman" w:cs="Times New Roman"/>
                <w:sz w:val="28"/>
                <w:szCs w:val="28"/>
              </w:rPr>
              <w:t xml:space="preserve">. </w:t>
            </w:r>
            <w:r>
              <w:rPr>
                <w:rFonts w:ascii="Times New Roman" w:hAnsi="Times New Roman" w:cs="Times New Roman"/>
                <w:sz w:val="28"/>
                <w:szCs w:val="28"/>
              </w:rPr>
              <w:t>Н</w:t>
            </w:r>
            <w:r w:rsidR="00600059" w:rsidRPr="00600059">
              <w:rPr>
                <w:rFonts w:ascii="Times New Roman" w:hAnsi="Times New Roman" w:cs="Times New Roman"/>
                <w:sz w:val="28"/>
                <w:szCs w:val="28"/>
              </w:rPr>
              <w:t>.</w:t>
            </w:r>
          </w:p>
        </w:tc>
      </w:tr>
      <w:bookmarkEnd w:id="0"/>
    </w:tbl>
    <w:p w14:paraId="73A1F501" w14:textId="77777777" w:rsidR="00432A67" w:rsidRDefault="00432A67">
      <w:pPr>
        <w:rPr>
          <w:rStyle w:val="apple-tab-span"/>
          <w:b/>
          <w:bCs/>
          <w:sz w:val="28"/>
          <w:szCs w:val="28"/>
        </w:rPr>
      </w:pPr>
    </w:p>
    <w:p w14:paraId="4E6546F7" w14:textId="77777777" w:rsidR="00432A67" w:rsidRDefault="00432A67" w:rsidP="00432A67">
      <w:pPr>
        <w:spacing w:line="360" w:lineRule="auto"/>
        <w:jc w:val="center"/>
        <w:rPr>
          <w:rFonts w:ascii="Times New Roman" w:hAnsi="Times New Roman" w:cs="Times New Roman"/>
          <w:bCs/>
          <w:sz w:val="28"/>
          <w:szCs w:val="28"/>
        </w:rPr>
      </w:pPr>
    </w:p>
    <w:p w14:paraId="12C255EB" w14:textId="7380CD7B" w:rsidR="00600059" w:rsidRDefault="00432A67" w:rsidP="00432A67">
      <w:pPr>
        <w:spacing w:line="360" w:lineRule="auto"/>
        <w:jc w:val="center"/>
        <w:rPr>
          <w:rStyle w:val="apple-tab-span"/>
          <w:rFonts w:ascii="Times New Roman" w:hAnsi="Times New Roman"/>
          <w:sz w:val="28"/>
          <w:szCs w:val="28"/>
        </w:rPr>
      </w:pPr>
      <w:r w:rsidRPr="00432A67">
        <w:rPr>
          <w:rFonts w:ascii="Times New Roman" w:hAnsi="Times New Roman" w:cs="Times New Roman"/>
          <w:bCs/>
          <w:sz w:val="28"/>
          <w:szCs w:val="28"/>
        </w:rPr>
        <w:t>Санкт-Петербург</w:t>
      </w:r>
      <w:r>
        <w:rPr>
          <w:rFonts w:ascii="Times New Roman" w:hAnsi="Times New Roman" w:cs="Times New Roman"/>
          <w:bCs/>
          <w:sz w:val="28"/>
          <w:szCs w:val="28"/>
        </w:rPr>
        <w:br/>
      </w:r>
      <w:r w:rsidRPr="00432A67">
        <w:rPr>
          <w:rFonts w:ascii="Times New Roman" w:hAnsi="Times New Roman" w:cs="Times New Roman"/>
          <w:bCs/>
          <w:sz w:val="28"/>
          <w:szCs w:val="28"/>
        </w:rPr>
        <w:t>202</w:t>
      </w:r>
      <w:r w:rsidR="003A73FD">
        <w:rPr>
          <w:rFonts w:ascii="Times New Roman" w:hAnsi="Times New Roman" w:cs="Times New Roman"/>
          <w:bCs/>
          <w:sz w:val="28"/>
          <w:szCs w:val="28"/>
        </w:rPr>
        <w:t>3</w:t>
      </w:r>
      <w:r w:rsidR="00600059">
        <w:rPr>
          <w:rStyle w:val="apple-tab-span"/>
          <w:b/>
          <w:bCs/>
          <w:sz w:val="28"/>
          <w:szCs w:val="28"/>
        </w:rPr>
        <w:br w:type="page"/>
      </w:r>
    </w:p>
    <w:p w14:paraId="3AF8CB5B" w14:textId="77777777" w:rsidR="00704AF2" w:rsidRPr="00704AF2" w:rsidRDefault="00704AF2" w:rsidP="00A513EE">
      <w:pPr>
        <w:spacing w:before="0" w:after="0" w:line="360" w:lineRule="auto"/>
        <w:jc w:val="center"/>
        <w:rPr>
          <w:rFonts w:ascii="Times New Roman" w:hAnsi="Times New Roman" w:cs="Times New Roman"/>
          <w:b/>
          <w:sz w:val="28"/>
          <w:szCs w:val="28"/>
        </w:rPr>
      </w:pPr>
      <w:r w:rsidRPr="00704AF2">
        <w:rPr>
          <w:rFonts w:ascii="Times New Roman" w:hAnsi="Times New Roman" w:cs="Times New Roman"/>
          <w:b/>
          <w:sz w:val="28"/>
          <w:szCs w:val="28"/>
        </w:rPr>
        <w:lastRenderedPageBreak/>
        <w:t>Цель работы</w:t>
      </w:r>
    </w:p>
    <w:p w14:paraId="759E3BF8" w14:textId="3D5FB03C" w:rsidR="00704AF2" w:rsidRPr="00472C58" w:rsidRDefault="00472C58" w:rsidP="00472C58">
      <w:pPr>
        <w:spacing w:before="0" w:after="0" w:line="360" w:lineRule="auto"/>
        <w:ind w:firstLine="709"/>
        <w:jc w:val="both"/>
        <w:rPr>
          <w:rFonts w:ascii="Times New Roman" w:hAnsi="Times New Roman" w:cs="Times New Roman"/>
          <w:sz w:val="28"/>
          <w:szCs w:val="28"/>
        </w:rPr>
      </w:pPr>
      <w:r w:rsidRPr="00472C58">
        <w:rPr>
          <w:rFonts w:ascii="Times New Roman" w:hAnsi="Times New Roman" w:cs="Times New Roman"/>
          <w:sz w:val="28"/>
          <w:szCs w:val="28"/>
        </w:rPr>
        <w:t>Исследовать особенности функционирования распределителей тактовых сигналов, построенных на сдвигающих регистрах и счетчиках Джонсона</w:t>
      </w:r>
      <w:r w:rsidR="00704AF2" w:rsidRPr="00472C58">
        <w:rPr>
          <w:rFonts w:ascii="Times New Roman" w:hAnsi="Times New Roman" w:cs="Times New Roman"/>
          <w:sz w:val="28"/>
          <w:szCs w:val="28"/>
        </w:rPr>
        <w:t>.</w:t>
      </w:r>
    </w:p>
    <w:p w14:paraId="526F9819" w14:textId="629BD9CB" w:rsidR="00704AF2" w:rsidRPr="00704AF2" w:rsidRDefault="001D753F" w:rsidP="00A513EE">
      <w:pPr>
        <w:spacing w:before="0" w:after="0" w:line="360" w:lineRule="auto"/>
        <w:jc w:val="center"/>
        <w:rPr>
          <w:rFonts w:ascii="Times New Roman" w:hAnsi="Times New Roman" w:cs="Times New Roman"/>
          <w:b/>
          <w:sz w:val="28"/>
          <w:szCs w:val="28"/>
        </w:rPr>
      </w:pPr>
      <w:r>
        <w:rPr>
          <w:rFonts w:ascii="Times New Roman" w:hAnsi="Times New Roman" w:cs="Times New Roman"/>
          <w:b/>
          <w:sz w:val="28"/>
          <w:szCs w:val="28"/>
        </w:rPr>
        <w:t>Т</w:t>
      </w:r>
      <w:r w:rsidR="00704AF2" w:rsidRPr="00704AF2">
        <w:rPr>
          <w:rFonts w:ascii="Times New Roman" w:hAnsi="Times New Roman" w:cs="Times New Roman"/>
          <w:b/>
          <w:sz w:val="28"/>
          <w:szCs w:val="28"/>
        </w:rPr>
        <w:t xml:space="preserve">еоретические </w:t>
      </w:r>
      <w:r w:rsidR="00AD5182">
        <w:rPr>
          <w:rFonts w:ascii="Times New Roman" w:hAnsi="Times New Roman" w:cs="Times New Roman"/>
          <w:b/>
          <w:sz w:val="28"/>
          <w:szCs w:val="28"/>
        </w:rPr>
        <w:t>сведения</w:t>
      </w:r>
    </w:p>
    <w:p w14:paraId="4A02612E"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Распределители тактовых сигналов (РТС) или счётчики в коде «1 из N», формируют импульсные последовательности с заданными временными диаграммами. Для получения таких последовательностей период формируемой временной диаграммы разбивается на части («кванты»), соответствующие минимальному временному интервалу, с использованием задающего генератора с частотой, равной m/Т, где m – число «квантов» в периоде диаграммы Т. Далее выходные импульсы задающего генератора распределяются во времени и пространстве так, что каждый «квант» появляется в своё время и в своём пространственном канале.</w:t>
      </w:r>
    </w:p>
    <w:p w14:paraId="5856EDD6"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РТС на n выходных каналов легко строится на сдвигающем n-разрядном регистре, замкнутом в кольцо. Для работы распределителя необходимо предварительно занести в регистр слово, содержащее одну единицу. При сдвигах единица перемещается с одного выхода на другой, циркулируя в кольце. Недостаток схемы – возможные нарушения функционирования при сбое. Если в силу каких-либо причин слово в регистре исказится, то возникшая ошибка станет постоянной. Схема не обладает свойством самовосстановления.</w:t>
      </w:r>
    </w:p>
    <w:p w14:paraId="19EF1990"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 xml:space="preserve">Возможны варианты РТС с самовосстановлением работы на кольцевом регистре. Схема такого распределителя с самовосстановлением за несколько тактов основана на том, что на вход регистра подаются нули, пока в нём имеется хотя бы одна единица. Таким образом, лишние возникшие единицы будут устранены. Когда регистр очистится, сформируется сигнал записи единицы на его входе. Таким образом, потеря единственной единицы будет </w:t>
      </w:r>
      <w:r w:rsidRPr="00472C58">
        <w:rPr>
          <w:rFonts w:ascii="Times New Roman" w:hAnsi="Times New Roman" w:cs="Times New Roman"/>
          <w:sz w:val="28"/>
          <w:szCs w:val="28"/>
        </w:rPr>
        <w:lastRenderedPageBreak/>
        <w:t>исключена, а выход логического элемента, выполняющего самовосстановление схемы, образует ещё один дополнительный канал.</w:t>
      </w:r>
    </w:p>
    <w:p w14:paraId="04B47598"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Распределители на кольцевых регистрах находят применение при малом числе выходных каналов. Достоинством распределителей на кольцевых регистрах является отсутствие в их структуре дешифраторов и, как следствие, высокое быстродействие (задержка перехода в новое состояние равна времени переключения триггера).</w:t>
      </w:r>
    </w:p>
    <w:p w14:paraId="71B37348" w14:textId="40A6C59F"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 xml:space="preserve">Альтернативный подход к построению РТС основан на использовании перекрёстной обратной связи (счётчик Джонсона, счётчик </w:t>
      </w:r>
      <w:proofErr w:type="spellStart"/>
      <w:r w:rsidRPr="00472C58">
        <w:rPr>
          <w:rFonts w:ascii="Times New Roman" w:hAnsi="Times New Roman" w:cs="Times New Roman"/>
          <w:sz w:val="28"/>
          <w:szCs w:val="28"/>
        </w:rPr>
        <w:t>Мёбиуса</w:t>
      </w:r>
      <w:proofErr w:type="spellEnd"/>
      <w:r w:rsidRPr="00472C58">
        <w:rPr>
          <w:rFonts w:ascii="Times New Roman" w:hAnsi="Times New Roman" w:cs="Times New Roman"/>
          <w:sz w:val="28"/>
          <w:szCs w:val="28"/>
        </w:rPr>
        <w:t>, счётчик Ли-</w:t>
      </w:r>
      <w:proofErr w:type="spellStart"/>
      <w:r w:rsidRPr="00472C58">
        <w:rPr>
          <w:rFonts w:ascii="Times New Roman" w:hAnsi="Times New Roman" w:cs="Times New Roman"/>
          <w:sz w:val="28"/>
          <w:szCs w:val="28"/>
        </w:rPr>
        <w:t>бау</w:t>
      </w:r>
      <w:proofErr w:type="spellEnd"/>
      <w:r w:rsidRPr="00472C58">
        <w:rPr>
          <w:rFonts w:ascii="Times New Roman" w:hAnsi="Times New Roman" w:cs="Times New Roman"/>
          <w:sz w:val="28"/>
          <w:szCs w:val="28"/>
        </w:rPr>
        <w:t>–</w:t>
      </w:r>
      <w:proofErr w:type="spellStart"/>
      <w:r w:rsidRPr="00472C58">
        <w:rPr>
          <w:rFonts w:ascii="Times New Roman" w:hAnsi="Times New Roman" w:cs="Times New Roman"/>
          <w:sz w:val="28"/>
          <w:szCs w:val="28"/>
        </w:rPr>
        <w:t>Крейга</w:t>
      </w:r>
      <w:proofErr w:type="spellEnd"/>
      <w:r w:rsidRPr="00472C58">
        <w:rPr>
          <w:rFonts w:ascii="Times New Roman" w:hAnsi="Times New Roman" w:cs="Times New Roman"/>
          <w:sz w:val="28"/>
          <w:szCs w:val="28"/>
        </w:rPr>
        <w:t>). Счётчики Джонсона осуществляют счёт в коде Джонсона. Состояния счётчика представлены</w:t>
      </w:r>
      <w:r>
        <w:rPr>
          <w:rFonts w:ascii="Times New Roman" w:hAnsi="Times New Roman" w:cs="Times New Roman"/>
          <w:sz w:val="28"/>
          <w:szCs w:val="28"/>
        </w:rPr>
        <w:t xml:space="preserve"> на рисунке 1</w:t>
      </w:r>
      <w:r w:rsidRPr="00472C58">
        <w:rPr>
          <w:rFonts w:ascii="Times New Roman" w:hAnsi="Times New Roman" w:cs="Times New Roman"/>
          <w:sz w:val="28"/>
          <w:szCs w:val="28"/>
        </w:rPr>
        <w:t>.</w:t>
      </w:r>
    </w:p>
    <w:p w14:paraId="0C5A8EAA" w14:textId="77777777" w:rsidR="00472C58" w:rsidRPr="00472C58" w:rsidRDefault="00472C58" w:rsidP="00472C58">
      <w:pPr>
        <w:pStyle w:val="a0"/>
        <w:spacing w:before="0" w:after="0" w:line="360" w:lineRule="auto"/>
        <w:jc w:val="center"/>
        <w:rPr>
          <w:rFonts w:ascii="Times New Roman" w:hAnsi="Times New Roman" w:cs="Times New Roman"/>
          <w:sz w:val="28"/>
          <w:szCs w:val="28"/>
        </w:rPr>
      </w:pPr>
      <w:r w:rsidRPr="00472C58">
        <w:rPr>
          <w:rFonts w:ascii="Times New Roman" w:hAnsi="Times New Roman" w:cs="Times New Roman"/>
          <w:noProof/>
          <w:sz w:val="28"/>
          <w:szCs w:val="28"/>
          <w:lang w:eastAsia="ru-RU"/>
        </w:rPr>
        <w:drawing>
          <wp:inline distT="0" distB="0" distL="0" distR="0" wp14:anchorId="2071AAA2" wp14:editId="43ABC000">
            <wp:extent cx="2926715" cy="2469515"/>
            <wp:effectExtent l="0" t="0" r="0" b="0"/>
            <wp:docPr id="979724715" name="Рисунок 97972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2926715" cy="2469515"/>
                    </a:xfrm>
                    <a:prstGeom prst="rect">
                      <a:avLst/>
                    </a:prstGeom>
                  </pic:spPr>
                </pic:pic>
              </a:graphicData>
            </a:graphic>
          </wp:inline>
        </w:drawing>
      </w:r>
    </w:p>
    <w:p w14:paraId="240195EB" w14:textId="58F837B5" w:rsidR="00472C58" w:rsidRPr="00472C58" w:rsidRDefault="00472C58" w:rsidP="00472C58">
      <w:pPr>
        <w:pStyle w:val="a0"/>
        <w:spacing w:before="0" w:after="0" w:line="360" w:lineRule="auto"/>
        <w:jc w:val="center"/>
        <w:rPr>
          <w:rFonts w:ascii="Times New Roman" w:hAnsi="Times New Roman" w:cs="Times New Roman"/>
          <w:sz w:val="28"/>
          <w:szCs w:val="28"/>
        </w:rPr>
      </w:pPr>
      <w:r w:rsidRPr="00472C58">
        <w:rPr>
          <w:rFonts w:ascii="Times New Roman" w:hAnsi="Times New Roman" w:cs="Times New Roman"/>
          <w:sz w:val="28"/>
          <w:szCs w:val="28"/>
        </w:rPr>
        <w:t xml:space="preserve">Рисунок </w:t>
      </w:r>
      <w:r w:rsidRPr="00472C58">
        <w:rPr>
          <w:rFonts w:ascii="Times New Roman" w:hAnsi="Times New Roman" w:cs="Times New Roman"/>
          <w:sz w:val="28"/>
          <w:szCs w:val="28"/>
        </w:rPr>
        <w:fldChar w:fldCharType="begin"/>
      </w:r>
      <w:r w:rsidRPr="00472C58">
        <w:rPr>
          <w:rFonts w:ascii="Times New Roman" w:hAnsi="Times New Roman" w:cs="Times New Roman"/>
          <w:sz w:val="28"/>
          <w:szCs w:val="28"/>
        </w:rPr>
        <w:instrText>SEQ Рисунок \* ARABIC</w:instrText>
      </w:r>
      <w:r w:rsidRPr="00472C58">
        <w:rPr>
          <w:rFonts w:ascii="Times New Roman" w:hAnsi="Times New Roman" w:cs="Times New Roman"/>
          <w:sz w:val="28"/>
          <w:szCs w:val="28"/>
        </w:rPr>
        <w:fldChar w:fldCharType="separate"/>
      </w:r>
      <w:r w:rsidRPr="00472C58">
        <w:rPr>
          <w:rFonts w:ascii="Times New Roman" w:hAnsi="Times New Roman" w:cs="Times New Roman"/>
          <w:sz w:val="28"/>
          <w:szCs w:val="28"/>
        </w:rPr>
        <w:t>1</w:t>
      </w:r>
      <w:r w:rsidRPr="00472C58">
        <w:rPr>
          <w:rFonts w:ascii="Times New Roman" w:hAnsi="Times New Roman" w:cs="Times New Roman"/>
          <w:sz w:val="28"/>
          <w:szCs w:val="28"/>
        </w:rPr>
        <w:fldChar w:fldCharType="end"/>
      </w:r>
      <w:r w:rsidRPr="00472C58">
        <w:rPr>
          <w:rFonts w:ascii="Times New Roman" w:hAnsi="Times New Roman" w:cs="Times New Roman"/>
          <w:sz w:val="28"/>
          <w:szCs w:val="28"/>
        </w:rPr>
        <w:t>. Состояния счётчика Джонсона</w:t>
      </w:r>
    </w:p>
    <w:p w14:paraId="6BE114FC"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В счётчике Джонсона выход представлен не в коде «1 из N», что требует преобразования кодов для получения выходов РТС, однако такие преобразователи просты, что обусловливает применение счётчиков Джонсона в составе распределителей тактовых сигналов.</w:t>
      </w:r>
    </w:p>
    <w:p w14:paraId="34EF05BA" w14:textId="0C8D57DA"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 xml:space="preserve">Схемотехнически счётчик Джонсона – это сдвигающий регистр с перекрёстной обратной связью. Количество внутренних состояний 2n. Вариант реализации счётчика приведён на рисунке. Для получения нечётного </w:t>
      </w:r>
      <w:r w:rsidRPr="00472C58">
        <w:rPr>
          <w:rFonts w:ascii="Times New Roman" w:hAnsi="Times New Roman" w:cs="Times New Roman"/>
          <w:sz w:val="28"/>
          <w:szCs w:val="28"/>
        </w:rPr>
        <w:lastRenderedPageBreak/>
        <w:t>числа состояний в схему дополнительно вводят связь, показанную на рисунке штриховой линией. При возникновении в счётчике комбинации 0111 на выходе элемента ИЛИ-НЕ появится логический нуль и счётчик перейдёт в состояние 1110, т. е. исключается состояние «все единицы». Этот вариант схемы не обладает свойством восстановления после попадания в запрещённые состояния и для правильной работы требует начального сброса.</w:t>
      </w:r>
    </w:p>
    <w:p w14:paraId="50BB85EA"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p>
    <w:p w14:paraId="450D3793" w14:textId="77777777" w:rsidR="00472C58" w:rsidRPr="00472C58" w:rsidRDefault="00472C58" w:rsidP="00472C58">
      <w:pPr>
        <w:pStyle w:val="a0"/>
        <w:spacing w:before="0" w:after="0" w:line="360" w:lineRule="auto"/>
        <w:jc w:val="center"/>
        <w:rPr>
          <w:rFonts w:ascii="Times New Roman" w:hAnsi="Times New Roman" w:cs="Times New Roman"/>
          <w:sz w:val="28"/>
          <w:szCs w:val="28"/>
        </w:rPr>
      </w:pPr>
      <w:r w:rsidRPr="00472C58">
        <w:rPr>
          <w:rFonts w:ascii="Times New Roman" w:hAnsi="Times New Roman" w:cs="Times New Roman"/>
          <w:noProof/>
          <w:sz w:val="28"/>
          <w:szCs w:val="28"/>
          <w:lang w:eastAsia="ru-RU"/>
        </w:rPr>
        <w:drawing>
          <wp:inline distT="0" distB="0" distL="0" distR="0" wp14:anchorId="2EF18DDA" wp14:editId="03DBB379">
            <wp:extent cx="3898900" cy="2314575"/>
            <wp:effectExtent l="0" t="0" r="0" b="0"/>
            <wp:docPr id="1540993139" name="Рисунок 1540993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4"/>
                    <pic:cNvPicPr>
                      <a:picLocks noChangeAspect="1" noChangeArrowheads="1"/>
                    </pic:cNvPicPr>
                  </pic:nvPicPr>
                  <pic:blipFill>
                    <a:blip r:embed="rId9"/>
                    <a:stretch>
                      <a:fillRect/>
                    </a:stretch>
                  </pic:blipFill>
                  <pic:spPr bwMode="auto">
                    <a:xfrm>
                      <a:off x="0" y="0"/>
                      <a:ext cx="3898900" cy="2314575"/>
                    </a:xfrm>
                    <a:prstGeom prst="rect">
                      <a:avLst/>
                    </a:prstGeom>
                  </pic:spPr>
                </pic:pic>
              </a:graphicData>
            </a:graphic>
          </wp:inline>
        </w:drawing>
      </w:r>
    </w:p>
    <w:p w14:paraId="28A12B7D" w14:textId="256FF1F5" w:rsidR="00472C58" w:rsidRPr="00472C58" w:rsidRDefault="00472C58" w:rsidP="00472C58">
      <w:pPr>
        <w:pStyle w:val="a0"/>
        <w:spacing w:before="0" w:after="0" w:line="360" w:lineRule="auto"/>
        <w:jc w:val="center"/>
        <w:rPr>
          <w:rFonts w:ascii="Times New Roman" w:hAnsi="Times New Roman" w:cs="Times New Roman"/>
          <w:sz w:val="28"/>
          <w:szCs w:val="28"/>
        </w:rPr>
      </w:pPr>
      <w:r w:rsidRPr="00472C58">
        <w:rPr>
          <w:rFonts w:ascii="Times New Roman" w:hAnsi="Times New Roman" w:cs="Times New Roman"/>
          <w:sz w:val="28"/>
          <w:szCs w:val="28"/>
        </w:rPr>
        <w:t xml:space="preserve">Рисунок </w:t>
      </w:r>
      <w:r w:rsidRPr="00472C58">
        <w:rPr>
          <w:rFonts w:ascii="Times New Roman" w:hAnsi="Times New Roman" w:cs="Times New Roman"/>
          <w:sz w:val="28"/>
          <w:szCs w:val="28"/>
        </w:rPr>
        <w:fldChar w:fldCharType="begin"/>
      </w:r>
      <w:r w:rsidRPr="00472C58">
        <w:rPr>
          <w:rFonts w:ascii="Times New Roman" w:hAnsi="Times New Roman" w:cs="Times New Roman"/>
          <w:sz w:val="28"/>
          <w:szCs w:val="28"/>
        </w:rPr>
        <w:instrText>SEQ Рисунок \* ARABIC</w:instrText>
      </w:r>
      <w:r w:rsidRPr="00472C58">
        <w:rPr>
          <w:rFonts w:ascii="Times New Roman" w:hAnsi="Times New Roman" w:cs="Times New Roman"/>
          <w:sz w:val="28"/>
          <w:szCs w:val="28"/>
        </w:rPr>
        <w:fldChar w:fldCharType="separate"/>
      </w:r>
      <w:r w:rsidRPr="00472C58">
        <w:rPr>
          <w:rFonts w:ascii="Times New Roman" w:hAnsi="Times New Roman" w:cs="Times New Roman"/>
          <w:sz w:val="28"/>
          <w:szCs w:val="28"/>
        </w:rPr>
        <w:t>2</w:t>
      </w:r>
      <w:r w:rsidRPr="00472C58">
        <w:rPr>
          <w:rFonts w:ascii="Times New Roman" w:hAnsi="Times New Roman" w:cs="Times New Roman"/>
          <w:sz w:val="28"/>
          <w:szCs w:val="28"/>
        </w:rPr>
        <w:fldChar w:fldCharType="end"/>
      </w:r>
      <w:r w:rsidRPr="00472C58">
        <w:rPr>
          <w:rFonts w:ascii="Times New Roman" w:hAnsi="Times New Roman" w:cs="Times New Roman"/>
          <w:sz w:val="28"/>
          <w:szCs w:val="28"/>
        </w:rPr>
        <w:t>. Схема счётчика Джонсона без восстановления после сбоев</w:t>
      </w:r>
    </w:p>
    <w:p w14:paraId="4A0E1348"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Указанного недостатка лишена схема счётчика Джонсона, в которой сигнал обратной связи вырабатывается согласно выражению</w:t>
      </w:r>
    </w:p>
    <w:p w14:paraId="190685D4" w14:textId="77777777" w:rsidR="00472C58" w:rsidRPr="00472C58" w:rsidRDefault="006B2031" w:rsidP="00472C58">
      <w:pPr>
        <w:pStyle w:val="a0"/>
        <w:spacing w:before="0" w:after="0"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R</m:t>
            </m:r>
          </m:sub>
        </m:sSub>
        <m:r>
          <w:rPr>
            <w:rFonts w:ascii="Cambria Math" w:hAnsi="Cambria Math" w:cs="Times New Roman"/>
            <w:sz w:val="28"/>
            <w:szCs w:val="28"/>
          </w:rPr>
          <m:t>=</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w:rPr>
                    <w:rFonts w:ascii="Cambria Math" w:hAnsi="Cambria Math" w:cs="Times New Roman"/>
                    <w:sz w:val="28"/>
                    <w:szCs w:val="28"/>
                  </w:rPr>
                  <m:t>Q</m:t>
                </m:r>
              </m:e>
              <m:sub>
                <m:r>
                  <w:rPr>
                    <w:rFonts w:ascii="Cambria Math" w:hAnsi="Cambria Math" w:cs="Times New Roman"/>
                    <w:sz w:val="28"/>
                    <w:szCs w:val="28"/>
                  </w:rPr>
                  <m:t>n-1</m:t>
                </m:r>
              </m:sub>
            </m:sSub>
          </m:e>
        </m:bar>
        <m:r>
          <w:rPr>
            <w:rFonts w:ascii="Cambria Math" w:hAnsi="Cambria Math" w:cs="Times New Roman"/>
            <w:sz w:val="28"/>
            <w:szCs w:val="28"/>
          </w:rPr>
          <m:t>+</m:t>
        </m:r>
        <m:bar>
          <m:barPr>
            <m:pos m:val="top"/>
            <m:ctrlPr>
              <w:rPr>
                <w:rFonts w:ascii="Cambria Math" w:hAnsi="Cambria Math" w:cs="Times New Roman"/>
                <w:sz w:val="28"/>
                <w:szCs w:val="28"/>
              </w:rPr>
            </m:ctrlPr>
          </m:barPr>
          <m:e>
            <m:sSub>
              <m:sSubPr>
                <m:ctrlPr>
                  <w:rPr>
                    <w:rFonts w:ascii="Cambria Math" w:hAnsi="Cambria Math" w:cs="Times New Roman"/>
                    <w:sz w:val="28"/>
                    <w:szCs w:val="28"/>
                  </w:rPr>
                </m:ctrlPr>
              </m:sSubPr>
              <m:e>
                <m:r>
                  <w:rPr>
                    <w:rFonts w:ascii="Cambria Math" w:hAnsi="Cambria Math" w:cs="Times New Roman"/>
                    <w:sz w:val="28"/>
                    <w:szCs w:val="28"/>
                  </w:rPr>
                  <m:t>Q</m:t>
                </m:r>
              </m:e>
              <m:sub>
                <m:r>
                  <w:rPr>
                    <w:rFonts w:ascii="Cambria Math" w:hAnsi="Cambria Math" w:cs="Times New Roman"/>
                    <w:sz w:val="28"/>
                    <w:szCs w:val="28"/>
                  </w:rPr>
                  <m:t>n-2</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Q</m:t>
                </m:r>
              </m:e>
              <m:sub>
                <m:r>
                  <w:rPr>
                    <w:rFonts w:ascii="Cambria Math" w:hAnsi="Cambria Math" w:cs="Times New Roman"/>
                    <w:sz w:val="28"/>
                    <w:szCs w:val="28"/>
                  </w:rPr>
                  <m:t>n-3</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e>
        </m:bar>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Q</m:t>
            </m:r>
          </m:e>
          <m:sub>
            <m:r>
              <w:rPr>
                <w:rFonts w:ascii="Cambria Math" w:hAnsi="Cambria Math" w:cs="Times New Roman"/>
                <w:sz w:val="28"/>
                <w:szCs w:val="28"/>
              </w:rPr>
              <m:t>0</m:t>
            </m:r>
          </m:sub>
        </m:sSub>
      </m:oMath>
      <w:r w:rsidR="00472C58" w:rsidRPr="00472C58">
        <w:rPr>
          <w:rFonts w:ascii="Times New Roman" w:hAnsi="Times New Roman" w:cs="Times New Roman"/>
          <w:sz w:val="28"/>
          <w:szCs w:val="28"/>
        </w:rPr>
        <w:t>.</w:t>
      </w:r>
    </w:p>
    <w:p w14:paraId="2A48D33C"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Первое слагаемое отражает перекрёстную обратную связь, а второе – обеспечивает самовосстановление.</w:t>
      </w:r>
    </w:p>
    <w:p w14:paraId="46DC67A2"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Вариант счётчика Джонсона, схема которого приведена на рисунке, также обладает свойством самовосстановления.</w:t>
      </w:r>
    </w:p>
    <w:p w14:paraId="10808C98"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p>
    <w:p w14:paraId="2E9E556C" w14:textId="77777777" w:rsidR="00472C58" w:rsidRPr="00472C58" w:rsidRDefault="00472C58" w:rsidP="00472C58">
      <w:pPr>
        <w:pStyle w:val="a0"/>
        <w:spacing w:before="0" w:after="0" w:line="360" w:lineRule="auto"/>
        <w:jc w:val="center"/>
        <w:rPr>
          <w:rFonts w:ascii="Times New Roman" w:hAnsi="Times New Roman" w:cs="Times New Roman"/>
          <w:sz w:val="28"/>
          <w:szCs w:val="28"/>
        </w:rPr>
      </w:pPr>
      <w:r w:rsidRPr="00472C58">
        <w:rPr>
          <w:rFonts w:ascii="Times New Roman" w:hAnsi="Times New Roman" w:cs="Times New Roman"/>
          <w:noProof/>
          <w:sz w:val="28"/>
          <w:szCs w:val="28"/>
          <w:lang w:eastAsia="ru-RU"/>
        </w:rPr>
        <w:lastRenderedPageBreak/>
        <w:drawing>
          <wp:inline distT="0" distB="0" distL="0" distR="0" wp14:anchorId="1E80E32E" wp14:editId="5198145B">
            <wp:extent cx="3545840" cy="3754755"/>
            <wp:effectExtent l="0" t="0" r="0" b="0"/>
            <wp:docPr id="1205766094" name="Рисунок 1205766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5"/>
                    <pic:cNvPicPr>
                      <a:picLocks noChangeAspect="1" noChangeArrowheads="1"/>
                    </pic:cNvPicPr>
                  </pic:nvPicPr>
                  <pic:blipFill>
                    <a:blip r:embed="rId10"/>
                    <a:stretch>
                      <a:fillRect/>
                    </a:stretch>
                  </pic:blipFill>
                  <pic:spPr bwMode="auto">
                    <a:xfrm>
                      <a:off x="0" y="0"/>
                      <a:ext cx="3545840" cy="3754755"/>
                    </a:xfrm>
                    <a:prstGeom prst="rect">
                      <a:avLst/>
                    </a:prstGeom>
                  </pic:spPr>
                </pic:pic>
              </a:graphicData>
            </a:graphic>
          </wp:inline>
        </w:drawing>
      </w:r>
    </w:p>
    <w:p w14:paraId="2C49007E" w14:textId="52A1FA7A" w:rsidR="00472C58" w:rsidRPr="00472C58" w:rsidRDefault="00472C58" w:rsidP="00472C58">
      <w:pPr>
        <w:pStyle w:val="a0"/>
        <w:spacing w:before="0" w:after="0" w:line="360" w:lineRule="auto"/>
        <w:jc w:val="center"/>
        <w:rPr>
          <w:rFonts w:ascii="Times New Roman" w:hAnsi="Times New Roman" w:cs="Times New Roman"/>
          <w:sz w:val="28"/>
          <w:szCs w:val="28"/>
        </w:rPr>
      </w:pPr>
      <w:r w:rsidRPr="00472C58">
        <w:rPr>
          <w:rFonts w:ascii="Times New Roman" w:hAnsi="Times New Roman" w:cs="Times New Roman"/>
          <w:sz w:val="28"/>
          <w:szCs w:val="28"/>
        </w:rPr>
        <w:t xml:space="preserve">Рисунок </w:t>
      </w:r>
      <w:r w:rsidRPr="00472C58">
        <w:rPr>
          <w:rFonts w:ascii="Times New Roman" w:hAnsi="Times New Roman" w:cs="Times New Roman"/>
          <w:sz w:val="28"/>
          <w:szCs w:val="28"/>
        </w:rPr>
        <w:fldChar w:fldCharType="begin"/>
      </w:r>
      <w:r w:rsidRPr="00472C58">
        <w:rPr>
          <w:rFonts w:ascii="Times New Roman" w:hAnsi="Times New Roman" w:cs="Times New Roman"/>
          <w:sz w:val="28"/>
          <w:szCs w:val="28"/>
        </w:rPr>
        <w:instrText>SEQ Рисунок \* ARABIC</w:instrText>
      </w:r>
      <w:r w:rsidRPr="00472C58">
        <w:rPr>
          <w:rFonts w:ascii="Times New Roman" w:hAnsi="Times New Roman" w:cs="Times New Roman"/>
          <w:sz w:val="28"/>
          <w:szCs w:val="28"/>
        </w:rPr>
        <w:fldChar w:fldCharType="separate"/>
      </w:r>
      <w:r w:rsidRPr="00472C58">
        <w:rPr>
          <w:rFonts w:ascii="Times New Roman" w:hAnsi="Times New Roman" w:cs="Times New Roman"/>
          <w:sz w:val="28"/>
          <w:szCs w:val="28"/>
        </w:rPr>
        <w:t>3</w:t>
      </w:r>
      <w:r w:rsidRPr="00472C58">
        <w:rPr>
          <w:rFonts w:ascii="Times New Roman" w:hAnsi="Times New Roman" w:cs="Times New Roman"/>
          <w:sz w:val="28"/>
          <w:szCs w:val="28"/>
        </w:rPr>
        <w:fldChar w:fldCharType="end"/>
      </w:r>
      <w:r w:rsidRPr="00472C58">
        <w:rPr>
          <w:rFonts w:ascii="Times New Roman" w:hAnsi="Times New Roman" w:cs="Times New Roman"/>
          <w:sz w:val="28"/>
          <w:szCs w:val="28"/>
        </w:rPr>
        <w:t>. Схема счётчика Джонсона с восстановлением после сбоев</w:t>
      </w:r>
    </w:p>
    <w:p w14:paraId="07A4A9A2"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Четырёхразрядный регистр реализован трёхразрядным, имеющим вход начальной установки, и дополнительном D-триггере. Инверсный выход триггера поступает на вход D_R, образуя перекрёстную обратную связь. Эффект самокоррекции заключается в том, что с помощью элемента «&amp;» выделяется комбинация 10 в старших разрядах и при её появлении принудительно устанавливаются в 0 все разряды, кроме старшего. Таким образом, счётчик оказывается в разрешённой комбинации и далее функционирует правильно. Очевидно, что дополнительный триггер может быть установлен и со стороны младших разрядов, выявляя комбинацию 01 с обнулением всех разрядов, кроме младшего.</w:t>
      </w:r>
    </w:p>
    <w:p w14:paraId="530C66BF"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Элемент «1» обеспечивает реализацию счётчика Джонсона с нечётным количеством состояний (2n – 1).</w:t>
      </w:r>
    </w:p>
    <w:p w14:paraId="1DCE7E63" w14:textId="117B3714"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lastRenderedPageBreak/>
        <w:tab/>
        <w:t>Преобразование выходного кода счетчика Джонсона в код «1 из N» осуществляется дешифратором Джонсона, схема которого приведена на рисунке</w:t>
      </w:r>
      <w:r>
        <w:rPr>
          <w:rFonts w:ascii="Times New Roman" w:hAnsi="Times New Roman" w:cs="Times New Roman"/>
          <w:sz w:val="28"/>
          <w:szCs w:val="28"/>
        </w:rPr>
        <w:t xml:space="preserve"> 4</w:t>
      </w:r>
      <w:r w:rsidRPr="00472C58">
        <w:rPr>
          <w:rFonts w:ascii="Times New Roman" w:hAnsi="Times New Roman" w:cs="Times New Roman"/>
          <w:sz w:val="28"/>
          <w:szCs w:val="28"/>
        </w:rPr>
        <w:t>.</w:t>
      </w:r>
    </w:p>
    <w:p w14:paraId="15D35D01"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p>
    <w:p w14:paraId="68A3BC50" w14:textId="77777777" w:rsidR="00472C58" w:rsidRPr="00472C58" w:rsidRDefault="00472C58" w:rsidP="00472C58">
      <w:pPr>
        <w:pStyle w:val="a0"/>
        <w:spacing w:before="0" w:after="0" w:line="360" w:lineRule="auto"/>
        <w:jc w:val="center"/>
        <w:rPr>
          <w:rFonts w:ascii="Times New Roman" w:hAnsi="Times New Roman" w:cs="Times New Roman"/>
          <w:sz w:val="28"/>
          <w:szCs w:val="28"/>
        </w:rPr>
      </w:pPr>
      <w:r w:rsidRPr="00472C58">
        <w:rPr>
          <w:rFonts w:ascii="Times New Roman" w:hAnsi="Times New Roman" w:cs="Times New Roman"/>
          <w:noProof/>
          <w:sz w:val="28"/>
          <w:szCs w:val="28"/>
          <w:lang w:eastAsia="ru-RU"/>
        </w:rPr>
        <w:drawing>
          <wp:inline distT="0" distB="0" distL="0" distR="0" wp14:anchorId="5251CD2F" wp14:editId="27397405">
            <wp:extent cx="5122545" cy="1259840"/>
            <wp:effectExtent l="0" t="0" r="0" b="0"/>
            <wp:docPr id="811642080" name="Рисунок 81164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6"/>
                    <pic:cNvPicPr>
                      <a:picLocks noChangeAspect="1" noChangeArrowheads="1"/>
                    </pic:cNvPicPr>
                  </pic:nvPicPr>
                  <pic:blipFill>
                    <a:blip r:embed="rId11"/>
                    <a:stretch>
                      <a:fillRect/>
                    </a:stretch>
                  </pic:blipFill>
                  <pic:spPr bwMode="auto">
                    <a:xfrm>
                      <a:off x="0" y="0"/>
                      <a:ext cx="5122545" cy="1259840"/>
                    </a:xfrm>
                    <a:prstGeom prst="rect">
                      <a:avLst/>
                    </a:prstGeom>
                  </pic:spPr>
                </pic:pic>
              </a:graphicData>
            </a:graphic>
          </wp:inline>
        </w:drawing>
      </w:r>
    </w:p>
    <w:p w14:paraId="7475C581" w14:textId="3EFCB11D" w:rsidR="00472C58" w:rsidRPr="00472C58" w:rsidRDefault="00472C58" w:rsidP="00472C58">
      <w:pPr>
        <w:pStyle w:val="a0"/>
        <w:spacing w:before="0" w:after="0" w:line="360" w:lineRule="auto"/>
        <w:jc w:val="center"/>
        <w:rPr>
          <w:rFonts w:ascii="Times New Roman" w:hAnsi="Times New Roman" w:cs="Times New Roman"/>
          <w:sz w:val="28"/>
          <w:szCs w:val="28"/>
        </w:rPr>
      </w:pPr>
      <w:r w:rsidRPr="00472C58">
        <w:rPr>
          <w:rFonts w:ascii="Times New Roman" w:hAnsi="Times New Roman" w:cs="Times New Roman"/>
          <w:sz w:val="28"/>
          <w:szCs w:val="28"/>
        </w:rPr>
        <w:t xml:space="preserve">Рисунок </w:t>
      </w:r>
      <w:r w:rsidRPr="00472C58">
        <w:rPr>
          <w:rFonts w:ascii="Times New Roman" w:hAnsi="Times New Roman" w:cs="Times New Roman"/>
          <w:sz w:val="28"/>
          <w:szCs w:val="28"/>
        </w:rPr>
        <w:fldChar w:fldCharType="begin"/>
      </w:r>
      <w:r w:rsidRPr="00472C58">
        <w:rPr>
          <w:rFonts w:ascii="Times New Roman" w:hAnsi="Times New Roman" w:cs="Times New Roman"/>
          <w:sz w:val="28"/>
          <w:szCs w:val="28"/>
        </w:rPr>
        <w:instrText>SEQ Рисунок \* ARABIC</w:instrText>
      </w:r>
      <w:r w:rsidRPr="00472C58">
        <w:rPr>
          <w:rFonts w:ascii="Times New Roman" w:hAnsi="Times New Roman" w:cs="Times New Roman"/>
          <w:sz w:val="28"/>
          <w:szCs w:val="28"/>
        </w:rPr>
        <w:fldChar w:fldCharType="separate"/>
      </w:r>
      <w:r w:rsidRPr="00472C58">
        <w:rPr>
          <w:rFonts w:ascii="Times New Roman" w:hAnsi="Times New Roman" w:cs="Times New Roman"/>
          <w:sz w:val="28"/>
          <w:szCs w:val="28"/>
        </w:rPr>
        <w:t>4</w:t>
      </w:r>
      <w:r w:rsidRPr="00472C58">
        <w:rPr>
          <w:rFonts w:ascii="Times New Roman" w:hAnsi="Times New Roman" w:cs="Times New Roman"/>
          <w:sz w:val="28"/>
          <w:szCs w:val="28"/>
        </w:rPr>
        <w:fldChar w:fldCharType="end"/>
      </w:r>
      <w:r w:rsidRPr="00472C58">
        <w:rPr>
          <w:rFonts w:ascii="Times New Roman" w:hAnsi="Times New Roman" w:cs="Times New Roman"/>
          <w:sz w:val="28"/>
          <w:szCs w:val="28"/>
        </w:rPr>
        <w:t>. Дешифратор кода Джонсона</w:t>
      </w:r>
    </w:p>
    <w:p w14:paraId="6526E6D0"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Принцип дешифрации состоит в выявлении положения характерной координаты временной диаграммы – границы между зонами единиц и нулей. Эти границы соответствуют закрашенным ячейкам таблицы.</w:t>
      </w:r>
    </w:p>
    <w:p w14:paraId="07082B05" w14:textId="025E5922" w:rsidR="00704AF2" w:rsidRPr="00472C58" w:rsidRDefault="00704AF2" w:rsidP="00A513EE">
      <w:pPr>
        <w:spacing w:before="0" w:after="0" w:line="360" w:lineRule="auto"/>
        <w:jc w:val="center"/>
      </w:pPr>
      <w:r w:rsidRPr="00704AF2">
        <w:rPr>
          <w:rFonts w:ascii="Times New Roman" w:hAnsi="Times New Roman" w:cs="Times New Roman"/>
          <w:b/>
          <w:sz w:val="28"/>
          <w:szCs w:val="28"/>
        </w:rPr>
        <w:t>Задание на работу</w:t>
      </w:r>
    </w:p>
    <w:p w14:paraId="45D02E7C" w14:textId="77777777" w:rsidR="00472C58" w:rsidRPr="00472C58" w:rsidRDefault="00472C58" w:rsidP="00472C58">
      <w:pPr>
        <w:pStyle w:val="a0"/>
        <w:spacing w:before="0" w:after="0" w:line="360" w:lineRule="auto"/>
        <w:ind w:firstLine="708"/>
        <w:jc w:val="both"/>
        <w:rPr>
          <w:rFonts w:ascii="Times New Roman" w:hAnsi="Times New Roman" w:cs="Times New Roman"/>
          <w:sz w:val="28"/>
          <w:szCs w:val="28"/>
        </w:rPr>
      </w:pPr>
      <w:r w:rsidRPr="00472C58">
        <w:rPr>
          <w:rFonts w:ascii="Times New Roman" w:hAnsi="Times New Roman" w:cs="Times New Roman"/>
          <w:sz w:val="28"/>
          <w:szCs w:val="28"/>
        </w:rPr>
        <w:t xml:space="preserve">Часть 1. Синтезировать на основе имеющихся в библиотеке САПР </w:t>
      </w:r>
      <w:proofErr w:type="spellStart"/>
      <w:r w:rsidRPr="00472C58">
        <w:rPr>
          <w:rFonts w:ascii="Times New Roman" w:hAnsi="Times New Roman" w:cs="Times New Roman"/>
          <w:sz w:val="28"/>
          <w:szCs w:val="28"/>
        </w:rPr>
        <w:t>Quartus</w:t>
      </w:r>
      <w:proofErr w:type="spellEnd"/>
      <w:r w:rsidRPr="00472C58">
        <w:rPr>
          <w:rFonts w:ascii="Times New Roman" w:hAnsi="Times New Roman" w:cs="Times New Roman"/>
          <w:sz w:val="28"/>
          <w:szCs w:val="28"/>
        </w:rPr>
        <w:t xml:space="preserve"> II примитивов распределитель тактовых сигналов на основе сдвигающего регистра в соответствии с заданием, приведённым во второй строке таблицы. Расшифровка вариантов: первая цифра – количество выходных каналов, вторая: 1 – циркуляция единицы, 0 – циркуляция нуля.</w:t>
      </w:r>
    </w:p>
    <w:p w14:paraId="5E94324C"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 xml:space="preserve">Часть 2. Используя примитивы САПР </w:t>
      </w:r>
      <w:proofErr w:type="spellStart"/>
      <w:r w:rsidRPr="00472C58">
        <w:rPr>
          <w:rFonts w:ascii="Times New Roman" w:hAnsi="Times New Roman" w:cs="Times New Roman"/>
          <w:sz w:val="28"/>
          <w:szCs w:val="28"/>
        </w:rPr>
        <w:t>Quartus</w:t>
      </w:r>
      <w:proofErr w:type="spellEnd"/>
      <w:r w:rsidRPr="00472C58">
        <w:rPr>
          <w:rFonts w:ascii="Times New Roman" w:hAnsi="Times New Roman" w:cs="Times New Roman"/>
          <w:sz w:val="28"/>
          <w:szCs w:val="28"/>
        </w:rPr>
        <w:t xml:space="preserve"> II, синтезировать РТС на основе счётчика Джонсона в соответствии с заданием, приведённым в третьей строке таблицы.</w:t>
      </w:r>
    </w:p>
    <w:p w14:paraId="765A815F"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r w:rsidRPr="00472C58">
        <w:rPr>
          <w:rFonts w:ascii="Times New Roman" w:hAnsi="Times New Roman" w:cs="Times New Roman"/>
          <w:sz w:val="28"/>
          <w:szCs w:val="28"/>
        </w:rPr>
        <w:tab/>
        <w:t>Расшифровка вариантов: первая цифра: количество выходных каналов; вторая цифра: 1 – циркуляция единицы, 0 – циркуляция нуля; третья цифра: 1 – счётчик без восстановления, 2 – с самовосстановлением с перекрёстной обратной связью по выражению, 3 – с самовосстановлением, реализованным с дополнительным триггером.</w:t>
      </w:r>
    </w:p>
    <w:p w14:paraId="09220BB5" w14:textId="77777777" w:rsidR="00472C58" w:rsidRPr="00472C58" w:rsidRDefault="00472C58" w:rsidP="00472C58">
      <w:pPr>
        <w:pStyle w:val="a0"/>
        <w:spacing w:before="0" w:after="0" w:line="360" w:lineRule="auto"/>
        <w:jc w:val="both"/>
        <w:rPr>
          <w:rFonts w:ascii="Times New Roman" w:hAnsi="Times New Roman" w:cs="Times New Roman"/>
          <w:sz w:val="28"/>
          <w:szCs w:val="28"/>
        </w:rPr>
      </w:pPr>
    </w:p>
    <w:p w14:paraId="7A27CB55" w14:textId="535DBC20" w:rsidR="00472C58" w:rsidRPr="00472C58" w:rsidRDefault="00472C58" w:rsidP="00472C58">
      <w:pPr>
        <w:pStyle w:val="a0"/>
        <w:spacing w:before="0" w:after="0" w:line="360" w:lineRule="auto"/>
        <w:jc w:val="center"/>
        <w:rPr>
          <w:rFonts w:ascii="Times New Roman" w:hAnsi="Times New Roman" w:cs="Times New Roman"/>
          <w:sz w:val="28"/>
          <w:szCs w:val="28"/>
        </w:rPr>
      </w:pPr>
      <w:r w:rsidRPr="00472C58">
        <w:rPr>
          <w:rFonts w:ascii="Times New Roman" w:hAnsi="Times New Roman" w:cs="Times New Roman"/>
          <w:noProof/>
          <w:sz w:val="28"/>
          <w:szCs w:val="28"/>
          <w:lang w:eastAsia="ru-RU"/>
        </w:rPr>
        <w:lastRenderedPageBreak/>
        <w:drawing>
          <wp:inline distT="0" distB="0" distL="0" distR="0" wp14:anchorId="4E06EB8B" wp14:editId="25E99B71">
            <wp:extent cx="5939790" cy="1493520"/>
            <wp:effectExtent l="0" t="0" r="3810" b="0"/>
            <wp:docPr id="2114548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4828" name=""/>
                    <pic:cNvPicPr/>
                  </pic:nvPicPr>
                  <pic:blipFill>
                    <a:blip r:embed="rId12"/>
                    <a:stretch>
                      <a:fillRect/>
                    </a:stretch>
                  </pic:blipFill>
                  <pic:spPr>
                    <a:xfrm>
                      <a:off x="0" y="0"/>
                      <a:ext cx="5939790" cy="1493520"/>
                    </a:xfrm>
                    <a:prstGeom prst="rect">
                      <a:avLst/>
                    </a:prstGeom>
                  </pic:spPr>
                </pic:pic>
              </a:graphicData>
            </a:graphic>
          </wp:inline>
        </w:drawing>
      </w:r>
    </w:p>
    <w:p w14:paraId="63B07F00" w14:textId="77777777" w:rsidR="00472C58" w:rsidRDefault="00472C58" w:rsidP="00472C58">
      <w:pPr>
        <w:pStyle w:val="a0"/>
        <w:spacing w:before="0" w:after="0" w:line="360" w:lineRule="auto"/>
        <w:jc w:val="center"/>
        <w:rPr>
          <w:rFonts w:ascii="Times New Roman" w:hAnsi="Times New Roman" w:cs="Times New Roman"/>
          <w:sz w:val="28"/>
          <w:szCs w:val="28"/>
        </w:rPr>
      </w:pPr>
      <w:r w:rsidRPr="00472C58">
        <w:rPr>
          <w:rFonts w:ascii="Times New Roman" w:hAnsi="Times New Roman" w:cs="Times New Roman"/>
          <w:sz w:val="28"/>
          <w:szCs w:val="28"/>
        </w:rPr>
        <w:t xml:space="preserve">Рисунок </w:t>
      </w:r>
      <w:r w:rsidRPr="00472C58">
        <w:rPr>
          <w:rFonts w:ascii="Times New Roman" w:hAnsi="Times New Roman" w:cs="Times New Roman"/>
          <w:sz w:val="28"/>
          <w:szCs w:val="28"/>
        </w:rPr>
        <w:fldChar w:fldCharType="begin"/>
      </w:r>
      <w:r w:rsidRPr="00472C58">
        <w:rPr>
          <w:rFonts w:ascii="Times New Roman" w:hAnsi="Times New Roman" w:cs="Times New Roman"/>
          <w:sz w:val="28"/>
          <w:szCs w:val="28"/>
        </w:rPr>
        <w:instrText>SEQ Рисунок \* ARABIC</w:instrText>
      </w:r>
      <w:r w:rsidRPr="00472C58">
        <w:rPr>
          <w:rFonts w:ascii="Times New Roman" w:hAnsi="Times New Roman" w:cs="Times New Roman"/>
          <w:sz w:val="28"/>
          <w:szCs w:val="28"/>
        </w:rPr>
        <w:fldChar w:fldCharType="separate"/>
      </w:r>
      <w:r w:rsidRPr="00472C58">
        <w:rPr>
          <w:rFonts w:ascii="Times New Roman" w:hAnsi="Times New Roman" w:cs="Times New Roman"/>
          <w:sz w:val="28"/>
          <w:szCs w:val="28"/>
        </w:rPr>
        <w:t>5</w:t>
      </w:r>
      <w:r w:rsidRPr="00472C58">
        <w:rPr>
          <w:rFonts w:ascii="Times New Roman" w:hAnsi="Times New Roman" w:cs="Times New Roman"/>
          <w:sz w:val="28"/>
          <w:szCs w:val="28"/>
        </w:rPr>
        <w:fldChar w:fldCharType="end"/>
      </w:r>
      <w:r w:rsidRPr="00472C58">
        <w:rPr>
          <w:rFonts w:ascii="Times New Roman" w:hAnsi="Times New Roman" w:cs="Times New Roman"/>
          <w:sz w:val="28"/>
          <w:szCs w:val="28"/>
        </w:rPr>
        <w:t>. Варианты заданий</w:t>
      </w:r>
    </w:p>
    <w:p w14:paraId="59D030C4" w14:textId="724BE9AA" w:rsidR="00A513EE" w:rsidRPr="00A513EE" w:rsidRDefault="00A513EE" w:rsidP="00A513EE">
      <w:pPr>
        <w:pStyle w:val="a0"/>
        <w:spacing w:before="0" w:after="0" w:line="360" w:lineRule="auto"/>
        <w:jc w:val="center"/>
        <w:rPr>
          <w:rFonts w:ascii="Times New Roman" w:hAnsi="Times New Roman" w:cs="Times New Roman"/>
          <w:b/>
          <w:bCs/>
          <w:sz w:val="28"/>
          <w:szCs w:val="28"/>
        </w:rPr>
      </w:pPr>
      <w:r w:rsidRPr="00A513EE">
        <w:rPr>
          <w:rFonts w:ascii="Times New Roman" w:hAnsi="Times New Roman" w:cs="Times New Roman"/>
          <w:b/>
          <w:bCs/>
          <w:sz w:val="28"/>
          <w:szCs w:val="28"/>
        </w:rPr>
        <w:t>Последовательность выполнения работы</w:t>
      </w:r>
    </w:p>
    <w:p w14:paraId="5E6E33E5" w14:textId="77777777" w:rsidR="00A513EE" w:rsidRDefault="00A513EE" w:rsidP="00A513EE">
      <w:pPr>
        <w:pStyle w:val="a0"/>
        <w:spacing w:before="0" w:after="0" w:line="360" w:lineRule="auto"/>
        <w:jc w:val="both"/>
        <w:rPr>
          <w:rFonts w:ascii="Times New Roman" w:hAnsi="Times New Roman" w:cs="Times New Roman"/>
          <w:sz w:val="28"/>
          <w:szCs w:val="28"/>
        </w:rPr>
      </w:pPr>
      <w:r w:rsidRPr="00A513EE">
        <w:rPr>
          <w:rFonts w:ascii="Times New Roman" w:hAnsi="Times New Roman" w:cs="Times New Roman"/>
          <w:sz w:val="28"/>
          <w:szCs w:val="28"/>
        </w:rPr>
        <w:t xml:space="preserve">1. Разработать функциональную схему РТС на основе сдвигающего регистра с самовосстановлением после сбоя в соответствии с заданием. </w:t>
      </w:r>
    </w:p>
    <w:p w14:paraId="0D8277BF" w14:textId="77777777" w:rsidR="00A513EE" w:rsidRDefault="00A513EE" w:rsidP="00A513EE">
      <w:pPr>
        <w:pStyle w:val="a0"/>
        <w:spacing w:before="0" w:after="0" w:line="360" w:lineRule="auto"/>
        <w:jc w:val="both"/>
        <w:rPr>
          <w:rFonts w:ascii="Times New Roman" w:hAnsi="Times New Roman" w:cs="Times New Roman"/>
          <w:sz w:val="28"/>
          <w:szCs w:val="28"/>
        </w:rPr>
      </w:pPr>
      <w:r w:rsidRPr="00A513EE">
        <w:rPr>
          <w:rFonts w:ascii="Times New Roman" w:hAnsi="Times New Roman" w:cs="Times New Roman"/>
          <w:sz w:val="28"/>
          <w:szCs w:val="28"/>
        </w:rPr>
        <w:t xml:space="preserve">2. Подготовить проект в САПР </w:t>
      </w:r>
      <w:proofErr w:type="spellStart"/>
      <w:r w:rsidRPr="00A513EE">
        <w:rPr>
          <w:rFonts w:ascii="Times New Roman" w:hAnsi="Times New Roman" w:cs="Times New Roman"/>
          <w:sz w:val="28"/>
          <w:szCs w:val="28"/>
        </w:rPr>
        <w:t>Quartus</w:t>
      </w:r>
      <w:proofErr w:type="spellEnd"/>
      <w:r w:rsidRPr="00A513EE">
        <w:rPr>
          <w:rFonts w:ascii="Times New Roman" w:hAnsi="Times New Roman" w:cs="Times New Roman"/>
          <w:sz w:val="28"/>
          <w:szCs w:val="28"/>
        </w:rPr>
        <w:t xml:space="preserve"> II, реализовать схему РТС. </w:t>
      </w:r>
    </w:p>
    <w:p w14:paraId="5430CBBA" w14:textId="77777777" w:rsidR="00A513EE" w:rsidRDefault="00A513EE" w:rsidP="00A513EE">
      <w:pPr>
        <w:pStyle w:val="a0"/>
        <w:spacing w:before="0" w:after="0" w:line="360" w:lineRule="auto"/>
        <w:jc w:val="both"/>
        <w:rPr>
          <w:rFonts w:ascii="Times New Roman" w:hAnsi="Times New Roman" w:cs="Times New Roman"/>
          <w:sz w:val="28"/>
          <w:szCs w:val="28"/>
        </w:rPr>
      </w:pPr>
      <w:r w:rsidRPr="00A513EE">
        <w:rPr>
          <w:rFonts w:ascii="Times New Roman" w:hAnsi="Times New Roman" w:cs="Times New Roman"/>
          <w:sz w:val="28"/>
          <w:szCs w:val="28"/>
        </w:rPr>
        <w:t xml:space="preserve">3. Выполнить функциональное моделирование схемы, убедиться в правильности ее работы. </w:t>
      </w:r>
    </w:p>
    <w:p w14:paraId="1DA276BF" w14:textId="77777777" w:rsidR="00A513EE" w:rsidRDefault="00A513EE" w:rsidP="00A513EE">
      <w:pPr>
        <w:pStyle w:val="a0"/>
        <w:spacing w:before="0" w:after="0" w:line="360" w:lineRule="auto"/>
        <w:jc w:val="both"/>
        <w:rPr>
          <w:rFonts w:ascii="Times New Roman" w:hAnsi="Times New Roman" w:cs="Times New Roman"/>
          <w:sz w:val="28"/>
          <w:szCs w:val="28"/>
        </w:rPr>
      </w:pPr>
      <w:r w:rsidRPr="00A513EE">
        <w:rPr>
          <w:rFonts w:ascii="Times New Roman" w:hAnsi="Times New Roman" w:cs="Times New Roman"/>
          <w:sz w:val="28"/>
          <w:szCs w:val="28"/>
        </w:rPr>
        <w:t xml:space="preserve">4. Повторить </w:t>
      </w:r>
      <w:proofErr w:type="spellStart"/>
      <w:r w:rsidRPr="00A513EE">
        <w:rPr>
          <w:rFonts w:ascii="Times New Roman" w:hAnsi="Times New Roman" w:cs="Times New Roman"/>
          <w:sz w:val="28"/>
          <w:szCs w:val="28"/>
        </w:rPr>
        <w:t>пп</w:t>
      </w:r>
      <w:proofErr w:type="spellEnd"/>
      <w:r w:rsidRPr="00A513EE">
        <w:rPr>
          <w:rFonts w:ascii="Times New Roman" w:hAnsi="Times New Roman" w:cs="Times New Roman"/>
          <w:sz w:val="28"/>
          <w:szCs w:val="28"/>
        </w:rPr>
        <w:t xml:space="preserve">. 1–3 для РТС на основе счетчика Джонсона. </w:t>
      </w:r>
    </w:p>
    <w:p w14:paraId="5A686733" w14:textId="3B3AD0D6" w:rsidR="00A513EE" w:rsidRDefault="00A513EE" w:rsidP="00A513EE">
      <w:pPr>
        <w:pStyle w:val="a0"/>
        <w:spacing w:before="0" w:after="0" w:line="360" w:lineRule="auto"/>
        <w:jc w:val="both"/>
        <w:rPr>
          <w:rFonts w:ascii="Times New Roman" w:hAnsi="Times New Roman" w:cs="Times New Roman"/>
          <w:sz w:val="28"/>
          <w:szCs w:val="28"/>
        </w:rPr>
      </w:pPr>
      <w:r w:rsidRPr="00A513EE">
        <w:rPr>
          <w:rFonts w:ascii="Times New Roman" w:hAnsi="Times New Roman" w:cs="Times New Roman"/>
          <w:sz w:val="28"/>
          <w:szCs w:val="28"/>
        </w:rPr>
        <w:t xml:space="preserve">5. Добавить в проект </w:t>
      </w:r>
      <w:r w:rsidR="001532C1" w:rsidRPr="00A513EE">
        <w:rPr>
          <w:rFonts w:ascii="Times New Roman" w:hAnsi="Times New Roman" w:cs="Times New Roman"/>
          <w:sz w:val="28"/>
          <w:szCs w:val="28"/>
        </w:rPr>
        <w:t>счетчик,</w:t>
      </w:r>
      <w:r w:rsidRPr="00A513EE">
        <w:rPr>
          <w:rFonts w:ascii="Times New Roman" w:hAnsi="Times New Roman" w:cs="Times New Roman"/>
          <w:sz w:val="28"/>
          <w:szCs w:val="28"/>
        </w:rPr>
        <w:t xml:space="preserve"> понижающий частоту тактового сигнала. Выполнить компиляцию. Назначить контакты ПЛИС. </w:t>
      </w:r>
    </w:p>
    <w:p w14:paraId="6D96B885" w14:textId="7CB22CAA" w:rsidR="00A513EE" w:rsidRPr="00A513EE" w:rsidRDefault="00A513EE" w:rsidP="00A513EE">
      <w:pPr>
        <w:pStyle w:val="a0"/>
        <w:spacing w:before="0" w:after="0" w:line="360" w:lineRule="auto"/>
        <w:jc w:val="both"/>
        <w:rPr>
          <w:rFonts w:ascii="Times New Roman" w:hAnsi="Times New Roman" w:cs="Times New Roman"/>
          <w:sz w:val="32"/>
          <w:szCs w:val="32"/>
        </w:rPr>
      </w:pPr>
      <w:r w:rsidRPr="00A513EE">
        <w:rPr>
          <w:rFonts w:ascii="Times New Roman" w:hAnsi="Times New Roman" w:cs="Times New Roman"/>
          <w:sz w:val="28"/>
          <w:szCs w:val="28"/>
        </w:rPr>
        <w:t>6. Загрузить проект на плату, наблюдать работу устройства в автоколебательном режиме.</w:t>
      </w:r>
    </w:p>
    <w:p w14:paraId="0F26B424" w14:textId="77777777" w:rsidR="00704AF2" w:rsidRPr="00704AF2" w:rsidRDefault="00704AF2" w:rsidP="00472C58">
      <w:pPr>
        <w:spacing w:before="0" w:after="0" w:line="360" w:lineRule="auto"/>
        <w:jc w:val="both"/>
        <w:rPr>
          <w:rFonts w:ascii="Times New Roman" w:hAnsi="Times New Roman" w:cs="Times New Roman"/>
          <w:sz w:val="28"/>
          <w:szCs w:val="28"/>
        </w:rPr>
      </w:pPr>
    </w:p>
    <w:p w14:paraId="5087CB1B" w14:textId="77777777" w:rsidR="004D7FB5" w:rsidRDefault="004D7FB5" w:rsidP="00472C58">
      <w:pPr>
        <w:spacing w:before="0" w:after="0"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6076673A" w14:textId="77777777" w:rsidR="00401BC5" w:rsidRPr="00401BC5" w:rsidRDefault="00401BC5" w:rsidP="00401BC5">
      <w:pPr>
        <w:pStyle w:val="a0"/>
        <w:jc w:val="center"/>
        <w:rPr>
          <w:rFonts w:ascii="Times New Roman" w:hAnsi="Times New Roman" w:cs="Times New Roman"/>
          <w:b/>
          <w:bCs/>
          <w:sz w:val="28"/>
          <w:szCs w:val="28"/>
        </w:rPr>
      </w:pPr>
      <w:bookmarkStart w:id="1" w:name="__RefHeading___Toc25640_1320847207"/>
      <w:bookmarkEnd w:id="1"/>
      <w:r w:rsidRPr="00401BC5">
        <w:rPr>
          <w:rFonts w:ascii="Times New Roman" w:hAnsi="Times New Roman" w:cs="Times New Roman"/>
          <w:b/>
          <w:bCs/>
          <w:sz w:val="28"/>
          <w:szCs w:val="28"/>
        </w:rPr>
        <w:lastRenderedPageBreak/>
        <w:t>Синтез распределителя тактовых сигналов на основе сдвигающего регистра</w:t>
      </w:r>
    </w:p>
    <w:p w14:paraId="3B0F7A4B" w14:textId="7C1293BD" w:rsidR="00401BC5" w:rsidRPr="00401BC5" w:rsidRDefault="00401BC5" w:rsidP="00401BC5">
      <w:pPr>
        <w:pStyle w:val="a0"/>
        <w:spacing w:before="0" w:after="0" w:line="360" w:lineRule="auto"/>
        <w:jc w:val="both"/>
        <w:rPr>
          <w:rFonts w:ascii="Times New Roman" w:hAnsi="Times New Roman" w:cs="Times New Roman"/>
          <w:sz w:val="28"/>
          <w:szCs w:val="28"/>
        </w:rPr>
      </w:pPr>
      <w:r w:rsidRPr="00401BC5">
        <w:rPr>
          <w:rFonts w:ascii="Times New Roman" w:hAnsi="Times New Roman" w:cs="Times New Roman"/>
          <w:sz w:val="28"/>
          <w:szCs w:val="28"/>
        </w:rPr>
        <w:t>Вариант задания приведён в таблице.</w:t>
      </w:r>
    </w:p>
    <w:p w14:paraId="5BD3500F" w14:textId="77777777" w:rsidR="00401BC5" w:rsidRPr="00401BC5" w:rsidRDefault="00401BC5" w:rsidP="00401BC5">
      <w:pPr>
        <w:pStyle w:val="a0"/>
        <w:spacing w:before="0" w:after="0" w:line="360" w:lineRule="auto"/>
        <w:jc w:val="both"/>
        <w:rPr>
          <w:rFonts w:ascii="Times New Roman" w:hAnsi="Times New Roman" w:cs="Times New Roman"/>
          <w:sz w:val="28"/>
          <w:szCs w:val="28"/>
        </w:rPr>
      </w:pPr>
      <w:r w:rsidRPr="00401BC5">
        <w:rPr>
          <w:rFonts w:ascii="Times New Roman" w:hAnsi="Times New Roman" w:cs="Times New Roman"/>
          <w:sz w:val="28"/>
          <w:szCs w:val="28"/>
        </w:rPr>
        <w:t xml:space="preserve">Таблица </w:t>
      </w:r>
      <w:r w:rsidRPr="00401BC5">
        <w:rPr>
          <w:rFonts w:ascii="Times New Roman" w:hAnsi="Times New Roman" w:cs="Times New Roman"/>
          <w:sz w:val="28"/>
          <w:szCs w:val="28"/>
        </w:rPr>
        <w:fldChar w:fldCharType="begin"/>
      </w:r>
      <w:r w:rsidRPr="00401BC5">
        <w:rPr>
          <w:rFonts w:ascii="Times New Roman" w:hAnsi="Times New Roman" w:cs="Times New Roman"/>
          <w:sz w:val="28"/>
          <w:szCs w:val="28"/>
        </w:rPr>
        <w:instrText>SEQ Таблица \* ARABIC</w:instrText>
      </w:r>
      <w:r w:rsidRPr="00401BC5">
        <w:rPr>
          <w:rFonts w:ascii="Times New Roman" w:hAnsi="Times New Roman" w:cs="Times New Roman"/>
          <w:sz w:val="28"/>
          <w:szCs w:val="28"/>
        </w:rPr>
        <w:fldChar w:fldCharType="separate"/>
      </w:r>
      <w:r w:rsidRPr="00401BC5">
        <w:rPr>
          <w:rFonts w:ascii="Times New Roman" w:hAnsi="Times New Roman" w:cs="Times New Roman"/>
          <w:sz w:val="28"/>
          <w:szCs w:val="28"/>
        </w:rPr>
        <w:t>1</w:t>
      </w:r>
      <w:r w:rsidRPr="00401BC5">
        <w:rPr>
          <w:rFonts w:ascii="Times New Roman" w:hAnsi="Times New Roman" w:cs="Times New Roman"/>
          <w:sz w:val="28"/>
          <w:szCs w:val="28"/>
        </w:rPr>
        <w:fldChar w:fldCharType="end"/>
      </w:r>
      <w:r w:rsidRPr="00401BC5">
        <w:rPr>
          <w:rFonts w:ascii="Times New Roman" w:hAnsi="Times New Roman" w:cs="Times New Roman"/>
          <w:sz w:val="28"/>
          <w:szCs w:val="28"/>
        </w:rPr>
        <w:t>. Таблица с заданием на синтез распределителя тактовых сигналов на основе сдвигающего регистра</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000" w:firstRow="0" w:lastRow="0" w:firstColumn="0" w:lastColumn="0" w:noHBand="0" w:noVBand="0"/>
      </w:tblPr>
      <w:tblGrid>
        <w:gridCol w:w="3212"/>
        <w:gridCol w:w="3213"/>
        <w:gridCol w:w="3213"/>
      </w:tblGrid>
      <w:tr w:rsidR="00401BC5" w:rsidRPr="00401BC5" w14:paraId="3F1BF690" w14:textId="77777777" w:rsidTr="00C5396F">
        <w:tc>
          <w:tcPr>
            <w:tcW w:w="3212" w:type="dxa"/>
            <w:tcBorders>
              <w:top w:val="single" w:sz="2" w:space="0" w:color="000000"/>
              <w:left w:val="single" w:sz="2" w:space="0" w:color="000000"/>
              <w:bottom w:val="single" w:sz="2" w:space="0" w:color="000000"/>
            </w:tcBorders>
            <w:shd w:val="clear" w:color="auto" w:fill="auto"/>
          </w:tcPr>
          <w:p w14:paraId="54B32DDC" w14:textId="77777777" w:rsidR="00401BC5" w:rsidRPr="00401BC5" w:rsidRDefault="00401BC5" w:rsidP="00401BC5">
            <w:pPr>
              <w:pStyle w:val="af8"/>
              <w:spacing w:before="0" w:after="0" w:line="360" w:lineRule="auto"/>
              <w:jc w:val="center"/>
              <w:rPr>
                <w:rFonts w:cs="Times New Roman"/>
                <w:sz w:val="28"/>
                <w:szCs w:val="28"/>
              </w:rPr>
            </w:pPr>
            <w:r w:rsidRPr="00401BC5">
              <w:rPr>
                <w:rFonts w:cs="Times New Roman"/>
                <w:sz w:val="28"/>
                <w:szCs w:val="28"/>
              </w:rPr>
              <w:t>Вариант</w:t>
            </w:r>
          </w:p>
        </w:tc>
        <w:tc>
          <w:tcPr>
            <w:tcW w:w="3213" w:type="dxa"/>
            <w:tcBorders>
              <w:top w:val="single" w:sz="2" w:space="0" w:color="000000"/>
              <w:left w:val="single" w:sz="2" w:space="0" w:color="000000"/>
              <w:bottom w:val="single" w:sz="2" w:space="0" w:color="000000"/>
            </w:tcBorders>
            <w:shd w:val="clear" w:color="auto" w:fill="auto"/>
          </w:tcPr>
          <w:p w14:paraId="78F325AA" w14:textId="77777777" w:rsidR="00401BC5" w:rsidRPr="00401BC5" w:rsidRDefault="00401BC5" w:rsidP="00401BC5">
            <w:pPr>
              <w:pStyle w:val="af8"/>
              <w:spacing w:before="0" w:after="0" w:line="360" w:lineRule="auto"/>
              <w:jc w:val="center"/>
              <w:rPr>
                <w:rFonts w:cs="Times New Roman"/>
                <w:sz w:val="28"/>
                <w:szCs w:val="28"/>
              </w:rPr>
            </w:pPr>
            <w:r w:rsidRPr="00401BC5">
              <w:rPr>
                <w:rFonts w:cs="Times New Roman"/>
                <w:sz w:val="28"/>
                <w:szCs w:val="28"/>
              </w:rPr>
              <w:t>Количество выходных каналов</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14:paraId="22F8D54F" w14:textId="77777777" w:rsidR="00401BC5" w:rsidRPr="00401BC5" w:rsidRDefault="00401BC5" w:rsidP="00401BC5">
            <w:pPr>
              <w:pStyle w:val="af8"/>
              <w:spacing w:before="0" w:after="0" w:line="360" w:lineRule="auto"/>
              <w:jc w:val="center"/>
              <w:rPr>
                <w:rFonts w:cs="Times New Roman"/>
                <w:sz w:val="28"/>
                <w:szCs w:val="28"/>
              </w:rPr>
            </w:pPr>
            <w:r w:rsidRPr="00401BC5">
              <w:rPr>
                <w:rFonts w:cs="Times New Roman"/>
                <w:sz w:val="28"/>
                <w:szCs w:val="28"/>
              </w:rPr>
              <w:t>Циркуляция нуля/единицы</w:t>
            </w:r>
          </w:p>
        </w:tc>
      </w:tr>
      <w:tr w:rsidR="00401BC5" w:rsidRPr="00401BC5" w14:paraId="055E4987" w14:textId="77777777" w:rsidTr="00C5396F">
        <w:tc>
          <w:tcPr>
            <w:tcW w:w="3212" w:type="dxa"/>
            <w:tcBorders>
              <w:top w:val="single" w:sz="2" w:space="0" w:color="000000"/>
              <w:left w:val="single" w:sz="2" w:space="0" w:color="000000"/>
              <w:bottom w:val="single" w:sz="2" w:space="0" w:color="000000"/>
            </w:tcBorders>
            <w:shd w:val="clear" w:color="auto" w:fill="auto"/>
          </w:tcPr>
          <w:p w14:paraId="2ECEDB5D" w14:textId="75FD8C00" w:rsidR="00401BC5" w:rsidRPr="00401BC5" w:rsidRDefault="00401BC5" w:rsidP="00401BC5">
            <w:pPr>
              <w:pStyle w:val="af8"/>
              <w:spacing w:before="0" w:after="0" w:line="360" w:lineRule="auto"/>
              <w:jc w:val="center"/>
              <w:rPr>
                <w:rFonts w:cs="Times New Roman"/>
                <w:sz w:val="28"/>
                <w:szCs w:val="28"/>
              </w:rPr>
            </w:pPr>
            <w:r>
              <w:rPr>
                <w:rFonts w:cs="Times New Roman"/>
                <w:sz w:val="28"/>
                <w:szCs w:val="28"/>
              </w:rPr>
              <w:t>6</w:t>
            </w:r>
          </w:p>
        </w:tc>
        <w:tc>
          <w:tcPr>
            <w:tcW w:w="3213" w:type="dxa"/>
            <w:tcBorders>
              <w:top w:val="single" w:sz="2" w:space="0" w:color="000000"/>
              <w:left w:val="single" w:sz="2" w:space="0" w:color="000000"/>
              <w:bottom w:val="single" w:sz="2" w:space="0" w:color="000000"/>
            </w:tcBorders>
            <w:shd w:val="clear" w:color="auto" w:fill="auto"/>
          </w:tcPr>
          <w:p w14:paraId="50C24B96" w14:textId="22E0E3CC" w:rsidR="00401BC5" w:rsidRPr="00401BC5" w:rsidRDefault="00401BC5" w:rsidP="00401BC5">
            <w:pPr>
              <w:pStyle w:val="af8"/>
              <w:spacing w:before="0" w:after="0" w:line="360" w:lineRule="auto"/>
              <w:jc w:val="center"/>
              <w:rPr>
                <w:rFonts w:cs="Times New Roman"/>
                <w:sz w:val="28"/>
                <w:szCs w:val="28"/>
              </w:rPr>
            </w:pPr>
            <w:r>
              <w:rPr>
                <w:rFonts w:cs="Times New Roman"/>
                <w:sz w:val="28"/>
                <w:szCs w:val="28"/>
              </w:rPr>
              <w:t>6</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14:paraId="48DA9A4D" w14:textId="3172C7ED" w:rsidR="00401BC5" w:rsidRPr="00401BC5" w:rsidRDefault="00401BC5" w:rsidP="00401BC5">
            <w:pPr>
              <w:pStyle w:val="af8"/>
              <w:spacing w:before="0" w:after="0" w:line="360" w:lineRule="auto"/>
              <w:jc w:val="center"/>
              <w:rPr>
                <w:rFonts w:cs="Times New Roman"/>
                <w:sz w:val="28"/>
                <w:szCs w:val="28"/>
              </w:rPr>
            </w:pPr>
            <w:r>
              <w:rPr>
                <w:rFonts w:cs="Times New Roman"/>
                <w:sz w:val="28"/>
                <w:szCs w:val="28"/>
              </w:rPr>
              <w:t>1</w:t>
            </w:r>
          </w:p>
        </w:tc>
      </w:tr>
    </w:tbl>
    <w:p w14:paraId="51899E32" w14:textId="77777777" w:rsidR="00401BC5" w:rsidRDefault="00401BC5" w:rsidP="00401BC5">
      <w:pPr>
        <w:pStyle w:val="a0"/>
        <w:spacing w:before="0" w:after="0" w:line="360" w:lineRule="auto"/>
        <w:jc w:val="center"/>
        <w:rPr>
          <w:rFonts w:ascii="Times New Roman" w:eastAsia="Tahoma" w:hAnsi="Times New Roman" w:cs="Times New Roman"/>
          <w:b/>
          <w:bCs/>
          <w:sz w:val="28"/>
          <w:szCs w:val="28"/>
        </w:rPr>
      </w:pPr>
    </w:p>
    <w:p w14:paraId="3A833BF4" w14:textId="130F6B07" w:rsidR="00401BC5" w:rsidRPr="00401BC5" w:rsidRDefault="00401BC5" w:rsidP="00401BC5">
      <w:pPr>
        <w:pStyle w:val="a0"/>
        <w:spacing w:before="0" w:after="0" w:line="360" w:lineRule="auto"/>
        <w:jc w:val="center"/>
        <w:rPr>
          <w:rFonts w:ascii="Times New Roman" w:eastAsia="Tahoma" w:hAnsi="Times New Roman" w:cs="Times New Roman"/>
          <w:b/>
          <w:bCs/>
          <w:sz w:val="28"/>
          <w:szCs w:val="28"/>
        </w:rPr>
      </w:pPr>
      <w:r w:rsidRPr="00401BC5">
        <w:rPr>
          <w:rFonts w:ascii="Times New Roman" w:eastAsia="Tahoma" w:hAnsi="Times New Roman" w:cs="Times New Roman"/>
          <w:b/>
          <w:bCs/>
          <w:sz w:val="28"/>
          <w:szCs w:val="28"/>
        </w:rPr>
        <w:t>Функциональная схема</w:t>
      </w:r>
    </w:p>
    <w:p w14:paraId="019C076A" w14:textId="1B71C086" w:rsidR="00401BC5" w:rsidRDefault="00401BC5" w:rsidP="00401BC5">
      <w:pPr>
        <w:pStyle w:val="a0"/>
        <w:spacing w:before="0" w:after="0" w:line="360" w:lineRule="auto"/>
        <w:jc w:val="both"/>
        <w:rPr>
          <w:rFonts w:ascii="Times New Roman" w:hAnsi="Times New Roman" w:cs="Times New Roman"/>
          <w:sz w:val="28"/>
          <w:szCs w:val="28"/>
        </w:rPr>
      </w:pPr>
      <w:r w:rsidRPr="00401BC5">
        <w:rPr>
          <w:rFonts w:ascii="Times New Roman" w:hAnsi="Times New Roman" w:cs="Times New Roman"/>
          <w:sz w:val="28"/>
          <w:szCs w:val="28"/>
        </w:rPr>
        <w:tab/>
        <w:t>Функциональная схема для распределителя тактовых сигналов на основе сдвигающего регистра</w:t>
      </w:r>
      <w:r>
        <w:rPr>
          <w:rFonts w:ascii="Times New Roman" w:hAnsi="Times New Roman" w:cs="Times New Roman"/>
          <w:sz w:val="28"/>
          <w:szCs w:val="28"/>
        </w:rPr>
        <w:t xml:space="preserve"> представлена на рисунке 6</w:t>
      </w:r>
      <w:r w:rsidRPr="00401BC5">
        <w:rPr>
          <w:rFonts w:ascii="Times New Roman" w:hAnsi="Times New Roman" w:cs="Times New Roman"/>
          <w:sz w:val="28"/>
          <w:szCs w:val="28"/>
        </w:rPr>
        <w:t>.</w:t>
      </w:r>
      <w:r>
        <w:rPr>
          <w:rFonts w:ascii="Times New Roman" w:hAnsi="Times New Roman" w:cs="Times New Roman"/>
          <w:sz w:val="28"/>
          <w:szCs w:val="28"/>
        </w:rPr>
        <w:t xml:space="preserve"> На рисунке 7 изображена эта же схема, оформленная с учетом требований ГОСТ.</w:t>
      </w:r>
    </w:p>
    <w:p w14:paraId="67D40AF7" w14:textId="71AAAB52" w:rsidR="005F4AAE" w:rsidRDefault="00AE0E29" w:rsidP="00401BC5">
      <w:pPr>
        <w:pStyle w:val="a0"/>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E0E29">
        <w:rPr>
          <w:rFonts w:ascii="Times New Roman" w:hAnsi="Times New Roman" w:cs="Times New Roman"/>
          <w:noProof/>
          <w:sz w:val="28"/>
          <w:szCs w:val="28"/>
          <w:lang w:eastAsia="ru-RU"/>
        </w:rPr>
        <w:drawing>
          <wp:inline distT="0" distB="0" distL="0" distR="0" wp14:anchorId="3B7B4FAB" wp14:editId="7043E931">
            <wp:extent cx="5407117" cy="37382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785" cy="3740811"/>
                    </a:xfrm>
                    <a:prstGeom prst="rect">
                      <a:avLst/>
                    </a:prstGeom>
                  </pic:spPr>
                </pic:pic>
              </a:graphicData>
            </a:graphic>
          </wp:inline>
        </w:drawing>
      </w:r>
    </w:p>
    <w:p w14:paraId="6B2CA0F6" w14:textId="34C44D0F" w:rsidR="005F4AAE" w:rsidRDefault="005F4AAE" w:rsidP="005F4AAE">
      <w:pPr>
        <w:pStyle w:val="a0"/>
        <w:spacing w:before="0" w:after="0" w:line="360" w:lineRule="auto"/>
        <w:jc w:val="center"/>
        <w:rPr>
          <w:rFonts w:ascii="Times New Roman" w:hAnsi="Times New Roman" w:cs="Times New Roman"/>
          <w:sz w:val="28"/>
          <w:szCs w:val="28"/>
        </w:rPr>
      </w:pPr>
      <w:r w:rsidRPr="004668D2">
        <w:rPr>
          <w:rFonts w:ascii="Times New Roman" w:hAnsi="Times New Roman" w:cs="Times New Roman"/>
          <w:sz w:val="28"/>
          <w:szCs w:val="28"/>
        </w:rPr>
        <w:t xml:space="preserve">Рисунок </w:t>
      </w:r>
      <w:r>
        <w:rPr>
          <w:rFonts w:ascii="Times New Roman" w:hAnsi="Times New Roman" w:cs="Times New Roman"/>
          <w:sz w:val="28"/>
          <w:szCs w:val="28"/>
        </w:rPr>
        <w:t>6</w:t>
      </w:r>
      <w:r w:rsidRPr="004668D2">
        <w:rPr>
          <w:rFonts w:ascii="Times New Roman" w:hAnsi="Times New Roman" w:cs="Times New Roman"/>
          <w:sz w:val="28"/>
          <w:szCs w:val="28"/>
        </w:rPr>
        <w:t>. Функциональная схема</w:t>
      </w:r>
    </w:p>
    <w:p w14:paraId="773E60DA" w14:textId="6F1B11C5" w:rsidR="005F4AAE" w:rsidRPr="00C14400" w:rsidRDefault="00CD145E" w:rsidP="005F4AAE">
      <w:pPr>
        <w:pStyle w:val="a0"/>
        <w:spacing w:before="0" w:after="0" w:line="360" w:lineRule="auto"/>
        <w:jc w:val="center"/>
        <w:rPr>
          <w:rFonts w:ascii="Times New Roman" w:hAnsi="Times New Roman" w:cs="Times New Roman"/>
          <w:sz w:val="28"/>
          <w:szCs w:val="28"/>
          <w:lang w:val="en-US"/>
        </w:rPr>
      </w:pPr>
      <w:r w:rsidRPr="00CD145E">
        <w:rPr>
          <w:rFonts w:ascii="Times New Roman" w:hAnsi="Times New Roman" w:cs="Times New Roman"/>
          <w:noProof/>
          <w:sz w:val="28"/>
          <w:szCs w:val="28"/>
          <w:lang w:eastAsia="ru-RU"/>
        </w:rPr>
        <w:lastRenderedPageBreak/>
        <w:drawing>
          <wp:inline distT="0" distB="0" distL="0" distR="0" wp14:anchorId="7B19BB6E" wp14:editId="228DC332">
            <wp:extent cx="3993708" cy="7970608"/>
            <wp:effectExtent l="0" t="0" r="6985" b="0"/>
            <wp:docPr id="2" name="Рисунок 2" descr="C:\Users\Nikita\Downloads\6лаб_схема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ita\Downloads\6лаб_схема1.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4655" cy="7992455"/>
                    </a:xfrm>
                    <a:prstGeom prst="rect">
                      <a:avLst/>
                    </a:prstGeom>
                    <a:noFill/>
                    <a:ln>
                      <a:noFill/>
                    </a:ln>
                  </pic:spPr>
                </pic:pic>
              </a:graphicData>
            </a:graphic>
          </wp:inline>
        </w:drawing>
      </w:r>
    </w:p>
    <w:p w14:paraId="1C71B4E2" w14:textId="615F3916" w:rsidR="005F4AAE" w:rsidRDefault="005F4AAE" w:rsidP="005F4AAE">
      <w:pPr>
        <w:pStyle w:val="a0"/>
        <w:spacing w:before="0" w:after="0" w:line="360" w:lineRule="auto"/>
        <w:jc w:val="center"/>
        <w:rPr>
          <w:rFonts w:ascii="Times New Roman" w:hAnsi="Times New Roman" w:cs="Times New Roman"/>
          <w:sz w:val="28"/>
          <w:szCs w:val="28"/>
        </w:rPr>
      </w:pPr>
      <w:r w:rsidRPr="004668D2">
        <w:rPr>
          <w:rFonts w:ascii="Times New Roman" w:hAnsi="Times New Roman" w:cs="Times New Roman"/>
          <w:sz w:val="28"/>
          <w:szCs w:val="28"/>
        </w:rPr>
        <w:t xml:space="preserve">Рисунок </w:t>
      </w:r>
      <w:r>
        <w:rPr>
          <w:rFonts w:ascii="Times New Roman" w:hAnsi="Times New Roman" w:cs="Times New Roman"/>
          <w:sz w:val="28"/>
          <w:szCs w:val="28"/>
        </w:rPr>
        <w:t>7</w:t>
      </w:r>
      <w:r w:rsidRPr="004668D2">
        <w:rPr>
          <w:rFonts w:ascii="Times New Roman" w:hAnsi="Times New Roman" w:cs="Times New Roman"/>
          <w:sz w:val="28"/>
          <w:szCs w:val="28"/>
        </w:rPr>
        <w:t xml:space="preserve">. </w:t>
      </w:r>
      <w:r>
        <w:rPr>
          <w:rFonts w:ascii="Times New Roman" w:hAnsi="Times New Roman" w:cs="Times New Roman"/>
          <w:sz w:val="28"/>
          <w:szCs w:val="28"/>
        </w:rPr>
        <w:t>Схема по ГОСТу</w:t>
      </w:r>
    </w:p>
    <w:p w14:paraId="102939E9" w14:textId="77777777" w:rsidR="0085412B" w:rsidRDefault="0085412B" w:rsidP="005F4AAE">
      <w:pPr>
        <w:pStyle w:val="a0"/>
        <w:spacing w:before="0" w:after="0" w:line="360" w:lineRule="auto"/>
        <w:jc w:val="center"/>
        <w:rPr>
          <w:rFonts w:ascii="Times New Roman" w:hAnsi="Times New Roman" w:cs="Times New Roman"/>
          <w:sz w:val="28"/>
          <w:szCs w:val="28"/>
        </w:rPr>
      </w:pPr>
    </w:p>
    <w:p w14:paraId="22408F27" w14:textId="77777777" w:rsidR="0085412B" w:rsidRPr="0085412B" w:rsidRDefault="0085412B" w:rsidP="0085412B">
      <w:pPr>
        <w:pStyle w:val="a0"/>
        <w:spacing w:before="0" w:after="0" w:line="360" w:lineRule="auto"/>
        <w:jc w:val="center"/>
        <w:rPr>
          <w:rFonts w:ascii="Times New Roman" w:hAnsi="Times New Roman" w:cs="Times New Roman"/>
          <w:b/>
          <w:bCs/>
          <w:sz w:val="28"/>
          <w:szCs w:val="28"/>
        </w:rPr>
      </w:pPr>
      <w:r w:rsidRPr="0085412B">
        <w:rPr>
          <w:rFonts w:ascii="Times New Roman" w:hAnsi="Times New Roman" w:cs="Times New Roman"/>
          <w:b/>
          <w:bCs/>
          <w:sz w:val="28"/>
          <w:szCs w:val="28"/>
        </w:rPr>
        <w:t>Функциональное и временное моделирование</w:t>
      </w:r>
    </w:p>
    <w:p w14:paraId="337B3B7A" w14:textId="7B8F4598" w:rsidR="0085412B" w:rsidRDefault="0085412B" w:rsidP="0085412B">
      <w:pPr>
        <w:pStyle w:val="a0"/>
        <w:spacing w:before="0" w:after="0" w:line="360" w:lineRule="auto"/>
        <w:jc w:val="both"/>
        <w:rPr>
          <w:rFonts w:ascii="Times New Roman" w:hAnsi="Times New Roman" w:cs="Times New Roman"/>
          <w:sz w:val="28"/>
          <w:szCs w:val="28"/>
        </w:rPr>
      </w:pPr>
      <w:r w:rsidRPr="0085412B">
        <w:rPr>
          <w:rFonts w:ascii="Times New Roman" w:hAnsi="Times New Roman" w:cs="Times New Roman"/>
          <w:sz w:val="28"/>
          <w:szCs w:val="28"/>
        </w:rPr>
        <w:tab/>
        <w:t>Функциональные и временные диаграммы для распределителя тактовых сигналов на основе сдвигающего регистра. На диаграммах демонстрируется его корректная работа</w:t>
      </w:r>
      <w:r w:rsidR="00C14400">
        <w:rPr>
          <w:rFonts w:ascii="Times New Roman" w:hAnsi="Times New Roman" w:cs="Times New Roman"/>
          <w:sz w:val="28"/>
          <w:szCs w:val="28"/>
        </w:rPr>
        <w:t>. Временное моделирование показывает задержку, чуть меньшую, чем один такт.</w:t>
      </w:r>
    </w:p>
    <w:p w14:paraId="1F6708D1" w14:textId="46456AA6" w:rsidR="009B2D0F" w:rsidRDefault="00C14400" w:rsidP="0085412B">
      <w:pPr>
        <w:pStyle w:val="a0"/>
        <w:spacing w:before="0" w:after="0" w:line="360" w:lineRule="auto"/>
        <w:jc w:val="both"/>
        <w:rPr>
          <w:rFonts w:ascii="Times New Roman" w:hAnsi="Times New Roman" w:cs="Times New Roman"/>
          <w:sz w:val="28"/>
          <w:szCs w:val="28"/>
        </w:rPr>
      </w:pPr>
      <w:r w:rsidRPr="00C14400">
        <w:rPr>
          <w:rFonts w:ascii="Times New Roman" w:hAnsi="Times New Roman" w:cs="Times New Roman"/>
          <w:noProof/>
          <w:sz w:val="28"/>
          <w:szCs w:val="28"/>
          <w:lang w:eastAsia="ru-RU"/>
        </w:rPr>
        <w:drawing>
          <wp:inline distT="0" distB="0" distL="0" distR="0" wp14:anchorId="70194F53" wp14:editId="619BA121">
            <wp:extent cx="5887330" cy="1404173"/>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204" cy="1408675"/>
                    </a:xfrm>
                    <a:prstGeom prst="rect">
                      <a:avLst/>
                    </a:prstGeom>
                  </pic:spPr>
                </pic:pic>
              </a:graphicData>
            </a:graphic>
          </wp:inline>
        </w:drawing>
      </w:r>
    </w:p>
    <w:p w14:paraId="7ADA3C88" w14:textId="3A084E9A" w:rsidR="009B2D0F" w:rsidRDefault="009B2D0F" w:rsidP="009B2D0F">
      <w:pPr>
        <w:pStyle w:val="a0"/>
        <w:spacing w:before="0" w:after="0" w:line="360" w:lineRule="auto"/>
        <w:jc w:val="center"/>
        <w:rPr>
          <w:rFonts w:ascii="Times New Roman" w:hAnsi="Times New Roman" w:cs="Times New Roman"/>
          <w:sz w:val="28"/>
          <w:szCs w:val="28"/>
        </w:rPr>
      </w:pPr>
      <w:r w:rsidRPr="004668D2">
        <w:rPr>
          <w:rFonts w:ascii="Times New Roman" w:hAnsi="Times New Roman" w:cs="Times New Roman"/>
          <w:sz w:val="28"/>
          <w:szCs w:val="28"/>
        </w:rPr>
        <w:t xml:space="preserve">Рисунок </w:t>
      </w:r>
      <w:r>
        <w:rPr>
          <w:rFonts w:ascii="Times New Roman" w:hAnsi="Times New Roman" w:cs="Times New Roman"/>
          <w:sz w:val="28"/>
          <w:szCs w:val="28"/>
        </w:rPr>
        <w:t>8</w:t>
      </w:r>
      <w:r w:rsidRPr="004668D2">
        <w:rPr>
          <w:rFonts w:ascii="Times New Roman" w:hAnsi="Times New Roman" w:cs="Times New Roman"/>
          <w:sz w:val="28"/>
          <w:szCs w:val="28"/>
        </w:rPr>
        <w:t xml:space="preserve">. </w:t>
      </w:r>
      <w:r>
        <w:rPr>
          <w:rFonts w:ascii="Times New Roman" w:hAnsi="Times New Roman" w:cs="Times New Roman"/>
          <w:sz w:val="28"/>
          <w:szCs w:val="28"/>
        </w:rPr>
        <w:t>Функциональное моделирование</w:t>
      </w:r>
    </w:p>
    <w:p w14:paraId="16442538" w14:textId="26E1E84E" w:rsidR="00C14400" w:rsidRDefault="00C14400" w:rsidP="009B2D0F">
      <w:pPr>
        <w:pStyle w:val="a0"/>
        <w:spacing w:before="0" w:after="0" w:line="360" w:lineRule="auto"/>
        <w:jc w:val="center"/>
        <w:rPr>
          <w:rFonts w:ascii="Times New Roman" w:hAnsi="Times New Roman" w:cs="Times New Roman"/>
          <w:sz w:val="28"/>
          <w:szCs w:val="28"/>
        </w:rPr>
      </w:pPr>
      <w:r w:rsidRPr="00C14400">
        <w:rPr>
          <w:rFonts w:ascii="Times New Roman" w:hAnsi="Times New Roman" w:cs="Times New Roman"/>
          <w:noProof/>
          <w:sz w:val="28"/>
          <w:szCs w:val="28"/>
          <w:lang w:eastAsia="ru-RU"/>
        </w:rPr>
        <w:drawing>
          <wp:inline distT="0" distB="0" distL="0" distR="0" wp14:anchorId="4399B7BA" wp14:editId="24D0072F">
            <wp:extent cx="5939790" cy="1142365"/>
            <wp:effectExtent l="0" t="0" r="381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142365"/>
                    </a:xfrm>
                    <a:prstGeom prst="rect">
                      <a:avLst/>
                    </a:prstGeom>
                  </pic:spPr>
                </pic:pic>
              </a:graphicData>
            </a:graphic>
          </wp:inline>
        </w:drawing>
      </w:r>
    </w:p>
    <w:p w14:paraId="25C7D380" w14:textId="46393F6E" w:rsidR="009B2D0F" w:rsidRDefault="009B2D0F" w:rsidP="00C14400">
      <w:pPr>
        <w:pStyle w:val="a0"/>
        <w:spacing w:before="0" w:after="0" w:line="360" w:lineRule="auto"/>
        <w:jc w:val="center"/>
        <w:rPr>
          <w:rFonts w:ascii="Times New Roman" w:hAnsi="Times New Roman" w:cs="Times New Roman"/>
          <w:sz w:val="28"/>
          <w:szCs w:val="28"/>
        </w:rPr>
      </w:pPr>
      <w:r w:rsidRPr="004668D2">
        <w:rPr>
          <w:rFonts w:ascii="Times New Roman" w:hAnsi="Times New Roman" w:cs="Times New Roman"/>
          <w:sz w:val="28"/>
          <w:szCs w:val="28"/>
        </w:rPr>
        <w:t xml:space="preserve">Рисунок </w:t>
      </w:r>
      <w:r>
        <w:rPr>
          <w:rFonts w:ascii="Times New Roman" w:hAnsi="Times New Roman" w:cs="Times New Roman"/>
          <w:sz w:val="28"/>
          <w:szCs w:val="28"/>
        </w:rPr>
        <w:t>9</w:t>
      </w:r>
      <w:r w:rsidRPr="004668D2">
        <w:rPr>
          <w:rFonts w:ascii="Times New Roman" w:hAnsi="Times New Roman" w:cs="Times New Roman"/>
          <w:sz w:val="28"/>
          <w:szCs w:val="28"/>
        </w:rPr>
        <w:t xml:space="preserve">. </w:t>
      </w:r>
      <w:r>
        <w:rPr>
          <w:rFonts w:ascii="Times New Roman" w:hAnsi="Times New Roman" w:cs="Times New Roman"/>
          <w:sz w:val="28"/>
          <w:szCs w:val="28"/>
        </w:rPr>
        <w:t>Временное моделирование</w:t>
      </w:r>
    </w:p>
    <w:p w14:paraId="6788354B" w14:textId="77777777" w:rsidR="009B2D0F" w:rsidRDefault="009B2D0F" w:rsidP="00C14400">
      <w:pPr>
        <w:pStyle w:val="a0"/>
        <w:spacing w:before="0" w:after="0" w:line="360" w:lineRule="auto"/>
        <w:rPr>
          <w:rFonts w:ascii="Times New Roman" w:hAnsi="Times New Roman" w:cs="Times New Roman"/>
          <w:sz w:val="28"/>
          <w:szCs w:val="28"/>
        </w:rPr>
      </w:pPr>
    </w:p>
    <w:p w14:paraId="5AAAFBEF" w14:textId="77777777" w:rsidR="009B2D0F" w:rsidRPr="009B2D0F" w:rsidRDefault="009B2D0F" w:rsidP="009B2D0F">
      <w:pPr>
        <w:pStyle w:val="a0"/>
        <w:spacing w:before="0" w:after="0" w:line="360" w:lineRule="auto"/>
        <w:jc w:val="center"/>
        <w:rPr>
          <w:rFonts w:ascii="Times New Roman" w:eastAsia="Tahoma" w:hAnsi="Times New Roman" w:cs="Times New Roman"/>
          <w:b/>
          <w:bCs/>
          <w:sz w:val="28"/>
          <w:szCs w:val="28"/>
        </w:rPr>
      </w:pPr>
      <w:r w:rsidRPr="009B2D0F">
        <w:rPr>
          <w:rFonts w:ascii="Times New Roman" w:eastAsia="Tahoma" w:hAnsi="Times New Roman" w:cs="Times New Roman"/>
          <w:b/>
          <w:bCs/>
          <w:sz w:val="28"/>
          <w:szCs w:val="28"/>
        </w:rPr>
        <w:t>Синтез РТС на основе счётчика Джонсона</w:t>
      </w:r>
    </w:p>
    <w:p w14:paraId="60523B42" w14:textId="54117BEF" w:rsidR="009B2D0F" w:rsidRPr="009B2D0F" w:rsidRDefault="009B2D0F" w:rsidP="009B2D0F">
      <w:pPr>
        <w:pStyle w:val="a0"/>
        <w:spacing w:before="0" w:after="0" w:line="360" w:lineRule="auto"/>
        <w:jc w:val="both"/>
        <w:rPr>
          <w:rFonts w:ascii="Times New Roman" w:eastAsia="Tahoma" w:hAnsi="Times New Roman" w:cs="Times New Roman"/>
          <w:sz w:val="28"/>
          <w:szCs w:val="28"/>
        </w:rPr>
      </w:pPr>
      <w:r w:rsidRPr="009B2D0F">
        <w:rPr>
          <w:rFonts w:ascii="Times New Roman" w:eastAsia="Tahoma" w:hAnsi="Times New Roman" w:cs="Times New Roman"/>
          <w:sz w:val="28"/>
          <w:szCs w:val="28"/>
        </w:rPr>
        <w:tab/>
        <w:t>Вариант задания приведён в таблицах.</w:t>
      </w:r>
    </w:p>
    <w:p w14:paraId="6554B677" w14:textId="4DB83C53" w:rsidR="009B2D0F" w:rsidRPr="009B2D0F" w:rsidRDefault="009B2D0F" w:rsidP="009B2D0F">
      <w:pPr>
        <w:pStyle w:val="a0"/>
        <w:spacing w:before="0" w:after="0" w:line="360" w:lineRule="auto"/>
        <w:jc w:val="right"/>
        <w:rPr>
          <w:rFonts w:ascii="Times New Roman" w:hAnsi="Times New Roman" w:cs="Times New Roman"/>
          <w:sz w:val="28"/>
          <w:szCs w:val="28"/>
        </w:rPr>
      </w:pPr>
      <w:r w:rsidRPr="009B2D0F">
        <w:rPr>
          <w:rFonts w:ascii="Times New Roman" w:eastAsia="Tahoma" w:hAnsi="Times New Roman" w:cs="Times New Roman"/>
          <w:sz w:val="28"/>
          <w:szCs w:val="28"/>
        </w:rPr>
        <w:t>Таблица 2. Таблица с заданием на синтез РТС на основе счётчика Джонсона</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000" w:firstRow="0" w:lastRow="0" w:firstColumn="0" w:lastColumn="0" w:noHBand="0" w:noVBand="0"/>
      </w:tblPr>
      <w:tblGrid>
        <w:gridCol w:w="2410"/>
        <w:gridCol w:w="2410"/>
        <w:gridCol w:w="2413"/>
        <w:gridCol w:w="2405"/>
      </w:tblGrid>
      <w:tr w:rsidR="009B2D0F" w14:paraId="78904811" w14:textId="77777777" w:rsidTr="00C5396F">
        <w:tc>
          <w:tcPr>
            <w:tcW w:w="2409" w:type="dxa"/>
            <w:tcBorders>
              <w:top w:val="single" w:sz="2" w:space="0" w:color="000000"/>
              <w:left w:val="single" w:sz="2" w:space="0" w:color="000000"/>
              <w:bottom w:val="single" w:sz="2" w:space="0" w:color="000000"/>
            </w:tcBorders>
            <w:shd w:val="clear" w:color="auto" w:fill="auto"/>
          </w:tcPr>
          <w:p w14:paraId="7DE8EBF0" w14:textId="77777777" w:rsidR="009B2D0F" w:rsidRDefault="009B2D0F" w:rsidP="009B2D0F">
            <w:pPr>
              <w:pStyle w:val="af8"/>
              <w:jc w:val="center"/>
            </w:pPr>
            <w:r>
              <w:t>Вариант</w:t>
            </w:r>
          </w:p>
        </w:tc>
        <w:tc>
          <w:tcPr>
            <w:tcW w:w="2410" w:type="dxa"/>
            <w:tcBorders>
              <w:top w:val="single" w:sz="2" w:space="0" w:color="000000"/>
              <w:left w:val="single" w:sz="2" w:space="0" w:color="000000"/>
              <w:bottom w:val="single" w:sz="2" w:space="0" w:color="000000"/>
            </w:tcBorders>
            <w:shd w:val="clear" w:color="auto" w:fill="auto"/>
          </w:tcPr>
          <w:p w14:paraId="6BB047ED" w14:textId="77777777" w:rsidR="009B2D0F" w:rsidRDefault="009B2D0F" w:rsidP="009B2D0F">
            <w:pPr>
              <w:pStyle w:val="af8"/>
              <w:jc w:val="center"/>
            </w:pPr>
            <w:r>
              <w:t>Количество выходных каналов</w:t>
            </w:r>
          </w:p>
        </w:tc>
        <w:tc>
          <w:tcPr>
            <w:tcW w:w="2413" w:type="dxa"/>
            <w:tcBorders>
              <w:top w:val="single" w:sz="2" w:space="0" w:color="000000"/>
              <w:left w:val="single" w:sz="2" w:space="0" w:color="000000"/>
              <w:bottom w:val="single" w:sz="2" w:space="0" w:color="000000"/>
            </w:tcBorders>
            <w:shd w:val="clear" w:color="auto" w:fill="auto"/>
          </w:tcPr>
          <w:p w14:paraId="64C4451C" w14:textId="77777777" w:rsidR="009B2D0F" w:rsidRDefault="009B2D0F" w:rsidP="009B2D0F">
            <w:pPr>
              <w:pStyle w:val="af8"/>
              <w:jc w:val="center"/>
            </w:pPr>
            <w:r>
              <w:t>Циркуляция нуля/единицы</w:t>
            </w:r>
          </w:p>
        </w:tc>
        <w:tc>
          <w:tcPr>
            <w:tcW w:w="2405" w:type="dxa"/>
            <w:tcBorders>
              <w:top w:val="single" w:sz="2" w:space="0" w:color="000000"/>
              <w:left w:val="single" w:sz="2" w:space="0" w:color="000000"/>
              <w:bottom w:val="single" w:sz="2" w:space="0" w:color="000000"/>
              <w:right w:val="single" w:sz="2" w:space="0" w:color="000000"/>
            </w:tcBorders>
            <w:shd w:val="clear" w:color="auto" w:fill="auto"/>
          </w:tcPr>
          <w:p w14:paraId="589C204E" w14:textId="77777777" w:rsidR="009B2D0F" w:rsidRDefault="009B2D0F" w:rsidP="009B2D0F">
            <w:pPr>
              <w:pStyle w:val="af8"/>
              <w:jc w:val="center"/>
            </w:pPr>
            <w:r>
              <w:t>Тип самовосстановления</w:t>
            </w:r>
          </w:p>
        </w:tc>
      </w:tr>
      <w:tr w:rsidR="009B2D0F" w14:paraId="4C10A489" w14:textId="77777777" w:rsidTr="009B2D0F">
        <w:trPr>
          <w:trHeight w:val="1082"/>
        </w:trPr>
        <w:tc>
          <w:tcPr>
            <w:tcW w:w="2409" w:type="dxa"/>
            <w:tcBorders>
              <w:top w:val="single" w:sz="2" w:space="0" w:color="000000"/>
              <w:left w:val="single" w:sz="2" w:space="0" w:color="000000"/>
              <w:bottom w:val="single" w:sz="2" w:space="0" w:color="000000"/>
            </w:tcBorders>
            <w:shd w:val="clear" w:color="auto" w:fill="auto"/>
          </w:tcPr>
          <w:p w14:paraId="5229BE6B" w14:textId="37BC1547" w:rsidR="009B2D0F" w:rsidRDefault="009B2D0F" w:rsidP="009B2D0F">
            <w:pPr>
              <w:pStyle w:val="af8"/>
              <w:jc w:val="center"/>
            </w:pPr>
            <w:r>
              <w:t>6</w:t>
            </w:r>
          </w:p>
        </w:tc>
        <w:tc>
          <w:tcPr>
            <w:tcW w:w="2410" w:type="dxa"/>
            <w:tcBorders>
              <w:top w:val="single" w:sz="2" w:space="0" w:color="000000"/>
              <w:left w:val="single" w:sz="2" w:space="0" w:color="000000"/>
              <w:bottom w:val="single" w:sz="2" w:space="0" w:color="000000"/>
            </w:tcBorders>
            <w:shd w:val="clear" w:color="auto" w:fill="auto"/>
          </w:tcPr>
          <w:p w14:paraId="267AEDA8" w14:textId="0619C6AC" w:rsidR="009B2D0F" w:rsidRDefault="009B2D0F" w:rsidP="009B2D0F">
            <w:pPr>
              <w:pStyle w:val="af8"/>
              <w:jc w:val="center"/>
            </w:pPr>
            <w:r>
              <w:t>6</w:t>
            </w:r>
          </w:p>
        </w:tc>
        <w:tc>
          <w:tcPr>
            <w:tcW w:w="2413" w:type="dxa"/>
            <w:tcBorders>
              <w:top w:val="single" w:sz="2" w:space="0" w:color="000000"/>
              <w:left w:val="single" w:sz="2" w:space="0" w:color="000000"/>
              <w:bottom w:val="single" w:sz="2" w:space="0" w:color="000000"/>
            </w:tcBorders>
            <w:shd w:val="clear" w:color="auto" w:fill="auto"/>
          </w:tcPr>
          <w:p w14:paraId="54FC1741" w14:textId="3C075D75" w:rsidR="009B2D0F" w:rsidRDefault="009B2D0F" w:rsidP="009B2D0F">
            <w:pPr>
              <w:pStyle w:val="af8"/>
              <w:jc w:val="center"/>
            </w:pPr>
            <w:r>
              <w:t>1</w:t>
            </w:r>
          </w:p>
        </w:tc>
        <w:tc>
          <w:tcPr>
            <w:tcW w:w="2405" w:type="dxa"/>
            <w:tcBorders>
              <w:top w:val="single" w:sz="2" w:space="0" w:color="000000"/>
              <w:left w:val="single" w:sz="2" w:space="0" w:color="000000"/>
              <w:bottom w:val="single" w:sz="2" w:space="0" w:color="000000"/>
              <w:right w:val="single" w:sz="2" w:space="0" w:color="000000"/>
            </w:tcBorders>
            <w:shd w:val="clear" w:color="auto" w:fill="auto"/>
          </w:tcPr>
          <w:p w14:paraId="6614EE8E" w14:textId="2FC0E611" w:rsidR="009B2D0F" w:rsidRDefault="009B2D0F" w:rsidP="009B2D0F">
            <w:pPr>
              <w:pStyle w:val="af8"/>
              <w:jc w:val="center"/>
            </w:pPr>
            <w:r>
              <w:t>1 – счетчик без восстановления</w:t>
            </w:r>
          </w:p>
        </w:tc>
      </w:tr>
    </w:tbl>
    <w:p w14:paraId="42FA3B60" w14:textId="77777777" w:rsidR="00017F4C" w:rsidRDefault="009B2D0F" w:rsidP="009B2D0F">
      <w:pPr>
        <w:pStyle w:val="a0"/>
        <w:spacing w:before="0" w:after="0" w:line="360" w:lineRule="auto"/>
        <w:jc w:val="center"/>
        <w:rPr>
          <w:rFonts w:ascii="Times New Roman" w:eastAsia="Tahoma" w:hAnsi="Times New Roman" w:cs="Times New Roman"/>
          <w:b/>
          <w:bCs/>
          <w:sz w:val="28"/>
          <w:szCs w:val="28"/>
        </w:rPr>
      </w:pPr>
      <w:bookmarkStart w:id="2" w:name="__RefHeading___Toc25650_1320847207"/>
      <w:bookmarkEnd w:id="2"/>
      <w:r>
        <w:rPr>
          <w:rFonts w:ascii="Times New Roman" w:eastAsia="Tahoma" w:hAnsi="Times New Roman" w:cs="Times New Roman"/>
          <w:b/>
          <w:bCs/>
          <w:sz w:val="28"/>
          <w:szCs w:val="28"/>
        </w:rPr>
        <w:br/>
      </w:r>
    </w:p>
    <w:p w14:paraId="02459AE7" w14:textId="328C1479" w:rsidR="009B2D0F" w:rsidRPr="009B2D0F" w:rsidRDefault="009B2D0F" w:rsidP="009B2D0F">
      <w:pPr>
        <w:pStyle w:val="a0"/>
        <w:spacing w:before="0" w:after="0" w:line="360" w:lineRule="auto"/>
        <w:jc w:val="center"/>
        <w:rPr>
          <w:rFonts w:ascii="Times New Roman" w:eastAsia="Tahoma" w:hAnsi="Times New Roman" w:cs="Times New Roman"/>
          <w:b/>
          <w:bCs/>
          <w:sz w:val="28"/>
          <w:szCs w:val="28"/>
        </w:rPr>
      </w:pPr>
      <w:r w:rsidRPr="009B2D0F">
        <w:rPr>
          <w:rFonts w:ascii="Times New Roman" w:eastAsia="Tahoma" w:hAnsi="Times New Roman" w:cs="Times New Roman"/>
          <w:b/>
          <w:bCs/>
          <w:sz w:val="28"/>
          <w:szCs w:val="28"/>
        </w:rPr>
        <w:lastRenderedPageBreak/>
        <w:t>Функциональная схема</w:t>
      </w:r>
    </w:p>
    <w:p w14:paraId="7E4D9314" w14:textId="0E35C79A" w:rsidR="0073606A" w:rsidRDefault="009B2D0F" w:rsidP="0073606A">
      <w:pPr>
        <w:pStyle w:val="a0"/>
        <w:spacing w:before="0" w:after="0" w:line="360" w:lineRule="auto"/>
        <w:ind w:firstLine="708"/>
        <w:jc w:val="both"/>
        <w:rPr>
          <w:rFonts w:ascii="Times New Roman" w:eastAsia="Tahoma" w:hAnsi="Times New Roman" w:cs="Times New Roman"/>
          <w:sz w:val="28"/>
          <w:szCs w:val="28"/>
        </w:rPr>
      </w:pPr>
      <w:r w:rsidRPr="009B2D0F">
        <w:rPr>
          <w:rFonts w:ascii="Times New Roman" w:eastAsia="Tahoma" w:hAnsi="Times New Roman" w:cs="Times New Roman"/>
          <w:sz w:val="28"/>
          <w:szCs w:val="28"/>
        </w:rPr>
        <w:t>Функциональная схема для РТС на основе счётчика Джонсона</w:t>
      </w:r>
      <w:r w:rsidR="0073606A">
        <w:rPr>
          <w:rFonts w:ascii="Times New Roman" w:eastAsia="Tahoma" w:hAnsi="Times New Roman" w:cs="Times New Roman"/>
          <w:sz w:val="28"/>
          <w:szCs w:val="28"/>
        </w:rPr>
        <w:t xml:space="preserve"> </w:t>
      </w:r>
      <w:r w:rsidR="0073606A">
        <w:rPr>
          <w:rFonts w:ascii="Times New Roman" w:hAnsi="Times New Roman" w:cs="Times New Roman"/>
          <w:sz w:val="28"/>
          <w:szCs w:val="28"/>
        </w:rPr>
        <w:t>представлена на рисунке 10</w:t>
      </w:r>
      <w:r w:rsidR="0073606A" w:rsidRPr="00401BC5">
        <w:rPr>
          <w:rFonts w:ascii="Times New Roman" w:hAnsi="Times New Roman" w:cs="Times New Roman"/>
          <w:sz w:val="28"/>
          <w:szCs w:val="28"/>
        </w:rPr>
        <w:t>.</w:t>
      </w:r>
      <w:r w:rsidR="0073606A">
        <w:rPr>
          <w:rFonts w:ascii="Times New Roman" w:hAnsi="Times New Roman" w:cs="Times New Roman"/>
          <w:sz w:val="28"/>
          <w:szCs w:val="28"/>
        </w:rPr>
        <w:t xml:space="preserve"> На рисунке 11 изображена эта же схема, оформленная с учетом требований ГОСТ.</w:t>
      </w:r>
    </w:p>
    <w:p w14:paraId="3CE7BD00" w14:textId="0FB7070E" w:rsidR="0073606A" w:rsidRDefault="00416A45" w:rsidP="0073606A">
      <w:pPr>
        <w:pStyle w:val="a0"/>
        <w:spacing w:before="0" w:after="0" w:line="360" w:lineRule="auto"/>
        <w:ind w:firstLine="708"/>
        <w:jc w:val="both"/>
        <w:rPr>
          <w:rFonts w:ascii="Times New Roman" w:eastAsia="Tahoma" w:hAnsi="Times New Roman" w:cs="Times New Roman"/>
          <w:sz w:val="28"/>
          <w:szCs w:val="28"/>
        </w:rPr>
      </w:pPr>
      <w:r w:rsidRPr="00416A45">
        <w:rPr>
          <w:rFonts w:ascii="Times New Roman" w:eastAsia="Tahoma" w:hAnsi="Times New Roman" w:cs="Times New Roman"/>
          <w:noProof/>
          <w:sz w:val="28"/>
          <w:szCs w:val="28"/>
          <w:lang w:eastAsia="ru-RU"/>
        </w:rPr>
        <w:drawing>
          <wp:inline distT="0" distB="0" distL="0" distR="0" wp14:anchorId="7B966CFD" wp14:editId="5EDF1F6D">
            <wp:extent cx="5380892" cy="2030634"/>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0943" cy="2034427"/>
                    </a:xfrm>
                    <a:prstGeom prst="rect">
                      <a:avLst/>
                    </a:prstGeom>
                  </pic:spPr>
                </pic:pic>
              </a:graphicData>
            </a:graphic>
          </wp:inline>
        </w:drawing>
      </w:r>
    </w:p>
    <w:p w14:paraId="055C3890" w14:textId="5F20053B" w:rsidR="0073606A" w:rsidRDefault="0073606A" w:rsidP="0073606A">
      <w:pPr>
        <w:pStyle w:val="a0"/>
        <w:spacing w:before="0" w:after="0" w:line="360" w:lineRule="auto"/>
        <w:jc w:val="center"/>
        <w:rPr>
          <w:rFonts w:ascii="Times New Roman" w:hAnsi="Times New Roman" w:cs="Times New Roman"/>
          <w:sz w:val="28"/>
          <w:szCs w:val="28"/>
        </w:rPr>
      </w:pPr>
      <w:r w:rsidRPr="0073606A">
        <w:rPr>
          <w:rFonts w:ascii="Times New Roman" w:hAnsi="Times New Roman" w:cs="Times New Roman"/>
          <w:sz w:val="28"/>
          <w:szCs w:val="28"/>
        </w:rPr>
        <w:t xml:space="preserve">Рисунок </w:t>
      </w:r>
      <w:r>
        <w:rPr>
          <w:rFonts w:ascii="Times New Roman" w:hAnsi="Times New Roman" w:cs="Times New Roman"/>
          <w:sz w:val="28"/>
          <w:szCs w:val="28"/>
        </w:rPr>
        <w:t>10</w:t>
      </w:r>
      <w:r w:rsidRPr="0073606A">
        <w:rPr>
          <w:rFonts w:ascii="Times New Roman" w:hAnsi="Times New Roman" w:cs="Times New Roman"/>
          <w:sz w:val="28"/>
          <w:szCs w:val="28"/>
        </w:rPr>
        <w:t>. Функциональная схема</w:t>
      </w:r>
    </w:p>
    <w:p w14:paraId="55687708" w14:textId="66079084" w:rsidR="006913F3" w:rsidRDefault="006913F3" w:rsidP="0073606A">
      <w:pPr>
        <w:pStyle w:val="a0"/>
        <w:spacing w:before="0" w:after="0" w:line="360" w:lineRule="auto"/>
        <w:jc w:val="center"/>
        <w:rPr>
          <w:rFonts w:ascii="Times New Roman" w:hAnsi="Times New Roman" w:cs="Times New Roman"/>
          <w:sz w:val="28"/>
          <w:szCs w:val="28"/>
        </w:rPr>
      </w:pPr>
      <w:r w:rsidRPr="006913F3">
        <w:rPr>
          <w:rFonts w:ascii="Times New Roman" w:hAnsi="Times New Roman" w:cs="Times New Roman"/>
          <w:noProof/>
          <w:sz w:val="28"/>
          <w:szCs w:val="28"/>
          <w:lang w:eastAsia="ru-RU"/>
        </w:rPr>
        <w:lastRenderedPageBreak/>
        <w:drawing>
          <wp:inline distT="0" distB="0" distL="0" distR="0" wp14:anchorId="0A068F54" wp14:editId="5EBBCF2B">
            <wp:extent cx="5746750" cy="6956425"/>
            <wp:effectExtent l="0" t="0" r="6350" b="0"/>
            <wp:docPr id="7" name="Рисунок 7" descr="C:\Users\Nikita\Downloads\6лаб_схема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ita\Downloads\6лаб_схема2.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6750" cy="6956425"/>
                    </a:xfrm>
                    <a:prstGeom prst="rect">
                      <a:avLst/>
                    </a:prstGeom>
                    <a:noFill/>
                    <a:ln>
                      <a:noFill/>
                    </a:ln>
                  </pic:spPr>
                </pic:pic>
              </a:graphicData>
            </a:graphic>
          </wp:inline>
        </w:drawing>
      </w:r>
    </w:p>
    <w:p w14:paraId="58CCF05C" w14:textId="0534CB50" w:rsidR="0073606A" w:rsidRDefault="0073606A" w:rsidP="0073606A">
      <w:pPr>
        <w:pStyle w:val="a0"/>
        <w:spacing w:before="0" w:after="0" w:line="360" w:lineRule="auto"/>
        <w:jc w:val="center"/>
        <w:rPr>
          <w:rFonts w:ascii="Times New Roman" w:hAnsi="Times New Roman" w:cs="Times New Roman"/>
          <w:sz w:val="28"/>
          <w:szCs w:val="28"/>
        </w:rPr>
      </w:pPr>
      <w:r w:rsidRPr="0073606A">
        <w:rPr>
          <w:rFonts w:ascii="Times New Roman" w:hAnsi="Times New Roman" w:cs="Times New Roman"/>
          <w:sz w:val="28"/>
          <w:szCs w:val="28"/>
        </w:rPr>
        <w:t xml:space="preserve">Рисунок </w:t>
      </w:r>
      <w:r>
        <w:rPr>
          <w:rFonts w:ascii="Times New Roman" w:hAnsi="Times New Roman" w:cs="Times New Roman"/>
          <w:sz w:val="28"/>
          <w:szCs w:val="28"/>
        </w:rPr>
        <w:t>11</w:t>
      </w:r>
      <w:r w:rsidRPr="0073606A">
        <w:rPr>
          <w:rFonts w:ascii="Times New Roman" w:hAnsi="Times New Roman" w:cs="Times New Roman"/>
          <w:sz w:val="28"/>
          <w:szCs w:val="28"/>
        </w:rPr>
        <w:t xml:space="preserve">. </w:t>
      </w:r>
      <w:r>
        <w:rPr>
          <w:rFonts w:ascii="Times New Roman" w:hAnsi="Times New Roman" w:cs="Times New Roman"/>
          <w:sz w:val="28"/>
          <w:szCs w:val="28"/>
        </w:rPr>
        <w:t>С</w:t>
      </w:r>
      <w:r w:rsidRPr="0073606A">
        <w:rPr>
          <w:rFonts w:ascii="Times New Roman" w:hAnsi="Times New Roman" w:cs="Times New Roman"/>
          <w:sz w:val="28"/>
          <w:szCs w:val="28"/>
        </w:rPr>
        <w:t>хема</w:t>
      </w:r>
      <w:r>
        <w:rPr>
          <w:rFonts w:ascii="Times New Roman" w:hAnsi="Times New Roman" w:cs="Times New Roman"/>
          <w:sz w:val="28"/>
          <w:szCs w:val="28"/>
        </w:rPr>
        <w:t xml:space="preserve"> по ГОСТу</w:t>
      </w:r>
    </w:p>
    <w:p w14:paraId="2BF40AA3" w14:textId="77777777" w:rsidR="00883FB2" w:rsidRPr="00883FB2" w:rsidRDefault="00883FB2" w:rsidP="00883FB2">
      <w:pPr>
        <w:pStyle w:val="a0"/>
        <w:spacing w:before="0" w:after="0" w:line="360" w:lineRule="auto"/>
        <w:jc w:val="center"/>
        <w:rPr>
          <w:rFonts w:ascii="Times New Roman" w:eastAsia="Tahoma" w:hAnsi="Times New Roman" w:cs="Times New Roman"/>
          <w:b/>
          <w:bCs/>
          <w:sz w:val="28"/>
          <w:szCs w:val="28"/>
        </w:rPr>
      </w:pPr>
      <w:r w:rsidRPr="00883FB2">
        <w:rPr>
          <w:rFonts w:ascii="Times New Roman" w:eastAsia="Tahoma" w:hAnsi="Times New Roman" w:cs="Times New Roman"/>
          <w:b/>
          <w:bCs/>
          <w:sz w:val="28"/>
          <w:szCs w:val="28"/>
        </w:rPr>
        <w:t>Функциональное и временное моделирование</w:t>
      </w:r>
    </w:p>
    <w:p w14:paraId="140E3DB7" w14:textId="5E0AE462" w:rsidR="00883FB2" w:rsidRPr="00700AC9" w:rsidRDefault="00883FB2" w:rsidP="00350FCB">
      <w:pPr>
        <w:pStyle w:val="a0"/>
        <w:spacing w:before="0" w:after="0" w:line="360" w:lineRule="auto"/>
        <w:jc w:val="both"/>
        <w:rPr>
          <w:rFonts w:ascii="Times New Roman" w:eastAsia="Tahoma" w:hAnsi="Times New Roman" w:cs="Times New Roman"/>
          <w:sz w:val="28"/>
          <w:szCs w:val="28"/>
          <w:highlight w:val="yellow"/>
        </w:rPr>
      </w:pPr>
      <w:r w:rsidRPr="00883FB2">
        <w:rPr>
          <w:rFonts w:ascii="Times New Roman" w:eastAsia="Tahoma" w:hAnsi="Times New Roman" w:cs="Times New Roman"/>
          <w:sz w:val="28"/>
          <w:szCs w:val="28"/>
        </w:rPr>
        <w:tab/>
      </w:r>
      <w:r w:rsidRPr="00350FCB">
        <w:rPr>
          <w:rFonts w:ascii="Times New Roman" w:eastAsia="Tahoma" w:hAnsi="Times New Roman" w:cs="Times New Roman"/>
          <w:sz w:val="28"/>
          <w:szCs w:val="28"/>
        </w:rPr>
        <w:t>Функциональные и временные диаграммы для РТС на основе счётчика Джонсона. На диаграммах демонстрируется его корректная работа.</w:t>
      </w:r>
      <w:r w:rsidR="00700AC9">
        <w:rPr>
          <w:rFonts w:ascii="Times New Roman" w:eastAsia="Tahoma" w:hAnsi="Times New Roman" w:cs="Times New Roman"/>
          <w:sz w:val="28"/>
          <w:szCs w:val="28"/>
        </w:rPr>
        <w:t xml:space="preserve"> По временной диаграмме заметна задержка</w:t>
      </w:r>
      <w:r w:rsidR="001306BF">
        <w:rPr>
          <w:rFonts w:ascii="Times New Roman" w:eastAsia="Tahoma" w:hAnsi="Times New Roman" w:cs="Times New Roman"/>
          <w:sz w:val="28"/>
          <w:szCs w:val="28"/>
        </w:rPr>
        <w:t xml:space="preserve"> чуть менее, чем</w:t>
      </w:r>
      <w:r w:rsidR="00700AC9">
        <w:rPr>
          <w:rFonts w:ascii="Times New Roman" w:eastAsia="Tahoma" w:hAnsi="Times New Roman" w:cs="Times New Roman"/>
          <w:sz w:val="28"/>
          <w:szCs w:val="28"/>
        </w:rPr>
        <w:t xml:space="preserve"> в один такт. Так же </w:t>
      </w:r>
      <w:r w:rsidR="00700AC9">
        <w:rPr>
          <w:rFonts w:ascii="Times New Roman" w:eastAsia="Tahoma" w:hAnsi="Times New Roman" w:cs="Times New Roman"/>
          <w:sz w:val="28"/>
          <w:szCs w:val="28"/>
        </w:rPr>
        <w:lastRenderedPageBreak/>
        <w:t xml:space="preserve">видно, что </w:t>
      </w:r>
      <w:r w:rsidR="005029A9">
        <w:rPr>
          <w:rFonts w:ascii="Times New Roman" w:eastAsia="Tahoma" w:hAnsi="Times New Roman" w:cs="Times New Roman"/>
          <w:sz w:val="28"/>
          <w:szCs w:val="28"/>
        </w:rPr>
        <w:t>из-за задержки принудительная установка триггеров в 0 срабатывает не сразу, из-за чего можно наблюдать кратковременное появление сигнала, во вре</w:t>
      </w:r>
      <w:r w:rsidR="0084552F">
        <w:rPr>
          <w:rFonts w:ascii="Times New Roman" w:eastAsia="Tahoma" w:hAnsi="Times New Roman" w:cs="Times New Roman"/>
          <w:sz w:val="28"/>
          <w:szCs w:val="28"/>
        </w:rPr>
        <w:t>мя которого сбрасываются триггеры</w:t>
      </w:r>
      <w:r w:rsidR="005029A9">
        <w:rPr>
          <w:rFonts w:ascii="Times New Roman" w:eastAsia="Tahoma" w:hAnsi="Times New Roman" w:cs="Times New Roman"/>
          <w:sz w:val="28"/>
          <w:szCs w:val="28"/>
        </w:rPr>
        <w:t>.</w:t>
      </w:r>
    </w:p>
    <w:p w14:paraId="55CA0972" w14:textId="117E1018" w:rsidR="00350FCB" w:rsidRDefault="00350FCB" w:rsidP="00883FB2">
      <w:pPr>
        <w:pStyle w:val="a0"/>
        <w:jc w:val="center"/>
        <w:rPr>
          <w:rFonts w:ascii="Times New Roman" w:hAnsi="Times New Roman" w:cs="Times New Roman"/>
          <w:sz w:val="28"/>
          <w:szCs w:val="28"/>
        </w:rPr>
      </w:pPr>
      <w:r w:rsidRPr="00350FCB">
        <w:rPr>
          <w:rFonts w:ascii="Times New Roman" w:hAnsi="Times New Roman" w:cs="Times New Roman"/>
          <w:noProof/>
          <w:sz w:val="28"/>
          <w:szCs w:val="28"/>
          <w:lang w:eastAsia="ru-RU"/>
        </w:rPr>
        <w:drawing>
          <wp:inline distT="0" distB="0" distL="0" distR="0" wp14:anchorId="2C3C1C0C" wp14:editId="2EBDC2C8">
            <wp:extent cx="5939790" cy="190754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907540"/>
                    </a:xfrm>
                    <a:prstGeom prst="rect">
                      <a:avLst/>
                    </a:prstGeom>
                  </pic:spPr>
                </pic:pic>
              </a:graphicData>
            </a:graphic>
          </wp:inline>
        </w:drawing>
      </w:r>
    </w:p>
    <w:p w14:paraId="30D352BF" w14:textId="69113FD0" w:rsidR="00883FB2" w:rsidRDefault="00883FB2" w:rsidP="00883FB2">
      <w:pPr>
        <w:pStyle w:val="a0"/>
        <w:jc w:val="center"/>
        <w:rPr>
          <w:rFonts w:ascii="Times New Roman" w:hAnsi="Times New Roman" w:cs="Times New Roman"/>
          <w:sz w:val="28"/>
          <w:szCs w:val="28"/>
        </w:rPr>
      </w:pPr>
      <w:r w:rsidRPr="00883FB2">
        <w:rPr>
          <w:rFonts w:ascii="Times New Roman" w:hAnsi="Times New Roman" w:cs="Times New Roman"/>
          <w:sz w:val="28"/>
          <w:szCs w:val="28"/>
        </w:rPr>
        <w:t xml:space="preserve">Рисунок </w:t>
      </w:r>
      <w:r w:rsidR="00146CF8">
        <w:rPr>
          <w:rFonts w:ascii="Times New Roman" w:hAnsi="Times New Roman" w:cs="Times New Roman"/>
          <w:sz w:val="28"/>
          <w:szCs w:val="28"/>
        </w:rPr>
        <w:t>12</w:t>
      </w:r>
      <w:r w:rsidRPr="00883FB2">
        <w:rPr>
          <w:rFonts w:ascii="Times New Roman" w:hAnsi="Times New Roman" w:cs="Times New Roman"/>
          <w:sz w:val="28"/>
          <w:szCs w:val="28"/>
        </w:rPr>
        <w:t>. Функциональная диаграмма для РТС на основе счётчика Джонсона</w:t>
      </w:r>
    </w:p>
    <w:p w14:paraId="216195B1" w14:textId="191E4064" w:rsidR="00350FCB" w:rsidRDefault="00B52081" w:rsidP="00444889">
      <w:pPr>
        <w:pStyle w:val="a0"/>
        <w:jc w:val="center"/>
        <w:rPr>
          <w:rFonts w:ascii="Times New Roman" w:hAnsi="Times New Roman" w:cs="Times New Roman"/>
          <w:sz w:val="28"/>
          <w:szCs w:val="28"/>
        </w:rPr>
      </w:pPr>
      <w:r w:rsidRPr="00B52081">
        <w:rPr>
          <w:rFonts w:ascii="Times New Roman" w:hAnsi="Times New Roman" w:cs="Times New Roman"/>
          <w:sz w:val="28"/>
          <w:szCs w:val="28"/>
        </w:rPr>
        <w:drawing>
          <wp:inline distT="0" distB="0" distL="0" distR="0" wp14:anchorId="3898ED68" wp14:editId="3A510C12">
            <wp:extent cx="5939790" cy="171513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1715135"/>
                    </a:xfrm>
                    <a:prstGeom prst="rect">
                      <a:avLst/>
                    </a:prstGeom>
                  </pic:spPr>
                </pic:pic>
              </a:graphicData>
            </a:graphic>
          </wp:inline>
        </w:drawing>
      </w:r>
      <w:bookmarkStart w:id="3" w:name="_GoBack"/>
      <w:bookmarkEnd w:id="3"/>
    </w:p>
    <w:p w14:paraId="60C8EC58" w14:textId="3D23CC4E" w:rsidR="00444889" w:rsidRDefault="00444889" w:rsidP="00444889">
      <w:pPr>
        <w:pStyle w:val="a0"/>
        <w:jc w:val="center"/>
        <w:rPr>
          <w:rFonts w:ascii="Times New Roman" w:hAnsi="Times New Roman" w:cs="Times New Roman"/>
          <w:sz w:val="28"/>
          <w:szCs w:val="28"/>
        </w:rPr>
      </w:pPr>
      <w:r w:rsidRPr="00883FB2">
        <w:rPr>
          <w:rFonts w:ascii="Times New Roman" w:hAnsi="Times New Roman" w:cs="Times New Roman"/>
          <w:sz w:val="28"/>
          <w:szCs w:val="28"/>
        </w:rPr>
        <w:t xml:space="preserve">Рисунок </w:t>
      </w:r>
      <w:r>
        <w:rPr>
          <w:rFonts w:ascii="Times New Roman" w:hAnsi="Times New Roman" w:cs="Times New Roman"/>
          <w:sz w:val="28"/>
          <w:szCs w:val="28"/>
        </w:rPr>
        <w:t>1</w:t>
      </w:r>
      <w:r w:rsidR="00350FCB">
        <w:rPr>
          <w:rFonts w:ascii="Times New Roman" w:hAnsi="Times New Roman" w:cs="Times New Roman"/>
          <w:sz w:val="28"/>
          <w:szCs w:val="28"/>
        </w:rPr>
        <w:t>3</w:t>
      </w:r>
      <w:r w:rsidRPr="00883FB2">
        <w:rPr>
          <w:rFonts w:ascii="Times New Roman" w:hAnsi="Times New Roman" w:cs="Times New Roman"/>
          <w:sz w:val="28"/>
          <w:szCs w:val="28"/>
        </w:rPr>
        <w:t xml:space="preserve">. </w:t>
      </w:r>
      <w:r>
        <w:rPr>
          <w:rFonts w:ascii="Times New Roman" w:hAnsi="Times New Roman" w:cs="Times New Roman"/>
          <w:sz w:val="28"/>
          <w:szCs w:val="28"/>
        </w:rPr>
        <w:t>Временная</w:t>
      </w:r>
      <w:r w:rsidRPr="00883FB2">
        <w:rPr>
          <w:rFonts w:ascii="Times New Roman" w:hAnsi="Times New Roman" w:cs="Times New Roman"/>
          <w:sz w:val="28"/>
          <w:szCs w:val="28"/>
        </w:rPr>
        <w:t xml:space="preserve"> диаграмма для РТС на основе счётчика Джонсона</w:t>
      </w:r>
    </w:p>
    <w:p w14:paraId="456EA700" w14:textId="77777777" w:rsidR="00EF3809" w:rsidRDefault="00EF3809" w:rsidP="00EF3809">
      <w:pPr>
        <w:pStyle w:val="a0"/>
        <w:spacing w:before="0" w:after="0" w:line="360" w:lineRule="auto"/>
        <w:jc w:val="center"/>
        <w:rPr>
          <w:rFonts w:ascii="Times New Roman" w:hAnsi="Times New Roman" w:cs="Times New Roman"/>
          <w:b/>
          <w:bCs/>
          <w:sz w:val="28"/>
          <w:szCs w:val="28"/>
        </w:rPr>
      </w:pPr>
      <w:r w:rsidRPr="004668D2">
        <w:rPr>
          <w:rFonts w:ascii="Times New Roman" w:hAnsi="Times New Roman" w:cs="Times New Roman"/>
          <w:b/>
          <w:bCs/>
          <w:sz w:val="28"/>
          <w:szCs w:val="28"/>
        </w:rPr>
        <w:t>Макетное моделирование</w:t>
      </w:r>
      <w:bookmarkStart w:id="4" w:name="__RefHeading___Toc25654_1320847207"/>
      <w:bookmarkEnd w:id="4"/>
    </w:p>
    <w:p w14:paraId="6FA01403" w14:textId="6FBE4F06" w:rsidR="005F4AAE" w:rsidRDefault="00EF3809" w:rsidP="00EF3809">
      <w:pPr>
        <w:pStyle w:val="a0"/>
        <w:spacing w:before="0"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симуляций при помощи инструмента </w:t>
      </w:r>
      <w:r>
        <w:rPr>
          <w:rFonts w:ascii="Times New Roman" w:hAnsi="Times New Roman" w:cs="Times New Roman"/>
          <w:sz w:val="28"/>
          <w:szCs w:val="28"/>
          <w:lang w:val="en-US"/>
        </w:rPr>
        <w:t>Pin</w:t>
      </w:r>
      <w:r w:rsidRPr="00A02031">
        <w:rPr>
          <w:rFonts w:ascii="Times New Roman" w:hAnsi="Times New Roman" w:cs="Times New Roman"/>
          <w:sz w:val="28"/>
          <w:szCs w:val="28"/>
        </w:rPr>
        <w:t xml:space="preserve"> </w:t>
      </w:r>
      <w:r>
        <w:rPr>
          <w:rFonts w:ascii="Times New Roman" w:hAnsi="Times New Roman" w:cs="Times New Roman"/>
          <w:sz w:val="28"/>
          <w:szCs w:val="28"/>
          <w:lang w:val="en-US"/>
        </w:rPr>
        <w:t>Planner</w:t>
      </w:r>
      <w:r w:rsidRPr="00A02031">
        <w:rPr>
          <w:rFonts w:ascii="Times New Roman" w:hAnsi="Times New Roman" w:cs="Times New Roman"/>
          <w:sz w:val="28"/>
          <w:szCs w:val="28"/>
        </w:rPr>
        <w:t xml:space="preserve"> </w:t>
      </w:r>
      <w:r>
        <w:rPr>
          <w:rFonts w:ascii="Times New Roman" w:hAnsi="Times New Roman" w:cs="Times New Roman"/>
          <w:sz w:val="28"/>
          <w:szCs w:val="28"/>
        </w:rPr>
        <w:t xml:space="preserve">было установлено соответствие между входами и выходами моделируемой схемы и контактами на плате.  Затем схема была выгружена на плату, после чего его работа была исследована при помощи средств, представляемых макетной платой. Наблюдается соответствие работы выгруженной схемы полученной ранее диаграмме функционального моделирования. На рисунке </w:t>
      </w:r>
      <w:r w:rsidR="008822C7">
        <w:rPr>
          <w:rFonts w:ascii="Times New Roman" w:hAnsi="Times New Roman" w:cs="Times New Roman"/>
          <w:sz w:val="28"/>
          <w:szCs w:val="28"/>
        </w:rPr>
        <w:t>1</w:t>
      </w:r>
      <w:r w:rsidR="00620859">
        <w:rPr>
          <w:rFonts w:ascii="Times New Roman" w:hAnsi="Times New Roman" w:cs="Times New Roman"/>
          <w:sz w:val="28"/>
          <w:szCs w:val="28"/>
        </w:rPr>
        <w:t>4</w:t>
      </w:r>
      <w:r>
        <w:rPr>
          <w:rFonts w:ascii="Times New Roman" w:hAnsi="Times New Roman" w:cs="Times New Roman"/>
          <w:sz w:val="28"/>
          <w:szCs w:val="28"/>
        </w:rPr>
        <w:t xml:space="preserve"> представлен скриншот </w:t>
      </w:r>
      <w:proofErr w:type="spellStart"/>
      <w:r>
        <w:rPr>
          <w:rFonts w:ascii="Times New Roman" w:hAnsi="Times New Roman" w:cs="Times New Roman"/>
          <w:sz w:val="28"/>
          <w:szCs w:val="28"/>
        </w:rPr>
        <w:t>инструмена</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Pin</w:t>
      </w:r>
      <w:r w:rsidRPr="00BF229A">
        <w:rPr>
          <w:rFonts w:ascii="Times New Roman" w:hAnsi="Times New Roman" w:cs="Times New Roman"/>
          <w:sz w:val="28"/>
          <w:szCs w:val="28"/>
        </w:rPr>
        <w:t xml:space="preserve"> </w:t>
      </w:r>
      <w:r>
        <w:rPr>
          <w:rFonts w:ascii="Times New Roman" w:hAnsi="Times New Roman" w:cs="Times New Roman"/>
          <w:sz w:val="28"/>
          <w:szCs w:val="28"/>
          <w:lang w:val="en-US"/>
        </w:rPr>
        <w:t>Planner</w:t>
      </w:r>
      <w:r w:rsidRPr="00BF229A">
        <w:rPr>
          <w:rFonts w:ascii="Times New Roman" w:hAnsi="Times New Roman" w:cs="Times New Roman"/>
          <w:sz w:val="28"/>
          <w:szCs w:val="28"/>
        </w:rPr>
        <w:t xml:space="preserve">, </w:t>
      </w:r>
      <w:r>
        <w:rPr>
          <w:rFonts w:ascii="Times New Roman" w:hAnsi="Times New Roman" w:cs="Times New Roman"/>
          <w:sz w:val="28"/>
          <w:szCs w:val="28"/>
        </w:rPr>
        <w:t>где входам и выходам схемы поставлены в соответствие контакты на плате</w:t>
      </w:r>
      <w:r w:rsidR="006921A5">
        <w:rPr>
          <w:rFonts w:ascii="Times New Roman" w:hAnsi="Times New Roman" w:cs="Times New Roman"/>
          <w:sz w:val="28"/>
          <w:szCs w:val="28"/>
        </w:rPr>
        <w:t>.</w:t>
      </w:r>
    </w:p>
    <w:p w14:paraId="72EA9748" w14:textId="039576D9" w:rsidR="0051753C" w:rsidRDefault="0051753C" w:rsidP="00EF3809">
      <w:pPr>
        <w:pStyle w:val="a0"/>
        <w:spacing w:before="0" w:after="0" w:line="360" w:lineRule="auto"/>
        <w:ind w:firstLine="708"/>
        <w:jc w:val="both"/>
        <w:rPr>
          <w:rFonts w:ascii="Times New Roman" w:hAnsi="Times New Roman" w:cs="Times New Roman"/>
          <w:sz w:val="28"/>
          <w:szCs w:val="28"/>
        </w:rPr>
      </w:pPr>
      <w:r w:rsidRPr="0051753C">
        <w:rPr>
          <w:rFonts w:ascii="Times New Roman" w:hAnsi="Times New Roman" w:cs="Times New Roman"/>
          <w:noProof/>
          <w:sz w:val="28"/>
          <w:szCs w:val="28"/>
          <w:lang w:eastAsia="ru-RU"/>
        </w:rPr>
        <w:lastRenderedPageBreak/>
        <w:drawing>
          <wp:inline distT="0" distB="0" distL="0" distR="0" wp14:anchorId="17FD2166" wp14:editId="3849D0CE">
            <wp:extent cx="5939790" cy="3138805"/>
            <wp:effectExtent l="0" t="0" r="381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138805"/>
                    </a:xfrm>
                    <a:prstGeom prst="rect">
                      <a:avLst/>
                    </a:prstGeom>
                  </pic:spPr>
                </pic:pic>
              </a:graphicData>
            </a:graphic>
          </wp:inline>
        </w:drawing>
      </w:r>
    </w:p>
    <w:p w14:paraId="61373E40" w14:textId="03BC9E07" w:rsidR="003E085C" w:rsidRDefault="003E085C" w:rsidP="003E085C">
      <w:pPr>
        <w:pStyle w:val="a0"/>
        <w:spacing w:before="0" w:after="0" w:line="360" w:lineRule="auto"/>
        <w:jc w:val="center"/>
        <w:rPr>
          <w:rFonts w:ascii="Times New Roman" w:hAnsi="Times New Roman" w:cs="Times New Roman"/>
          <w:sz w:val="28"/>
          <w:szCs w:val="28"/>
        </w:rPr>
      </w:pPr>
      <w:r w:rsidRPr="004668D2">
        <w:rPr>
          <w:rFonts w:ascii="Times New Roman" w:hAnsi="Times New Roman" w:cs="Times New Roman"/>
          <w:sz w:val="28"/>
          <w:szCs w:val="28"/>
        </w:rPr>
        <w:t xml:space="preserve">Рисунок </w:t>
      </w:r>
      <w:r w:rsidR="00442238">
        <w:rPr>
          <w:rFonts w:ascii="Times New Roman" w:hAnsi="Times New Roman" w:cs="Times New Roman"/>
          <w:sz w:val="28"/>
          <w:szCs w:val="28"/>
        </w:rPr>
        <w:t>14</w:t>
      </w:r>
      <w:r w:rsidRPr="004668D2">
        <w:rPr>
          <w:rFonts w:ascii="Times New Roman" w:hAnsi="Times New Roman" w:cs="Times New Roman"/>
          <w:sz w:val="28"/>
          <w:szCs w:val="28"/>
        </w:rPr>
        <w:t>.</w:t>
      </w:r>
      <w:r>
        <w:rPr>
          <w:rFonts w:ascii="Times New Roman" w:hAnsi="Times New Roman" w:cs="Times New Roman"/>
          <w:sz w:val="28"/>
          <w:szCs w:val="28"/>
        </w:rPr>
        <w:t xml:space="preserve"> Утилита </w:t>
      </w:r>
      <w:r>
        <w:rPr>
          <w:rFonts w:ascii="Times New Roman" w:hAnsi="Times New Roman" w:cs="Times New Roman"/>
          <w:sz w:val="28"/>
          <w:szCs w:val="28"/>
          <w:lang w:val="en-US"/>
        </w:rPr>
        <w:t>Pin</w:t>
      </w:r>
      <w:r w:rsidRPr="00403008">
        <w:rPr>
          <w:rFonts w:ascii="Times New Roman" w:hAnsi="Times New Roman" w:cs="Times New Roman"/>
          <w:sz w:val="28"/>
          <w:szCs w:val="28"/>
        </w:rPr>
        <w:t xml:space="preserve"> </w:t>
      </w:r>
      <w:r>
        <w:rPr>
          <w:rFonts w:ascii="Times New Roman" w:hAnsi="Times New Roman" w:cs="Times New Roman"/>
          <w:sz w:val="28"/>
          <w:szCs w:val="28"/>
          <w:lang w:val="en-US"/>
        </w:rPr>
        <w:t>Planner</w:t>
      </w:r>
      <w:r w:rsidRPr="004668D2">
        <w:rPr>
          <w:rFonts w:ascii="Times New Roman" w:hAnsi="Times New Roman" w:cs="Times New Roman"/>
          <w:sz w:val="28"/>
          <w:szCs w:val="28"/>
        </w:rPr>
        <w:t xml:space="preserve"> для макетного моделирования</w:t>
      </w:r>
    </w:p>
    <w:p w14:paraId="15DD6207" w14:textId="77777777" w:rsidR="003E085C" w:rsidRDefault="003E085C" w:rsidP="003E085C">
      <w:pPr>
        <w:pStyle w:val="a0"/>
        <w:spacing w:before="0" w:after="0" w:line="360" w:lineRule="auto"/>
        <w:jc w:val="center"/>
        <w:rPr>
          <w:rFonts w:ascii="Times New Roman" w:hAnsi="Times New Roman" w:cs="Times New Roman"/>
          <w:b/>
          <w:bCs/>
          <w:sz w:val="28"/>
          <w:szCs w:val="28"/>
        </w:rPr>
      </w:pPr>
      <w:r w:rsidRPr="003E085C">
        <w:rPr>
          <w:rFonts w:ascii="Times New Roman" w:hAnsi="Times New Roman" w:cs="Times New Roman"/>
          <w:b/>
          <w:bCs/>
          <w:sz w:val="28"/>
          <w:szCs w:val="28"/>
        </w:rPr>
        <w:t>Вывод</w:t>
      </w:r>
    </w:p>
    <w:p w14:paraId="196ABF91" w14:textId="0A4360B6" w:rsidR="003E085C" w:rsidRPr="003E085C" w:rsidRDefault="003E085C" w:rsidP="003E085C">
      <w:pPr>
        <w:pStyle w:val="a0"/>
        <w:spacing w:before="0" w:after="0" w:line="360" w:lineRule="auto"/>
        <w:ind w:firstLine="708"/>
        <w:jc w:val="both"/>
        <w:rPr>
          <w:rFonts w:ascii="Times New Roman" w:hAnsi="Times New Roman" w:cs="Times New Roman"/>
          <w:b/>
          <w:bCs/>
          <w:sz w:val="28"/>
          <w:szCs w:val="28"/>
        </w:rPr>
      </w:pPr>
      <w:r w:rsidRPr="003E085C">
        <w:rPr>
          <w:rFonts w:ascii="Times New Roman" w:hAnsi="Times New Roman" w:cs="Times New Roman"/>
          <w:sz w:val="28"/>
          <w:szCs w:val="28"/>
        </w:rPr>
        <w:t>В ходе выполнения лабораторной работы были исследованы особенности функционирования и проектирования распределителей тактовых сигналов, которые были построены на сдвигающих регистрах и счётчиках Джонсона. Также была рассмотрена и изучена суть Р</w:t>
      </w:r>
      <w:r w:rsidR="00443CA8">
        <w:rPr>
          <w:rFonts w:ascii="Times New Roman" w:hAnsi="Times New Roman" w:cs="Times New Roman"/>
          <w:sz w:val="28"/>
          <w:szCs w:val="28"/>
        </w:rPr>
        <w:t>ТС, в том числе РТС на счётчике</w:t>
      </w:r>
      <w:r w:rsidRPr="003E085C">
        <w:rPr>
          <w:rFonts w:ascii="Times New Roman" w:hAnsi="Times New Roman" w:cs="Times New Roman"/>
          <w:sz w:val="28"/>
          <w:szCs w:val="28"/>
        </w:rPr>
        <w:t xml:space="preserve"> Джонсона. В ходе работы были составлены функциональные схемы РТС на основе D-триггеров, составлены временные диаграммы, отражавшие их суть работы</w:t>
      </w:r>
      <w:r w:rsidR="0001243F">
        <w:rPr>
          <w:rFonts w:ascii="Times New Roman" w:hAnsi="Times New Roman" w:cs="Times New Roman"/>
          <w:sz w:val="28"/>
          <w:szCs w:val="28"/>
        </w:rPr>
        <w:t xml:space="preserve">, </w:t>
      </w:r>
      <w:r w:rsidRPr="003E085C">
        <w:rPr>
          <w:rFonts w:ascii="Times New Roman" w:hAnsi="Times New Roman" w:cs="Times New Roman"/>
          <w:sz w:val="28"/>
          <w:szCs w:val="28"/>
        </w:rPr>
        <w:t>произведена «</w:t>
      </w:r>
      <w:proofErr w:type="spellStart"/>
      <w:r w:rsidRPr="003E085C">
        <w:rPr>
          <w:rFonts w:ascii="Times New Roman" w:hAnsi="Times New Roman" w:cs="Times New Roman"/>
          <w:sz w:val="28"/>
          <w:szCs w:val="28"/>
        </w:rPr>
        <w:t>распиновка</w:t>
      </w:r>
      <w:proofErr w:type="spellEnd"/>
      <w:r w:rsidRPr="003E085C">
        <w:rPr>
          <w:rFonts w:ascii="Times New Roman" w:hAnsi="Times New Roman" w:cs="Times New Roman"/>
          <w:sz w:val="28"/>
          <w:szCs w:val="28"/>
        </w:rPr>
        <w:t>» для макетного моделирования РТС. Таким образом и были исследованы особенности функционирования распределителей тактовых сигналов, построенных на сдвигающих регистрах и счётчиках Джонсона.</w:t>
      </w:r>
    </w:p>
    <w:p w14:paraId="01AE5E77" w14:textId="77777777" w:rsidR="003E085C" w:rsidRDefault="003E085C" w:rsidP="003E085C">
      <w:pPr>
        <w:pStyle w:val="a0"/>
        <w:spacing w:before="0" w:after="0" w:line="360" w:lineRule="auto"/>
        <w:jc w:val="center"/>
        <w:rPr>
          <w:rFonts w:ascii="Times New Roman" w:hAnsi="Times New Roman" w:cs="Times New Roman"/>
          <w:b/>
          <w:bCs/>
          <w:sz w:val="28"/>
          <w:szCs w:val="28"/>
        </w:rPr>
      </w:pPr>
    </w:p>
    <w:p w14:paraId="376442EA" w14:textId="77777777" w:rsidR="003E085C" w:rsidRPr="004668D2" w:rsidRDefault="003E085C" w:rsidP="003E085C">
      <w:pPr>
        <w:pStyle w:val="a0"/>
        <w:spacing w:before="0" w:after="0" w:line="360" w:lineRule="auto"/>
        <w:jc w:val="center"/>
        <w:rPr>
          <w:rFonts w:ascii="Times New Roman" w:hAnsi="Times New Roman" w:cs="Times New Roman"/>
          <w:sz w:val="28"/>
          <w:szCs w:val="28"/>
        </w:rPr>
      </w:pPr>
    </w:p>
    <w:p w14:paraId="34A52E56" w14:textId="3188EEC2" w:rsidR="00A3277C" w:rsidRPr="00A3277C" w:rsidRDefault="00A3277C" w:rsidP="00905239">
      <w:pPr>
        <w:spacing w:before="0" w:after="0" w:line="360" w:lineRule="auto"/>
        <w:jc w:val="both"/>
        <w:rPr>
          <w:rFonts w:cs="Times New Roman"/>
          <w:sz w:val="28"/>
          <w:szCs w:val="28"/>
        </w:rPr>
      </w:pPr>
    </w:p>
    <w:sectPr w:rsidR="00A3277C" w:rsidRPr="00A3277C" w:rsidSect="00E47730">
      <w:footerReference w:type="default" r:id="rId22"/>
      <w:footerReference w:type="first" r:id="rId23"/>
      <w:pgSz w:w="11906" w:h="16838"/>
      <w:pgMar w:top="1134" w:right="851" w:bottom="1701" w:left="1701" w:header="0" w:footer="1134"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761DB" w14:textId="77777777" w:rsidR="006B2031" w:rsidRDefault="006B2031">
      <w:r>
        <w:separator/>
      </w:r>
    </w:p>
  </w:endnote>
  <w:endnote w:type="continuationSeparator" w:id="0">
    <w:p w14:paraId="552A63A6" w14:textId="77777777" w:rsidR="006B2031" w:rsidRDefault="006B2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Droid Sans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F">
    <w:altName w:val="Times New Roman"/>
    <w:charset w:val="00"/>
    <w:family w:val="auto"/>
    <w:pitch w:val="variable"/>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468796"/>
      <w:docPartObj>
        <w:docPartGallery w:val="Page Numbers (Bottom of Page)"/>
        <w:docPartUnique/>
      </w:docPartObj>
    </w:sdtPr>
    <w:sdtEndPr/>
    <w:sdtContent>
      <w:p w14:paraId="6F708287" w14:textId="06C505B5" w:rsidR="00520DBF" w:rsidRDefault="00520DBF">
        <w:pPr>
          <w:pStyle w:val="af0"/>
        </w:pPr>
        <w:r>
          <w:fldChar w:fldCharType="begin"/>
        </w:r>
        <w:r>
          <w:instrText>PAGE   \* MERGEFORMAT</w:instrText>
        </w:r>
        <w:r>
          <w:fldChar w:fldCharType="separate"/>
        </w:r>
        <w:r w:rsidR="00B52081">
          <w:rPr>
            <w:noProof/>
          </w:rPr>
          <w:t>13</w:t>
        </w:r>
        <w:r>
          <w:fldChar w:fldCharType="end"/>
        </w:r>
      </w:p>
    </w:sdtContent>
  </w:sdt>
  <w:p w14:paraId="4A4C728C" w14:textId="77777777" w:rsidR="00520DBF" w:rsidRPr="00797058" w:rsidRDefault="00520DBF">
    <w:pPr>
      <w:pStyle w:val="af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CE093" w14:textId="14F97845" w:rsidR="00520DBF" w:rsidRDefault="00520DBF" w:rsidP="00600059">
    <w:pPr>
      <w:pStyle w:val="af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A376D" w14:textId="77777777" w:rsidR="006B2031" w:rsidRDefault="006B2031">
      <w:r>
        <w:separator/>
      </w:r>
    </w:p>
  </w:footnote>
  <w:footnote w:type="continuationSeparator" w:id="0">
    <w:p w14:paraId="4E3B4F5F" w14:textId="77777777" w:rsidR="006B2031" w:rsidRDefault="006B2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C48"/>
    <w:multiLevelType w:val="hybridMultilevel"/>
    <w:tmpl w:val="A5F06C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46170"/>
    <w:multiLevelType w:val="hybridMultilevel"/>
    <w:tmpl w:val="C1F2D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3B6630"/>
    <w:multiLevelType w:val="multilevel"/>
    <w:tmpl w:val="216449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F167422"/>
    <w:multiLevelType w:val="hybridMultilevel"/>
    <w:tmpl w:val="A3D47984"/>
    <w:lvl w:ilvl="0" w:tplc="AE8A5BE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0582345"/>
    <w:multiLevelType w:val="hybridMultilevel"/>
    <w:tmpl w:val="47CE2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6C2441"/>
    <w:multiLevelType w:val="hybridMultilevel"/>
    <w:tmpl w:val="EBACB5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590225"/>
    <w:multiLevelType w:val="hybridMultilevel"/>
    <w:tmpl w:val="0EFC21D0"/>
    <w:lvl w:ilvl="0" w:tplc="B3E853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3E022F6"/>
    <w:multiLevelType w:val="hybridMultilevel"/>
    <w:tmpl w:val="A858A70E"/>
    <w:lvl w:ilvl="0" w:tplc="336AEA7E">
      <w:start w:val="1"/>
      <w:numFmt w:val="decimal"/>
      <w:lvlText w:val="%1."/>
      <w:lvlJc w:val="left"/>
      <w:pPr>
        <w:ind w:left="-414" w:hanging="360"/>
      </w:pPr>
      <w:rPr>
        <w:rFonts w:hint="default"/>
      </w:r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8" w15:restartNumberingAfterBreak="0">
    <w:nsid w:val="16D359A9"/>
    <w:multiLevelType w:val="hybridMultilevel"/>
    <w:tmpl w:val="BEC872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BF1D72"/>
    <w:multiLevelType w:val="hybridMultilevel"/>
    <w:tmpl w:val="70EC74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53577C"/>
    <w:multiLevelType w:val="hybridMultilevel"/>
    <w:tmpl w:val="FF983402"/>
    <w:lvl w:ilvl="0" w:tplc="58C27F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AC61C17"/>
    <w:multiLevelType w:val="hybridMultilevel"/>
    <w:tmpl w:val="3D3C74BE"/>
    <w:lvl w:ilvl="0" w:tplc="641E53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DE431A2"/>
    <w:multiLevelType w:val="hybridMultilevel"/>
    <w:tmpl w:val="D6CE3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2B3014"/>
    <w:multiLevelType w:val="multilevel"/>
    <w:tmpl w:val="67E673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5694425"/>
    <w:multiLevelType w:val="hybridMultilevel"/>
    <w:tmpl w:val="3E3838AA"/>
    <w:lvl w:ilvl="0" w:tplc="1CA8A4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FC234BC"/>
    <w:multiLevelType w:val="hybridMultilevel"/>
    <w:tmpl w:val="3494A27A"/>
    <w:lvl w:ilvl="0" w:tplc="F6E099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150613E"/>
    <w:multiLevelType w:val="hybridMultilevel"/>
    <w:tmpl w:val="DC18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B374CB"/>
    <w:multiLevelType w:val="hybridMultilevel"/>
    <w:tmpl w:val="BCE060B4"/>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44733D9C"/>
    <w:multiLevelType w:val="hybridMultilevel"/>
    <w:tmpl w:val="C19C0B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1B3AB1"/>
    <w:multiLevelType w:val="hybridMultilevel"/>
    <w:tmpl w:val="A7FE5A1C"/>
    <w:lvl w:ilvl="0" w:tplc="F670CD2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502E4552"/>
    <w:multiLevelType w:val="multilevel"/>
    <w:tmpl w:val="2AB25EA8"/>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51DB75BF"/>
    <w:multiLevelType w:val="multilevel"/>
    <w:tmpl w:val="D206E07E"/>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2" w15:restartNumberingAfterBreak="0">
    <w:nsid w:val="52071030"/>
    <w:multiLevelType w:val="hybridMultilevel"/>
    <w:tmpl w:val="EA7C25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737941"/>
    <w:multiLevelType w:val="hybridMultilevel"/>
    <w:tmpl w:val="374E028C"/>
    <w:lvl w:ilvl="0" w:tplc="89A298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A275A55"/>
    <w:multiLevelType w:val="hybridMultilevel"/>
    <w:tmpl w:val="C19C0B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F12F80"/>
    <w:multiLevelType w:val="hybridMultilevel"/>
    <w:tmpl w:val="4D5E615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7993"/>
    <w:multiLevelType w:val="hybridMultilevel"/>
    <w:tmpl w:val="81AAFB6A"/>
    <w:lvl w:ilvl="0" w:tplc="4096055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7E431DC"/>
    <w:multiLevelType w:val="hybridMultilevel"/>
    <w:tmpl w:val="055CF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20"/>
  </w:num>
  <w:num w:numId="6">
    <w:abstractNumId w:val="0"/>
  </w:num>
  <w:num w:numId="7">
    <w:abstractNumId w:val="27"/>
  </w:num>
  <w:num w:numId="8">
    <w:abstractNumId w:val="12"/>
  </w:num>
  <w:num w:numId="9">
    <w:abstractNumId w:val="16"/>
  </w:num>
  <w:num w:numId="10">
    <w:abstractNumId w:val="25"/>
  </w:num>
  <w:num w:numId="11">
    <w:abstractNumId w:val="22"/>
  </w:num>
  <w:num w:numId="12">
    <w:abstractNumId w:val="8"/>
  </w:num>
  <w:num w:numId="13">
    <w:abstractNumId w:val="5"/>
  </w:num>
  <w:num w:numId="14">
    <w:abstractNumId w:val="14"/>
  </w:num>
  <w:num w:numId="15">
    <w:abstractNumId w:val="6"/>
  </w:num>
  <w:num w:numId="16">
    <w:abstractNumId w:val="10"/>
  </w:num>
  <w:num w:numId="17">
    <w:abstractNumId w:val="23"/>
  </w:num>
  <w:num w:numId="18">
    <w:abstractNumId w:val="3"/>
  </w:num>
  <w:num w:numId="19">
    <w:abstractNumId w:val="4"/>
  </w:num>
  <w:num w:numId="20">
    <w:abstractNumId w:val="15"/>
  </w:num>
  <w:num w:numId="21">
    <w:abstractNumId w:val="19"/>
  </w:num>
  <w:num w:numId="22">
    <w:abstractNumId w:val="26"/>
  </w:num>
  <w:num w:numId="23">
    <w:abstractNumId w:val="11"/>
  </w:num>
  <w:num w:numId="24">
    <w:abstractNumId w:val="1"/>
  </w:num>
  <w:num w:numId="25">
    <w:abstractNumId w:val="9"/>
  </w:num>
  <w:num w:numId="26">
    <w:abstractNumId w:val="7"/>
  </w:num>
  <w:num w:numId="27">
    <w:abstractNumId w:val="24"/>
  </w:num>
  <w:num w:numId="28">
    <w:abstractNumId w:val="18"/>
  </w:num>
  <w:num w:numId="29">
    <w:abstractNumId w:val="1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BC6"/>
    <w:rsid w:val="000011E0"/>
    <w:rsid w:val="00005D3F"/>
    <w:rsid w:val="000064E9"/>
    <w:rsid w:val="0001243F"/>
    <w:rsid w:val="0001407A"/>
    <w:rsid w:val="000150F8"/>
    <w:rsid w:val="000173DB"/>
    <w:rsid w:val="000179C5"/>
    <w:rsid w:val="00017F4C"/>
    <w:rsid w:val="000229CC"/>
    <w:rsid w:val="0002696F"/>
    <w:rsid w:val="000338A4"/>
    <w:rsid w:val="00042820"/>
    <w:rsid w:val="000509F1"/>
    <w:rsid w:val="0005728A"/>
    <w:rsid w:val="0006028D"/>
    <w:rsid w:val="00060B1A"/>
    <w:rsid w:val="0006236C"/>
    <w:rsid w:val="000667C6"/>
    <w:rsid w:val="000720DC"/>
    <w:rsid w:val="0007618B"/>
    <w:rsid w:val="00077815"/>
    <w:rsid w:val="00086C40"/>
    <w:rsid w:val="000927C8"/>
    <w:rsid w:val="00093206"/>
    <w:rsid w:val="00095EF6"/>
    <w:rsid w:val="000A020D"/>
    <w:rsid w:val="000A18AA"/>
    <w:rsid w:val="000B6791"/>
    <w:rsid w:val="000C1E49"/>
    <w:rsid w:val="000C2F38"/>
    <w:rsid w:val="000C3CE4"/>
    <w:rsid w:val="000D1DB3"/>
    <w:rsid w:val="000D35D7"/>
    <w:rsid w:val="000D43CC"/>
    <w:rsid w:val="000E13E0"/>
    <w:rsid w:val="000F0644"/>
    <w:rsid w:val="000F7EFF"/>
    <w:rsid w:val="00103E61"/>
    <w:rsid w:val="00104BD2"/>
    <w:rsid w:val="00114C8B"/>
    <w:rsid w:val="001202D5"/>
    <w:rsid w:val="0012549F"/>
    <w:rsid w:val="001306BF"/>
    <w:rsid w:val="00134AA8"/>
    <w:rsid w:val="00146CF8"/>
    <w:rsid w:val="001532C1"/>
    <w:rsid w:val="0016306A"/>
    <w:rsid w:val="001639D9"/>
    <w:rsid w:val="00173F52"/>
    <w:rsid w:val="00175B29"/>
    <w:rsid w:val="001762C6"/>
    <w:rsid w:val="00181456"/>
    <w:rsid w:val="00181F7E"/>
    <w:rsid w:val="0018275F"/>
    <w:rsid w:val="00190836"/>
    <w:rsid w:val="00194CED"/>
    <w:rsid w:val="00197E92"/>
    <w:rsid w:val="001A38CC"/>
    <w:rsid w:val="001A4F69"/>
    <w:rsid w:val="001A50E6"/>
    <w:rsid w:val="001A694C"/>
    <w:rsid w:val="001B1CCD"/>
    <w:rsid w:val="001B1FAB"/>
    <w:rsid w:val="001B22AB"/>
    <w:rsid w:val="001B4143"/>
    <w:rsid w:val="001B507E"/>
    <w:rsid w:val="001C3260"/>
    <w:rsid w:val="001C77DD"/>
    <w:rsid w:val="001D753F"/>
    <w:rsid w:val="001E11B9"/>
    <w:rsid w:val="001E42FE"/>
    <w:rsid w:val="001E4895"/>
    <w:rsid w:val="001E54B9"/>
    <w:rsid w:val="001E6B02"/>
    <w:rsid w:val="001F2185"/>
    <w:rsid w:val="001F2EC8"/>
    <w:rsid w:val="001F5571"/>
    <w:rsid w:val="001F572F"/>
    <w:rsid w:val="001F66DF"/>
    <w:rsid w:val="00200E5F"/>
    <w:rsid w:val="002018BA"/>
    <w:rsid w:val="00202D13"/>
    <w:rsid w:val="002045FD"/>
    <w:rsid w:val="002169F7"/>
    <w:rsid w:val="00222464"/>
    <w:rsid w:val="00223C00"/>
    <w:rsid w:val="00226612"/>
    <w:rsid w:val="002314CD"/>
    <w:rsid w:val="002324C1"/>
    <w:rsid w:val="00233E85"/>
    <w:rsid w:val="00234040"/>
    <w:rsid w:val="002361D2"/>
    <w:rsid w:val="00236F02"/>
    <w:rsid w:val="00242F11"/>
    <w:rsid w:val="002441B7"/>
    <w:rsid w:val="002444D0"/>
    <w:rsid w:val="00244D11"/>
    <w:rsid w:val="00246425"/>
    <w:rsid w:val="002521E8"/>
    <w:rsid w:val="00252751"/>
    <w:rsid w:val="0025475C"/>
    <w:rsid w:val="00261AF1"/>
    <w:rsid w:val="00261DB8"/>
    <w:rsid w:val="0026385A"/>
    <w:rsid w:val="00263D92"/>
    <w:rsid w:val="0026674E"/>
    <w:rsid w:val="00270BFC"/>
    <w:rsid w:val="00274D2D"/>
    <w:rsid w:val="00275BE0"/>
    <w:rsid w:val="00284B07"/>
    <w:rsid w:val="00291923"/>
    <w:rsid w:val="00295AF0"/>
    <w:rsid w:val="002A3BD8"/>
    <w:rsid w:val="002B23CE"/>
    <w:rsid w:val="002C061B"/>
    <w:rsid w:val="002C3D84"/>
    <w:rsid w:val="002D3C11"/>
    <w:rsid w:val="002D42CF"/>
    <w:rsid w:val="002E5B3C"/>
    <w:rsid w:val="002F18B4"/>
    <w:rsid w:val="002F428F"/>
    <w:rsid w:val="002F492E"/>
    <w:rsid w:val="00300F44"/>
    <w:rsid w:val="00302895"/>
    <w:rsid w:val="00305747"/>
    <w:rsid w:val="00311508"/>
    <w:rsid w:val="00315CD8"/>
    <w:rsid w:val="00317053"/>
    <w:rsid w:val="003172E2"/>
    <w:rsid w:val="003222EC"/>
    <w:rsid w:val="0032264F"/>
    <w:rsid w:val="003248BC"/>
    <w:rsid w:val="00326426"/>
    <w:rsid w:val="00333FE8"/>
    <w:rsid w:val="00337B4C"/>
    <w:rsid w:val="003403F3"/>
    <w:rsid w:val="00340701"/>
    <w:rsid w:val="00340B07"/>
    <w:rsid w:val="00350FCB"/>
    <w:rsid w:val="003566DA"/>
    <w:rsid w:val="00356C4C"/>
    <w:rsid w:val="0036003A"/>
    <w:rsid w:val="0036141D"/>
    <w:rsid w:val="003637A1"/>
    <w:rsid w:val="00364BFC"/>
    <w:rsid w:val="00371686"/>
    <w:rsid w:val="003725A2"/>
    <w:rsid w:val="00372841"/>
    <w:rsid w:val="00380050"/>
    <w:rsid w:val="00380592"/>
    <w:rsid w:val="00385606"/>
    <w:rsid w:val="003944E5"/>
    <w:rsid w:val="003970F1"/>
    <w:rsid w:val="003A023B"/>
    <w:rsid w:val="003A73FD"/>
    <w:rsid w:val="003B2AA4"/>
    <w:rsid w:val="003B3E2D"/>
    <w:rsid w:val="003B5561"/>
    <w:rsid w:val="003B6FE0"/>
    <w:rsid w:val="003C001D"/>
    <w:rsid w:val="003C0A95"/>
    <w:rsid w:val="003C215A"/>
    <w:rsid w:val="003C4310"/>
    <w:rsid w:val="003C4748"/>
    <w:rsid w:val="003C6D06"/>
    <w:rsid w:val="003C74CB"/>
    <w:rsid w:val="003D11B8"/>
    <w:rsid w:val="003D46B1"/>
    <w:rsid w:val="003E085C"/>
    <w:rsid w:val="003E1C89"/>
    <w:rsid w:val="003E3595"/>
    <w:rsid w:val="003E3EE2"/>
    <w:rsid w:val="003E5A91"/>
    <w:rsid w:val="003F78AD"/>
    <w:rsid w:val="00401BC5"/>
    <w:rsid w:val="00403475"/>
    <w:rsid w:val="00403594"/>
    <w:rsid w:val="0040493D"/>
    <w:rsid w:val="00404C05"/>
    <w:rsid w:val="00416A45"/>
    <w:rsid w:val="00420096"/>
    <w:rsid w:val="00423318"/>
    <w:rsid w:val="00432A67"/>
    <w:rsid w:val="00434756"/>
    <w:rsid w:val="00442238"/>
    <w:rsid w:val="00443718"/>
    <w:rsid w:val="00443CA8"/>
    <w:rsid w:val="00444889"/>
    <w:rsid w:val="00463F83"/>
    <w:rsid w:val="00471E70"/>
    <w:rsid w:val="00472C58"/>
    <w:rsid w:val="00486E25"/>
    <w:rsid w:val="00496B69"/>
    <w:rsid w:val="004A203E"/>
    <w:rsid w:val="004C18F9"/>
    <w:rsid w:val="004C4376"/>
    <w:rsid w:val="004C6E63"/>
    <w:rsid w:val="004C75D4"/>
    <w:rsid w:val="004D06CE"/>
    <w:rsid w:val="004D0B6D"/>
    <w:rsid w:val="004D1821"/>
    <w:rsid w:val="004D2337"/>
    <w:rsid w:val="004D3EEF"/>
    <w:rsid w:val="004D7FB5"/>
    <w:rsid w:val="004E1FF0"/>
    <w:rsid w:val="004E3065"/>
    <w:rsid w:val="004E557F"/>
    <w:rsid w:val="004E620D"/>
    <w:rsid w:val="004F59ED"/>
    <w:rsid w:val="005029A9"/>
    <w:rsid w:val="00502B14"/>
    <w:rsid w:val="0051753C"/>
    <w:rsid w:val="00520DBF"/>
    <w:rsid w:val="0053011F"/>
    <w:rsid w:val="00537087"/>
    <w:rsid w:val="00542E73"/>
    <w:rsid w:val="00547A66"/>
    <w:rsid w:val="005505C0"/>
    <w:rsid w:val="005624A6"/>
    <w:rsid w:val="00563B1B"/>
    <w:rsid w:val="00563C7D"/>
    <w:rsid w:val="0056601C"/>
    <w:rsid w:val="00570E30"/>
    <w:rsid w:val="005740C5"/>
    <w:rsid w:val="00574481"/>
    <w:rsid w:val="00581956"/>
    <w:rsid w:val="005844AA"/>
    <w:rsid w:val="005856C5"/>
    <w:rsid w:val="005A463C"/>
    <w:rsid w:val="005A5F9F"/>
    <w:rsid w:val="005B17F9"/>
    <w:rsid w:val="005B2667"/>
    <w:rsid w:val="005B34A2"/>
    <w:rsid w:val="005D151D"/>
    <w:rsid w:val="005D2AB7"/>
    <w:rsid w:val="005D592B"/>
    <w:rsid w:val="005F2A39"/>
    <w:rsid w:val="005F4AAE"/>
    <w:rsid w:val="00600059"/>
    <w:rsid w:val="0060127B"/>
    <w:rsid w:val="00604041"/>
    <w:rsid w:val="0060466E"/>
    <w:rsid w:val="00606ED7"/>
    <w:rsid w:val="00607C80"/>
    <w:rsid w:val="00611E88"/>
    <w:rsid w:val="00612018"/>
    <w:rsid w:val="006146F8"/>
    <w:rsid w:val="00620859"/>
    <w:rsid w:val="00627302"/>
    <w:rsid w:val="0062757B"/>
    <w:rsid w:val="006340BF"/>
    <w:rsid w:val="006357FD"/>
    <w:rsid w:val="00635868"/>
    <w:rsid w:val="00642541"/>
    <w:rsid w:val="00643B78"/>
    <w:rsid w:val="0065083E"/>
    <w:rsid w:val="00657ED5"/>
    <w:rsid w:val="006602EF"/>
    <w:rsid w:val="00667D55"/>
    <w:rsid w:val="006714A0"/>
    <w:rsid w:val="00677254"/>
    <w:rsid w:val="00682AF2"/>
    <w:rsid w:val="00683EBE"/>
    <w:rsid w:val="00687F67"/>
    <w:rsid w:val="006909F3"/>
    <w:rsid w:val="006913F3"/>
    <w:rsid w:val="00691466"/>
    <w:rsid w:val="006921A5"/>
    <w:rsid w:val="00696C1D"/>
    <w:rsid w:val="006971FD"/>
    <w:rsid w:val="006A11B6"/>
    <w:rsid w:val="006A3F39"/>
    <w:rsid w:val="006A74B9"/>
    <w:rsid w:val="006B13DE"/>
    <w:rsid w:val="006B2031"/>
    <w:rsid w:val="006B22C8"/>
    <w:rsid w:val="006B6D01"/>
    <w:rsid w:val="006C0DB5"/>
    <w:rsid w:val="006C211D"/>
    <w:rsid w:val="006C2466"/>
    <w:rsid w:val="006C523D"/>
    <w:rsid w:val="00700AC9"/>
    <w:rsid w:val="00703429"/>
    <w:rsid w:val="00704AF2"/>
    <w:rsid w:val="00705DD2"/>
    <w:rsid w:val="00707259"/>
    <w:rsid w:val="00707445"/>
    <w:rsid w:val="00707621"/>
    <w:rsid w:val="00716758"/>
    <w:rsid w:val="007176CF"/>
    <w:rsid w:val="0072048E"/>
    <w:rsid w:val="00721774"/>
    <w:rsid w:val="00727D9E"/>
    <w:rsid w:val="0073606A"/>
    <w:rsid w:val="00741003"/>
    <w:rsid w:val="007504BE"/>
    <w:rsid w:val="00750A70"/>
    <w:rsid w:val="00755AC8"/>
    <w:rsid w:val="007560E1"/>
    <w:rsid w:val="00760181"/>
    <w:rsid w:val="00770328"/>
    <w:rsid w:val="0078118A"/>
    <w:rsid w:val="00781A2F"/>
    <w:rsid w:val="00783518"/>
    <w:rsid w:val="00783D73"/>
    <w:rsid w:val="00785252"/>
    <w:rsid w:val="00792938"/>
    <w:rsid w:val="00797058"/>
    <w:rsid w:val="007A0CB3"/>
    <w:rsid w:val="007B1DFF"/>
    <w:rsid w:val="007B25C4"/>
    <w:rsid w:val="007B4CEB"/>
    <w:rsid w:val="007C2AF7"/>
    <w:rsid w:val="007C3D99"/>
    <w:rsid w:val="007C58B2"/>
    <w:rsid w:val="007C701B"/>
    <w:rsid w:val="007D04BE"/>
    <w:rsid w:val="007E0020"/>
    <w:rsid w:val="007E023B"/>
    <w:rsid w:val="007E1BF7"/>
    <w:rsid w:val="007E491C"/>
    <w:rsid w:val="007E5474"/>
    <w:rsid w:val="007F069D"/>
    <w:rsid w:val="007F1A34"/>
    <w:rsid w:val="007F2569"/>
    <w:rsid w:val="007F2C7E"/>
    <w:rsid w:val="007F3562"/>
    <w:rsid w:val="00801C1D"/>
    <w:rsid w:val="008058D1"/>
    <w:rsid w:val="008060C1"/>
    <w:rsid w:val="00807DEE"/>
    <w:rsid w:val="00810FEA"/>
    <w:rsid w:val="008117BF"/>
    <w:rsid w:val="00817EAE"/>
    <w:rsid w:val="008213FF"/>
    <w:rsid w:val="008239AB"/>
    <w:rsid w:val="00824A93"/>
    <w:rsid w:val="008312B6"/>
    <w:rsid w:val="0083258A"/>
    <w:rsid w:val="008338AE"/>
    <w:rsid w:val="00837C42"/>
    <w:rsid w:val="00841880"/>
    <w:rsid w:val="0084552F"/>
    <w:rsid w:val="00847078"/>
    <w:rsid w:val="008527B7"/>
    <w:rsid w:val="00853340"/>
    <w:rsid w:val="0085412B"/>
    <w:rsid w:val="00854CA0"/>
    <w:rsid w:val="00855EB3"/>
    <w:rsid w:val="00857D52"/>
    <w:rsid w:val="00863763"/>
    <w:rsid w:val="00866B17"/>
    <w:rsid w:val="00867C89"/>
    <w:rsid w:val="0087766F"/>
    <w:rsid w:val="00877B9B"/>
    <w:rsid w:val="00880BE5"/>
    <w:rsid w:val="008822C7"/>
    <w:rsid w:val="00883FB2"/>
    <w:rsid w:val="00887BD9"/>
    <w:rsid w:val="00893C74"/>
    <w:rsid w:val="00894169"/>
    <w:rsid w:val="008A415B"/>
    <w:rsid w:val="008A6EC3"/>
    <w:rsid w:val="008B0796"/>
    <w:rsid w:val="008B72A0"/>
    <w:rsid w:val="008C26F2"/>
    <w:rsid w:val="008C5642"/>
    <w:rsid w:val="008C70EC"/>
    <w:rsid w:val="008D7C98"/>
    <w:rsid w:val="008E6333"/>
    <w:rsid w:val="00900616"/>
    <w:rsid w:val="009013BB"/>
    <w:rsid w:val="009014F6"/>
    <w:rsid w:val="009018EE"/>
    <w:rsid w:val="00901FA4"/>
    <w:rsid w:val="00905145"/>
    <w:rsid w:val="00905239"/>
    <w:rsid w:val="00905367"/>
    <w:rsid w:val="00910436"/>
    <w:rsid w:val="00910DD9"/>
    <w:rsid w:val="0091177B"/>
    <w:rsid w:val="00912033"/>
    <w:rsid w:val="0091348E"/>
    <w:rsid w:val="00914124"/>
    <w:rsid w:val="00931AD2"/>
    <w:rsid w:val="00932AC8"/>
    <w:rsid w:val="00936755"/>
    <w:rsid w:val="00941FF2"/>
    <w:rsid w:val="009452D9"/>
    <w:rsid w:val="00945EB7"/>
    <w:rsid w:val="00946178"/>
    <w:rsid w:val="009510C5"/>
    <w:rsid w:val="009616E8"/>
    <w:rsid w:val="00965CEC"/>
    <w:rsid w:val="0097602D"/>
    <w:rsid w:val="00981A10"/>
    <w:rsid w:val="00983A39"/>
    <w:rsid w:val="0098680A"/>
    <w:rsid w:val="00990429"/>
    <w:rsid w:val="009905BA"/>
    <w:rsid w:val="00992870"/>
    <w:rsid w:val="0099583E"/>
    <w:rsid w:val="009A1FEF"/>
    <w:rsid w:val="009A7926"/>
    <w:rsid w:val="009B07D9"/>
    <w:rsid w:val="009B2039"/>
    <w:rsid w:val="009B2863"/>
    <w:rsid w:val="009B2D0F"/>
    <w:rsid w:val="009B6A82"/>
    <w:rsid w:val="009B7CB0"/>
    <w:rsid w:val="009B7D40"/>
    <w:rsid w:val="009C4523"/>
    <w:rsid w:val="009C5489"/>
    <w:rsid w:val="009C58E0"/>
    <w:rsid w:val="009C67E6"/>
    <w:rsid w:val="009D67E8"/>
    <w:rsid w:val="009E2488"/>
    <w:rsid w:val="009E6DDE"/>
    <w:rsid w:val="009F1EB9"/>
    <w:rsid w:val="009F2FFB"/>
    <w:rsid w:val="009F6030"/>
    <w:rsid w:val="009F6383"/>
    <w:rsid w:val="00A03BAC"/>
    <w:rsid w:val="00A06F99"/>
    <w:rsid w:val="00A10110"/>
    <w:rsid w:val="00A10337"/>
    <w:rsid w:val="00A120A3"/>
    <w:rsid w:val="00A136F6"/>
    <w:rsid w:val="00A13AAC"/>
    <w:rsid w:val="00A16D27"/>
    <w:rsid w:val="00A1729C"/>
    <w:rsid w:val="00A173A7"/>
    <w:rsid w:val="00A2073C"/>
    <w:rsid w:val="00A22A8F"/>
    <w:rsid w:val="00A238F5"/>
    <w:rsid w:val="00A31565"/>
    <w:rsid w:val="00A3277C"/>
    <w:rsid w:val="00A34955"/>
    <w:rsid w:val="00A37116"/>
    <w:rsid w:val="00A45CF6"/>
    <w:rsid w:val="00A4748E"/>
    <w:rsid w:val="00A513EE"/>
    <w:rsid w:val="00A51887"/>
    <w:rsid w:val="00A53A03"/>
    <w:rsid w:val="00A553CF"/>
    <w:rsid w:val="00A61135"/>
    <w:rsid w:val="00A62644"/>
    <w:rsid w:val="00A65081"/>
    <w:rsid w:val="00A743E2"/>
    <w:rsid w:val="00A74EB6"/>
    <w:rsid w:val="00A82E08"/>
    <w:rsid w:val="00A970E5"/>
    <w:rsid w:val="00AA03AC"/>
    <w:rsid w:val="00AA0A0A"/>
    <w:rsid w:val="00AA3A60"/>
    <w:rsid w:val="00AA5F3B"/>
    <w:rsid w:val="00AA6189"/>
    <w:rsid w:val="00AA6D8C"/>
    <w:rsid w:val="00AB0BB6"/>
    <w:rsid w:val="00AB1133"/>
    <w:rsid w:val="00AC2C69"/>
    <w:rsid w:val="00AC30E0"/>
    <w:rsid w:val="00AC550A"/>
    <w:rsid w:val="00AC7512"/>
    <w:rsid w:val="00AC7B64"/>
    <w:rsid w:val="00AD2A06"/>
    <w:rsid w:val="00AD5182"/>
    <w:rsid w:val="00AE0E29"/>
    <w:rsid w:val="00AE24CB"/>
    <w:rsid w:val="00AF2229"/>
    <w:rsid w:val="00AF4848"/>
    <w:rsid w:val="00AF5006"/>
    <w:rsid w:val="00AF728E"/>
    <w:rsid w:val="00AF7A8A"/>
    <w:rsid w:val="00B0754B"/>
    <w:rsid w:val="00B108D5"/>
    <w:rsid w:val="00B23858"/>
    <w:rsid w:val="00B25DBC"/>
    <w:rsid w:val="00B30C45"/>
    <w:rsid w:val="00B37097"/>
    <w:rsid w:val="00B43302"/>
    <w:rsid w:val="00B52081"/>
    <w:rsid w:val="00B5237A"/>
    <w:rsid w:val="00B57EED"/>
    <w:rsid w:val="00B67D89"/>
    <w:rsid w:val="00B714C3"/>
    <w:rsid w:val="00B757C4"/>
    <w:rsid w:val="00B75D73"/>
    <w:rsid w:val="00B9184D"/>
    <w:rsid w:val="00B962DC"/>
    <w:rsid w:val="00B977E3"/>
    <w:rsid w:val="00BA03CD"/>
    <w:rsid w:val="00BA0F18"/>
    <w:rsid w:val="00BA1F31"/>
    <w:rsid w:val="00BA2A8B"/>
    <w:rsid w:val="00BB29A5"/>
    <w:rsid w:val="00BC0AD1"/>
    <w:rsid w:val="00BC730F"/>
    <w:rsid w:val="00BC7922"/>
    <w:rsid w:val="00BD3195"/>
    <w:rsid w:val="00BD56C1"/>
    <w:rsid w:val="00BD78BC"/>
    <w:rsid w:val="00BE3A5F"/>
    <w:rsid w:val="00BE45B2"/>
    <w:rsid w:val="00BE48A9"/>
    <w:rsid w:val="00BE5FC5"/>
    <w:rsid w:val="00BF50EA"/>
    <w:rsid w:val="00BF73DE"/>
    <w:rsid w:val="00C000E0"/>
    <w:rsid w:val="00C0015B"/>
    <w:rsid w:val="00C03D53"/>
    <w:rsid w:val="00C05599"/>
    <w:rsid w:val="00C06C7F"/>
    <w:rsid w:val="00C14400"/>
    <w:rsid w:val="00C177B8"/>
    <w:rsid w:val="00C20909"/>
    <w:rsid w:val="00C23501"/>
    <w:rsid w:val="00C26592"/>
    <w:rsid w:val="00C26C04"/>
    <w:rsid w:val="00C270E5"/>
    <w:rsid w:val="00C32A3C"/>
    <w:rsid w:val="00C344EA"/>
    <w:rsid w:val="00C345BE"/>
    <w:rsid w:val="00C36415"/>
    <w:rsid w:val="00C421D0"/>
    <w:rsid w:val="00C50186"/>
    <w:rsid w:val="00C672CF"/>
    <w:rsid w:val="00C71A3D"/>
    <w:rsid w:val="00C73D18"/>
    <w:rsid w:val="00C76808"/>
    <w:rsid w:val="00C80CAC"/>
    <w:rsid w:val="00C83B47"/>
    <w:rsid w:val="00C91492"/>
    <w:rsid w:val="00C91678"/>
    <w:rsid w:val="00C93D7B"/>
    <w:rsid w:val="00C94213"/>
    <w:rsid w:val="00C94DCD"/>
    <w:rsid w:val="00CB08CF"/>
    <w:rsid w:val="00CB3D3F"/>
    <w:rsid w:val="00CB50F5"/>
    <w:rsid w:val="00CB5766"/>
    <w:rsid w:val="00CB7227"/>
    <w:rsid w:val="00CC1793"/>
    <w:rsid w:val="00CD0AEB"/>
    <w:rsid w:val="00CD145E"/>
    <w:rsid w:val="00CD1C94"/>
    <w:rsid w:val="00CD4B15"/>
    <w:rsid w:val="00CD59C5"/>
    <w:rsid w:val="00CE0763"/>
    <w:rsid w:val="00CE31B3"/>
    <w:rsid w:val="00CE4734"/>
    <w:rsid w:val="00CE6639"/>
    <w:rsid w:val="00CE6DFC"/>
    <w:rsid w:val="00CF1DDB"/>
    <w:rsid w:val="00CF6773"/>
    <w:rsid w:val="00CF6BBB"/>
    <w:rsid w:val="00CF7891"/>
    <w:rsid w:val="00D039D7"/>
    <w:rsid w:val="00D20854"/>
    <w:rsid w:val="00D20F0D"/>
    <w:rsid w:val="00D25C1B"/>
    <w:rsid w:val="00D30C96"/>
    <w:rsid w:val="00D31E56"/>
    <w:rsid w:val="00D32CBE"/>
    <w:rsid w:val="00D428BE"/>
    <w:rsid w:val="00D46D3E"/>
    <w:rsid w:val="00D53942"/>
    <w:rsid w:val="00D53D52"/>
    <w:rsid w:val="00D56CE6"/>
    <w:rsid w:val="00D62A42"/>
    <w:rsid w:val="00D70131"/>
    <w:rsid w:val="00D83D24"/>
    <w:rsid w:val="00D85EF1"/>
    <w:rsid w:val="00D8627B"/>
    <w:rsid w:val="00D963C8"/>
    <w:rsid w:val="00D9785E"/>
    <w:rsid w:val="00DA288E"/>
    <w:rsid w:val="00DB3221"/>
    <w:rsid w:val="00DC2D60"/>
    <w:rsid w:val="00DC5990"/>
    <w:rsid w:val="00DD0A20"/>
    <w:rsid w:val="00DE2114"/>
    <w:rsid w:val="00DF1CD2"/>
    <w:rsid w:val="00DF52B5"/>
    <w:rsid w:val="00DF7C82"/>
    <w:rsid w:val="00E00D69"/>
    <w:rsid w:val="00E01594"/>
    <w:rsid w:val="00E11153"/>
    <w:rsid w:val="00E15C22"/>
    <w:rsid w:val="00E24A68"/>
    <w:rsid w:val="00E341F3"/>
    <w:rsid w:val="00E350F2"/>
    <w:rsid w:val="00E41980"/>
    <w:rsid w:val="00E441FA"/>
    <w:rsid w:val="00E47730"/>
    <w:rsid w:val="00E47AA5"/>
    <w:rsid w:val="00E47E8B"/>
    <w:rsid w:val="00E5194C"/>
    <w:rsid w:val="00E52843"/>
    <w:rsid w:val="00E62055"/>
    <w:rsid w:val="00E63026"/>
    <w:rsid w:val="00E64CB8"/>
    <w:rsid w:val="00E71D56"/>
    <w:rsid w:val="00E77A9F"/>
    <w:rsid w:val="00E83956"/>
    <w:rsid w:val="00E83A88"/>
    <w:rsid w:val="00E84E42"/>
    <w:rsid w:val="00E85157"/>
    <w:rsid w:val="00E86B2D"/>
    <w:rsid w:val="00E870A9"/>
    <w:rsid w:val="00E9107F"/>
    <w:rsid w:val="00E92457"/>
    <w:rsid w:val="00E94C16"/>
    <w:rsid w:val="00E95135"/>
    <w:rsid w:val="00EA190B"/>
    <w:rsid w:val="00EA1F3D"/>
    <w:rsid w:val="00EA27EF"/>
    <w:rsid w:val="00EA6BC6"/>
    <w:rsid w:val="00EB2A65"/>
    <w:rsid w:val="00EB2BDA"/>
    <w:rsid w:val="00EB3AD8"/>
    <w:rsid w:val="00EC1C43"/>
    <w:rsid w:val="00EC6CAD"/>
    <w:rsid w:val="00ED12BB"/>
    <w:rsid w:val="00ED2515"/>
    <w:rsid w:val="00ED4404"/>
    <w:rsid w:val="00ED468C"/>
    <w:rsid w:val="00EE10DF"/>
    <w:rsid w:val="00EE1F4C"/>
    <w:rsid w:val="00EF3809"/>
    <w:rsid w:val="00EF7E5E"/>
    <w:rsid w:val="00F020DA"/>
    <w:rsid w:val="00F065EC"/>
    <w:rsid w:val="00F1405D"/>
    <w:rsid w:val="00F165FF"/>
    <w:rsid w:val="00F26A7A"/>
    <w:rsid w:val="00F27602"/>
    <w:rsid w:val="00F32145"/>
    <w:rsid w:val="00F35283"/>
    <w:rsid w:val="00F4160B"/>
    <w:rsid w:val="00F4491B"/>
    <w:rsid w:val="00F52684"/>
    <w:rsid w:val="00F55D3C"/>
    <w:rsid w:val="00F5782C"/>
    <w:rsid w:val="00F60795"/>
    <w:rsid w:val="00F616FC"/>
    <w:rsid w:val="00F6220F"/>
    <w:rsid w:val="00F64B99"/>
    <w:rsid w:val="00F70B75"/>
    <w:rsid w:val="00F713DB"/>
    <w:rsid w:val="00F72AAD"/>
    <w:rsid w:val="00F74C34"/>
    <w:rsid w:val="00F77F1B"/>
    <w:rsid w:val="00F907C9"/>
    <w:rsid w:val="00F95AA7"/>
    <w:rsid w:val="00FA0826"/>
    <w:rsid w:val="00FA187B"/>
    <w:rsid w:val="00FA59D9"/>
    <w:rsid w:val="00FB03AE"/>
    <w:rsid w:val="00FB412A"/>
    <w:rsid w:val="00FB4C22"/>
    <w:rsid w:val="00FC0A3F"/>
    <w:rsid w:val="00FC1F1D"/>
    <w:rsid w:val="00FC3E7A"/>
    <w:rsid w:val="00FC62F8"/>
    <w:rsid w:val="00FC7255"/>
    <w:rsid w:val="00FD15B7"/>
    <w:rsid w:val="00FD2E59"/>
    <w:rsid w:val="00FD3CF7"/>
    <w:rsid w:val="00FD5363"/>
    <w:rsid w:val="00FE0D60"/>
    <w:rsid w:val="00FE1A44"/>
    <w:rsid w:val="00FE26D1"/>
    <w:rsid w:val="00FE53F6"/>
    <w:rsid w:val="00FE5D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65A3C"/>
  <w15:docId w15:val="{4227B1B0-4FE6-4629-B00C-F97B2CC7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 w:val="24"/>
        <w:szCs w:val="24"/>
        <w:lang w:val="ru-RU" w:eastAsia="en-US" w:bidi="ar-SA"/>
      </w:rPr>
    </w:rPrDefault>
    <w:pPrDefault>
      <w:pPr>
        <w:spacing w:before="20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0BF"/>
  </w:style>
  <w:style w:type="paragraph" w:styleId="10">
    <w:name w:val="heading 1"/>
    <w:basedOn w:val="a"/>
    <w:qFormat/>
    <w:pPr>
      <w:keepNext/>
      <w:keepLines/>
      <w:spacing w:before="240"/>
      <w:outlineLvl w:val="0"/>
    </w:pPr>
    <w:rPr>
      <w:rFonts w:ascii="Calibri Light" w:hAnsi="Calibri Light"/>
      <w:color w:val="2F5496"/>
      <w:sz w:val="32"/>
      <w:szCs w:val="32"/>
    </w:rPr>
  </w:style>
  <w:style w:type="paragraph" w:styleId="2">
    <w:name w:val="heading 2"/>
    <w:basedOn w:val="11"/>
    <w:next w:val="a0"/>
    <w:qFormat/>
    <w:pPr>
      <w:numPr>
        <w:ilvl w:val="1"/>
        <w:numId w:val="1"/>
      </w:numPr>
      <w:spacing w:before="200"/>
      <w:outlineLvl w:val="1"/>
    </w:pPr>
    <w:rPr>
      <w:rFonts w:ascii="Times New Roman" w:hAnsi="Times New Roman"/>
      <w:b/>
      <w:bCs/>
      <w:sz w:val="32"/>
      <w:szCs w:val="32"/>
    </w:rPr>
  </w:style>
  <w:style w:type="paragraph" w:styleId="3">
    <w:name w:val="heading 3"/>
    <w:basedOn w:val="11"/>
    <w:next w:val="a0"/>
    <w:qFormat/>
    <w:pPr>
      <w:numPr>
        <w:ilvl w:val="2"/>
        <w:numId w:val="1"/>
      </w:numPr>
      <w:spacing w:before="140"/>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qFormat/>
    <w:rPr>
      <w:rFonts w:ascii="Courier" w:hAnsi="Courier"/>
      <w:sz w:val="21"/>
      <w:szCs w:val="21"/>
    </w:rPr>
  </w:style>
  <w:style w:type="character" w:customStyle="1" w:styleId="a5">
    <w:name w:val="Нижний колонтитул Знак"/>
    <w:basedOn w:val="a1"/>
    <w:uiPriority w:val="99"/>
    <w:qFormat/>
  </w:style>
  <w:style w:type="character" w:styleId="a6">
    <w:name w:val="page number"/>
    <w:basedOn w:val="a1"/>
    <w:qFormat/>
  </w:style>
  <w:style w:type="character" w:customStyle="1" w:styleId="12">
    <w:name w:val="Заголовок 1 Знак"/>
    <w:basedOn w:val="a1"/>
    <w:qFormat/>
    <w:rPr>
      <w:rFonts w:ascii="Calibri Light" w:eastAsia="Calibri" w:hAnsi="Calibri Light" w:cs="Tahoma"/>
      <w:color w:val="2F5496"/>
      <w:sz w:val="32"/>
      <w:szCs w:val="32"/>
    </w:rPr>
  </w:style>
  <w:style w:type="character" w:customStyle="1" w:styleId="-">
    <w:name w:val="Интернет-ссылка"/>
    <w:basedOn w:val="a1"/>
    <w:rPr>
      <w:color w:val="0563C1"/>
      <w:u w:val="single"/>
    </w:rPr>
  </w:style>
  <w:style w:type="character" w:customStyle="1" w:styleId="a7">
    <w:name w:val="Верхний колонтитул Знак"/>
    <w:basedOn w:val="a1"/>
    <w:qFormat/>
  </w:style>
  <w:style w:type="character" w:styleId="a8">
    <w:name w:val="Placeholder Text"/>
    <w:basedOn w:val="a1"/>
    <w:qFormat/>
    <w:rPr>
      <w:color w:val="808080"/>
    </w:rPr>
  </w:style>
  <w:style w:type="character" w:customStyle="1" w:styleId="apple-tab-span">
    <w:name w:val="apple-tab-span"/>
    <w:basedOn w:val="a1"/>
    <w:qFormat/>
  </w:style>
  <w:style w:type="character" w:customStyle="1" w:styleId="apple-converted-space">
    <w:name w:val="apple-converted-space"/>
    <w:basedOn w:val="a1"/>
    <w:qFormat/>
  </w:style>
  <w:style w:type="character" w:styleId="a9">
    <w:name w:val="Strong"/>
    <w:basedOn w:val="a1"/>
    <w:uiPriority w:val="22"/>
    <w:qFormat/>
    <w:rPr>
      <w:b/>
      <w:b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aa">
    <w:name w:val="Ссылка указателя"/>
    <w:qFormat/>
  </w:style>
  <w:style w:type="paragraph" w:customStyle="1" w:styleId="11">
    <w:name w:val="Заголовок1"/>
    <w:basedOn w:val="a"/>
    <w:next w:val="a0"/>
    <w:qFormat/>
    <w:pPr>
      <w:keepNext/>
      <w:spacing w:before="240"/>
    </w:pPr>
    <w:rPr>
      <w:rFonts w:ascii="Arial" w:eastAsia="Tahoma" w:hAnsi="Arial" w:cs="Droid Sans Devanagari"/>
      <w:sz w:val="28"/>
      <w:szCs w:val="28"/>
    </w:rPr>
  </w:style>
  <w:style w:type="paragraph" w:styleId="a0">
    <w:name w:val="Body Text"/>
    <w:basedOn w:val="a"/>
    <w:link w:val="ab"/>
    <w:pPr>
      <w:spacing w:after="140" w:line="276" w:lineRule="auto"/>
    </w:pPr>
  </w:style>
  <w:style w:type="paragraph" w:styleId="ac">
    <w:name w:val="List"/>
    <w:basedOn w:val="a0"/>
    <w:rPr>
      <w:rFonts w:ascii="Times New Roman" w:hAnsi="Times New Roman" w:cs="Droid Sans Devanagari"/>
    </w:rPr>
  </w:style>
  <w:style w:type="paragraph" w:styleId="ad">
    <w:name w:val="caption"/>
    <w:basedOn w:val="a"/>
    <w:qFormat/>
    <w:pPr>
      <w:suppressLineNumbers/>
      <w:spacing w:before="120"/>
    </w:pPr>
    <w:rPr>
      <w:rFonts w:ascii="Times New Roman" w:hAnsi="Times New Roman" w:cs="Droid Sans Devanagari"/>
      <w:i/>
      <w:iCs/>
    </w:rPr>
  </w:style>
  <w:style w:type="paragraph" w:styleId="ae">
    <w:name w:val="index heading"/>
    <w:basedOn w:val="a"/>
    <w:qFormat/>
    <w:pPr>
      <w:suppressLineNumbers/>
    </w:pPr>
    <w:rPr>
      <w:rFonts w:ascii="Times New Roman" w:hAnsi="Times New Roman" w:cs="Droid Sans Devanagari"/>
    </w:rPr>
  </w:style>
  <w:style w:type="paragraph" w:styleId="af">
    <w:name w:val="Plain Text"/>
    <w:basedOn w:val="a"/>
    <w:qFormat/>
    <w:rPr>
      <w:rFonts w:ascii="Courier" w:hAnsi="Courier"/>
      <w:sz w:val="21"/>
      <w:szCs w:val="21"/>
    </w:rPr>
  </w:style>
  <w:style w:type="paragraph" w:styleId="af0">
    <w:name w:val="footer"/>
    <w:basedOn w:val="a"/>
    <w:uiPriority w:val="99"/>
    <w:pPr>
      <w:tabs>
        <w:tab w:val="center" w:pos="4677"/>
        <w:tab w:val="right" w:pos="9355"/>
      </w:tabs>
      <w:jc w:val="center"/>
    </w:pPr>
    <w:rPr>
      <w:rFonts w:ascii="Times New Roman" w:hAnsi="Times New Roman"/>
    </w:rPr>
  </w:style>
  <w:style w:type="paragraph" w:styleId="af1">
    <w:name w:val="TOC Heading"/>
    <w:basedOn w:val="10"/>
    <w:uiPriority w:val="39"/>
    <w:qFormat/>
    <w:pPr>
      <w:spacing w:before="480" w:line="276" w:lineRule="auto"/>
    </w:pPr>
    <w:rPr>
      <w:rFonts w:ascii="Times New Roman" w:hAnsi="Times New Roman"/>
      <w:b/>
      <w:bCs/>
      <w:color w:val="auto"/>
      <w:sz w:val="28"/>
      <w:szCs w:val="28"/>
      <w:lang w:eastAsia="ru-RU"/>
    </w:rPr>
  </w:style>
  <w:style w:type="paragraph" w:styleId="13">
    <w:name w:val="toc 1"/>
    <w:basedOn w:val="a"/>
    <w:autoRedefine/>
    <w:uiPriority w:val="39"/>
    <w:pPr>
      <w:tabs>
        <w:tab w:val="right" w:leader="dot" w:pos="9339"/>
      </w:tabs>
      <w:spacing w:before="120"/>
    </w:pPr>
    <w:rPr>
      <w:b/>
      <w:bCs/>
    </w:rPr>
  </w:style>
  <w:style w:type="paragraph" w:styleId="20">
    <w:name w:val="toc 2"/>
    <w:basedOn w:val="a"/>
    <w:autoRedefine/>
    <w:uiPriority w:val="39"/>
    <w:rsid w:val="00261AF1"/>
    <w:pPr>
      <w:tabs>
        <w:tab w:val="right" w:leader="dot" w:pos="9355"/>
      </w:tabs>
      <w:spacing w:before="120"/>
      <w:outlineLvl w:val="0"/>
    </w:pPr>
    <w:rPr>
      <w:rFonts w:ascii="Times New Roman" w:hAnsi="Times New Roman" w:cs="Times New Roman"/>
      <w:b/>
      <w:bCs/>
      <w:sz w:val="32"/>
      <w:szCs w:val="32"/>
    </w:rPr>
  </w:style>
  <w:style w:type="paragraph" w:styleId="30">
    <w:name w:val="toc 3"/>
    <w:basedOn w:val="a"/>
    <w:autoRedefine/>
    <w:uiPriority w:val="39"/>
    <w:pPr>
      <w:ind w:left="480"/>
    </w:pPr>
    <w:rPr>
      <w:sz w:val="22"/>
      <w:szCs w:val="22"/>
    </w:rPr>
  </w:style>
  <w:style w:type="paragraph" w:styleId="4">
    <w:name w:val="toc 4"/>
    <w:basedOn w:val="a"/>
    <w:autoRedefine/>
    <w:uiPriority w:val="39"/>
    <w:pPr>
      <w:ind w:left="720"/>
    </w:pPr>
    <w:rPr>
      <w:sz w:val="20"/>
      <w:szCs w:val="20"/>
    </w:rPr>
  </w:style>
  <w:style w:type="paragraph" w:styleId="5">
    <w:name w:val="toc 5"/>
    <w:basedOn w:val="a"/>
    <w:autoRedefine/>
    <w:uiPriority w:val="39"/>
    <w:pPr>
      <w:ind w:left="960"/>
    </w:pPr>
    <w:rPr>
      <w:sz w:val="20"/>
      <w:szCs w:val="20"/>
    </w:rPr>
  </w:style>
  <w:style w:type="paragraph" w:styleId="6">
    <w:name w:val="toc 6"/>
    <w:basedOn w:val="a"/>
    <w:autoRedefine/>
    <w:uiPriority w:val="39"/>
    <w:pPr>
      <w:ind w:left="1200"/>
    </w:pPr>
    <w:rPr>
      <w:sz w:val="20"/>
      <w:szCs w:val="20"/>
    </w:rPr>
  </w:style>
  <w:style w:type="paragraph" w:styleId="7">
    <w:name w:val="toc 7"/>
    <w:basedOn w:val="a"/>
    <w:autoRedefine/>
    <w:uiPriority w:val="39"/>
    <w:pPr>
      <w:ind w:left="1440"/>
    </w:pPr>
    <w:rPr>
      <w:sz w:val="20"/>
      <w:szCs w:val="20"/>
    </w:rPr>
  </w:style>
  <w:style w:type="paragraph" w:styleId="8">
    <w:name w:val="toc 8"/>
    <w:basedOn w:val="a"/>
    <w:autoRedefine/>
    <w:uiPriority w:val="39"/>
    <w:pPr>
      <w:ind w:left="1680"/>
    </w:pPr>
    <w:rPr>
      <w:sz w:val="20"/>
      <w:szCs w:val="20"/>
    </w:rPr>
  </w:style>
  <w:style w:type="paragraph" w:styleId="9">
    <w:name w:val="toc 9"/>
    <w:basedOn w:val="a"/>
    <w:autoRedefine/>
    <w:uiPriority w:val="39"/>
    <w:pPr>
      <w:ind w:left="1920"/>
    </w:pPr>
    <w:rPr>
      <w:sz w:val="20"/>
      <w:szCs w:val="20"/>
    </w:rPr>
  </w:style>
  <w:style w:type="paragraph" w:styleId="af2">
    <w:name w:val="header"/>
    <w:basedOn w:val="a"/>
    <w:pPr>
      <w:tabs>
        <w:tab w:val="center" w:pos="4677"/>
        <w:tab w:val="right" w:pos="9355"/>
      </w:tabs>
    </w:pPr>
  </w:style>
  <w:style w:type="paragraph" w:customStyle="1" w:styleId="p1">
    <w:name w:val="p1"/>
    <w:basedOn w:val="a"/>
    <w:qFormat/>
    <w:rPr>
      <w:rFonts w:ascii="Helvetica" w:hAnsi="Helvetica" w:cs="Times New Roman"/>
      <w:sz w:val="18"/>
      <w:szCs w:val="18"/>
      <w:lang w:eastAsia="ru-RU"/>
    </w:rPr>
  </w:style>
  <w:style w:type="paragraph" w:styleId="af3">
    <w:name w:val="Normal (Web)"/>
    <w:basedOn w:val="a"/>
    <w:qFormat/>
    <w:pPr>
      <w:spacing w:before="280" w:after="280"/>
    </w:pPr>
    <w:rPr>
      <w:rFonts w:ascii="Times New Roman" w:hAnsi="Times New Roman" w:cs="Times New Roman"/>
      <w:lang w:eastAsia="ru-RU"/>
    </w:rPr>
  </w:style>
  <w:style w:type="paragraph" w:customStyle="1" w:styleId="p2">
    <w:name w:val="p2"/>
    <w:basedOn w:val="a"/>
    <w:qFormat/>
    <w:rPr>
      <w:rFonts w:ascii="Helvetica" w:hAnsi="Helvetica" w:cs="Times New Roman"/>
      <w:sz w:val="18"/>
      <w:szCs w:val="18"/>
      <w:lang w:eastAsia="ru-RU"/>
    </w:rPr>
  </w:style>
  <w:style w:type="paragraph" w:customStyle="1" w:styleId="af4">
    <w:name w:val="Содержимое врезки"/>
    <w:basedOn w:val="a"/>
    <w:qFormat/>
  </w:style>
  <w:style w:type="paragraph" w:styleId="af5">
    <w:name w:val="Body Text First Indent"/>
    <w:basedOn w:val="a0"/>
    <w:link w:val="af6"/>
    <w:pPr>
      <w:spacing w:line="288" w:lineRule="auto"/>
      <w:ind w:firstLine="567"/>
      <w:jc w:val="both"/>
    </w:pPr>
    <w:rPr>
      <w:rFonts w:ascii="Times New Roman" w:hAnsi="Times New Roman"/>
      <w:sz w:val="28"/>
    </w:rPr>
  </w:style>
  <w:style w:type="paragraph" w:styleId="af7">
    <w:name w:val="Signature"/>
    <w:basedOn w:val="a"/>
    <w:pPr>
      <w:suppressLineNumbers/>
    </w:pPr>
    <w:rPr>
      <w:rFonts w:ascii="Times New Roman" w:hAnsi="Times New Roman"/>
      <w:sz w:val="28"/>
    </w:rPr>
  </w:style>
  <w:style w:type="paragraph" w:customStyle="1" w:styleId="af8">
    <w:name w:val="Содержимое таблицы"/>
    <w:basedOn w:val="a"/>
    <w:qFormat/>
    <w:pPr>
      <w:suppressLineNumbers/>
    </w:pPr>
    <w:rPr>
      <w:rFonts w:ascii="Times New Roman" w:hAnsi="Times New Roman"/>
      <w:sz w:val="26"/>
    </w:rPr>
  </w:style>
  <w:style w:type="paragraph" w:customStyle="1" w:styleId="af9">
    <w:name w:val="Заголовок таблицы"/>
    <w:basedOn w:val="af8"/>
    <w:qFormat/>
    <w:pPr>
      <w:jc w:val="center"/>
    </w:pPr>
    <w:rPr>
      <w:b/>
      <w:bCs/>
    </w:rPr>
  </w:style>
  <w:style w:type="paragraph" w:styleId="afa">
    <w:name w:val="toa heading"/>
    <w:basedOn w:val="11"/>
    <w:pPr>
      <w:suppressLineNumbers/>
    </w:pPr>
    <w:rPr>
      <w:rFonts w:ascii="Times New Roman" w:hAnsi="Times New Roman"/>
      <w:b/>
      <w:bCs/>
      <w:sz w:val="32"/>
      <w:szCs w:val="32"/>
    </w:rPr>
  </w:style>
  <w:style w:type="character" w:styleId="afb">
    <w:name w:val="Hyperlink"/>
    <w:basedOn w:val="a1"/>
    <w:uiPriority w:val="99"/>
    <w:unhideWhenUsed/>
    <w:rsid w:val="00CD4B15"/>
    <w:rPr>
      <w:color w:val="0000FF" w:themeColor="hyperlink"/>
      <w:u w:val="single"/>
    </w:rPr>
  </w:style>
  <w:style w:type="character" w:customStyle="1" w:styleId="ab">
    <w:name w:val="Основной текст Знак"/>
    <w:link w:val="a0"/>
    <w:rsid w:val="00611E88"/>
  </w:style>
  <w:style w:type="character" w:styleId="afc">
    <w:name w:val="Book Title"/>
    <w:uiPriority w:val="33"/>
    <w:qFormat/>
    <w:rsid w:val="00FD5363"/>
    <w:rPr>
      <w:b/>
      <w:bCs/>
      <w:smallCaps/>
      <w:spacing w:val="5"/>
    </w:rPr>
  </w:style>
  <w:style w:type="character" w:customStyle="1" w:styleId="af6">
    <w:name w:val="Красная строка Знак"/>
    <w:basedOn w:val="ab"/>
    <w:link w:val="af5"/>
    <w:rsid w:val="00910436"/>
    <w:rPr>
      <w:rFonts w:ascii="Times New Roman" w:hAnsi="Times New Roman"/>
      <w:sz w:val="28"/>
    </w:rPr>
  </w:style>
  <w:style w:type="paragraph" w:customStyle="1" w:styleId="Firstlineindent">
    <w:name w:val="First line indent"/>
    <w:basedOn w:val="a"/>
    <w:rsid w:val="006602EF"/>
    <w:pPr>
      <w:suppressAutoHyphens/>
      <w:autoSpaceDN w:val="0"/>
      <w:spacing w:before="0" w:after="140" w:line="288" w:lineRule="auto"/>
      <w:ind w:firstLine="567"/>
      <w:jc w:val="both"/>
      <w:textAlignment w:val="baseline"/>
    </w:pPr>
    <w:rPr>
      <w:rFonts w:ascii="Times New Roman" w:eastAsia="Times New Roman" w:hAnsi="Times New Roman" w:cs="Times New Roman"/>
      <w:sz w:val="28"/>
    </w:rPr>
  </w:style>
  <w:style w:type="numbering" w:customStyle="1" w:styleId="1">
    <w:name w:val="Нет списка1"/>
    <w:basedOn w:val="a3"/>
    <w:rsid w:val="006602EF"/>
    <w:pPr>
      <w:numPr>
        <w:numId w:val="4"/>
      </w:numPr>
    </w:pPr>
  </w:style>
  <w:style w:type="paragraph" w:customStyle="1" w:styleId="Standard">
    <w:name w:val="Standard"/>
    <w:rsid w:val="006602EF"/>
    <w:pPr>
      <w:suppressAutoHyphens/>
      <w:autoSpaceDN w:val="0"/>
      <w:spacing w:before="0" w:after="0"/>
      <w:textAlignment w:val="baseline"/>
    </w:pPr>
    <w:rPr>
      <w:rFonts w:cs="F"/>
    </w:rPr>
  </w:style>
  <w:style w:type="paragraph" w:customStyle="1" w:styleId="TableHeading">
    <w:name w:val="Table Heading"/>
    <w:basedOn w:val="a"/>
    <w:rsid w:val="006602EF"/>
    <w:pPr>
      <w:suppressLineNumbers/>
      <w:suppressAutoHyphens/>
      <w:autoSpaceDN w:val="0"/>
      <w:spacing w:before="0" w:after="0"/>
      <w:jc w:val="center"/>
      <w:textAlignment w:val="baseline"/>
    </w:pPr>
    <w:rPr>
      <w:rFonts w:ascii="Times New Roman" w:eastAsia="Times New Roman" w:hAnsi="Times New Roman" w:cs="Times New Roman"/>
      <w:b/>
      <w:bCs/>
      <w:sz w:val="26"/>
    </w:rPr>
  </w:style>
  <w:style w:type="paragraph" w:styleId="afd">
    <w:name w:val="List Paragraph"/>
    <w:basedOn w:val="a"/>
    <w:uiPriority w:val="34"/>
    <w:qFormat/>
    <w:rsid w:val="0078118A"/>
    <w:pPr>
      <w:ind w:left="720"/>
      <w:contextualSpacing/>
    </w:pPr>
  </w:style>
  <w:style w:type="table" w:styleId="afe">
    <w:name w:val="Table Grid"/>
    <w:basedOn w:val="a2"/>
    <w:uiPriority w:val="59"/>
    <w:rsid w:val="00A53A0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4848"/>
    <w:pPr>
      <w:autoSpaceDE w:val="0"/>
      <w:autoSpaceDN w:val="0"/>
      <w:adjustRightInd w:val="0"/>
      <w:spacing w:before="0" w:after="0"/>
    </w:pPr>
    <w:rPr>
      <w:rFonts w:ascii="Times New Roman" w:hAnsi="Times New Roman" w:cs="Times New Roman"/>
      <w:color w:val="000000"/>
    </w:rPr>
  </w:style>
  <w:style w:type="paragraph" w:styleId="21">
    <w:name w:val="Body Text Indent 2"/>
    <w:basedOn w:val="a"/>
    <w:link w:val="22"/>
    <w:uiPriority w:val="99"/>
    <w:semiHidden/>
    <w:unhideWhenUsed/>
    <w:rsid w:val="00901FA4"/>
    <w:pPr>
      <w:spacing w:line="480" w:lineRule="auto"/>
      <w:ind w:left="283"/>
    </w:pPr>
  </w:style>
  <w:style w:type="character" w:customStyle="1" w:styleId="22">
    <w:name w:val="Основной текст с отступом 2 Знак"/>
    <w:basedOn w:val="a1"/>
    <w:link w:val="21"/>
    <w:uiPriority w:val="99"/>
    <w:semiHidden/>
    <w:rsid w:val="00901FA4"/>
  </w:style>
  <w:style w:type="character" w:customStyle="1" w:styleId="hgkelc">
    <w:name w:val="hgkelc"/>
    <w:basedOn w:val="a1"/>
    <w:rsid w:val="00FB03AE"/>
  </w:style>
  <w:style w:type="paragraph" w:customStyle="1" w:styleId="Times142">
    <w:name w:val="Times14_РИО2"/>
    <w:basedOn w:val="a"/>
    <w:link w:val="Times1420"/>
    <w:qFormat/>
    <w:rsid w:val="00600059"/>
    <w:pPr>
      <w:tabs>
        <w:tab w:val="left" w:pos="709"/>
      </w:tabs>
      <w:spacing w:before="0" w:after="0" w:line="312" w:lineRule="auto"/>
      <w:ind w:firstLine="709"/>
      <w:jc w:val="both"/>
    </w:pPr>
    <w:rPr>
      <w:rFonts w:ascii="Times New Roman" w:eastAsia="Times New Roman" w:hAnsi="Times New Roman" w:cs="Times New Roman"/>
      <w:sz w:val="28"/>
      <w:lang w:eastAsia="ru-RU"/>
    </w:rPr>
  </w:style>
  <w:style w:type="character" w:customStyle="1" w:styleId="Times1420">
    <w:name w:val="Times14_РИО2 Знак"/>
    <w:link w:val="Times142"/>
    <w:rsid w:val="00600059"/>
    <w:rPr>
      <w:rFonts w:ascii="Times New Roman" w:eastAsia="Times New Roman" w:hAnsi="Times New Roman" w:cs="Times New Roman"/>
      <w:sz w:val="28"/>
      <w:lang w:eastAsia="ru-RU"/>
    </w:rPr>
  </w:style>
  <w:style w:type="character" w:customStyle="1" w:styleId="not">
    <w:name w:val="not"/>
    <w:basedOn w:val="a1"/>
    <w:rsid w:val="003D4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371575">
      <w:bodyDiv w:val="1"/>
      <w:marLeft w:val="0"/>
      <w:marRight w:val="0"/>
      <w:marTop w:val="0"/>
      <w:marBottom w:val="0"/>
      <w:divBdr>
        <w:top w:val="none" w:sz="0" w:space="0" w:color="auto"/>
        <w:left w:val="none" w:sz="0" w:space="0" w:color="auto"/>
        <w:bottom w:val="none" w:sz="0" w:space="0" w:color="auto"/>
        <w:right w:val="none" w:sz="0" w:space="0" w:color="auto"/>
      </w:divBdr>
    </w:div>
    <w:div w:id="374695593">
      <w:bodyDiv w:val="1"/>
      <w:marLeft w:val="0"/>
      <w:marRight w:val="0"/>
      <w:marTop w:val="0"/>
      <w:marBottom w:val="0"/>
      <w:divBdr>
        <w:top w:val="none" w:sz="0" w:space="0" w:color="auto"/>
        <w:left w:val="none" w:sz="0" w:space="0" w:color="auto"/>
        <w:bottom w:val="none" w:sz="0" w:space="0" w:color="auto"/>
        <w:right w:val="none" w:sz="0" w:space="0" w:color="auto"/>
      </w:divBdr>
      <w:divsChild>
        <w:div w:id="1627739172">
          <w:marLeft w:val="0"/>
          <w:marRight w:val="0"/>
          <w:marTop w:val="0"/>
          <w:marBottom w:val="0"/>
          <w:divBdr>
            <w:top w:val="none" w:sz="0" w:space="0" w:color="auto"/>
            <w:left w:val="none" w:sz="0" w:space="0" w:color="auto"/>
            <w:bottom w:val="none" w:sz="0" w:space="0" w:color="auto"/>
            <w:right w:val="none" w:sz="0" w:space="0" w:color="auto"/>
          </w:divBdr>
          <w:divsChild>
            <w:div w:id="23946404">
              <w:marLeft w:val="0"/>
              <w:marRight w:val="0"/>
              <w:marTop w:val="0"/>
              <w:marBottom w:val="0"/>
              <w:divBdr>
                <w:top w:val="none" w:sz="0" w:space="0" w:color="auto"/>
                <w:left w:val="none" w:sz="0" w:space="0" w:color="auto"/>
                <w:bottom w:val="none" w:sz="0" w:space="0" w:color="auto"/>
                <w:right w:val="none" w:sz="0" w:space="0" w:color="auto"/>
              </w:divBdr>
            </w:div>
            <w:div w:id="2066027388">
              <w:marLeft w:val="0"/>
              <w:marRight w:val="0"/>
              <w:marTop w:val="0"/>
              <w:marBottom w:val="0"/>
              <w:divBdr>
                <w:top w:val="none" w:sz="0" w:space="0" w:color="auto"/>
                <w:left w:val="none" w:sz="0" w:space="0" w:color="auto"/>
                <w:bottom w:val="none" w:sz="0" w:space="0" w:color="auto"/>
                <w:right w:val="none" w:sz="0" w:space="0" w:color="auto"/>
              </w:divBdr>
            </w:div>
            <w:div w:id="307442486">
              <w:marLeft w:val="0"/>
              <w:marRight w:val="0"/>
              <w:marTop w:val="0"/>
              <w:marBottom w:val="0"/>
              <w:divBdr>
                <w:top w:val="none" w:sz="0" w:space="0" w:color="auto"/>
                <w:left w:val="none" w:sz="0" w:space="0" w:color="auto"/>
                <w:bottom w:val="none" w:sz="0" w:space="0" w:color="auto"/>
                <w:right w:val="none" w:sz="0" w:space="0" w:color="auto"/>
              </w:divBdr>
            </w:div>
            <w:div w:id="600071294">
              <w:marLeft w:val="0"/>
              <w:marRight w:val="0"/>
              <w:marTop w:val="0"/>
              <w:marBottom w:val="0"/>
              <w:divBdr>
                <w:top w:val="none" w:sz="0" w:space="0" w:color="auto"/>
                <w:left w:val="none" w:sz="0" w:space="0" w:color="auto"/>
                <w:bottom w:val="none" w:sz="0" w:space="0" w:color="auto"/>
                <w:right w:val="none" w:sz="0" w:space="0" w:color="auto"/>
              </w:divBdr>
            </w:div>
            <w:div w:id="1805738068">
              <w:marLeft w:val="0"/>
              <w:marRight w:val="0"/>
              <w:marTop w:val="0"/>
              <w:marBottom w:val="0"/>
              <w:divBdr>
                <w:top w:val="none" w:sz="0" w:space="0" w:color="auto"/>
                <w:left w:val="none" w:sz="0" w:space="0" w:color="auto"/>
                <w:bottom w:val="none" w:sz="0" w:space="0" w:color="auto"/>
                <w:right w:val="none" w:sz="0" w:space="0" w:color="auto"/>
              </w:divBdr>
            </w:div>
            <w:div w:id="750544191">
              <w:marLeft w:val="0"/>
              <w:marRight w:val="0"/>
              <w:marTop w:val="0"/>
              <w:marBottom w:val="0"/>
              <w:divBdr>
                <w:top w:val="none" w:sz="0" w:space="0" w:color="auto"/>
                <w:left w:val="none" w:sz="0" w:space="0" w:color="auto"/>
                <w:bottom w:val="none" w:sz="0" w:space="0" w:color="auto"/>
                <w:right w:val="none" w:sz="0" w:space="0" w:color="auto"/>
              </w:divBdr>
            </w:div>
            <w:div w:id="1530878884">
              <w:marLeft w:val="0"/>
              <w:marRight w:val="0"/>
              <w:marTop w:val="0"/>
              <w:marBottom w:val="0"/>
              <w:divBdr>
                <w:top w:val="none" w:sz="0" w:space="0" w:color="auto"/>
                <w:left w:val="none" w:sz="0" w:space="0" w:color="auto"/>
                <w:bottom w:val="none" w:sz="0" w:space="0" w:color="auto"/>
                <w:right w:val="none" w:sz="0" w:space="0" w:color="auto"/>
              </w:divBdr>
            </w:div>
            <w:div w:id="1326201288">
              <w:marLeft w:val="0"/>
              <w:marRight w:val="0"/>
              <w:marTop w:val="0"/>
              <w:marBottom w:val="0"/>
              <w:divBdr>
                <w:top w:val="none" w:sz="0" w:space="0" w:color="auto"/>
                <w:left w:val="none" w:sz="0" w:space="0" w:color="auto"/>
                <w:bottom w:val="none" w:sz="0" w:space="0" w:color="auto"/>
                <w:right w:val="none" w:sz="0" w:space="0" w:color="auto"/>
              </w:divBdr>
            </w:div>
            <w:div w:id="890505095">
              <w:marLeft w:val="0"/>
              <w:marRight w:val="0"/>
              <w:marTop w:val="0"/>
              <w:marBottom w:val="0"/>
              <w:divBdr>
                <w:top w:val="none" w:sz="0" w:space="0" w:color="auto"/>
                <w:left w:val="none" w:sz="0" w:space="0" w:color="auto"/>
                <w:bottom w:val="none" w:sz="0" w:space="0" w:color="auto"/>
                <w:right w:val="none" w:sz="0" w:space="0" w:color="auto"/>
              </w:divBdr>
            </w:div>
            <w:div w:id="1629050699">
              <w:marLeft w:val="0"/>
              <w:marRight w:val="0"/>
              <w:marTop w:val="0"/>
              <w:marBottom w:val="0"/>
              <w:divBdr>
                <w:top w:val="none" w:sz="0" w:space="0" w:color="auto"/>
                <w:left w:val="none" w:sz="0" w:space="0" w:color="auto"/>
                <w:bottom w:val="none" w:sz="0" w:space="0" w:color="auto"/>
                <w:right w:val="none" w:sz="0" w:space="0" w:color="auto"/>
              </w:divBdr>
            </w:div>
            <w:div w:id="1934438326">
              <w:marLeft w:val="0"/>
              <w:marRight w:val="0"/>
              <w:marTop w:val="0"/>
              <w:marBottom w:val="0"/>
              <w:divBdr>
                <w:top w:val="none" w:sz="0" w:space="0" w:color="auto"/>
                <w:left w:val="none" w:sz="0" w:space="0" w:color="auto"/>
                <w:bottom w:val="none" w:sz="0" w:space="0" w:color="auto"/>
                <w:right w:val="none" w:sz="0" w:space="0" w:color="auto"/>
              </w:divBdr>
            </w:div>
            <w:div w:id="1686058580">
              <w:marLeft w:val="0"/>
              <w:marRight w:val="0"/>
              <w:marTop w:val="0"/>
              <w:marBottom w:val="0"/>
              <w:divBdr>
                <w:top w:val="none" w:sz="0" w:space="0" w:color="auto"/>
                <w:left w:val="none" w:sz="0" w:space="0" w:color="auto"/>
                <w:bottom w:val="none" w:sz="0" w:space="0" w:color="auto"/>
                <w:right w:val="none" w:sz="0" w:space="0" w:color="auto"/>
              </w:divBdr>
            </w:div>
            <w:div w:id="1312558566">
              <w:marLeft w:val="0"/>
              <w:marRight w:val="0"/>
              <w:marTop w:val="0"/>
              <w:marBottom w:val="0"/>
              <w:divBdr>
                <w:top w:val="none" w:sz="0" w:space="0" w:color="auto"/>
                <w:left w:val="none" w:sz="0" w:space="0" w:color="auto"/>
                <w:bottom w:val="none" w:sz="0" w:space="0" w:color="auto"/>
                <w:right w:val="none" w:sz="0" w:space="0" w:color="auto"/>
              </w:divBdr>
            </w:div>
            <w:div w:id="1287858532">
              <w:marLeft w:val="0"/>
              <w:marRight w:val="0"/>
              <w:marTop w:val="0"/>
              <w:marBottom w:val="0"/>
              <w:divBdr>
                <w:top w:val="none" w:sz="0" w:space="0" w:color="auto"/>
                <w:left w:val="none" w:sz="0" w:space="0" w:color="auto"/>
                <w:bottom w:val="none" w:sz="0" w:space="0" w:color="auto"/>
                <w:right w:val="none" w:sz="0" w:space="0" w:color="auto"/>
              </w:divBdr>
            </w:div>
            <w:div w:id="23750753">
              <w:marLeft w:val="0"/>
              <w:marRight w:val="0"/>
              <w:marTop w:val="0"/>
              <w:marBottom w:val="0"/>
              <w:divBdr>
                <w:top w:val="none" w:sz="0" w:space="0" w:color="auto"/>
                <w:left w:val="none" w:sz="0" w:space="0" w:color="auto"/>
                <w:bottom w:val="none" w:sz="0" w:space="0" w:color="auto"/>
                <w:right w:val="none" w:sz="0" w:space="0" w:color="auto"/>
              </w:divBdr>
            </w:div>
            <w:div w:id="1773669802">
              <w:marLeft w:val="0"/>
              <w:marRight w:val="0"/>
              <w:marTop w:val="0"/>
              <w:marBottom w:val="0"/>
              <w:divBdr>
                <w:top w:val="none" w:sz="0" w:space="0" w:color="auto"/>
                <w:left w:val="none" w:sz="0" w:space="0" w:color="auto"/>
                <w:bottom w:val="none" w:sz="0" w:space="0" w:color="auto"/>
                <w:right w:val="none" w:sz="0" w:space="0" w:color="auto"/>
              </w:divBdr>
            </w:div>
            <w:div w:id="802432849">
              <w:marLeft w:val="0"/>
              <w:marRight w:val="0"/>
              <w:marTop w:val="0"/>
              <w:marBottom w:val="0"/>
              <w:divBdr>
                <w:top w:val="none" w:sz="0" w:space="0" w:color="auto"/>
                <w:left w:val="none" w:sz="0" w:space="0" w:color="auto"/>
                <w:bottom w:val="none" w:sz="0" w:space="0" w:color="auto"/>
                <w:right w:val="none" w:sz="0" w:space="0" w:color="auto"/>
              </w:divBdr>
            </w:div>
            <w:div w:id="1705909610">
              <w:marLeft w:val="0"/>
              <w:marRight w:val="0"/>
              <w:marTop w:val="0"/>
              <w:marBottom w:val="0"/>
              <w:divBdr>
                <w:top w:val="none" w:sz="0" w:space="0" w:color="auto"/>
                <w:left w:val="none" w:sz="0" w:space="0" w:color="auto"/>
                <w:bottom w:val="none" w:sz="0" w:space="0" w:color="auto"/>
                <w:right w:val="none" w:sz="0" w:space="0" w:color="auto"/>
              </w:divBdr>
            </w:div>
            <w:div w:id="19354094">
              <w:marLeft w:val="0"/>
              <w:marRight w:val="0"/>
              <w:marTop w:val="0"/>
              <w:marBottom w:val="0"/>
              <w:divBdr>
                <w:top w:val="none" w:sz="0" w:space="0" w:color="auto"/>
                <w:left w:val="none" w:sz="0" w:space="0" w:color="auto"/>
                <w:bottom w:val="none" w:sz="0" w:space="0" w:color="auto"/>
                <w:right w:val="none" w:sz="0" w:space="0" w:color="auto"/>
              </w:divBdr>
            </w:div>
            <w:div w:id="1129516335">
              <w:marLeft w:val="0"/>
              <w:marRight w:val="0"/>
              <w:marTop w:val="0"/>
              <w:marBottom w:val="0"/>
              <w:divBdr>
                <w:top w:val="none" w:sz="0" w:space="0" w:color="auto"/>
                <w:left w:val="none" w:sz="0" w:space="0" w:color="auto"/>
                <w:bottom w:val="none" w:sz="0" w:space="0" w:color="auto"/>
                <w:right w:val="none" w:sz="0" w:space="0" w:color="auto"/>
              </w:divBdr>
            </w:div>
            <w:div w:id="1541210672">
              <w:marLeft w:val="0"/>
              <w:marRight w:val="0"/>
              <w:marTop w:val="0"/>
              <w:marBottom w:val="0"/>
              <w:divBdr>
                <w:top w:val="none" w:sz="0" w:space="0" w:color="auto"/>
                <w:left w:val="none" w:sz="0" w:space="0" w:color="auto"/>
                <w:bottom w:val="none" w:sz="0" w:space="0" w:color="auto"/>
                <w:right w:val="none" w:sz="0" w:space="0" w:color="auto"/>
              </w:divBdr>
            </w:div>
            <w:div w:id="1751853388">
              <w:marLeft w:val="0"/>
              <w:marRight w:val="0"/>
              <w:marTop w:val="0"/>
              <w:marBottom w:val="0"/>
              <w:divBdr>
                <w:top w:val="none" w:sz="0" w:space="0" w:color="auto"/>
                <w:left w:val="none" w:sz="0" w:space="0" w:color="auto"/>
                <w:bottom w:val="none" w:sz="0" w:space="0" w:color="auto"/>
                <w:right w:val="none" w:sz="0" w:space="0" w:color="auto"/>
              </w:divBdr>
            </w:div>
            <w:div w:id="1873691242">
              <w:marLeft w:val="0"/>
              <w:marRight w:val="0"/>
              <w:marTop w:val="0"/>
              <w:marBottom w:val="0"/>
              <w:divBdr>
                <w:top w:val="none" w:sz="0" w:space="0" w:color="auto"/>
                <w:left w:val="none" w:sz="0" w:space="0" w:color="auto"/>
                <w:bottom w:val="none" w:sz="0" w:space="0" w:color="auto"/>
                <w:right w:val="none" w:sz="0" w:space="0" w:color="auto"/>
              </w:divBdr>
            </w:div>
            <w:div w:id="1953703441">
              <w:marLeft w:val="0"/>
              <w:marRight w:val="0"/>
              <w:marTop w:val="0"/>
              <w:marBottom w:val="0"/>
              <w:divBdr>
                <w:top w:val="none" w:sz="0" w:space="0" w:color="auto"/>
                <w:left w:val="none" w:sz="0" w:space="0" w:color="auto"/>
                <w:bottom w:val="none" w:sz="0" w:space="0" w:color="auto"/>
                <w:right w:val="none" w:sz="0" w:space="0" w:color="auto"/>
              </w:divBdr>
            </w:div>
            <w:div w:id="1522548329">
              <w:marLeft w:val="0"/>
              <w:marRight w:val="0"/>
              <w:marTop w:val="0"/>
              <w:marBottom w:val="0"/>
              <w:divBdr>
                <w:top w:val="none" w:sz="0" w:space="0" w:color="auto"/>
                <w:left w:val="none" w:sz="0" w:space="0" w:color="auto"/>
                <w:bottom w:val="none" w:sz="0" w:space="0" w:color="auto"/>
                <w:right w:val="none" w:sz="0" w:space="0" w:color="auto"/>
              </w:divBdr>
            </w:div>
            <w:div w:id="1529484459">
              <w:marLeft w:val="0"/>
              <w:marRight w:val="0"/>
              <w:marTop w:val="0"/>
              <w:marBottom w:val="0"/>
              <w:divBdr>
                <w:top w:val="none" w:sz="0" w:space="0" w:color="auto"/>
                <w:left w:val="none" w:sz="0" w:space="0" w:color="auto"/>
                <w:bottom w:val="none" w:sz="0" w:space="0" w:color="auto"/>
                <w:right w:val="none" w:sz="0" w:space="0" w:color="auto"/>
              </w:divBdr>
            </w:div>
            <w:div w:id="2113933570">
              <w:marLeft w:val="0"/>
              <w:marRight w:val="0"/>
              <w:marTop w:val="0"/>
              <w:marBottom w:val="0"/>
              <w:divBdr>
                <w:top w:val="none" w:sz="0" w:space="0" w:color="auto"/>
                <w:left w:val="none" w:sz="0" w:space="0" w:color="auto"/>
                <w:bottom w:val="none" w:sz="0" w:space="0" w:color="auto"/>
                <w:right w:val="none" w:sz="0" w:space="0" w:color="auto"/>
              </w:divBdr>
            </w:div>
            <w:div w:id="2015839247">
              <w:marLeft w:val="0"/>
              <w:marRight w:val="0"/>
              <w:marTop w:val="0"/>
              <w:marBottom w:val="0"/>
              <w:divBdr>
                <w:top w:val="none" w:sz="0" w:space="0" w:color="auto"/>
                <w:left w:val="none" w:sz="0" w:space="0" w:color="auto"/>
                <w:bottom w:val="none" w:sz="0" w:space="0" w:color="auto"/>
                <w:right w:val="none" w:sz="0" w:space="0" w:color="auto"/>
              </w:divBdr>
            </w:div>
            <w:div w:id="17584950">
              <w:marLeft w:val="0"/>
              <w:marRight w:val="0"/>
              <w:marTop w:val="0"/>
              <w:marBottom w:val="0"/>
              <w:divBdr>
                <w:top w:val="none" w:sz="0" w:space="0" w:color="auto"/>
                <w:left w:val="none" w:sz="0" w:space="0" w:color="auto"/>
                <w:bottom w:val="none" w:sz="0" w:space="0" w:color="auto"/>
                <w:right w:val="none" w:sz="0" w:space="0" w:color="auto"/>
              </w:divBdr>
            </w:div>
            <w:div w:id="1681196394">
              <w:marLeft w:val="0"/>
              <w:marRight w:val="0"/>
              <w:marTop w:val="0"/>
              <w:marBottom w:val="0"/>
              <w:divBdr>
                <w:top w:val="none" w:sz="0" w:space="0" w:color="auto"/>
                <w:left w:val="none" w:sz="0" w:space="0" w:color="auto"/>
                <w:bottom w:val="none" w:sz="0" w:space="0" w:color="auto"/>
                <w:right w:val="none" w:sz="0" w:space="0" w:color="auto"/>
              </w:divBdr>
            </w:div>
            <w:div w:id="13197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4701">
      <w:bodyDiv w:val="1"/>
      <w:marLeft w:val="0"/>
      <w:marRight w:val="0"/>
      <w:marTop w:val="0"/>
      <w:marBottom w:val="0"/>
      <w:divBdr>
        <w:top w:val="none" w:sz="0" w:space="0" w:color="auto"/>
        <w:left w:val="none" w:sz="0" w:space="0" w:color="auto"/>
        <w:bottom w:val="none" w:sz="0" w:space="0" w:color="auto"/>
        <w:right w:val="none" w:sz="0" w:space="0" w:color="auto"/>
      </w:divBdr>
    </w:div>
    <w:div w:id="548538827">
      <w:bodyDiv w:val="1"/>
      <w:marLeft w:val="0"/>
      <w:marRight w:val="0"/>
      <w:marTop w:val="0"/>
      <w:marBottom w:val="0"/>
      <w:divBdr>
        <w:top w:val="none" w:sz="0" w:space="0" w:color="auto"/>
        <w:left w:val="none" w:sz="0" w:space="0" w:color="auto"/>
        <w:bottom w:val="none" w:sz="0" w:space="0" w:color="auto"/>
        <w:right w:val="none" w:sz="0" w:space="0" w:color="auto"/>
      </w:divBdr>
      <w:divsChild>
        <w:div w:id="1548493157">
          <w:marLeft w:val="0"/>
          <w:marRight w:val="0"/>
          <w:marTop w:val="0"/>
          <w:marBottom w:val="0"/>
          <w:divBdr>
            <w:top w:val="none" w:sz="0" w:space="0" w:color="auto"/>
            <w:left w:val="none" w:sz="0" w:space="0" w:color="auto"/>
            <w:bottom w:val="none" w:sz="0" w:space="0" w:color="auto"/>
            <w:right w:val="none" w:sz="0" w:space="0" w:color="auto"/>
          </w:divBdr>
          <w:divsChild>
            <w:div w:id="711924360">
              <w:marLeft w:val="0"/>
              <w:marRight w:val="0"/>
              <w:marTop w:val="0"/>
              <w:marBottom w:val="0"/>
              <w:divBdr>
                <w:top w:val="none" w:sz="0" w:space="0" w:color="auto"/>
                <w:left w:val="none" w:sz="0" w:space="0" w:color="auto"/>
                <w:bottom w:val="none" w:sz="0" w:space="0" w:color="auto"/>
                <w:right w:val="none" w:sz="0" w:space="0" w:color="auto"/>
              </w:divBdr>
            </w:div>
            <w:div w:id="1376537143">
              <w:marLeft w:val="0"/>
              <w:marRight w:val="0"/>
              <w:marTop w:val="0"/>
              <w:marBottom w:val="0"/>
              <w:divBdr>
                <w:top w:val="none" w:sz="0" w:space="0" w:color="auto"/>
                <w:left w:val="none" w:sz="0" w:space="0" w:color="auto"/>
                <w:bottom w:val="none" w:sz="0" w:space="0" w:color="auto"/>
                <w:right w:val="none" w:sz="0" w:space="0" w:color="auto"/>
              </w:divBdr>
            </w:div>
            <w:div w:id="772091328">
              <w:marLeft w:val="0"/>
              <w:marRight w:val="0"/>
              <w:marTop w:val="0"/>
              <w:marBottom w:val="0"/>
              <w:divBdr>
                <w:top w:val="none" w:sz="0" w:space="0" w:color="auto"/>
                <w:left w:val="none" w:sz="0" w:space="0" w:color="auto"/>
                <w:bottom w:val="none" w:sz="0" w:space="0" w:color="auto"/>
                <w:right w:val="none" w:sz="0" w:space="0" w:color="auto"/>
              </w:divBdr>
            </w:div>
            <w:div w:id="1197355181">
              <w:marLeft w:val="0"/>
              <w:marRight w:val="0"/>
              <w:marTop w:val="0"/>
              <w:marBottom w:val="0"/>
              <w:divBdr>
                <w:top w:val="none" w:sz="0" w:space="0" w:color="auto"/>
                <w:left w:val="none" w:sz="0" w:space="0" w:color="auto"/>
                <w:bottom w:val="none" w:sz="0" w:space="0" w:color="auto"/>
                <w:right w:val="none" w:sz="0" w:space="0" w:color="auto"/>
              </w:divBdr>
            </w:div>
            <w:div w:id="102304544">
              <w:marLeft w:val="0"/>
              <w:marRight w:val="0"/>
              <w:marTop w:val="0"/>
              <w:marBottom w:val="0"/>
              <w:divBdr>
                <w:top w:val="none" w:sz="0" w:space="0" w:color="auto"/>
                <w:left w:val="none" w:sz="0" w:space="0" w:color="auto"/>
                <w:bottom w:val="none" w:sz="0" w:space="0" w:color="auto"/>
                <w:right w:val="none" w:sz="0" w:space="0" w:color="auto"/>
              </w:divBdr>
            </w:div>
            <w:div w:id="1535457356">
              <w:marLeft w:val="0"/>
              <w:marRight w:val="0"/>
              <w:marTop w:val="0"/>
              <w:marBottom w:val="0"/>
              <w:divBdr>
                <w:top w:val="none" w:sz="0" w:space="0" w:color="auto"/>
                <w:left w:val="none" w:sz="0" w:space="0" w:color="auto"/>
                <w:bottom w:val="none" w:sz="0" w:space="0" w:color="auto"/>
                <w:right w:val="none" w:sz="0" w:space="0" w:color="auto"/>
              </w:divBdr>
            </w:div>
            <w:div w:id="1302079709">
              <w:marLeft w:val="0"/>
              <w:marRight w:val="0"/>
              <w:marTop w:val="0"/>
              <w:marBottom w:val="0"/>
              <w:divBdr>
                <w:top w:val="none" w:sz="0" w:space="0" w:color="auto"/>
                <w:left w:val="none" w:sz="0" w:space="0" w:color="auto"/>
                <w:bottom w:val="none" w:sz="0" w:space="0" w:color="auto"/>
                <w:right w:val="none" w:sz="0" w:space="0" w:color="auto"/>
              </w:divBdr>
            </w:div>
            <w:div w:id="1191455615">
              <w:marLeft w:val="0"/>
              <w:marRight w:val="0"/>
              <w:marTop w:val="0"/>
              <w:marBottom w:val="0"/>
              <w:divBdr>
                <w:top w:val="none" w:sz="0" w:space="0" w:color="auto"/>
                <w:left w:val="none" w:sz="0" w:space="0" w:color="auto"/>
                <w:bottom w:val="none" w:sz="0" w:space="0" w:color="auto"/>
                <w:right w:val="none" w:sz="0" w:space="0" w:color="auto"/>
              </w:divBdr>
            </w:div>
            <w:div w:id="812134235">
              <w:marLeft w:val="0"/>
              <w:marRight w:val="0"/>
              <w:marTop w:val="0"/>
              <w:marBottom w:val="0"/>
              <w:divBdr>
                <w:top w:val="none" w:sz="0" w:space="0" w:color="auto"/>
                <w:left w:val="none" w:sz="0" w:space="0" w:color="auto"/>
                <w:bottom w:val="none" w:sz="0" w:space="0" w:color="auto"/>
                <w:right w:val="none" w:sz="0" w:space="0" w:color="auto"/>
              </w:divBdr>
            </w:div>
            <w:div w:id="1322199470">
              <w:marLeft w:val="0"/>
              <w:marRight w:val="0"/>
              <w:marTop w:val="0"/>
              <w:marBottom w:val="0"/>
              <w:divBdr>
                <w:top w:val="none" w:sz="0" w:space="0" w:color="auto"/>
                <w:left w:val="none" w:sz="0" w:space="0" w:color="auto"/>
                <w:bottom w:val="none" w:sz="0" w:space="0" w:color="auto"/>
                <w:right w:val="none" w:sz="0" w:space="0" w:color="auto"/>
              </w:divBdr>
            </w:div>
            <w:div w:id="265356283">
              <w:marLeft w:val="0"/>
              <w:marRight w:val="0"/>
              <w:marTop w:val="0"/>
              <w:marBottom w:val="0"/>
              <w:divBdr>
                <w:top w:val="none" w:sz="0" w:space="0" w:color="auto"/>
                <w:left w:val="none" w:sz="0" w:space="0" w:color="auto"/>
                <w:bottom w:val="none" w:sz="0" w:space="0" w:color="auto"/>
                <w:right w:val="none" w:sz="0" w:space="0" w:color="auto"/>
              </w:divBdr>
            </w:div>
            <w:div w:id="731392813">
              <w:marLeft w:val="0"/>
              <w:marRight w:val="0"/>
              <w:marTop w:val="0"/>
              <w:marBottom w:val="0"/>
              <w:divBdr>
                <w:top w:val="none" w:sz="0" w:space="0" w:color="auto"/>
                <w:left w:val="none" w:sz="0" w:space="0" w:color="auto"/>
                <w:bottom w:val="none" w:sz="0" w:space="0" w:color="auto"/>
                <w:right w:val="none" w:sz="0" w:space="0" w:color="auto"/>
              </w:divBdr>
            </w:div>
            <w:div w:id="6761726">
              <w:marLeft w:val="0"/>
              <w:marRight w:val="0"/>
              <w:marTop w:val="0"/>
              <w:marBottom w:val="0"/>
              <w:divBdr>
                <w:top w:val="none" w:sz="0" w:space="0" w:color="auto"/>
                <w:left w:val="none" w:sz="0" w:space="0" w:color="auto"/>
                <w:bottom w:val="none" w:sz="0" w:space="0" w:color="auto"/>
                <w:right w:val="none" w:sz="0" w:space="0" w:color="auto"/>
              </w:divBdr>
            </w:div>
            <w:div w:id="495803279">
              <w:marLeft w:val="0"/>
              <w:marRight w:val="0"/>
              <w:marTop w:val="0"/>
              <w:marBottom w:val="0"/>
              <w:divBdr>
                <w:top w:val="none" w:sz="0" w:space="0" w:color="auto"/>
                <w:left w:val="none" w:sz="0" w:space="0" w:color="auto"/>
                <w:bottom w:val="none" w:sz="0" w:space="0" w:color="auto"/>
                <w:right w:val="none" w:sz="0" w:space="0" w:color="auto"/>
              </w:divBdr>
            </w:div>
            <w:div w:id="471361888">
              <w:marLeft w:val="0"/>
              <w:marRight w:val="0"/>
              <w:marTop w:val="0"/>
              <w:marBottom w:val="0"/>
              <w:divBdr>
                <w:top w:val="none" w:sz="0" w:space="0" w:color="auto"/>
                <w:left w:val="none" w:sz="0" w:space="0" w:color="auto"/>
                <w:bottom w:val="none" w:sz="0" w:space="0" w:color="auto"/>
                <w:right w:val="none" w:sz="0" w:space="0" w:color="auto"/>
              </w:divBdr>
            </w:div>
            <w:div w:id="642347297">
              <w:marLeft w:val="0"/>
              <w:marRight w:val="0"/>
              <w:marTop w:val="0"/>
              <w:marBottom w:val="0"/>
              <w:divBdr>
                <w:top w:val="none" w:sz="0" w:space="0" w:color="auto"/>
                <w:left w:val="none" w:sz="0" w:space="0" w:color="auto"/>
                <w:bottom w:val="none" w:sz="0" w:space="0" w:color="auto"/>
                <w:right w:val="none" w:sz="0" w:space="0" w:color="auto"/>
              </w:divBdr>
            </w:div>
            <w:div w:id="885337390">
              <w:marLeft w:val="0"/>
              <w:marRight w:val="0"/>
              <w:marTop w:val="0"/>
              <w:marBottom w:val="0"/>
              <w:divBdr>
                <w:top w:val="none" w:sz="0" w:space="0" w:color="auto"/>
                <w:left w:val="none" w:sz="0" w:space="0" w:color="auto"/>
                <w:bottom w:val="none" w:sz="0" w:space="0" w:color="auto"/>
                <w:right w:val="none" w:sz="0" w:space="0" w:color="auto"/>
              </w:divBdr>
            </w:div>
            <w:div w:id="1522745566">
              <w:marLeft w:val="0"/>
              <w:marRight w:val="0"/>
              <w:marTop w:val="0"/>
              <w:marBottom w:val="0"/>
              <w:divBdr>
                <w:top w:val="none" w:sz="0" w:space="0" w:color="auto"/>
                <w:left w:val="none" w:sz="0" w:space="0" w:color="auto"/>
                <w:bottom w:val="none" w:sz="0" w:space="0" w:color="auto"/>
                <w:right w:val="none" w:sz="0" w:space="0" w:color="auto"/>
              </w:divBdr>
            </w:div>
            <w:div w:id="290404595">
              <w:marLeft w:val="0"/>
              <w:marRight w:val="0"/>
              <w:marTop w:val="0"/>
              <w:marBottom w:val="0"/>
              <w:divBdr>
                <w:top w:val="none" w:sz="0" w:space="0" w:color="auto"/>
                <w:left w:val="none" w:sz="0" w:space="0" w:color="auto"/>
                <w:bottom w:val="none" w:sz="0" w:space="0" w:color="auto"/>
                <w:right w:val="none" w:sz="0" w:space="0" w:color="auto"/>
              </w:divBdr>
            </w:div>
            <w:div w:id="1646740156">
              <w:marLeft w:val="0"/>
              <w:marRight w:val="0"/>
              <w:marTop w:val="0"/>
              <w:marBottom w:val="0"/>
              <w:divBdr>
                <w:top w:val="none" w:sz="0" w:space="0" w:color="auto"/>
                <w:left w:val="none" w:sz="0" w:space="0" w:color="auto"/>
                <w:bottom w:val="none" w:sz="0" w:space="0" w:color="auto"/>
                <w:right w:val="none" w:sz="0" w:space="0" w:color="auto"/>
              </w:divBdr>
            </w:div>
            <w:div w:id="1402629926">
              <w:marLeft w:val="0"/>
              <w:marRight w:val="0"/>
              <w:marTop w:val="0"/>
              <w:marBottom w:val="0"/>
              <w:divBdr>
                <w:top w:val="none" w:sz="0" w:space="0" w:color="auto"/>
                <w:left w:val="none" w:sz="0" w:space="0" w:color="auto"/>
                <w:bottom w:val="none" w:sz="0" w:space="0" w:color="auto"/>
                <w:right w:val="none" w:sz="0" w:space="0" w:color="auto"/>
              </w:divBdr>
            </w:div>
            <w:div w:id="875580878">
              <w:marLeft w:val="0"/>
              <w:marRight w:val="0"/>
              <w:marTop w:val="0"/>
              <w:marBottom w:val="0"/>
              <w:divBdr>
                <w:top w:val="none" w:sz="0" w:space="0" w:color="auto"/>
                <w:left w:val="none" w:sz="0" w:space="0" w:color="auto"/>
                <w:bottom w:val="none" w:sz="0" w:space="0" w:color="auto"/>
                <w:right w:val="none" w:sz="0" w:space="0" w:color="auto"/>
              </w:divBdr>
            </w:div>
            <w:div w:id="1839424653">
              <w:marLeft w:val="0"/>
              <w:marRight w:val="0"/>
              <w:marTop w:val="0"/>
              <w:marBottom w:val="0"/>
              <w:divBdr>
                <w:top w:val="none" w:sz="0" w:space="0" w:color="auto"/>
                <w:left w:val="none" w:sz="0" w:space="0" w:color="auto"/>
                <w:bottom w:val="none" w:sz="0" w:space="0" w:color="auto"/>
                <w:right w:val="none" w:sz="0" w:space="0" w:color="auto"/>
              </w:divBdr>
            </w:div>
            <w:div w:id="561525531">
              <w:marLeft w:val="0"/>
              <w:marRight w:val="0"/>
              <w:marTop w:val="0"/>
              <w:marBottom w:val="0"/>
              <w:divBdr>
                <w:top w:val="none" w:sz="0" w:space="0" w:color="auto"/>
                <w:left w:val="none" w:sz="0" w:space="0" w:color="auto"/>
                <w:bottom w:val="none" w:sz="0" w:space="0" w:color="auto"/>
                <w:right w:val="none" w:sz="0" w:space="0" w:color="auto"/>
              </w:divBdr>
            </w:div>
            <w:div w:id="844051350">
              <w:marLeft w:val="0"/>
              <w:marRight w:val="0"/>
              <w:marTop w:val="0"/>
              <w:marBottom w:val="0"/>
              <w:divBdr>
                <w:top w:val="none" w:sz="0" w:space="0" w:color="auto"/>
                <w:left w:val="none" w:sz="0" w:space="0" w:color="auto"/>
                <w:bottom w:val="none" w:sz="0" w:space="0" w:color="auto"/>
                <w:right w:val="none" w:sz="0" w:space="0" w:color="auto"/>
              </w:divBdr>
            </w:div>
            <w:div w:id="563681361">
              <w:marLeft w:val="0"/>
              <w:marRight w:val="0"/>
              <w:marTop w:val="0"/>
              <w:marBottom w:val="0"/>
              <w:divBdr>
                <w:top w:val="none" w:sz="0" w:space="0" w:color="auto"/>
                <w:left w:val="none" w:sz="0" w:space="0" w:color="auto"/>
                <w:bottom w:val="none" w:sz="0" w:space="0" w:color="auto"/>
                <w:right w:val="none" w:sz="0" w:space="0" w:color="auto"/>
              </w:divBdr>
            </w:div>
            <w:div w:id="1720133627">
              <w:marLeft w:val="0"/>
              <w:marRight w:val="0"/>
              <w:marTop w:val="0"/>
              <w:marBottom w:val="0"/>
              <w:divBdr>
                <w:top w:val="none" w:sz="0" w:space="0" w:color="auto"/>
                <w:left w:val="none" w:sz="0" w:space="0" w:color="auto"/>
                <w:bottom w:val="none" w:sz="0" w:space="0" w:color="auto"/>
                <w:right w:val="none" w:sz="0" w:space="0" w:color="auto"/>
              </w:divBdr>
            </w:div>
            <w:div w:id="1534464776">
              <w:marLeft w:val="0"/>
              <w:marRight w:val="0"/>
              <w:marTop w:val="0"/>
              <w:marBottom w:val="0"/>
              <w:divBdr>
                <w:top w:val="none" w:sz="0" w:space="0" w:color="auto"/>
                <w:left w:val="none" w:sz="0" w:space="0" w:color="auto"/>
                <w:bottom w:val="none" w:sz="0" w:space="0" w:color="auto"/>
                <w:right w:val="none" w:sz="0" w:space="0" w:color="auto"/>
              </w:divBdr>
            </w:div>
            <w:div w:id="553129287">
              <w:marLeft w:val="0"/>
              <w:marRight w:val="0"/>
              <w:marTop w:val="0"/>
              <w:marBottom w:val="0"/>
              <w:divBdr>
                <w:top w:val="none" w:sz="0" w:space="0" w:color="auto"/>
                <w:left w:val="none" w:sz="0" w:space="0" w:color="auto"/>
                <w:bottom w:val="none" w:sz="0" w:space="0" w:color="auto"/>
                <w:right w:val="none" w:sz="0" w:space="0" w:color="auto"/>
              </w:divBdr>
            </w:div>
            <w:div w:id="1521314324">
              <w:marLeft w:val="0"/>
              <w:marRight w:val="0"/>
              <w:marTop w:val="0"/>
              <w:marBottom w:val="0"/>
              <w:divBdr>
                <w:top w:val="none" w:sz="0" w:space="0" w:color="auto"/>
                <w:left w:val="none" w:sz="0" w:space="0" w:color="auto"/>
                <w:bottom w:val="none" w:sz="0" w:space="0" w:color="auto"/>
                <w:right w:val="none" w:sz="0" w:space="0" w:color="auto"/>
              </w:divBdr>
            </w:div>
            <w:div w:id="595405263">
              <w:marLeft w:val="0"/>
              <w:marRight w:val="0"/>
              <w:marTop w:val="0"/>
              <w:marBottom w:val="0"/>
              <w:divBdr>
                <w:top w:val="none" w:sz="0" w:space="0" w:color="auto"/>
                <w:left w:val="none" w:sz="0" w:space="0" w:color="auto"/>
                <w:bottom w:val="none" w:sz="0" w:space="0" w:color="auto"/>
                <w:right w:val="none" w:sz="0" w:space="0" w:color="auto"/>
              </w:divBdr>
            </w:div>
            <w:div w:id="1855881207">
              <w:marLeft w:val="0"/>
              <w:marRight w:val="0"/>
              <w:marTop w:val="0"/>
              <w:marBottom w:val="0"/>
              <w:divBdr>
                <w:top w:val="none" w:sz="0" w:space="0" w:color="auto"/>
                <w:left w:val="none" w:sz="0" w:space="0" w:color="auto"/>
                <w:bottom w:val="none" w:sz="0" w:space="0" w:color="auto"/>
                <w:right w:val="none" w:sz="0" w:space="0" w:color="auto"/>
              </w:divBdr>
            </w:div>
            <w:div w:id="16390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9645">
      <w:bodyDiv w:val="1"/>
      <w:marLeft w:val="0"/>
      <w:marRight w:val="0"/>
      <w:marTop w:val="0"/>
      <w:marBottom w:val="0"/>
      <w:divBdr>
        <w:top w:val="none" w:sz="0" w:space="0" w:color="auto"/>
        <w:left w:val="none" w:sz="0" w:space="0" w:color="auto"/>
        <w:bottom w:val="none" w:sz="0" w:space="0" w:color="auto"/>
        <w:right w:val="none" w:sz="0" w:space="0" w:color="auto"/>
      </w:divBdr>
      <w:divsChild>
        <w:div w:id="1102073485">
          <w:marLeft w:val="0"/>
          <w:marRight w:val="0"/>
          <w:marTop w:val="0"/>
          <w:marBottom w:val="0"/>
          <w:divBdr>
            <w:top w:val="none" w:sz="0" w:space="0" w:color="auto"/>
            <w:left w:val="none" w:sz="0" w:space="0" w:color="auto"/>
            <w:bottom w:val="none" w:sz="0" w:space="0" w:color="auto"/>
            <w:right w:val="none" w:sz="0" w:space="0" w:color="auto"/>
          </w:divBdr>
          <w:divsChild>
            <w:div w:id="1073159864">
              <w:marLeft w:val="0"/>
              <w:marRight w:val="0"/>
              <w:marTop w:val="0"/>
              <w:marBottom w:val="0"/>
              <w:divBdr>
                <w:top w:val="none" w:sz="0" w:space="0" w:color="auto"/>
                <w:left w:val="none" w:sz="0" w:space="0" w:color="auto"/>
                <w:bottom w:val="none" w:sz="0" w:space="0" w:color="auto"/>
                <w:right w:val="none" w:sz="0" w:space="0" w:color="auto"/>
              </w:divBdr>
            </w:div>
            <w:div w:id="200168024">
              <w:marLeft w:val="0"/>
              <w:marRight w:val="0"/>
              <w:marTop w:val="0"/>
              <w:marBottom w:val="0"/>
              <w:divBdr>
                <w:top w:val="none" w:sz="0" w:space="0" w:color="auto"/>
                <w:left w:val="none" w:sz="0" w:space="0" w:color="auto"/>
                <w:bottom w:val="none" w:sz="0" w:space="0" w:color="auto"/>
                <w:right w:val="none" w:sz="0" w:space="0" w:color="auto"/>
              </w:divBdr>
            </w:div>
            <w:div w:id="140275779">
              <w:marLeft w:val="0"/>
              <w:marRight w:val="0"/>
              <w:marTop w:val="0"/>
              <w:marBottom w:val="0"/>
              <w:divBdr>
                <w:top w:val="none" w:sz="0" w:space="0" w:color="auto"/>
                <w:left w:val="none" w:sz="0" w:space="0" w:color="auto"/>
                <w:bottom w:val="none" w:sz="0" w:space="0" w:color="auto"/>
                <w:right w:val="none" w:sz="0" w:space="0" w:color="auto"/>
              </w:divBdr>
            </w:div>
            <w:div w:id="1483081867">
              <w:marLeft w:val="0"/>
              <w:marRight w:val="0"/>
              <w:marTop w:val="0"/>
              <w:marBottom w:val="0"/>
              <w:divBdr>
                <w:top w:val="none" w:sz="0" w:space="0" w:color="auto"/>
                <w:left w:val="none" w:sz="0" w:space="0" w:color="auto"/>
                <w:bottom w:val="none" w:sz="0" w:space="0" w:color="auto"/>
                <w:right w:val="none" w:sz="0" w:space="0" w:color="auto"/>
              </w:divBdr>
            </w:div>
            <w:div w:id="1129124628">
              <w:marLeft w:val="0"/>
              <w:marRight w:val="0"/>
              <w:marTop w:val="0"/>
              <w:marBottom w:val="0"/>
              <w:divBdr>
                <w:top w:val="none" w:sz="0" w:space="0" w:color="auto"/>
                <w:left w:val="none" w:sz="0" w:space="0" w:color="auto"/>
                <w:bottom w:val="none" w:sz="0" w:space="0" w:color="auto"/>
                <w:right w:val="none" w:sz="0" w:space="0" w:color="auto"/>
              </w:divBdr>
            </w:div>
            <w:div w:id="44183114">
              <w:marLeft w:val="0"/>
              <w:marRight w:val="0"/>
              <w:marTop w:val="0"/>
              <w:marBottom w:val="0"/>
              <w:divBdr>
                <w:top w:val="none" w:sz="0" w:space="0" w:color="auto"/>
                <w:left w:val="none" w:sz="0" w:space="0" w:color="auto"/>
                <w:bottom w:val="none" w:sz="0" w:space="0" w:color="auto"/>
                <w:right w:val="none" w:sz="0" w:space="0" w:color="auto"/>
              </w:divBdr>
            </w:div>
            <w:div w:id="1422095189">
              <w:marLeft w:val="0"/>
              <w:marRight w:val="0"/>
              <w:marTop w:val="0"/>
              <w:marBottom w:val="0"/>
              <w:divBdr>
                <w:top w:val="none" w:sz="0" w:space="0" w:color="auto"/>
                <w:left w:val="none" w:sz="0" w:space="0" w:color="auto"/>
                <w:bottom w:val="none" w:sz="0" w:space="0" w:color="auto"/>
                <w:right w:val="none" w:sz="0" w:space="0" w:color="auto"/>
              </w:divBdr>
            </w:div>
            <w:div w:id="1019624042">
              <w:marLeft w:val="0"/>
              <w:marRight w:val="0"/>
              <w:marTop w:val="0"/>
              <w:marBottom w:val="0"/>
              <w:divBdr>
                <w:top w:val="none" w:sz="0" w:space="0" w:color="auto"/>
                <w:left w:val="none" w:sz="0" w:space="0" w:color="auto"/>
                <w:bottom w:val="none" w:sz="0" w:space="0" w:color="auto"/>
                <w:right w:val="none" w:sz="0" w:space="0" w:color="auto"/>
              </w:divBdr>
            </w:div>
            <w:div w:id="412091770">
              <w:marLeft w:val="0"/>
              <w:marRight w:val="0"/>
              <w:marTop w:val="0"/>
              <w:marBottom w:val="0"/>
              <w:divBdr>
                <w:top w:val="none" w:sz="0" w:space="0" w:color="auto"/>
                <w:left w:val="none" w:sz="0" w:space="0" w:color="auto"/>
                <w:bottom w:val="none" w:sz="0" w:space="0" w:color="auto"/>
                <w:right w:val="none" w:sz="0" w:space="0" w:color="auto"/>
              </w:divBdr>
            </w:div>
            <w:div w:id="855314770">
              <w:marLeft w:val="0"/>
              <w:marRight w:val="0"/>
              <w:marTop w:val="0"/>
              <w:marBottom w:val="0"/>
              <w:divBdr>
                <w:top w:val="none" w:sz="0" w:space="0" w:color="auto"/>
                <w:left w:val="none" w:sz="0" w:space="0" w:color="auto"/>
                <w:bottom w:val="none" w:sz="0" w:space="0" w:color="auto"/>
                <w:right w:val="none" w:sz="0" w:space="0" w:color="auto"/>
              </w:divBdr>
            </w:div>
            <w:div w:id="185874134">
              <w:marLeft w:val="0"/>
              <w:marRight w:val="0"/>
              <w:marTop w:val="0"/>
              <w:marBottom w:val="0"/>
              <w:divBdr>
                <w:top w:val="none" w:sz="0" w:space="0" w:color="auto"/>
                <w:left w:val="none" w:sz="0" w:space="0" w:color="auto"/>
                <w:bottom w:val="none" w:sz="0" w:space="0" w:color="auto"/>
                <w:right w:val="none" w:sz="0" w:space="0" w:color="auto"/>
              </w:divBdr>
            </w:div>
            <w:div w:id="1002315180">
              <w:marLeft w:val="0"/>
              <w:marRight w:val="0"/>
              <w:marTop w:val="0"/>
              <w:marBottom w:val="0"/>
              <w:divBdr>
                <w:top w:val="none" w:sz="0" w:space="0" w:color="auto"/>
                <w:left w:val="none" w:sz="0" w:space="0" w:color="auto"/>
                <w:bottom w:val="none" w:sz="0" w:space="0" w:color="auto"/>
                <w:right w:val="none" w:sz="0" w:space="0" w:color="auto"/>
              </w:divBdr>
            </w:div>
            <w:div w:id="1820228327">
              <w:marLeft w:val="0"/>
              <w:marRight w:val="0"/>
              <w:marTop w:val="0"/>
              <w:marBottom w:val="0"/>
              <w:divBdr>
                <w:top w:val="none" w:sz="0" w:space="0" w:color="auto"/>
                <w:left w:val="none" w:sz="0" w:space="0" w:color="auto"/>
                <w:bottom w:val="none" w:sz="0" w:space="0" w:color="auto"/>
                <w:right w:val="none" w:sz="0" w:space="0" w:color="auto"/>
              </w:divBdr>
            </w:div>
            <w:div w:id="210581780">
              <w:marLeft w:val="0"/>
              <w:marRight w:val="0"/>
              <w:marTop w:val="0"/>
              <w:marBottom w:val="0"/>
              <w:divBdr>
                <w:top w:val="none" w:sz="0" w:space="0" w:color="auto"/>
                <w:left w:val="none" w:sz="0" w:space="0" w:color="auto"/>
                <w:bottom w:val="none" w:sz="0" w:space="0" w:color="auto"/>
                <w:right w:val="none" w:sz="0" w:space="0" w:color="auto"/>
              </w:divBdr>
            </w:div>
            <w:div w:id="1240021152">
              <w:marLeft w:val="0"/>
              <w:marRight w:val="0"/>
              <w:marTop w:val="0"/>
              <w:marBottom w:val="0"/>
              <w:divBdr>
                <w:top w:val="none" w:sz="0" w:space="0" w:color="auto"/>
                <w:left w:val="none" w:sz="0" w:space="0" w:color="auto"/>
                <w:bottom w:val="none" w:sz="0" w:space="0" w:color="auto"/>
                <w:right w:val="none" w:sz="0" w:space="0" w:color="auto"/>
              </w:divBdr>
            </w:div>
            <w:div w:id="1959675107">
              <w:marLeft w:val="0"/>
              <w:marRight w:val="0"/>
              <w:marTop w:val="0"/>
              <w:marBottom w:val="0"/>
              <w:divBdr>
                <w:top w:val="none" w:sz="0" w:space="0" w:color="auto"/>
                <w:left w:val="none" w:sz="0" w:space="0" w:color="auto"/>
                <w:bottom w:val="none" w:sz="0" w:space="0" w:color="auto"/>
                <w:right w:val="none" w:sz="0" w:space="0" w:color="auto"/>
              </w:divBdr>
            </w:div>
            <w:div w:id="1152983752">
              <w:marLeft w:val="0"/>
              <w:marRight w:val="0"/>
              <w:marTop w:val="0"/>
              <w:marBottom w:val="0"/>
              <w:divBdr>
                <w:top w:val="none" w:sz="0" w:space="0" w:color="auto"/>
                <w:left w:val="none" w:sz="0" w:space="0" w:color="auto"/>
                <w:bottom w:val="none" w:sz="0" w:space="0" w:color="auto"/>
                <w:right w:val="none" w:sz="0" w:space="0" w:color="auto"/>
              </w:divBdr>
            </w:div>
            <w:div w:id="1849439108">
              <w:marLeft w:val="0"/>
              <w:marRight w:val="0"/>
              <w:marTop w:val="0"/>
              <w:marBottom w:val="0"/>
              <w:divBdr>
                <w:top w:val="none" w:sz="0" w:space="0" w:color="auto"/>
                <w:left w:val="none" w:sz="0" w:space="0" w:color="auto"/>
                <w:bottom w:val="none" w:sz="0" w:space="0" w:color="auto"/>
                <w:right w:val="none" w:sz="0" w:space="0" w:color="auto"/>
              </w:divBdr>
            </w:div>
            <w:div w:id="1748650454">
              <w:marLeft w:val="0"/>
              <w:marRight w:val="0"/>
              <w:marTop w:val="0"/>
              <w:marBottom w:val="0"/>
              <w:divBdr>
                <w:top w:val="none" w:sz="0" w:space="0" w:color="auto"/>
                <w:left w:val="none" w:sz="0" w:space="0" w:color="auto"/>
                <w:bottom w:val="none" w:sz="0" w:space="0" w:color="auto"/>
                <w:right w:val="none" w:sz="0" w:space="0" w:color="auto"/>
              </w:divBdr>
            </w:div>
            <w:div w:id="850871820">
              <w:marLeft w:val="0"/>
              <w:marRight w:val="0"/>
              <w:marTop w:val="0"/>
              <w:marBottom w:val="0"/>
              <w:divBdr>
                <w:top w:val="none" w:sz="0" w:space="0" w:color="auto"/>
                <w:left w:val="none" w:sz="0" w:space="0" w:color="auto"/>
                <w:bottom w:val="none" w:sz="0" w:space="0" w:color="auto"/>
                <w:right w:val="none" w:sz="0" w:space="0" w:color="auto"/>
              </w:divBdr>
            </w:div>
            <w:div w:id="1178695249">
              <w:marLeft w:val="0"/>
              <w:marRight w:val="0"/>
              <w:marTop w:val="0"/>
              <w:marBottom w:val="0"/>
              <w:divBdr>
                <w:top w:val="none" w:sz="0" w:space="0" w:color="auto"/>
                <w:left w:val="none" w:sz="0" w:space="0" w:color="auto"/>
                <w:bottom w:val="none" w:sz="0" w:space="0" w:color="auto"/>
                <w:right w:val="none" w:sz="0" w:space="0" w:color="auto"/>
              </w:divBdr>
            </w:div>
            <w:div w:id="690574568">
              <w:marLeft w:val="0"/>
              <w:marRight w:val="0"/>
              <w:marTop w:val="0"/>
              <w:marBottom w:val="0"/>
              <w:divBdr>
                <w:top w:val="none" w:sz="0" w:space="0" w:color="auto"/>
                <w:left w:val="none" w:sz="0" w:space="0" w:color="auto"/>
                <w:bottom w:val="none" w:sz="0" w:space="0" w:color="auto"/>
                <w:right w:val="none" w:sz="0" w:space="0" w:color="auto"/>
              </w:divBdr>
            </w:div>
            <w:div w:id="1601181532">
              <w:marLeft w:val="0"/>
              <w:marRight w:val="0"/>
              <w:marTop w:val="0"/>
              <w:marBottom w:val="0"/>
              <w:divBdr>
                <w:top w:val="none" w:sz="0" w:space="0" w:color="auto"/>
                <w:left w:val="none" w:sz="0" w:space="0" w:color="auto"/>
                <w:bottom w:val="none" w:sz="0" w:space="0" w:color="auto"/>
                <w:right w:val="none" w:sz="0" w:space="0" w:color="auto"/>
              </w:divBdr>
            </w:div>
            <w:div w:id="1140611556">
              <w:marLeft w:val="0"/>
              <w:marRight w:val="0"/>
              <w:marTop w:val="0"/>
              <w:marBottom w:val="0"/>
              <w:divBdr>
                <w:top w:val="none" w:sz="0" w:space="0" w:color="auto"/>
                <w:left w:val="none" w:sz="0" w:space="0" w:color="auto"/>
                <w:bottom w:val="none" w:sz="0" w:space="0" w:color="auto"/>
                <w:right w:val="none" w:sz="0" w:space="0" w:color="auto"/>
              </w:divBdr>
            </w:div>
            <w:div w:id="502671320">
              <w:marLeft w:val="0"/>
              <w:marRight w:val="0"/>
              <w:marTop w:val="0"/>
              <w:marBottom w:val="0"/>
              <w:divBdr>
                <w:top w:val="none" w:sz="0" w:space="0" w:color="auto"/>
                <w:left w:val="none" w:sz="0" w:space="0" w:color="auto"/>
                <w:bottom w:val="none" w:sz="0" w:space="0" w:color="auto"/>
                <w:right w:val="none" w:sz="0" w:space="0" w:color="auto"/>
              </w:divBdr>
            </w:div>
            <w:div w:id="257950239">
              <w:marLeft w:val="0"/>
              <w:marRight w:val="0"/>
              <w:marTop w:val="0"/>
              <w:marBottom w:val="0"/>
              <w:divBdr>
                <w:top w:val="none" w:sz="0" w:space="0" w:color="auto"/>
                <w:left w:val="none" w:sz="0" w:space="0" w:color="auto"/>
                <w:bottom w:val="none" w:sz="0" w:space="0" w:color="auto"/>
                <w:right w:val="none" w:sz="0" w:space="0" w:color="auto"/>
              </w:divBdr>
            </w:div>
            <w:div w:id="1908417573">
              <w:marLeft w:val="0"/>
              <w:marRight w:val="0"/>
              <w:marTop w:val="0"/>
              <w:marBottom w:val="0"/>
              <w:divBdr>
                <w:top w:val="none" w:sz="0" w:space="0" w:color="auto"/>
                <w:left w:val="none" w:sz="0" w:space="0" w:color="auto"/>
                <w:bottom w:val="none" w:sz="0" w:space="0" w:color="auto"/>
                <w:right w:val="none" w:sz="0" w:space="0" w:color="auto"/>
              </w:divBdr>
            </w:div>
            <w:div w:id="611088172">
              <w:marLeft w:val="0"/>
              <w:marRight w:val="0"/>
              <w:marTop w:val="0"/>
              <w:marBottom w:val="0"/>
              <w:divBdr>
                <w:top w:val="none" w:sz="0" w:space="0" w:color="auto"/>
                <w:left w:val="none" w:sz="0" w:space="0" w:color="auto"/>
                <w:bottom w:val="none" w:sz="0" w:space="0" w:color="auto"/>
                <w:right w:val="none" w:sz="0" w:space="0" w:color="auto"/>
              </w:divBdr>
            </w:div>
            <w:div w:id="95516280">
              <w:marLeft w:val="0"/>
              <w:marRight w:val="0"/>
              <w:marTop w:val="0"/>
              <w:marBottom w:val="0"/>
              <w:divBdr>
                <w:top w:val="none" w:sz="0" w:space="0" w:color="auto"/>
                <w:left w:val="none" w:sz="0" w:space="0" w:color="auto"/>
                <w:bottom w:val="none" w:sz="0" w:space="0" w:color="auto"/>
                <w:right w:val="none" w:sz="0" w:space="0" w:color="auto"/>
              </w:divBdr>
            </w:div>
            <w:div w:id="324476952">
              <w:marLeft w:val="0"/>
              <w:marRight w:val="0"/>
              <w:marTop w:val="0"/>
              <w:marBottom w:val="0"/>
              <w:divBdr>
                <w:top w:val="none" w:sz="0" w:space="0" w:color="auto"/>
                <w:left w:val="none" w:sz="0" w:space="0" w:color="auto"/>
                <w:bottom w:val="none" w:sz="0" w:space="0" w:color="auto"/>
                <w:right w:val="none" w:sz="0" w:space="0" w:color="auto"/>
              </w:divBdr>
            </w:div>
            <w:div w:id="1371763351">
              <w:marLeft w:val="0"/>
              <w:marRight w:val="0"/>
              <w:marTop w:val="0"/>
              <w:marBottom w:val="0"/>
              <w:divBdr>
                <w:top w:val="none" w:sz="0" w:space="0" w:color="auto"/>
                <w:left w:val="none" w:sz="0" w:space="0" w:color="auto"/>
                <w:bottom w:val="none" w:sz="0" w:space="0" w:color="auto"/>
                <w:right w:val="none" w:sz="0" w:space="0" w:color="auto"/>
              </w:divBdr>
            </w:div>
            <w:div w:id="741105330">
              <w:marLeft w:val="0"/>
              <w:marRight w:val="0"/>
              <w:marTop w:val="0"/>
              <w:marBottom w:val="0"/>
              <w:divBdr>
                <w:top w:val="none" w:sz="0" w:space="0" w:color="auto"/>
                <w:left w:val="none" w:sz="0" w:space="0" w:color="auto"/>
                <w:bottom w:val="none" w:sz="0" w:space="0" w:color="auto"/>
                <w:right w:val="none" w:sz="0" w:space="0" w:color="auto"/>
              </w:divBdr>
            </w:div>
            <w:div w:id="2064019286">
              <w:marLeft w:val="0"/>
              <w:marRight w:val="0"/>
              <w:marTop w:val="0"/>
              <w:marBottom w:val="0"/>
              <w:divBdr>
                <w:top w:val="none" w:sz="0" w:space="0" w:color="auto"/>
                <w:left w:val="none" w:sz="0" w:space="0" w:color="auto"/>
                <w:bottom w:val="none" w:sz="0" w:space="0" w:color="auto"/>
                <w:right w:val="none" w:sz="0" w:space="0" w:color="auto"/>
              </w:divBdr>
            </w:div>
            <w:div w:id="1642231275">
              <w:marLeft w:val="0"/>
              <w:marRight w:val="0"/>
              <w:marTop w:val="0"/>
              <w:marBottom w:val="0"/>
              <w:divBdr>
                <w:top w:val="none" w:sz="0" w:space="0" w:color="auto"/>
                <w:left w:val="none" w:sz="0" w:space="0" w:color="auto"/>
                <w:bottom w:val="none" w:sz="0" w:space="0" w:color="auto"/>
                <w:right w:val="none" w:sz="0" w:space="0" w:color="auto"/>
              </w:divBdr>
            </w:div>
            <w:div w:id="1523206020">
              <w:marLeft w:val="0"/>
              <w:marRight w:val="0"/>
              <w:marTop w:val="0"/>
              <w:marBottom w:val="0"/>
              <w:divBdr>
                <w:top w:val="none" w:sz="0" w:space="0" w:color="auto"/>
                <w:left w:val="none" w:sz="0" w:space="0" w:color="auto"/>
                <w:bottom w:val="none" w:sz="0" w:space="0" w:color="auto"/>
                <w:right w:val="none" w:sz="0" w:space="0" w:color="auto"/>
              </w:divBdr>
            </w:div>
            <w:div w:id="689726316">
              <w:marLeft w:val="0"/>
              <w:marRight w:val="0"/>
              <w:marTop w:val="0"/>
              <w:marBottom w:val="0"/>
              <w:divBdr>
                <w:top w:val="none" w:sz="0" w:space="0" w:color="auto"/>
                <w:left w:val="none" w:sz="0" w:space="0" w:color="auto"/>
                <w:bottom w:val="none" w:sz="0" w:space="0" w:color="auto"/>
                <w:right w:val="none" w:sz="0" w:space="0" w:color="auto"/>
              </w:divBdr>
            </w:div>
            <w:div w:id="1543442596">
              <w:marLeft w:val="0"/>
              <w:marRight w:val="0"/>
              <w:marTop w:val="0"/>
              <w:marBottom w:val="0"/>
              <w:divBdr>
                <w:top w:val="none" w:sz="0" w:space="0" w:color="auto"/>
                <w:left w:val="none" w:sz="0" w:space="0" w:color="auto"/>
                <w:bottom w:val="none" w:sz="0" w:space="0" w:color="auto"/>
                <w:right w:val="none" w:sz="0" w:space="0" w:color="auto"/>
              </w:divBdr>
            </w:div>
            <w:div w:id="1786196876">
              <w:marLeft w:val="0"/>
              <w:marRight w:val="0"/>
              <w:marTop w:val="0"/>
              <w:marBottom w:val="0"/>
              <w:divBdr>
                <w:top w:val="none" w:sz="0" w:space="0" w:color="auto"/>
                <w:left w:val="none" w:sz="0" w:space="0" w:color="auto"/>
                <w:bottom w:val="none" w:sz="0" w:space="0" w:color="auto"/>
                <w:right w:val="none" w:sz="0" w:space="0" w:color="auto"/>
              </w:divBdr>
            </w:div>
            <w:div w:id="735519371">
              <w:marLeft w:val="0"/>
              <w:marRight w:val="0"/>
              <w:marTop w:val="0"/>
              <w:marBottom w:val="0"/>
              <w:divBdr>
                <w:top w:val="none" w:sz="0" w:space="0" w:color="auto"/>
                <w:left w:val="none" w:sz="0" w:space="0" w:color="auto"/>
                <w:bottom w:val="none" w:sz="0" w:space="0" w:color="auto"/>
                <w:right w:val="none" w:sz="0" w:space="0" w:color="auto"/>
              </w:divBdr>
            </w:div>
            <w:div w:id="948699157">
              <w:marLeft w:val="0"/>
              <w:marRight w:val="0"/>
              <w:marTop w:val="0"/>
              <w:marBottom w:val="0"/>
              <w:divBdr>
                <w:top w:val="none" w:sz="0" w:space="0" w:color="auto"/>
                <w:left w:val="none" w:sz="0" w:space="0" w:color="auto"/>
                <w:bottom w:val="none" w:sz="0" w:space="0" w:color="auto"/>
                <w:right w:val="none" w:sz="0" w:space="0" w:color="auto"/>
              </w:divBdr>
            </w:div>
            <w:div w:id="1054160699">
              <w:marLeft w:val="0"/>
              <w:marRight w:val="0"/>
              <w:marTop w:val="0"/>
              <w:marBottom w:val="0"/>
              <w:divBdr>
                <w:top w:val="none" w:sz="0" w:space="0" w:color="auto"/>
                <w:left w:val="none" w:sz="0" w:space="0" w:color="auto"/>
                <w:bottom w:val="none" w:sz="0" w:space="0" w:color="auto"/>
                <w:right w:val="none" w:sz="0" w:space="0" w:color="auto"/>
              </w:divBdr>
            </w:div>
            <w:div w:id="1488014832">
              <w:marLeft w:val="0"/>
              <w:marRight w:val="0"/>
              <w:marTop w:val="0"/>
              <w:marBottom w:val="0"/>
              <w:divBdr>
                <w:top w:val="none" w:sz="0" w:space="0" w:color="auto"/>
                <w:left w:val="none" w:sz="0" w:space="0" w:color="auto"/>
                <w:bottom w:val="none" w:sz="0" w:space="0" w:color="auto"/>
                <w:right w:val="none" w:sz="0" w:space="0" w:color="auto"/>
              </w:divBdr>
            </w:div>
            <w:div w:id="2497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9710">
      <w:bodyDiv w:val="1"/>
      <w:marLeft w:val="0"/>
      <w:marRight w:val="0"/>
      <w:marTop w:val="0"/>
      <w:marBottom w:val="0"/>
      <w:divBdr>
        <w:top w:val="none" w:sz="0" w:space="0" w:color="auto"/>
        <w:left w:val="none" w:sz="0" w:space="0" w:color="auto"/>
        <w:bottom w:val="none" w:sz="0" w:space="0" w:color="auto"/>
        <w:right w:val="none" w:sz="0" w:space="0" w:color="auto"/>
      </w:divBdr>
      <w:divsChild>
        <w:div w:id="1653751720">
          <w:marLeft w:val="0"/>
          <w:marRight w:val="0"/>
          <w:marTop w:val="0"/>
          <w:marBottom w:val="0"/>
          <w:divBdr>
            <w:top w:val="none" w:sz="0" w:space="0" w:color="auto"/>
            <w:left w:val="none" w:sz="0" w:space="0" w:color="auto"/>
            <w:bottom w:val="none" w:sz="0" w:space="0" w:color="auto"/>
            <w:right w:val="none" w:sz="0" w:space="0" w:color="auto"/>
          </w:divBdr>
          <w:divsChild>
            <w:div w:id="1989893991">
              <w:marLeft w:val="0"/>
              <w:marRight w:val="0"/>
              <w:marTop w:val="0"/>
              <w:marBottom w:val="0"/>
              <w:divBdr>
                <w:top w:val="none" w:sz="0" w:space="0" w:color="auto"/>
                <w:left w:val="none" w:sz="0" w:space="0" w:color="auto"/>
                <w:bottom w:val="none" w:sz="0" w:space="0" w:color="auto"/>
                <w:right w:val="none" w:sz="0" w:space="0" w:color="auto"/>
              </w:divBdr>
            </w:div>
            <w:div w:id="615674518">
              <w:marLeft w:val="0"/>
              <w:marRight w:val="0"/>
              <w:marTop w:val="0"/>
              <w:marBottom w:val="0"/>
              <w:divBdr>
                <w:top w:val="none" w:sz="0" w:space="0" w:color="auto"/>
                <w:left w:val="none" w:sz="0" w:space="0" w:color="auto"/>
                <w:bottom w:val="none" w:sz="0" w:space="0" w:color="auto"/>
                <w:right w:val="none" w:sz="0" w:space="0" w:color="auto"/>
              </w:divBdr>
            </w:div>
            <w:div w:id="195507081">
              <w:marLeft w:val="0"/>
              <w:marRight w:val="0"/>
              <w:marTop w:val="0"/>
              <w:marBottom w:val="0"/>
              <w:divBdr>
                <w:top w:val="none" w:sz="0" w:space="0" w:color="auto"/>
                <w:left w:val="none" w:sz="0" w:space="0" w:color="auto"/>
                <w:bottom w:val="none" w:sz="0" w:space="0" w:color="auto"/>
                <w:right w:val="none" w:sz="0" w:space="0" w:color="auto"/>
              </w:divBdr>
            </w:div>
            <w:div w:id="335570864">
              <w:marLeft w:val="0"/>
              <w:marRight w:val="0"/>
              <w:marTop w:val="0"/>
              <w:marBottom w:val="0"/>
              <w:divBdr>
                <w:top w:val="none" w:sz="0" w:space="0" w:color="auto"/>
                <w:left w:val="none" w:sz="0" w:space="0" w:color="auto"/>
                <w:bottom w:val="none" w:sz="0" w:space="0" w:color="auto"/>
                <w:right w:val="none" w:sz="0" w:space="0" w:color="auto"/>
              </w:divBdr>
            </w:div>
            <w:div w:id="1716924325">
              <w:marLeft w:val="0"/>
              <w:marRight w:val="0"/>
              <w:marTop w:val="0"/>
              <w:marBottom w:val="0"/>
              <w:divBdr>
                <w:top w:val="none" w:sz="0" w:space="0" w:color="auto"/>
                <w:left w:val="none" w:sz="0" w:space="0" w:color="auto"/>
                <w:bottom w:val="none" w:sz="0" w:space="0" w:color="auto"/>
                <w:right w:val="none" w:sz="0" w:space="0" w:color="auto"/>
              </w:divBdr>
            </w:div>
            <w:div w:id="1444616946">
              <w:marLeft w:val="0"/>
              <w:marRight w:val="0"/>
              <w:marTop w:val="0"/>
              <w:marBottom w:val="0"/>
              <w:divBdr>
                <w:top w:val="none" w:sz="0" w:space="0" w:color="auto"/>
                <w:left w:val="none" w:sz="0" w:space="0" w:color="auto"/>
                <w:bottom w:val="none" w:sz="0" w:space="0" w:color="auto"/>
                <w:right w:val="none" w:sz="0" w:space="0" w:color="auto"/>
              </w:divBdr>
            </w:div>
            <w:div w:id="963921635">
              <w:marLeft w:val="0"/>
              <w:marRight w:val="0"/>
              <w:marTop w:val="0"/>
              <w:marBottom w:val="0"/>
              <w:divBdr>
                <w:top w:val="none" w:sz="0" w:space="0" w:color="auto"/>
                <w:left w:val="none" w:sz="0" w:space="0" w:color="auto"/>
                <w:bottom w:val="none" w:sz="0" w:space="0" w:color="auto"/>
                <w:right w:val="none" w:sz="0" w:space="0" w:color="auto"/>
              </w:divBdr>
            </w:div>
            <w:div w:id="273445309">
              <w:marLeft w:val="0"/>
              <w:marRight w:val="0"/>
              <w:marTop w:val="0"/>
              <w:marBottom w:val="0"/>
              <w:divBdr>
                <w:top w:val="none" w:sz="0" w:space="0" w:color="auto"/>
                <w:left w:val="none" w:sz="0" w:space="0" w:color="auto"/>
                <w:bottom w:val="none" w:sz="0" w:space="0" w:color="auto"/>
                <w:right w:val="none" w:sz="0" w:space="0" w:color="auto"/>
              </w:divBdr>
            </w:div>
            <w:div w:id="233666364">
              <w:marLeft w:val="0"/>
              <w:marRight w:val="0"/>
              <w:marTop w:val="0"/>
              <w:marBottom w:val="0"/>
              <w:divBdr>
                <w:top w:val="none" w:sz="0" w:space="0" w:color="auto"/>
                <w:left w:val="none" w:sz="0" w:space="0" w:color="auto"/>
                <w:bottom w:val="none" w:sz="0" w:space="0" w:color="auto"/>
                <w:right w:val="none" w:sz="0" w:space="0" w:color="auto"/>
              </w:divBdr>
            </w:div>
            <w:div w:id="1515412950">
              <w:marLeft w:val="0"/>
              <w:marRight w:val="0"/>
              <w:marTop w:val="0"/>
              <w:marBottom w:val="0"/>
              <w:divBdr>
                <w:top w:val="none" w:sz="0" w:space="0" w:color="auto"/>
                <w:left w:val="none" w:sz="0" w:space="0" w:color="auto"/>
                <w:bottom w:val="none" w:sz="0" w:space="0" w:color="auto"/>
                <w:right w:val="none" w:sz="0" w:space="0" w:color="auto"/>
              </w:divBdr>
            </w:div>
            <w:div w:id="2021270214">
              <w:marLeft w:val="0"/>
              <w:marRight w:val="0"/>
              <w:marTop w:val="0"/>
              <w:marBottom w:val="0"/>
              <w:divBdr>
                <w:top w:val="none" w:sz="0" w:space="0" w:color="auto"/>
                <w:left w:val="none" w:sz="0" w:space="0" w:color="auto"/>
                <w:bottom w:val="none" w:sz="0" w:space="0" w:color="auto"/>
                <w:right w:val="none" w:sz="0" w:space="0" w:color="auto"/>
              </w:divBdr>
            </w:div>
            <w:div w:id="686097227">
              <w:marLeft w:val="0"/>
              <w:marRight w:val="0"/>
              <w:marTop w:val="0"/>
              <w:marBottom w:val="0"/>
              <w:divBdr>
                <w:top w:val="none" w:sz="0" w:space="0" w:color="auto"/>
                <w:left w:val="none" w:sz="0" w:space="0" w:color="auto"/>
                <w:bottom w:val="none" w:sz="0" w:space="0" w:color="auto"/>
                <w:right w:val="none" w:sz="0" w:space="0" w:color="auto"/>
              </w:divBdr>
            </w:div>
            <w:div w:id="1750881374">
              <w:marLeft w:val="0"/>
              <w:marRight w:val="0"/>
              <w:marTop w:val="0"/>
              <w:marBottom w:val="0"/>
              <w:divBdr>
                <w:top w:val="none" w:sz="0" w:space="0" w:color="auto"/>
                <w:left w:val="none" w:sz="0" w:space="0" w:color="auto"/>
                <w:bottom w:val="none" w:sz="0" w:space="0" w:color="auto"/>
                <w:right w:val="none" w:sz="0" w:space="0" w:color="auto"/>
              </w:divBdr>
            </w:div>
            <w:div w:id="690225934">
              <w:marLeft w:val="0"/>
              <w:marRight w:val="0"/>
              <w:marTop w:val="0"/>
              <w:marBottom w:val="0"/>
              <w:divBdr>
                <w:top w:val="none" w:sz="0" w:space="0" w:color="auto"/>
                <w:left w:val="none" w:sz="0" w:space="0" w:color="auto"/>
                <w:bottom w:val="none" w:sz="0" w:space="0" w:color="auto"/>
                <w:right w:val="none" w:sz="0" w:space="0" w:color="auto"/>
              </w:divBdr>
            </w:div>
            <w:div w:id="803041869">
              <w:marLeft w:val="0"/>
              <w:marRight w:val="0"/>
              <w:marTop w:val="0"/>
              <w:marBottom w:val="0"/>
              <w:divBdr>
                <w:top w:val="none" w:sz="0" w:space="0" w:color="auto"/>
                <w:left w:val="none" w:sz="0" w:space="0" w:color="auto"/>
                <w:bottom w:val="none" w:sz="0" w:space="0" w:color="auto"/>
                <w:right w:val="none" w:sz="0" w:space="0" w:color="auto"/>
              </w:divBdr>
            </w:div>
            <w:div w:id="528181768">
              <w:marLeft w:val="0"/>
              <w:marRight w:val="0"/>
              <w:marTop w:val="0"/>
              <w:marBottom w:val="0"/>
              <w:divBdr>
                <w:top w:val="none" w:sz="0" w:space="0" w:color="auto"/>
                <w:left w:val="none" w:sz="0" w:space="0" w:color="auto"/>
                <w:bottom w:val="none" w:sz="0" w:space="0" w:color="auto"/>
                <w:right w:val="none" w:sz="0" w:space="0" w:color="auto"/>
              </w:divBdr>
            </w:div>
            <w:div w:id="1776973479">
              <w:marLeft w:val="0"/>
              <w:marRight w:val="0"/>
              <w:marTop w:val="0"/>
              <w:marBottom w:val="0"/>
              <w:divBdr>
                <w:top w:val="none" w:sz="0" w:space="0" w:color="auto"/>
                <w:left w:val="none" w:sz="0" w:space="0" w:color="auto"/>
                <w:bottom w:val="none" w:sz="0" w:space="0" w:color="auto"/>
                <w:right w:val="none" w:sz="0" w:space="0" w:color="auto"/>
              </w:divBdr>
            </w:div>
            <w:div w:id="514998405">
              <w:marLeft w:val="0"/>
              <w:marRight w:val="0"/>
              <w:marTop w:val="0"/>
              <w:marBottom w:val="0"/>
              <w:divBdr>
                <w:top w:val="none" w:sz="0" w:space="0" w:color="auto"/>
                <w:left w:val="none" w:sz="0" w:space="0" w:color="auto"/>
                <w:bottom w:val="none" w:sz="0" w:space="0" w:color="auto"/>
                <w:right w:val="none" w:sz="0" w:space="0" w:color="auto"/>
              </w:divBdr>
            </w:div>
            <w:div w:id="1551989504">
              <w:marLeft w:val="0"/>
              <w:marRight w:val="0"/>
              <w:marTop w:val="0"/>
              <w:marBottom w:val="0"/>
              <w:divBdr>
                <w:top w:val="none" w:sz="0" w:space="0" w:color="auto"/>
                <w:left w:val="none" w:sz="0" w:space="0" w:color="auto"/>
                <w:bottom w:val="none" w:sz="0" w:space="0" w:color="auto"/>
                <w:right w:val="none" w:sz="0" w:space="0" w:color="auto"/>
              </w:divBdr>
            </w:div>
            <w:div w:id="1363440865">
              <w:marLeft w:val="0"/>
              <w:marRight w:val="0"/>
              <w:marTop w:val="0"/>
              <w:marBottom w:val="0"/>
              <w:divBdr>
                <w:top w:val="none" w:sz="0" w:space="0" w:color="auto"/>
                <w:left w:val="none" w:sz="0" w:space="0" w:color="auto"/>
                <w:bottom w:val="none" w:sz="0" w:space="0" w:color="auto"/>
                <w:right w:val="none" w:sz="0" w:space="0" w:color="auto"/>
              </w:divBdr>
            </w:div>
            <w:div w:id="83192501">
              <w:marLeft w:val="0"/>
              <w:marRight w:val="0"/>
              <w:marTop w:val="0"/>
              <w:marBottom w:val="0"/>
              <w:divBdr>
                <w:top w:val="none" w:sz="0" w:space="0" w:color="auto"/>
                <w:left w:val="none" w:sz="0" w:space="0" w:color="auto"/>
                <w:bottom w:val="none" w:sz="0" w:space="0" w:color="auto"/>
                <w:right w:val="none" w:sz="0" w:space="0" w:color="auto"/>
              </w:divBdr>
            </w:div>
            <w:div w:id="958606353">
              <w:marLeft w:val="0"/>
              <w:marRight w:val="0"/>
              <w:marTop w:val="0"/>
              <w:marBottom w:val="0"/>
              <w:divBdr>
                <w:top w:val="none" w:sz="0" w:space="0" w:color="auto"/>
                <w:left w:val="none" w:sz="0" w:space="0" w:color="auto"/>
                <w:bottom w:val="none" w:sz="0" w:space="0" w:color="auto"/>
                <w:right w:val="none" w:sz="0" w:space="0" w:color="auto"/>
              </w:divBdr>
            </w:div>
            <w:div w:id="352415328">
              <w:marLeft w:val="0"/>
              <w:marRight w:val="0"/>
              <w:marTop w:val="0"/>
              <w:marBottom w:val="0"/>
              <w:divBdr>
                <w:top w:val="none" w:sz="0" w:space="0" w:color="auto"/>
                <w:left w:val="none" w:sz="0" w:space="0" w:color="auto"/>
                <w:bottom w:val="none" w:sz="0" w:space="0" w:color="auto"/>
                <w:right w:val="none" w:sz="0" w:space="0" w:color="auto"/>
              </w:divBdr>
            </w:div>
            <w:div w:id="311373637">
              <w:marLeft w:val="0"/>
              <w:marRight w:val="0"/>
              <w:marTop w:val="0"/>
              <w:marBottom w:val="0"/>
              <w:divBdr>
                <w:top w:val="none" w:sz="0" w:space="0" w:color="auto"/>
                <w:left w:val="none" w:sz="0" w:space="0" w:color="auto"/>
                <w:bottom w:val="none" w:sz="0" w:space="0" w:color="auto"/>
                <w:right w:val="none" w:sz="0" w:space="0" w:color="auto"/>
              </w:divBdr>
            </w:div>
            <w:div w:id="221865779">
              <w:marLeft w:val="0"/>
              <w:marRight w:val="0"/>
              <w:marTop w:val="0"/>
              <w:marBottom w:val="0"/>
              <w:divBdr>
                <w:top w:val="none" w:sz="0" w:space="0" w:color="auto"/>
                <w:left w:val="none" w:sz="0" w:space="0" w:color="auto"/>
                <w:bottom w:val="none" w:sz="0" w:space="0" w:color="auto"/>
                <w:right w:val="none" w:sz="0" w:space="0" w:color="auto"/>
              </w:divBdr>
            </w:div>
            <w:div w:id="9831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990">
      <w:bodyDiv w:val="1"/>
      <w:marLeft w:val="0"/>
      <w:marRight w:val="0"/>
      <w:marTop w:val="0"/>
      <w:marBottom w:val="0"/>
      <w:divBdr>
        <w:top w:val="none" w:sz="0" w:space="0" w:color="auto"/>
        <w:left w:val="none" w:sz="0" w:space="0" w:color="auto"/>
        <w:bottom w:val="none" w:sz="0" w:space="0" w:color="auto"/>
        <w:right w:val="none" w:sz="0" w:space="0" w:color="auto"/>
      </w:divBdr>
    </w:div>
    <w:div w:id="952323931">
      <w:bodyDiv w:val="1"/>
      <w:marLeft w:val="0"/>
      <w:marRight w:val="0"/>
      <w:marTop w:val="0"/>
      <w:marBottom w:val="0"/>
      <w:divBdr>
        <w:top w:val="none" w:sz="0" w:space="0" w:color="auto"/>
        <w:left w:val="none" w:sz="0" w:space="0" w:color="auto"/>
        <w:bottom w:val="none" w:sz="0" w:space="0" w:color="auto"/>
        <w:right w:val="none" w:sz="0" w:space="0" w:color="auto"/>
      </w:divBdr>
    </w:div>
    <w:div w:id="1039280077">
      <w:bodyDiv w:val="1"/>
      <w:marLeft w:val="0"/>
      <w:marRight w:val="0"/>
      <w:marTop w:val="0"/>
      <w:marBottom w:val="0"/>
      <w:divBdr>
        <w:top w:val="none" w:sz="0" w:space="0" w:color="auto"/>
        <w:left w:val="none" w:sz="0" w:space="0" w:color="auto"/>
        <w:bottom w:val="none" w:sz="0" w:space="0" w:color="auto"/>
        <w:right w:val="none" w:sz="0" w:space="0" w:color="auto"/>
      </w:divBdr>
      <w:divsChild>
        <w:div w:id="233898342">
          <w:marLeft w:val="0"/>
          <w:marRight w:val="0"/>
          <w:marTop w:val="0"/>
          <w:marBottom w:val="0"/>
          <w:divBdr>
            <w:top w:val="none" w:sz="0" w:space="0" w:color="auto"/>
            <w:left w:val="none" w:sz="0" w:space="0" w:color="auto"/>
            <w:bottom w:val="none" w:sz="0" w:space="0" w:color="auto"/>
            <w:right w:val="none" w:sz="0" w:space="0" w:color="auto"/>
          </w:divBdr>
          <w:divsChild>
            <w:div w:id="11243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964">
      <w:bodyDiv w:val="1"/>
      <w:marLeft w:val="0"/>
      <w:marRight w:val="0"/>
      <w:marTop w:val="0"/>
      <w:marBottom w:val="0"/>
      <w:divBdr>
        <w:top w:val="none" w:sz="0" w:space="0" w:color="auto"/>
        <w:left w:val="none" w:sz="0" w:space="0" w:color="auto"/>
        <w:bottom w:val="none" w:sz="0" w:space="0" w:color="auto"/>
        <w:right w:val="none" w:sz="0" w:space="0" w:color="auto"/>
      </w:divBdr>
    </w:div>
    <w:div w:id="1159073580">
      <w:bodyDiv w:val="1"/>
      <w:marLeft w:val="0"/>
      <w:marRight w:val="0"/>
      <w:marTop w:val="0"/>
      <w:marBottom w:val="0"/>
      <w:divBdr>
        <w:top w:val="none" w:sz="0" w:space="0" w:color="auto"/>
        <w:left w:val="none" w:sz="0" w:space="0" w:color="auto"/>
        <w:bottom w:val="none" w:sz="0" w:space="0" w:color="auto"/>
        <w:right w:val="none" w:sz="0" w:space="0" w:color="auto"/>
      </w:divBdr>
    </w:div>
    <w:div w:id="1200049024">
      <w:bodyDiv w:val="1"/>
      <w:marLeft w:val="0"/>
      <w:marRight w:val="0"/>
      <w:marTop w:val="0"/>
      <w:marBottom w:val="0"/>
      <w:divBdr>
        <w:top w:val="none" w:sz="0" w:space="0" w:color="auto"/>
        <w:left w:val="none" w:sz="0" w:space="0" w:color="auto"/>
        <w:bottom w:val="none" w:sz="0" w:space="0" w:color="auto"/>
        <w:right w:val="none" w:sz="0" w:space="0" w:color="auto"/>
      </w:divBdr>
      <w:divsChild>
        <w:div w:id="199325186">
          <w:marLeft w:val="0"/>
          <w:marRight w:val="0"/>
          <w:marTop w:val="0"/>
          <w:marBottom w:val="0"/>
          <w:divBdr>
            <w:top w:val="none" w:sz="0" w:space="0" w:color="auto"/>
            <w:left w:val="none" w:sz="0" w:space="0" w:color="auto"/>
            <w:bottom w:val="none" w:sz="0" w:space="0" w:color="auto"/>
            <w:right w:val="none" w:sz="0" w:space="0" w:color="auto"/>
          </w:divBdr>
          <w:divsChild>
            <w:div w:id="2116946797">
              <w:marLeft w:val="0"/>
              <w:marRight w:val="0"/>
              <w:marTop w:val="0"/>
              <w:marBottom w:val="0"/>
              <w:divBdr>
                <w:top w:val="none" w:sz="0" w:space="0" w:color="auto"/>
                <w:left w:val="none" w:sz="0" w:space="0" w:color="auto"/>
                <w:bottom w:val="none" w:sz="0" w:space="0" w:color="auto"/>
                <w:right w:val="none" w:sz="0" w:space="0" w:color="auto"/>
              </w:divBdr>
            </w:div>
            <w:div w:id="1648900916">
              <w:marLeft w:val="0"/>
              <w:marRight w:val="0"/>
              <w:marTop w:val="0"/>
              <w:marBottom w:val="0"/>
              <w:divBdr>
                <w:top w:val="none" w:sz="0" w:space="0" w:color="auto"/>
                <w:left w:val="none" w:sz="0" w:space="0" w:color="auto"/>
                <w:bottom w:val="none" w:sz="0" w:space="0" w:color="auto"/>
                <w:right w:val="none" w:sz="0" w:space="0" w:color="auto"/>
              </w:divBdr>
            </w:div>
            <w:div w:id="1115902873">
              <w:marLeft w:val="0"/>
              <w:marRight w:val="0"/>
              <w:marTop w:val="0"/>
              <w:marBottom w:val="0"/>
              <w:divBdr>
                <w:top w:val="none" w:sz="0" w:space="0" w:color="auto"/>
                <w:left w:val="none" w:sz="0" w:space="0" w:color="auto"/>
                <w:bottom w:val="none" w:sz="0" w:space="0" w:color="auto"/>
                <w:right w:val="none" w:sz="0" w:space="0" w:color="auto"/>
              </w:divBdr>
            </w:div>
            <w:div w:id="1156847689">
              <w:marLeft w:val="0"/>
              <w:marRight w:val="0"/>
              <w:marTop w:val="0"/>
              <w:marBottom w:val="0"/>
              <w:divBdr>
                <w:top w:val="none" w:sz="0" w:space="0" w:color="auto"/>
                <w:left w:val="none" w:sz="0" w:space="0" w:color="auto"/>
                <w:bottom w:val="none" w:sz="0" w:space="0" w:color="auto"/>
                <w:right w:val="none" w:sz="0" w:space="0" w:color="auto"/>
              </w:divBdr>
            </w:div>
            <w:div w:id="705180447">
              <w:marLeft w:val="0"/>
              <w:marRight w:val="0"/>
              <w:marTop w:val="0"/>
              <w:marBottom w:val="0"/>
              <w:divBdr>
                <w:top w:val="none" w:sz="0" w:space="0" w:color="auto"/>
                <w:left w:val="none" w:sz="0" w:space="0" w:color="auto"/>
                <w:bottom w:val="none" w:sz="0" w:space="0" w:color="auto"/>
                <w:right w:val="none" w:sz="0" w:space="0" w:color="auto"/>
              </w:divBdr>
            </w:div>
            <w:div w:id="1253126262">
              <w:marLeft w:val="0"/>
              <w:marRight w:val="0"/>
              <w:marTop w:val="0"/>
              <w:marBottom w:val="0"/>
              <w:divBdr>
                <w:top w:val="none" w:sz="0" w:space="0" w:color="auto"/>
                <w:left w:val="none" w:sz="0" w:space="0" w:color="auto"/>
                <w:bottom w:val="none" w:sz="0" w:space="0" w:color="auto"/>
                <w:right w:val="none" w:sz="0" w:space="0" w:color="auto"/>
              </w:divBdr>
            </w:div>
            <w:div w:id="873466263">
              <w:marLeft w:val="0"/>
              <w:marRight w:val="0"/>
              <w:marTop w:val="0"/>
              <w:marBottom w:val="0"/>
              <w:divBdr>
                <w:top w:val="none" w:sz="0" w:space="0" w:color="auto"/>
                <w:left w:val="none" w:sz="0" w:space="0" w:color="auto"/>
                <w:bottom w:val="none" w:sz="0" w:space="0" w:color="auto"/>
                <w:right w:val="none" w:sz="0" w:space="0" w:color="auto"/>
              </w:divBdr>
            </w:div>
            <w:div w:id="1665477825">
              <w:marLeft w:val="0"/>
              <w:marRight w:val="0"/>
              <w:marTop w:val="0"/>
              <w:marBottom w:val="0"/>
              <w:divBdr>
                <w:top w:val="none" w:sz="0" w:space="0" w:color="auto"/>
                <w:left w:val="none" w:sz="0" w:space="0" w:color="auto"/>
                <w:bottom w:val="none" w:sz="0" w:space="0" w:color="auto"/>
                <w:right w:val="none" w:sz="0" w:space="0" w:color="auto"/>
              </w:divBdr>
            </w:div>
            <w:div w:id="1844200699">
              <w:marLeft w:val="0"/>
              <w:marRight w:val="0"/>
              <w:marTop w:val="0"/>
              <w:marBottom w:val="0"/>
              <w:divBdr>
                <w:top w:val="none" w:sz="0" w:space="0" w:color="auto"/>
                <w:left w:val="none" w:sz="0" w:space="0" w:color="auto"/>
                <w:bottom w:val="none" w:sz="0" w:space="0" w:color="auto"/>
                <w:right w:val="none" w:sz="0" w:space="0" w:color="auto"/>
              </w:divBdr>
            </w:div>
            <w:div w:id="1669168364">
              <w:marLeft w:val="0"/>
              <w:marRight w:val="0"/>
              <w:marTop w:val="0"/>
              <w:marBottom w:val="0"/>
              <w:divBdr>
                <w:top w:val="none" w:sz="0" w:space="0" w:color="auto"/>
                <w:left w:val="none" w:sz="0" w:space="0" w:color="auto"/>
                <w:bottom w:val="none" w:sz="0" w:space="0" w:color="auto"/>
                <w:right w:val="none" w:sz="0" w:space="0" w:color="auto"/>
              </w:divBdr>
            </w:div>
            <w:div w:id="68116197">
              <w:marLeft w:val="0"/>
              <w:marRight w:val="0"/>
              <w:marTop w:val="0"/>
              <w:marBottom w:val="0"/>
              <w:divBdr>
                <w:top w:val="none" w:sz="0" w:space="0" w:color="auto"/>
                <w:left w:val="none" w:sz="0" w:space="0" w:color="auto"/>
                <w:bottom w:val="none" w:sz="0" w:space="0" w:color="auto"/>
                <w:right w:val="none" w:sz="0" w:space="0" w:color="auto"/>
              </w:divBdr>
            </w:div>
            <w:div w:id="731195857">
              <w:marLeft w:val="0"/>
              <w:marRight w:val="0"/>
              <w:marTop w:val="0"/>
              <w:marBottom w:val="0"/>
              <w:divBdr>
                <w:top w:val="none" w:sz="0" w:space="0" w:color="auto"/>
                <w:left w:val="none" w:sz="0" w:space="0" w:color="auto"/>
                <w:bottom w:val="none" w:sz="0" w:space="0" w:color="auto"/>
                <w:right w:val="none" w:sz="0" w:space="0" w:color="auto"/>
              </w:divBdr>
            </w:div>
            <w:div w:id="1190527219">
              <w:marLeft w:val="0"/>
              <w:marRight w:val="0"/>
              <w:marTop w:val="0"/>
              <w:marBottom w:val="0"/>
              <w:divBdr>
                <w:top w:val="none" w:sz="0" w:space="0" w:color="auto"/>
                <w:left w:val="none" w:sz="0" w:space="0" w:color="auto"/>
                <w:bottom w:val="none" w:sz="0" w:space="0" w:color="auto"/>
                <w:right w:val="none" w:sz="0" w:space="0" w:color="auto"/>
              </w:divBdr>
            </w:div>
            <w:div w:id="1819151725">
              <w:marLeft w:val="0"/>
              <w:marRight w:val="0"/>
              <w:marTop w:val="0"/>
              <w:marBottom w:val="0"/>
              <w:divBdr>
                <w:top w:val="none" w:sz="0" w:space="0" w:color="auto"/>
                <w:left w:val="none" w:sz="0" w:space="0" w:color="auto"/>
                <w:bottom w:val="none" w:sz="0" w:space="0" w:color="auto"/>
                <w:right w:val="none" w:sz="0" w:space="0" w:color="auto"/>
              </w:divBdr>
            </w:div>
            <w:div w:id="6047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2573">
      <w:bodyDiv w:val="1"/>
      <w:marLeft w:val="0"/>
      <w:marRight w:val="0"/>
      <w:marTop w:val="0"/>
      <w:marBottom w:val="0"/>
      <w:divBdr>
        <w:top w:val="none" w:sz="0" w:space="0" w:color="auto"/>
        <w:left w:val="none" w:sz="0" w:space="0" w:color="auto"/>
        <w:bottom w:val="none" w:sz="0" w:space="0" w:color="auto"/>
        <w:right w:val="none" w:sz="0" w:space="0" w:color="auto"/>
      </w:divBdr>
    </w:div>
    <w:div w:id="1548830618">
      <w:bodyDiv w:val="1"/>
      <w:marLeft w:val="0"/>
      <w:marRight w:val="0"/>
      <w:marTop w:val="0"/>
      <w:marBottom w:val="0"/>
      <w:divBdr>
        <w:top w:val="none" w:sz="0" w:space="0" w:color="auto"/>
        <w:left w:val="none" w:sz="0" w:space="0" w:color="auto"/>
        <w:bottom w:val="none" w:sz="0" w:space="0" w:color="auto"/>
        <w:right w:val="none" w:sz="0" w:space="0" w:color="auto"/>
      </w:divBdr>
    </w:div>
    <w:div w:id="1665234730">
      <w:bodyDiv w:val="1"/>
      <w:marLeft w:val="0"/>
      <w:marRight w:val="0"/>
      <w:marTop w:val="0"/>
      <w:marBottom w:val="0"/>
      <w:divBdr>
        <w:top w:val="none" w:sz="0" w:space="0" w:color="auto"/>
        <w:left w:val="none" w:sz="0" w:space="0" w:color="auto"/>
        <w:bottom w:val="none" w:sz="0" w:space="0" w:color="auto"/>
        <w:right w:val="none" w:sz="0" w:space="0" w:color="auto"/>
      </w:divBdr>
    </w:div>
    <w:div w:id="2121754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4CE6A-DFA8-4A7C-9BA3-B77B90B6A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1522</Words>
  <Characters>8681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Иванов</dc:creator>
  <cp:keywords/>
  <dc:description/>
  <cp:lastModifiedBy>Никита Осипцов</cp:lastModifiedBy>
  <cp:revision>18</cp:revision>
  <cp:lastPrinted>2023-05-03T11:29:00Z</cp:lastPrinted>
  <dcterms:created xsi:type="dcterms:W3CDTF">2023-05-06T12:14:00Z</dcterms:created>
  <dcterms:modified xsi:type="dcterms:W3CDTF">2023-05-14T15:44:00Z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