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6FAEC563" w:rsidR="0021014F" w:rsidRPr="00970F31" w:rsidRDefault="00A941FC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ПО ПРАКТИЧЕСКОЙ РАБОТЕ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/семинарское занятие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970F31" w:rsidRPr="00970F31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4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C41C6F" w14:textId="77777777" w:rsidR="00486DA4" w:rsidRPr="00895C69" w:rsidRDefault="00486DA4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9B0C24" w14:textId="77777777" w:rsidR="002A32E5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E70E05" w14:textId="77777777" w:rsidR="002A32E5" w:rsidRPr="00895C69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9F44A6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4935BE" w14:textId="77777777" w:rsidR="00876131" w:rsidRPr="009F44A6" w:rsidRDefault="00876131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26E1BCCB" w14:textId="72D9B04C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D1487D1" w14:textId="4D272C42" w:rsidR="00160C0D" w:rsidRDefault="00160C0D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46F4E99" w14:textId="4FD3939E" w:rsidR="00160C0D" w:rsidRDefault="00A941FC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61F0EC1B" wp14:editId="729EC409">
            <wp:extent cx="5505450" cy="1533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E21A" w14:textId="6B43305A" w:rsidR="00A941FC" w:rsidRDefault="00A941FC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7CE5B568" wp14:editId="6E82C6EF">
            <wp:extent cx="5940425" cy="30016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F6DB" w14:textId="77777777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 xml:space="preserve">Реализация сети Хэмминга </w:t>
      </w:r>
      <w:proofErr w:type="spellStart"/>
      <w:r w:rsidRPr="0040228A">
        <w:rPr>
          <w:sz w:val="28"/>
          <w:szCs w:val="28"/>
        </w:rPr>
        <w:t>аппаратно</w:t>
      </w:r>
      <w:proofErr w:type="spellEnd"/>
      <w:r w:rsidRPr="0040228A">
        <w:rPr>
          <w:sz w:val="28"/>
          <w:szCs w:val="28"/>
        </w:rPr>
        <w:t xml:space="preserve"> в </w:t>
      </w:r>
      <w:proofErr w:type="spellStart"/>
      <w:r w:rsidRPr="0040228A">
        <w:rPr>
          <w:sz w:val="28"/>
          <w:szCs w:val="28"/>
        </w:rPr>
        <w:t>Electronics</w:t>
      </w:r>
      <w:proofErr w:type="spellEnd"/>
      <w:r w:rsidRPr="0040228A">
        <w:rPr>
          <w:sz w:val="28"/>
          <w:szCs w:val="28"/>
        </w:rPr>
        <w:t xml:space="preserve"> </w:t>
      </w:r>
      <w:proofErr w:type="spellStart"/>
      <w:r w:rsidRPr="0040228A">
        <w:rPr>
          <w:sz w:val="28"/>
          <w:szCs w:val="28"/>
        </w:rPr>
        <w:t>Workbench</w:t>
      </w:r>
      <w:proofErr w:type="spellEnd"/>
      <w:r w:rsidRPr="0040228A">
        <w:rPr>
          <w:sz w:val="28"/>
          <w:szCs w:val="28"/>
        </w:rPr>
        <w:t xml:space="preserve"> (EWB/</w:t>
      </w:r>
      <w:proofErr w:type="spellStart"/>
      <w:r w:rsidRPr="0040228A">
        <w:rPr>
          <w:sz w:val="28"/>
          <w:szCs w:val="28"/>
        </w:rPr>
        <w:t>Multisim</w:t>
      </w:r>
      <w:proofErr w:type="spellEnd"/>
      <w:r w:rsidRPr="0040228A">
        <w:rPr>
          <w:sz w:val="28"/>
          <w:szCs w:val="28"/>
        </w:rPr>
        <w:t>) требует создания схемы из двух частей: </w:t>
      </w:r>
      <w:r w:rsidRPr="0040228A">
        <w:rPr>
          <w:rStyle w:val="a6"/>
          <w:sz w:val="28"/>
          <w:szCs w:val="28"/>
        </w:rPr>
        <w:t>Вычислителя скалярных произведений (Слой 1)</w:t>
      </w:r>
      <w:r w:rsidRPr="0040228A">
        <w:rPr>
          <w:sz w:val="28"/>
          <w:szCs w:val="28"/>
        </w:rPr>
        <w:t> и </w:t>
      </w:r>
      <w:r w:rsidRPr="0040228A">
        <w:rPr>
          <w:rStyle w:val="a6"/>
          <w:sz w:val="28"/>
          <w:szCs w:val="28"/>
        </w:rPr>
        <w:t>MAXNET (Слой 2)</w:t>
      </w:r>
      <w:r w:rsidRPr="0040228A">
        <w:rPr>
          <w:sz w:val="28"/>
          <w:szCs w:val="28"/>
        </w:rPr>
        <w:t>.</w:t>
      </w:r>
    </w:p>
    <w:p w14:paraId="2E93F4CB" w14:textId="77777777" w:rsidR="0040228A" w:rsidRPr="0040228A" w:rsidRDefault="0040228A" w:rsidP="0040228A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40228A">
        <w:rPr>
          <w:rFonts w:ascii="Times New Roman" w:hAnsi="Times New Roman" w:cs="Times New Roman"/>
          <w:i w:val="0"/>
          <w:color w:val="auto"/>
          <w:sz w:val="28"/>
          <w:szCs w:val="28"/>
        </w:rPr>
        <w:t>Схема реализации</w:t>
      </w:r>
    </w:p>
    <w:p w14:paraId="7D22E34A" w14:textId="77777777" w:rsidR="0040228A" w:rsidRPr="0040228A" w:rsidRDefault="0040228A" w:rsidP="0040228A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Входной слой:</w:t>
      </w:r>
      <w:r w:rsidRPr="0040228A">
        <w:rPr>
          <w:sz w:val="28"/>
          <w:szCs w:val="28"/>
        </w:rPr>
        <w:t> 9 источников напряжения (V1... V9), представляющих бинарное изображение 3x3 (0V или +5V).</w:t>
      </w:r>
    </w:p>
    <w:p w14:paraId="3E767C07" w14:textId="77777777" w:rsidR="0040228A" w:rsidRPr="0040228A" w:rsidRDefault="0040228A" w:rsidP="0040228A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Слой Хэмминга (Вычислитель):</w:t>
      </w:r>
    </w:p>
    <w:p w14:paraId="6280F2FB" w14:textId="77777777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Для каждого из трех эталонов (L, T, X) собирается схема взвешенного сумматора на операционном усилителе (ОУ).</w:t>
      </w:r>
    </w:p>
    <w:p w14:paraId="07F66A3E" w14:textId="77777777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Веса (синапсы):</w:t>
      </w:r>
      <w:r w:rsidRPr="0040228A">
        <w:rPr>
          <w:sz w:val="28"/>
          <w:szCs w:val="28"/>
        </w:rPr>
        <w:t> Реализуются с помощью резисторов. Если в эталоне +1 (черный) — ставим резистор с проводимостью G. Если -1 (белый) — ставим резистор с обратной проводимостью или инвертируем сигнал через ОУ.</w:t>
      </w:r>
    </w:p>
    <w:p w14:paraId="135684F3" w14:textId="6FE0F2C0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7"/>
          <w:b/>
          <w:i w:val="0"/>
          <w:sz w:val="28"/>
          <w:szCs w:val="28"/>
        </w:rPr>
        <w:t xml:space="preserve">Альтернатива </w:t>
      </w:r>
      <w:proofErr w:type="spellStart"/>
      <w:r w:rsidRPr="0040228A">
        <w:rPr>
          <w:rStyle w:val="a7"/>
          <w:b/>
          <w:i w:val="0"/>
          <w:sz w:val="28"/>
          <w:szCs w:val="28"/>
        </w:rPr>
        <w:t>мемристорам</w:t>
      </w:r>
      <w:proofErr w:type="spellEnd"/>
      <w:r w:rsidRPr="0040228A">
        <w:rPr>
          <w:rStyle w:val="a7"/>
          <w:b/>
          <w:i w:val="0"/>
          <w:sz w:val="28"/>
          <w:szCs w:val="28"/>
        </w:rPr>
        <w:t>:</w:t>
      </w:r>
      <w:r w:rsidRPr="0040228A">
        <w:rPr>
          <w:b/>
          <w:i/>
          <w:sz w:val="28"/>
          <w:szCs w:val="28"/>
        </w:rPr>
        <w:t> 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</w:t>
      </w:r>
      <w:r w:rsidRPr="0040228A">
        <w:rPr>
          <w:sz w:val="28"/>
          <w:szCs w:val="28"/>
        </w:rPr>
        <w:t xml:space="preserve">среде EWB можно имитировать веса </w:t>
      </w:r>
      <w:proofErr w:type="spellStart"/>
      <w:r w:rsidRPr="0040228A">
        <w:rPr>
          <w:sz w:val="28"/>
          <w:szCs w:val="28"/>
        </w:rPr>
        <w:t>подстроечными</w:t>
      </w:r>
      <w:proofErr w:type="spellEnd"/>
      <w:r w:rsidRPr="0040228A">
        <w:rPr>
          <w:sz w:val="28"/>
          <w:szCs w:val="28"/>
        </w:rPr>
        <w:t xml:space="preserve"> резисторами. Чтобы промоделировать "</w:t>
      </w:r>
      <w:proofErr w:type="spellStart"/>
      <w:r w:rsidRPr="0040228A">
        <w:rPr>
          <w:sz w:val="28"/>
          <w:szCs w:val="28"/>
        </w:rPr>
        <w:t>мемристорную</w:t>
      </w:r>
      <w:proofErr w:type="spellEnd"/>
      <w:r w:rsidRPr="0040228A">
        <w:rPr>
          <w:sz w:val="28"/>
          <w:szCs w:val="28"/>
        </w:rPr>
        <w:t>" матрицу, можно использовать управляемые сопротивления, значение которых зависит от напряжения на затворе (JFET транзисторы).</w:t>
      </w:r>
    </w:p>
    <w:p w14:paraId="79370922" w14:textId="5CB5F5B8" w:rsid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На выходе каждого сумматора получаем аналоговое напряжение </w:t>
      </w:r>
      <w:proofErr w:type="spellStart"/>
      <w:r w:rsidRPr="0040228A">
        <w:rPr>
          <w:rStyle w:val="katex-mathml"/>
          <w:sz w:val="28"/>
          <w:szCs w:val="28"/>
          <w:bdr w:val="none" w:sz="0" w:space="0" w:color="auto" w:frame="1"/>
        </w:rPr>
        <w:t>Vj</w:t>
      </w:r>
      <w:proofErr w:type="spellEnd"/>
      <w:r w:rsidRPr="0040228A">
        <w:rPr>
          <w:rStyle w:val="katex-mathml"/>
          <w:sz w:val="28"/>
          <w:szCs w:val="28"/>
          <w:bdr w:val="none" w:sz="0" w:space="0" w:color="auto" w:frame="1"/>
        </w:rPr>
        <w:t>,</w:t>
      </w:r>
      <w:r w:rsidRPr="0040228A">
        <w:rPr>
          <w:sz w:val="28"/>
          <w:szCs w:val="28"/>
        </w:rPr>
        <w:t xml:space="preserve"> пропорциональное сходству.</w:t>
      </w:r>
    </w:p>
    <w:p w14:paraId="4BA06C09" w14:textId="77777777" w:rsidR="0040228A" w:rsidRPr="0040228A" w:rsidRDefault="0040228A" w:rsidP="0040228A">
      <w:pPr>
        <w:pStyle w:val="ds-markdown-paragraph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4F6659A8" w14:textId="77777777" w:rsidR="0040228A" w:rsidRPr="0040228A" w:rsidRDefault="0040228A" w:rsidP="0040228A">
      <w:pPr>
        <w:pStyle w:val="ds-markdown-paragraph"/>
        <w:numPr>
          <w:ilvl w:val="0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lastRenderedPageBreak/>
        <w:t>MAXNET (Слой выделения максимума):</w:t>
      </w:r>
    </w:p>
    <w:p w14:paraId="248A690F" w14:textId="77777777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Строится на 3-х операционных усилителях.</w:t>
      </w:r>
    </w:p>
    <w:p w14:paraId="6CED34EB" w14:textId="25EA669D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Каждый усилитель имеет положительную обратную связь (</w:t>
      </w:r>
      <w:proofErr w:type="spellStart"/>
      <w:r w:rsidRPr="0040228A">
        <w:rPr>
          <w:sz w:val="28"/>
          <w:szCs w:val="28"/>
        </w:rPr>
        <w:t>самоподдержание</w:t>
      </w:r>
      <w:proofErr w:type="spellEnd"/>
      <w:r w:rsidRPr="0040228A">
        <w:rPr>
          <w:sz w:val="28"/>
          <w:szCs w:val="28"/>
        </w:rPr>
        <w:t>) через резистор </w:t>
      </w:r>
      <w:proofErr w:type="spellStart"/>
      <w:r w:rsidRPr="0040228A">
        <w:rPr>
          <w:rStyle w:val="katex-mathml"/>
          <w:sz w:val="28"/>
          <w:szCs w:val="28"/>
          <w:bdr w:val="none" w:sz="0" w:space="0" w:color="auto" w:frame="1"/>
        </w:rPr>
        <w:t>Rf</w:t>
      </w:r>
      <w:proofErr w:type="spellEnd"/>
      <w:r w:rsidRPr="0040228A">
        <w:rPr>
          <w:rStyle w:val="vlist-s"/>
          <w:sz w:val="28"/>
          <w:szCs w:val="28"/>
        </w:rPr>
        <w:t>​</w:t>
      </w:r>
      <w:r w:rsidRPr="0040228A">
        <w:rPr>
          <w:sz w:val="28"/>
          <w:szCs w:val="28"/>
        </w:rPr>
        <w:t>, и отрицательные связи на соседние каналы через резисторы </w:t>
      </w:r>
      <w:proofErr w:type="spellStart"/>
      <w:r w:rsidRPr="0040228A">
        <w:rPr>
          <w:rStyle w:val="katex-mathml"/>
          <w:sz w:val="28"/>
          <w:szCs w:val="28"/>
          <w:bdr w:val="none" w:sz="0" w:space="0" w:color="auto" w:frame="1"/>
        </w:rPr>
        <w:t>Rla</w:t>
      </w:r>
      <w:proofErr w:type="spellEnd"/>
      <w:r>
        <w:rPr>
          <w:rStyle w:val="katex-mathml"/>
          <w:sz w:val="28"/>
          <w:szCs w:val="28"/>
          <w:bdr w:val="none" w:sz="0" w:space="0" w:color="auto" w:frame="1"/>
          <w:lang w:val="en-US"/>
        </w:rPr>
        <w:t>t</w:t>
      </w:r>
      <w:r w:rsidRPr="0040228A">
        <w:rPr>
          <w:rStyle w:val="vlist-s"/>
          <w:sz w:val="28"/>
          <w:szCs w:val="28"/>
        </w:rPr>
        <w:t>​</w:t>
      </w:r>
      <w:r w:rsidRPr="0040228A">
        <w:rPr>
          <w:sz w:val="28"/>
          <w:szCs w:val="28"/>
        </w:rPr>
        <w:t> (латеральное торможение).</w:t>
      </w:r>
    </w:p>
    <w:p w14:paraId="63141EB8" w14:textId="7F1D57E7" w:rsidR="0040228A" w:rsidRPr="0040228A" w:rsidRDefault="0040228A" w:rsidP="0040228A">
      <w:pPr>
        <w:pStyle w:val="ds-markdown-paragraph"/>
        <w:numPr>
          <w:ilvl w:val="1"/>
          <w:numId w:val="38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Соотношение сопротивлений задает коэффициент </w:t>
      </w:r>
      <w:r w:rsidRPr="0040228A">
        <w:rPr>
          <w:rStyle w:val="katex-mathml"/>
          <w:sz w:val="28"/>
          <w:szCs w:val="28"/>
          <w:bdr w:val="none" w:sz="0" w:space="0" w:color="auto" w:frame="1"/>
        </w:rPr>
        <w:t>ϵ</w:t>
      </w:r>
      <w:r w:rsidRPr="0040228A">
        <w:rPr>
          <w:sz w:val="28"/>
          <w:szCs w:val="28"/>
        </w:rPr>
        <w:t>. </w:t>
      </w:r>
      <w:r w:rsidRPr="0040228A">
        <w:rPr>
          <w:rStyle w:val="katex-mathml"/>
          <w:sz w:val="28"/>
          <w:szCs w:val="28"/>
          <w:bdr w:val="none" w:sz="0" w:space="0" w:color="auto" w:frame="1"/>
        </w:rPr>
        <w:t>ϵ=</w:t>
      </w:r>
      <w:proofErr w:type="spellStart"/>
      <w:r w:rsidRPr="0040228A">
        <w:rPr>
          <w:rStyle w:val="katex-mathml"/>
          <w:sz w:val="28"/>
          <w:szCs w:val="28"/>
          <w:bdr w:val="none" w:sz="0" w:space="0" w:color="auto" w:frame="1"/>
        </w:rPr>
        <w:t>Rобр.связи</w:t>
      </w:r>
      <w:proofErr w:type="spellEnd"/>
      <w:r w:rsidRPr="0040228A">
        <w:rPr>
          <w:rStyle w:val="katex-mathml"/>
          <w:sz w:val="28"/>
          <w:szCs w:val="28"/>
          <w:bdr w:val="none" w:sz="0" w:space="0" w:color="auto" w:frame="1"/>
        </w:rPr>
        <w:t>/</w:t>
      </w:r>
      <w:proofErr w:type="spellStart"/>
      <w:r w:rsidRPr="0040228A">
        <w:rPr>
          <w:rStyle w:val="katex-mathml"/>
          <w:sz w:val="28"/>
          <w:szCs w:val="28"/>
          <w:bdr w:val="none" w:sz="0" w:space="0" w:color="auto" w:frame="1"/>
        </w:rPr>
        <w:t>Rвх</w:t>
      </w:r>
      <w:proofErr w:type="spellEnd"/>
      <w:r w:rsidRPr="0040228A">
        <w:rPr>
          <w:rStyle w:val="vlist-s"/>
          <w:sz w:val="28"/>
          <w:szCs w:val="28"/>
        </w:rPr>
        <w:t>​</w:t>
      </w:r>
      <w:r w:rsidRPr="0040228A">
        <w:rPr>
          <w:sz w:val="28"/>
          <w:szCs w:val="28"/>
        </w:rPr>
        <w:t>. Обычно </w:t>
      </w:r>
      <w:r w:rsidRPr="0040228A">
        <w:rPr>
          <w:rStyle w:val="katex-mathml"/>
          <w:sz w:val="28"/>
          <w:szCs w:val="28"/>
          <w:bdr w:val="none" w:sz="0" w:space="0" w:color="auto" w:frame="1"/>
        </w:rPr>
        <w:t>ϵ</w:t>
      </w:r>
      <w:r w:rsidRPr="0040228A">
        <w:rPr>
          <w:sz w:val="28"/>
          <w:szCs w:val="28"/>
        </w:rPr>
        <w:t> выбирают малым (например, </w:t>
      </w:r>
      <w:r w:rsidRPr="0040228A">
        <w:rPr>
          <w:rStyle w:val="katex-mathml"/>
          <w:sz w:val="28"/>
          <w:szCs w:val="28"/>
          <w:bdr w:val="none" w:sz="0" w:space="0" w:color="auto" w:frame="1"/>
        </w:rPr>
        <w:t>0.1</w:t>
      </w:r>
      <w:r w:rsidRPr="0040228A">
        <w:rPr>
          <w:rStyle w:val="mord"/>
          <w:sz w:val="28"/>
          <w:szCs w:val="28"/>
        </w:rPr>
        <w:t>0.1</w:t>
      </w:r>
      <w:r w:rsidRPr="0040228A">
        <w:rPr>
          <w:sz w:val="28"/>
          <w:szCs w:val="28"/>
        </w:rPr>
        <w:t>).</w:t>
      </w:r>
    </w:p>
    <w:p w14:paraId="15EB62B8" w14:textId="77777777" w:rsidR="0040228A" w:rsidRPr="0040228A" w:rsidRDefault="0040228A" w:rsidP="0040228A">
      <w:pPr>
        <w:pStyle w:val="4"/>
        <w:spacing w:before="0" w:line="24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40228A">
        <w:rPr>
          <w:rFonts w:ascii="Times New Roman" w:hAnsi="Times New Roman" w:cs="Times New Roman"/>
          <w:color w:val="auto"/>
          <w:sz w:val="28"/>
          <w:szCs w:val="28"/>
        </w:rPr>
        <w:t>Анализ полученных результатов</w:t>
      </w:r>
    </w:p>
    <w:p w14:paraId="0236F993" w14:textId="77777777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При моделировании в EWB можно наблюдать следующее:</w:t>
      </w:r>
    </w:p>
    <w:p w14:paraId="12112FE2" w14:textId="77777777" w:rsidR="0040228A" w:rsidRPr="0040228A" w:rsidRDefault="0040228A" w:rsidP="0040228A">
      <w:pPr>
        <w:pStyle w:val="ds-markdown-paragraph"/>
        <w:numPr>
          <w:ilvl w:val="0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Динамика MAXNET:</w:t>
      </w:r>
      <w:r w:rsidRPr="0040228A">
        <w:rPr>
          <w:sz w:val="28"/>
          <w:szCs w:val="28"/>
        </w:rPr>
        <w:t> При подаче зашумленного символа "T" на вход, на первом слое появятся напряжения:</w:t>
      </w:r>
    </w:p>
    <w:p w14:paraId="38669C6A" w14:textId="355B2C12" w:rsidR="0040228A" w:rsidRPr="0040228A" w:rsidRDefault="0040228A" w:rsidP="0040228A">
      <w:pPr>
        <w:pStyle w:val="ds-markdown-paragraph"/>
        <w:numPr>
          <w:ilvl w:val="1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katex-mathml"/>
          <w:sz w:val="28"/>
          <w:szCs w:val="28"/>
          <w:bdr w:val="none" w:sz="0" w:space="0" w:color="auto" w:frame="1"/>
        </w:rPr>
        <w:t>VL=2.5B</w:t>
      </w:r>
    </w:p>
    <w:p w14:paraId="538B5889" w14:textId="5BFCE75B" w:rsidR="0040228A" w:rsidRPr="0040228A" w:rsidRDefault="0040228A" w:rsidP="0040228A">
      <w:pPr>
        <w:pStyle w:val="ds-markdown-paragraph"/>
        <w:numPr>
          <w:ilvl w:val="1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katex-mathml"/>
          <w:sz w:val="28"/>
          <w:szCs w:val="28"/>
          <w:bdr w:val="none" w:sz="0" w:space="0" w:color="auto" w:frame="1"/>
        </w:rPr>
        <w:t>VT=6.2B</w:t>
      </w:r>
      <w:r w:rsidRPr="0040228A">
        <w:rPr>
          <w:sz w:val="28"/>
          <w:szCs w:val="28"/>
        </w:rPr>
        <w:t> (максимальное)</w:t>
      </w:r>
    </w:p>
    <w:p w14:paraId="23D06B4B" w14:textId="2C4EF467" w:rsidR="0040228A" w:rsidRPr="0040228A" w:rsidRDefault="0040228A" w:rsidP="0040228A">
      <w:pPr>
        <w:pStyle w:val="ds-markdown-paragraph"/>
        <w:numPr>
          <w:ilvl w:val="1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katex-mathml"/>
          <w:sz w:val="28"/>
          <w:szCs w:val="28"/>
          <w:bdr w:val="none" w:sz="0" w:space="0" w:color="auto" w:frame="1"/>
        </w:rPr>
        <w:t>VX=1.1B</w:t>
      </w:r>
    </w:p>
    <w:p w14:paraId="0DB0E8D4" w14:textId="2BB89936" w:rsidR="0040228A" w:rsidRPr="0040228A" w:rsidRDefault="0040228A" w:rsidP="0040228A">
      <w:pPr>
        <w:pStyle w:val="ds-markdown-paragraph"/>
        <w:numPr>
          <w:ilvl w:val="1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 xml:space="preserve">Подключая осциллограф к выходам MAXNET, можно увидеть, как сигнал канала T растет, а сигналы L и X экспоненциально затухают до нуля. Через 5-10 микросекунд (зависит </w:t>
      </w:r>
      <w:r w:rsidRPr="0040228A">
        <w:rPr>
          <w:sz w:val="28"/>
          <w:szCs w:val="28"/>
        </w:rPr>
        <w:t>от постоянного времени</w:t>
      </w:r>
      <w:r w:rsidRPr="0040228A">
        <w:rPr>
          <w:sz w:val="28"/>
          <w:szCs w:val="28"/>
        </w:rPr>
        <w:t xml:space="preserve"> ОУ) устанавливается единственный активный выход — </w:t>
      </w:r>
      <w:r w:rsidRPr="0040228A">
        <w:rPr>
          <w:rStyle w:val="a6"/>
          <w:sz w:val="28"/>
          <w:szCs w:val="28"/>
        </w:rPr>
        <w:t>T</w:t>
      </w:r>
      <w:r w:rsidRPr="0040228A">
        <w:rPr>
          <w:sz w:val="28"/>
          <w:szCs w:val="28"/>
        </w:rPr>
        <w:t>.</w:t>
      </w:r>
    </w:p>
    <w:p w14:paraId="56E0B28E" w14:textId="71161137" w:rsidR="0040228A" w:rsidRPr="0040228A" w:rsidRDefault="0040228A" w:rsidP="0040228A">
      <w:pPr>
        <w:pStyle w:val="ds-markdown-paragraph"/>
        <w:numPr>
          <w:ilvl w:val="0"/>
          <w:numId w:val="39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 xml:space="preserve">Эффект </w:t>
      </w:r>
      <w:proofErr w:type="spellStart"/>
      <w:r w:rsidRPr="0040228A">
        <w:rPr>
          <w:rStyle w:val="a6"/>
          <w:sz w:val="28"/>
          <w:szCs w:val="28"/>
        </w:rPr>
        <w:t>мемристора</w:t>
      </w:r>
      <w:proofErr w:type="spellEnd"/>
      <w:r w:rsidRPr="0040228A">
        <w:rPr>
          <w:rStyle w:val="a6"/>
          <w:sz w:val="28"/>
          <w:szCs w:val="28"/>
        </w:rPr>
        <w:t>:</w:t>
      </w:r>
      <w:r w:rsidRPr="0040228A">
        <w:rPr>
          <w:sz w:val="28"/>
          <w:szCs w:val="28"/>
        </w:rPr>
        <w:t xml:space="preserve"> Если в схеме вместо обычных резисторов используются виртуальные </w:t>
      </w:r>
      <w:proofErr w:type="spellStart"/>
      <w:r w:rsidRPr="0040228A">
        <w:rPr>
          <w:sz w:val="28"/>
          <w:szCs w:val="28"/>
        </w:rPr>
        <w:t>мемристоры</w:t>
      </w:r>
      <w:proofErr w:type="spellEnd"/>
      <w:r w:rsidRPr="0040228A">
        <w:rPr>
          <w:sz w:val="28"/>
          <w:szCs w:val="28"/>
        </w:rPr>
        <w:t>, можно подать импульс напряжения на "запись", изменив их сопротивление. После отключения питания и повторном включении веса останутся теми же. Это доказывает концепцию </w:t>
      </w:r>
      <w:r w:rsidRPr="0040228A">
        <w:rPr>
          <w:rStyle w:val="a6"/>
          <w:sz w:val="28"/>
          <w:szCs w:val="28"/>
        </w:rPr>
        <w:t>энергонезависимого обучения</w:t>
      </w:r>
      <w:r w:rsidRPr="0040228A">
        <w:rPr>
          <w:sz w:val="28"/>
          <w:szCs w:val="28"/>
        </w:rPr>
        <w:t xml:space="preserve">: сеть обучается однократно (прожиганием </w:t>
      </w:r>
      <w:proofErr w:type="spellStart"/>
      <w:r w:rsidRPr="0040228A">
        <w:rPr>
          <w:sz w:val="28"/>
          <w:szCs w:val="28"/>
        </w:rPr>
        <w:t>мемристоров</w:t>
      </w:r>
      <w:proofErr w:type="spellEnd"/>
      <w:r w:rsidRPr="0040228A">
        <w:rPr>
          <w:sz w:val="28"/>
          <w:szCs w:val="28"/>
        </w:rPr>
        <w:t xml:space="preserve">) и хранит эталоны даже без </w:t>
      </w:r>
      <w:r w:rsidRPr="0040228A">
        <w:rPr>
          <w:sz w:val="28"/>
          <w:szCs w:val="28"/>
        </w:rPr>
        <w:t>питания.</w:t>
      </w:r>
    </w:p>
    <w:p w14:paraId="052ECB81" w14:textId="769F5E98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40228A">
        <w:rPr>
          <w:rStyle w:val="a6"/>
          <w:sz w:val="28"/>
          <w:szCs w:val="28"/>
        </w:rPr>
        <w:t>Вывод по реализации в EWB:</w:t>
      </w:r>
      <w:r w:rsidRPr="0040228A">
        <w:rPr>
          <w:sz w:val="28"/>
          <w:szCs w:val="28"/>
        </w:rPr>
        <w:br/>
        <w:t xml:space="preserve">Сеть Хэмминга, собранная из стандартных компонентов (ОУ, резисторы) или с использованием модели </w:t>
      </w:r>
      <w:proofErr w:type="spellStart"/>
      <w:r w:rsidRPr="0040228A">
        <w:rPr>
          <w:sz w:val="28"/>
          <w:szCs w:val="28"/>
        </w:rPr>
        <w:t>мемристора</w:t>
      </w:r>
      <w:proofErr w:type="spellEnd"/>
      <w:r w:rsidRPr="0040228A">
        <w:rPr>
          <w:sz w:val="28"/>
          <w:szCs w:val="28"/>
        </w:rPr>
        <w:t xml:space="preserve">, стабильно выполняет функцию распознавания. Главное преимущество такой схемы перед программным кодом на </w:t>
      </w:r>
      <w:proofErr w:type="spellStart"/>
      <w:r w:rsidRPr="0040228A">
        <w:rPr>
          <w:sz w:val="28"/>
          <w:szCs w:val="28"/>
        </w:rPr>
        <w:t>Python</w:t>
      </w:r>
      <w:proofErr w:type="spellEnd"/>
      <w:r w:rsidRPr="0040228A">
        <w:rPr>
          <w:sz w:val="28"/>
          <w:szCs w:val="28"/>
        </w:rPr>
        <w:t xml:space="preserve"> — </w:t>
      </w:r>
      <w:r w:rsidRPr="0040228A">
        <w:rPr>
          <w:rStyle w:val="a6"/>
          <w:sz w:val="28"/>
          <w:szCs w:val="28"/>
        </w:rPr>
        <w:t>мгновенный параллелизм</w:t>
      </w:r>
      <w:r w:rsidRPr="0040228A">
        <w:rPr>
          <w:sz w:val="28"/>
          <w:szCs w:val="28"/>
        </w:rPr>
        <w:t> (все вычисления происходят одновременно в реальном времени). Недостаток — при увеличении размера изображения (например, 100x100) схема становится громоздкой, но решается через технологию "</w:t>
      </w:r>
      <w:proofErr w:type="spellStart"/>
      <w:r w:rsidRPr="0040228A">
        <w:rPr>
          <w:sz w:val="28"/>
          <w:szCs w:val="28"/>
        </w:rPr>
        <w:t>Crossbar</w:t>
      </w:r>
      <w:proofErr w:type="spellEnd"/>
      <w:r w:rsidRPr="0040228A">
        <w:rPr>
          <w:sz w:val="28"/>
          <w:szCs w:val="28"/>
        </w:rPr>
        <w:t xml:space="preserve">" на </w:t>
      </w:r>
      <w:proofErr w:type="spellStart"/>
      <w:r w:rsidRPr="0040228A">
        <w:rPr>
          <w:sz w:val="28"/>
          <w:szCs w:val="28"/>
        </w:rPr>
        <w:t>мемристорах</w:t>
      </w:r>
      <w:proofErr w:type="spellEnd"/>
      <w:r>
        <w:rPr>
          <w:sz w:val="28"/>
          <w:szCs w:val="28"/>
          <w:lang w:val="en-US"/>
        </w:rPr>
        <w:t>.</w:t>
      </w:r>
      <w:bookmarkStart w:id="0" w:name="_GoBack"/>
      <w:bookmarkEnd w:id="0"/>
    </w:p>
    <w:p w14:paraId="0BA2EC27" w14:textId="77777777" w:rsidR="0040228A" w:rsidRDefault="0040228A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5E79E80" w14:textId="7F35A45A" w:rsidR="00A941FC" w:rsidRDefault="00A941FC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A59A4F4" wp14:editId="38E6897F">
            <wp:extent cx="5940425" cy="35109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1205" w14:textId="5CF99C4C" w:rsidR="00A941FC" w:rsidRDefault="00A941FC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3135ADAB" wp14:editId="0CDEDE0F">
            <wp:extent cx="5940425" cy="9213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E7F3" w14:textId="67664C3C" w:rsidR="00A941FC" w:rsidRDefault="00A941FC" w:rsidP="00160C0D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F6060F6" wp14:editId="4C86B8A4">
            <wp:extent cx="5940425" cy="5128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ACA6" w14:textId="77777777" w:rsidR="00A941FC" w:rsidRPr="00A941FC" w:rsidRDefault="00A941FC" w:rsidP="00A941FC">
      <w:pPr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Особенности нейронной сети Хэмминга</w:t>
      </w:r>
    </w:p>
    <w:p w14:paraId="74AC3D42" w14:textId="77777777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Сеть Хэмминга — это специализированная нейронная сеть, предназначенная для классификации бинарных или биполярных векторов. Ее ключевая особенность заключается в использовании расстояния Хэмминга в качестве меры близости между входным и эталонными образами.</w:t>
      </w:r>
    </w:p>
    <w:p w14:paraId="0EB70ED5" w14:textId="77777777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особенности:</w:t>
      </w:r>
    </w:p>
    <w:p w14:paraId="1FC0AC9D" w14:textId="7DD31ECD" w:rsidR="00A941FC" w:rsidRP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Назначение: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Эффективно решает задачу распознавания образов, сводя ее к определению минимального расстояния Хэмминга между искаженным входным вектором и набором чистых эталонов.</w:t>
      </w:r>
    </w:p>
    <w:p w14:paraId="3DAAD575" w14:textId="7F839890" w:rsidR="00A941FC" w:rsidRP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Скорость обучения: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Обучение происходит за одну эпоху (однократное предъявление эталонов), что делает сеть очень быстрой в настройке по сравнению с многослойными персептронами.</w:t>
      </w:r>
    </w:p>
    <w:p w14:paraId="5DCBBBD9" w14:textId="441EEDB3" w:rsidR="00A941FC" w:rsidRP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Архитектура: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Является трехслойной сетью с обратными связями (обычно первый слой — входной, второй — слой Хэмминга/взвешенной суммы, третий — слой </w:t>
      </w:r>
      <w:r w:rsidRPr="00A941F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MAXNET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отвечающий за выделение победителя).</w:t>
      </w:r>
    </w:p>
    <w:p w14:paraId="6BF26592" w14:textId="77777777" w:rsidR="00A941FC" w:rsidRP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Классификация: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Сеть гарантированно находит эталон, наиболее близкий к входному вектору, даже если входной сигнал сильно зашумлен или поврежден.</w:t>
      </w:r>
    </w:p>
    <w:p w14:paraId="4D2F87E7" w14:textId="01AE1853" w:rsidR="00A941FC" w:rsidRP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Ограничение: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Сеть не может определить, что входной вектор одинаково близок к двум разным эталонам. В такой ситуации работа MAXNET блокируется, выдача результата прекращается (выходы обнуляются).</w:t>
      </w:r>
    </w:p>
    <w:p w14:paraId="5A877FC6" w14:textId="5721AC87" w:rsidR="00A941FC" w:rsidRDefault="00A941FC" w:rsidP="00A941FC">
      <w:pPr>
        <w:numPr>
          <w:ilvl w:val="0"/>
          <w:numId w:val="3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Бинарность</w:t>
      </w:r>
      <w:proofErr w:type="spellEnd"/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Традиционно работает с бинарными данными (0/1) или биполярными (-1/+1), что оптимально для распознавания черно-белых изображений.</w:t>
      </w:r>
    </w:p>
    <w:p w14:paraId="7772104C" w14:textId="77777777" w:rsidR="00A941FC" w:rsidRPr="00A941FC" w:rsidRDefault="00A941FC" w:rsidP="00A941FC">
      <w:pPr>
        <w:spacing w:after="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Математическая модель нейронной сети Хэмминга</w:t>
      </w:r>
    </w:p>
    <w:p w14:paraId="6DE839BB" w14:textId="77777777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описывает прохождение сигнала от входа до выхода.</w:t>
      </w:r>
    </w:p>
    <w:p w14:paraId="05A9BA54" w14:textId="77777777" w:rsidR="00A941FC" w:rsidRDefault="00A941FC" w:rsidP="00A941F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Входные данные: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Входной вектор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X=(x1,x2,...,</w:t>
      </w:r>
      <w:proofErr w:type="spellStart"/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xn</w:t>
      </w:r>
      <w:proofErr w:type="spellEnd"/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)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 </w:t>
      </w:r>
      <w:proofErr w:type="spellStart"/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xi</w:t>
      </w:r>
      <w:proofErr w:type="spellEnd"/>
      <w:r w:rsidRPr="00A941FC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∈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{0,1}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{−1,+1}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00FB9A2C" w14:textId="50AC8651" w:rsidR="00A941FC" w:rsidRPr="00A941FC" w:rsidRDefault="00A941FC" w:rsidP="00A941F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эталонов —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m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F56385D" w14:textId="0DD5478F" w:rsidR="00A941FC" w:rsidRPr="00A941FC" w:rsidRDefault="00A941FC" w:rsidP="0040228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1-й слой (Вычисление сходства):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Каждый нейрон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j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в этом слое соответствует одному эталонному вектору </w:t>
      </w:r>
      <w:proofErr w:type="spellStart"/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Vj</w:t>
      </w:r>
      <w:proofErr w:type="spellEnd"/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. Входной сигнал нейрона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j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взвешенная сумма, которая пропорциональна скалярному произведению входного вектора на эталон. Для биполярных векторов (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−1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−1 и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+1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+1) формула преобразуется в меру сходства через расстояние Хэмминга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R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9D55BFD" w14:textId="3B69D417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FA4A20" wp14:editId="4DFA8A50">
            <wp:extent cx="2886075" cy="7810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D76C" w14:textId="622AE0EE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n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размерность вектора. Это выражение </w:t>
      </w:r>
      <w:r w:rsidR="0040228A"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максимизирует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когда расстояние Хэмминга минимально.</w:t>
      </w:r>
    </w:p>
    <w:p w14:paraId="14951D55" w14:textId="164828AD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2-й слой (MAXNET — Выделение победителя):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Выход первого слоя подается на вход рекуррентной сети MAXNET. Матрица весов второго слоя имеет размер </w:t>
      </w:r>
      <w:proofErr w:type="spellStart"/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m×m</w:t>
      </w:r>
      <w:proofErr w:type="spellEnd"/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выглядит следующим образом (где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0&lt;ϵ&lt;1/m</w:t>
      </w:r>
      <w:proofErr w:type="gramStart"/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) :</w:t>
      </w:r>
      <w:proofErr w:type="gramEnd"/>
    </w:p>
    <w:p w14:paraId="5221B207" w14:textId="238844AE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151517"/>
          <w:lang w:eastAsia="ru-RU"/>
        </w:rPr>
      </w:pPr>
      <w:r w:rsidRPr="00A941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BF9703" wp14:editId="7A1112B9">
            <wp:extent cx="2809875" cy="13430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ACA2" w14:textId="7C082BBB" w:rsidR="00A941FC" w:rsidRPr="00A941FC" w:rsidRDefault="00A941FC" w:rsidP="0040228A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Итерационный процесс: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Состояние слоя MAXNET обновляется синхронно по правилу:</w:t>
      </w:r>
    </w:p>
    <w:p w14:paraId="60828DC2" w14:textId="1B8CC370" w:rsidR="00A941FC" w:rsidRP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32703D" wp14:editId="640891C0">
            <wp:extent cx="3600450" cy="9239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AFFF" w14:textId="0F2C4C30" w:rsidR="00A941FC" w:rsidRDefault="00A941FC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 </w:t>
      </w:r>
      <w:r w:rsidRPr="00A941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f</w:t>
      </w:r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функция активации (линейный ограничитель или </w:t>
      </w:r>
      <w:proofErr w:type="spellStart"/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A941FC">
        <w:rPr>
          <w:rFonts w:ascii="Times New Roman" w:eastAsia="Times New Roman" w:hAnsi="Times New Roman" w:cs="Times New Roman"/>
          <w:sz w:val="28"/>
          <w:szCs w:val="28"/>
          <w:lang w:eastAsia="ru-RU"/>
        </w:rPr>
        <w:t>). Через несколько итераций только один нейрон (с максимальным начальным сигналом) будет иметь положительное значение, остальные станут нулями.</w:t>
      </w:r>
    </w:p>
    <w:p w14:paraId="31737A3F" w14:textId="77777777" w:rsidR="0040228A" w:rsidRPr="00A941FC" w:rsidRDefault="0040228A" w:rsidP="00A941F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F9FAFB"/>
          <w:sz w:val="28"/>
          <w:szCs w:val="28"/>
          <w:lang w:eastAsia="ru-RU"/>
        </w:rPr>
      </w:pPr>
    </w:p>
    <w:p w14:paraId="43765213" w14:textId="1D7BAE20" w:rsidR="0040228A" w:rsidRPr="0040228A" w:rsidRDefault="0040228A" w:rsidP="0040228A">
      <w:pPr>
        <w:pStyle w:val="3"/>
        <w:spacing w:before="0" w:beforeAutospacing="0" w:after="0" w:afterAutospacing="0"/>
        <w:ind w:firstLine="709"/>
        <w:jc w:val="center"/>
        <w:rPr>
          <w:sz w:val="28"/>
          <w:szCs w:val="28"/>
        </w:rPr>
      </w:pPr>
      <w:r w:rsidRPr="0040228A">
        <w:rPr>
          <w:sz w:val="28"/>
          <w:szCs w:val="28"/>
        </w:rPr>
        <w:lastRenderedPageBreak/>
        <w:t xml:space="preserve">Исследование модели </w:t>
      </w:r>
      <w:proofErr w:type="spellStart"/>
      <w:r w:rsidRPr="0040228A">
        <w:rPr>
          <w:sz w:val="28"/>
          <w:szCs w:val="28"/>
        </w:rPr>
        <w:t>мемристора</w:t>
      </w:r>
      <w:proofErr w:type="spellEnd"/>
      <w:r w:rsidRPr="0040228A">
        <w:rPr>
          <w:sz w:val="28"/>
          <w:szCs w:val="28"/>
        </w:rPr>
        <w:t xml:space="preserve"> в </w:t>
      </w:r>
      <w:proofErr w:type="spellStart"/>
      <w:r w:rsidRPr="0040228A">
        <w:rPr>
          <w:sz w:val="28"/>
          <w:szCs w:val="28"/>
        </w:rPr>
        <w:t>Electronics</w:t>
      </w:r>
      <w:proofErr w:type="spellEnd"/>
      <w:r w:rsidRPr="0040228A">
        <w:rPr>
          <w:sz w:val="28"/>
          <w:szCs w:val="28"/>
        </w:rPr>
        <w:t xml:space="preserve"> </w:t>
      </w:r>
      <w:proofErr w:type="spellStart"/>
      <w:r w:rsidRPr="0040228A">
        <w:rPr>
          <w:sz w:val="28"/>
          <w:szCs w:val="28"/>
        </w:rPr>
        <w:t>Workbench</w:t>
      </w:r>
      <w:proofErr w:type="spellEnd"/>
      <w:r w:rsidRPr="0040228A">
        <w:rPr>
          <w:sz w:val="28"/>
          <w:szCs w:val="28"/>
        </w:rPr>
        <w:t xml:space="preserve"> (EWB)</w:t>
      </w:r>
      <w:r w:rsidRPr="0040228A">
        <w:rPr>
          <w:sz w:val="28"/>
          <w:szCs w:val="28"/>
        </w:rPr>
        <w:t>.</w:t>
      </w:r>
    </w:p>
    <w:p w14:paraId="59CCB655" w14:textId="77777777" w:rsidR="0040228A" w:rsidRPr="0040228A" w:rsidRDefault="0040228A" w:rsidP="0040228A">
      <w:pPr>
        <w:pStyle w:val="3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2D37825D" w14:textId="5574E2F7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40228A">
        <w:rPr>
          <w:rStyle w:val="a6"/>
          <w:sz w:val="28"/>
          <w:szCs w:val="28"/>
        </w:rPr>
        <w:t>Мемристор</w:t>
      </w:r>
      <w:proofErr w:type="spellEnd"/>
      <w:r w:rsidRPr="0040228A">
        <w:rPr>
          <w:rStyle w:val="a6"/>
          <w:sz w:val="28"/>
          <w:szCs w:val="28"/>
        </w:rPr>
        <w:t xml:space="preserve"> (резистор с памятью)</w:t>
      </w:r>
      <w:r w:rsidRPr="0040228A">
        <w:rPr>
          <w:sz w:val="28"/>
          <w:szCs w:val="28"/>
        </w:rPr>
        <w:t> — это пассивный компонент, сопротивление которого зависит от протекавшего ранее заряда. Он идеально подходит для аппаратной реализации нейронных сетей, так как может напрямую выступать в роли синапса (веса связи), хранящего значение "1" (низкое сопротивление) или "-1" (высокое сопротивление).</w:t>
      </w:r>
    </w:p>
    <w:p w14:paraId="4590ECFF" w14:textId="0E6D38E4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 xml:space="preserve">Исследование в </w:t>
      </w:r>
      <w:proofErr w:type="spellStart"/>
      <w:r w:rsidRPr="0040228A">
        <w:rPr>
          <w:rStyle w:val="a6"/>
          <w:sz w:val="28"/>
          <w:szCs w:val="28"/>
        </w:rPr>
        <w:t>Electronics</w:t>
      </w:r>
      <w:proofErr w:type="spellEnd"/>
      <w:r w:rsidRPr="0040228A">
        <w:rPr>
          <w:rStyle w:val="a6"/>
          <w:sz w:val="28"/>
          <w:szCs w:val="28"/>
        </w:rPr>
        <w:t xml:space="preserve"> </w:t>
      </w:r>
      <w:proofErr w:type="spellStart"/>
      <w:r w:rsidRPr="0040228A">
        <w:rPr>
          <w:rStyle w:val="a6"/>
          <w:sz w:val="28"/>
          <w:szCs w:val="28"/>
        </w:rPr>
        <w:t>Workbench</w:t>
      </w:r>
      <w:proofErr w:type="spellEnd"/>
      <w:r w:rsidRPr="0040228A">
        <w:rPr>
          <w:rStyle w:val="a6"/>
          <w:sz w:val="28"/>
          <w:szCs w:val="28"/>
        </w:rPr>
        <w:t>:</w:t>
      </w:r>
      <w:r w:rsidRPr="0040228A">
        <w:rPr>
          <w:sz w:val="28"/>
          <w:szCs w:val="28"/>
        </w:rPr>
        <w:br/>
        <w:t xml:space="preserve">Поскольку в стандартной библиотеке EWB нет готового </w:t>
      </w:r>
      <w:proofErr w:type="spellStart"/>
      <w:r w:rsidRPr="0040228A">
        <w:rPr>
          <w:sz w:val="28"/>
          <w:szCs w:val="28"/>
        </w:rPr>
        <w:t>мемристора</w:t>
      </w:r>
      <w:proofErr w:type="spellEnd"/>
      <w:r w:rsidRPr="0040228A">
        <w:rPr>
          <w:sz w:val="28"/>
          <w:szCs w:val="28"/>
        </w:rPr>
        <w:t>, его свойства моделируют с помощью </w:t>
      </w:r>
      <w:r w:rsidRPr="0040228A">
        <w:rPr>
          <w:rStyle w:val="a6"/>
          <w:sz w:val="28"/>
          <w:szCs w:val="28"/>
        </w:rPr>
        <w:t>эквивалентной схемы</w:t>
      </w:r>
      <w:r w:rsidRPr="0040228A">
        <w:rPr>
          <w:sz w:val="28"/>
          <w:szCs w:val="28"/>
        </w:rPr>
        <w:t>.</w:t>
      </w:r>
    </w:p>
    <w:p w14:paraId="63E0C9DA" w14:textId="77777777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Методика моделирования:</w:t>
      </w:r>
    </w:p>
    <w:p w14:paraId="41AC9A85" w14:textId="77777777" w:rsidR="0040228A" w:rsidRPr="0040228A" w:rsidRDefault="0040228A" w:rsidP="0040228A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Сборка схемы:</w:t>
      </w:r>
    </w:p>
    <w:p w14:paraId="15B0B07E" w14:textId="63BED871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 xml:space="preserve">Собирается функциональная схема, имитирующая поведение </w:t>
      </w:r>
      <w:proofErr w:type="spellStart"/>
      <w:r w:rsidRPr="0040228A">
        <w:rPr>
          <w:sz w:val="28"/>
          <w:szCs w:val="28"/>
        </w:rPr>
        <w:t>мемристора</w:t>
      </w:r>
      <w:proofErr w:type="spellEnd"/>
      <w:r w:rsidRPr="0040228A">
        <w:rPr>
          <w:sz w:val="28"/>
          <w:szCs w:val="28"/>
        </w:rPr>
        <w:t xml:space="preserve">. Обычно она включает операционные усилители, аналоговые </w:t>
      </w:r>
      <w:proofErr w:type="spellStart"/>
      <w:r w:rsidRPr="0040228A">
        <w:rPr>
          <w:sz w:val="28"/>
          <w:szCs w:val="28"/>
        </w:rPr>
        <w:t>перемножители</w:t>
      </w:r>
      <w:proofErr w:type="spellEnd"/>
      <w:r w:rsidRPr="0040228A">
        <w:rPr>
          <w:sz w:val="28"/>
          <w:szCs w:val="28"/>
        </w:rPr>
        <w:t xml:space="preserve"> и интеграторы.</w:t>
      </w:r>
    </w:p>
    <w:p w14:paraId="366F92E3" w14:textId="77777777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Схема состоит из блока измерения тока, блока управления сопротивлением и управляемого резистора.</w:t>
      </w:r>
    </w:p>
    <w:p w14:paraId="7162E262" w14:textId="77777777" w:rsidR="0040228A" w:rsidRPr="0040228A" w:rsidRDefault="0040228A" w:rsidP="0040228A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Подключение приборов:</w:t>
      </w:r>
    </w:p>
    <w:p w14:paraId="7993B439" w14:textId="77777777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К модели подключается источник переменного тока.</w:t>
      </w:r>
    </w:p>
    <w:p w14:paraId="3275DAD4" w14:textId="77777777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Используется осциллограф в режиме </w:t>
      </w:r>
      <w:r w:rsidRPr="0040228A">
        <w:rPr>
          <w:rStyle w:val="a6"/>
          <w:sz w:val="28"/>
          <w:szCs w:val="28"/>
        </w:rPr>
        <w:t>"X-Y"</w:t>
      </w:r>
      <w:r w:rsidRPr="0040228A">
        <w:rPr>
          <w:sz w:val="28"/>
          <w:szCs w:val="28"/>
        </w:rPr>
        <w:t> (по осям откладывается ток и напряжение).</w:t>
      </w:r>
    </w:p>
    <w:p w14:paraId="6E58D50C" w14:textId="77777777" w:rsidR="0040228A" w:rsidRPr="0040228A" w:rsidRDefault="0040228A" w:rsidP="0040228A">
      <w:pPr>
        <w:pStyle w:val="ds-markdown-paragraph"/>
        <w:numPr>
          <w:ilvl w:val="0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Анализ результатов:</w:t>
      </w:r>
    </w:p>
    <w:p w14:paraId="60F22BFD" w14:textId="44332F02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При подаче синусоидального сигнала на экране осциллографа должна наблюдаться </w:t>
      </w:r>
      <w:r w:rsidRPr="0040228A">
        <w:rPr>
          <w:rStyle w:val="a6"/>
          <w:sz w:val="28"/>
          <w:szCs w:val="28"/>
        </w:rPr>
        <w:t>петля гистерезиса</w:t>
      </w:r>
      <w:r w:rsidRPr="0040228A">
        <w:rPr>
          <w:sz w:val="28"/>
          <w:szCs w:val="28"/>
        </w:rPr>
        <w:t xml:space="preserve">. Это характерная </w:t>
      </w:r>
      <w:r w:rsidRPr="0040228A">
        <w:rPr>
          <w:sz w:val="28"/>
          <w:szCs w:val="28"/>
        </w:rPr>
        <w:t>вольтамперная</w:t>
      </w:r>
      <w:r w:rsidRPr="0040228A">
        <w:rPr>
          <w:sz w:val="28"/>
          <w:szCs w:val="28"/>
        </w:rPr>
        <w:t xml:space="preserve"> характеристика (ВАХ) </w:t>
      </w:r>
      <w:proofErr w:type="spellStart"/>
      <w:r w:rsidRPr="0040228A">
        <w:rPr>
          <w:sz w:val="28"/>
          <w:szCs w:val="28"/>
        </w:rPr>
        <w:t>мемристора</w:t>
      </w:r>
      <w:proofErr w:type="spellEnd"/>
      <w:r w:rsidRPr="0040228A">
        <w:rPr>
          <w:sz w:val="28"/>
          <w:szCs w:val="28"/>
        </w:rPr>
        <w:t>.</w:t>
      </w:r>
    </w:p>
    <w:p w14:paraId="458E61DA" w14:textId="4A2B18F1" w:rsidR="0040228A" w:rsidRPr="0040228A" w:rsidRDefault="0040228A" w:rsidP="0040228A">
      <w:pPr>
        <w:pStyle w:val="ds-markdown-paragraph"/>
        <w:numPr>
          <w:ilvl w:val="1"/>
          <w:numId w:val="37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40228A">
        <w:rPr>
          <w:sz w:val="28"/>
          <w:szCs w:val="28"/>
        </w:rPr>
        <w:t>Форма "восьмерки" или "наклонной восьмерки" петли указывает на то, что сопротивление элемента меняется со временем в зависимости от направления тока. При нулевом токе сопротивление сохраняется (память).</w:t>
      </w:r>
    </w:p>
    <w:p w14:paraId="7C38BE19" w14:textId="1BECECC0" w:rsidR="0040228A" w:rsidRPr="0040228A" w:rsidRDefault="0040228A" w:rsidP="0040228A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40228A">
        <w:rPr>
          <w:rStyle w:val="a6"/>
          <w:sz w:val="28"/>
          <w:szCs w:val="28"/>
        </w:rPr>
        <w:t>Вывод по исследованию:</w:t>
      </w:r>
      <w:r w:rsidRPr="0040228A">
        <w:rPr>
          <w:sz w:val="28"/>
          <w:szCs w:val="28"/>
        </w:rPr>
        <w:t xml:space="preserve"> Моделирование в EWB подтверждает, что </w:t>
      </w:r>
      <w:proofErr w:type="spellStart"/>
      <w:r w:rsidRPr="0040228A">
        <w:rPr>
          <w:sz w:val="28"/>
          <w:szCs w:val="28"/>
        </w:rPr>
        <w:t>мемристор</w:t>
      </w:r>
      <w:proofErr w:type="spellEnd"/>
      <w:r w:rsidRPr="0040228A">
        <w:rPr>
          <w:sz w:val="28"/>
          <w:szCs w:val="28"/>
        </w:rPr>
        <w:t xml:space="preserve"> может сохранять состояние после выключения питания. Это свойство позволяет использовать его для создания </w:t>
      </w:r>
      <w:r w:rsidRPr="0040228A">
        <w:rPr>
          <w:rStyle w:val="a6"/>
          <w:sz w:val="28"/>
          <w:szCs w:val="28"/>
        </w:rPr>
        <w:t>энергонезависимых весов</w:t>
      </w:r>
      <w:r w:rsidRPr="0040228A">
        <w:rPr>
          <w:sz w:val="28"/>
          <w:szCs w:val="28"/>
        </w:rPr>
        <w:t> в нейронных сетях Хэмминга, в частности, в топологии "</w:t>
      </w:r>
      <w:proofErr w:type="spellStart"/>
      <w:r w:rsidRPr="0040228A">
        <w:rPr>
          <w:sz w:val="28"/>
          <w:szCs w:val="28"/>
        </w:rPr>
        <w:t>Crossbar</w:t>
      </w:r>
      <w:proofErr w:type="spellEnd"/>
      <w:r w:rsidRPr="0040228A">
        <w:rPr>
          <w:sz w:val="28"/>
          <w:szCs w:val="28"/>
        </w:rPr>
        <w:t xml:space="preserve">" (перекрестные связи), где каждый пересекающийся провод соединяется через </w:t>
      </w:r>
      <w:proofErr w:type="spellStart"/>
      <w:r w:rsidRPr="0040228A">
        <w:rPr>
          <w:sz w:val="28"/>
          <w:szCs w:val="28"/>
        </w:rPr>
        <w:t>мемристор</w:t>
      </w:r>
      <w:proofErr w:type="spellEnd"/>
      <w:r w:rsidRPr="0040228A">
        <w:rPr>
          <w:sz w:val="28"/>
          <w:szCs w:val="28"/>
        </w:rPr>
        <w:t>.</w:t>
      </w:r>
    </w:p>
    <w:p w14:paraId="41E49561" w14:textId="77777777" w:rsidR="00A941FC" w:rsidRPr="00A941FC" w:rsidRDefault="00A941FC" w:rsidP="00A941FC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A941FC" w:rsidRPr="00A94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1714"/>
    <w:multiLevelType w:val="multilevel"/>
    <w:tmpl w:val="409E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3A49"/>
    <w:multiLevelType w:val="multilevel"/>
    <w:tmpl w:val="890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9324E"/>
    <w:multiLevelType w:val="multilevel"/>
    <w:tmpl w:val="101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C0E6C"/>
    <w:multiLevelType w:val="multilevel"/>
    <w:tmpl w:val="CC3E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D74BD"/>
    <w:multiLevelType w:val="multilevel"/>
    <w:tmpl w:val="9E1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01BC9"/>
    <w:multiLevelType w:val="multilevel"/>
    <w:tmpl w:val="55A8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DF44C7"/>
    <w:multiLevelType w:val="multilevel"/>
    <w:tmpl w:val="B6F8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D312A9"/>
    <w:multiLevelType w:val="multilevel"/>
    <w:tmpl w:val="0F7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6"/>
  </w:num>
  <w:num w:numId="3">
    <w:abstractNumId w:val="19"/>
  </w:num>
  <w:num w:numId="4">
    <w:abstractNumId w:val="24"/>
  </w:num>
  <w:num w:numId="5">
    <w:abstractNumId w:val="11"/>
  </w:num>
  <w:num w:numId="6">
    <w:abstractNumId w:val="1"/>
  </w:num>
  <w:num w:numId="7">
    <w:abstractNumId w:val="5"/>
  </w:num>
  <w:num w:numId="8">
    <w:abstractNumId w:val="27"/>
  </w:num>
  <w:num w:numId="9">
    <w:abstractNumId w:val="8"/>
  </w:num>
  <w:num w:numId="10">
    <w:abstractNumId w:val="16"/>
  </w:num>
  <w:num w:numId="11">
    <w:abstractNumId w:val="9"/>
  </w:num>
  <w:num w:numId="12">
    <w:abstractNumId w:val="6"/>
  </w:num>
  <w:num w:numId="13">
    <w:abstractNumId w:val="14"/>
  </w:num>
  <w:num w:numId="14">
    <w:abstractNumId w:val="31"/>
  </w:num>
  <w:num w:numId="15">
    <w:abstractNumId w:val="13"/>
  </w:num>
  <w:num w:numId="16">
    <w:abstractNumId w:val="3"/>
  </w:num>
  <w:num w:numId="17">
    <w:abstractNumId w:val="37"/>
  </w:num>
  <w:num w:numId="18">
    <w:abstractNumId w:val="20"/>
  </w:num>
  <w:num w:numId="19">
    <w:abstractNumId w:val="23"/>
  </w:num>
  <w:num w:numId="20">
    <w:abstractNumId w:val="22"/>
  </w:num>
  <w:num w:numId="21">
    <w:abstractNumId w:val="21"/>
  </w:num>
  <w:num w:numId="22">
    <w:abstractNumId w:val="35"/>
  </w:num>
  <w:num w:numId="23">
    <w:abstractNumId w:val="2"/>
  </w:num>
  <w:num w:numId="24">
    <w:abstractNumId w:val="34"/>
  </w:num>
  <w:num w:numId="25">
    <w:abstractNumId w:val="26"/>
  </w:num>
  <w:num w:numId="26">
    <w:abstractNumId w:val="18"/>
  </w:num>
  <w:num w:numId="27">
    <w:abstractNumId w:val="25"/>
  </w:num>
  <w:num w:numId="28">
    <w:abstractNumId w:val="29"/>
  </w:num>
  <w:num w:numId="29">
    <w:abstractNumId w:val="38"/>
  </w:num>
  <w:num w:numId="30">
    <w:abstractNumId w:val="4"/>
  </w:num>
  <w:num w:numId="31">
    <w:abstractNumId w:val="28"/>
  </w:num>
  <w:num w:numId="32">
    <w:abstractNumId w:val="17"/>
  </w:num>
  <w:num w:numId="33">
    <w:abstractNumId w:val="10"/>
  </w:num>
  <w:num w:numId="34">
    <w:abstractNumId w:val="33"/>
  </w:num>
  <w:num w:numId="35">
    <w:abstractNumId w:val="7"/>
  </w:num>
  <w:num w:numId="36">
    <w:abstractNumId w:val="0"/>
  </w:num>
  <w:num w:numId="37">
    <w:abstractNumId w:val="30"/>
  </w:num>
  <w:num w:numId="38">
    <w:abstractNumId w:val="15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B6C2E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60C0D"/>
    <w:rsid w:val="001761B2"/>
    <w:rsid w:val="00183176"/>
    <w:rsid w:val="001835A1"/>
    <w:rsid w:val="00186465"/>
    <w:rsid w:val="001876DE"/>
    <w:rsid w:val="0019064F"/>
    <w:rsid w:val="00190C9A"/>
    <w:rsid w:val="00195691"/>
    <w:rsid w:val="001A1DE5"/>
    <w:rsid w:val="001A5EC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70D16"/>
    <w:rsid w:val="00284F1F"/>
    <w:rsid w:val="00293085"/>
    <w:rsid w:val="002A2FA3"/>
    <w:rsid w:val="002A32E5"/>
    <w:rsid w:val="002A5D01"/>
    <w:rsid w:val="002B25F6"/>
    <w:rsid w:val="002D371C"/>
    <w:rsid w:val="002E2494"/>
    <w:rsid w:val="002E2BC3"/>
    <w:rsid w:val="002E511B"/>
    <w:rsid w:val="002F61C4"/>
    <w:rsid w:val="002F7466"/>
    <w:rsid w:val="00300DC6"/>
    <w:rsid w:val="00303AD8"/>
    <w:rsid w:val="00326F96"/>
    <w:rsid w:val="003420A2"/>
    <w:rsid w:val="00347433"/>
    <w:rsid w:val="00360173"/>
    <w:rsid w:val="00364B54"/>
    <w:rsid w:val="00365860"/>
    <w:rsid w:val="00371434"/>
    <w:rsid w:val="0037497A"/>
    <w:rsid w:val="00381842"/>
    <w:rsid w:val="00387006"/>
    <w:rsid w:val="00392BDF"/>
    <w:rsid w:val="003953D3"/>
    <w:rsid w:val="003C1BDA"/>
    <w:rsid w:val="003C1F73"/>
    <w:rsid w:val="003C6A35"/>
    <w:rsid w:val="003D0B68"/>
    <w:rsid w:val="003E0C47"/>
    <w:rsid w:val="003E49C9"/>
    <w:rsid w:val="003E75E2"/>
    <w:rsid w:val="003F1B79"/>
    <w:rsid w:val="00400D8F"/>
    <w:rsid w:val="0040228A"/>
    <w:rsid w:val="004152AA"/>
    <w:rsid w:val="004420CB"/>
    <w:rsid w:val="0045369F"/>
    <w:rsid w:val="00460ACB"/>
    <w:rsid w:val="00481776"/>
    <w:rsid w:val="004847F7"/>
    <w:rsid w:val="00486DA4"/>
    <w:rsid w:val="0049017C"/>
    <w:rsid w:val="00490707"/>
    <w:rsid w:val="004B405B"/>
    <w:rsid w:val="004C1219"/>
    <w:rsid w:val="004C22AC"/>
    <w:rsid w:val="004C4BE8"/>
    <w:rsid w:val="004C643D"/>
    <w:rsid w:val="004D0B67"/>
    <w:rsid w:val="004D0D64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5341B"/>
    <w:rsid w:val="00560141"/>
    <w:rsid w:val="00561AAE"/>
    <w:rsid w:val="0056586F"/>
    <w:rsid w:val="005A0D1C"/>
    <w:rsid w:val="005A0F75"/>
    <w:rsid w:val="005A24D6"/>
    <w:rsid w:val="005B6948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15BAD"/>
    <w:rsid w:val="00626739"/>
    <w:rsid w:val="0064150A"/>
    <w:rsid w:val="0065311C"/>
    <w:rsid w:val="00653CB8"/>
    <w:rsid w:val="00656E5D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35E8"/>
    <w:rsid w:val="006A4AFC"/>
    <w:rsid w:val="006B24F6"/>
    <w:rsid w:val="006C137D"/>
    <w:rsid w:val="006C3381"/>
    <w:rsid w:val="006E0065"/>
    <w:rsid w:val="006E4EAF"/>
    <w:rsid w:val="006F5AE8"/>
    <w:rsid w:val="006F729C"/>
    <w:rsid w:val="00700E71"/>
    <w:rsid w:val="00704CA3"/>
    <w:rsid w:val="00704FC3"/>
    <w:rsid w:val="00712FA6"/>
    <w:rsid w:val="0072200B"/>
    <w:rsid w:val="00733121"/>
    <w:rsid w:val="00734676"/>
    <w:rsid w:val="007411F6"/>
    <w:rsid w:val="00741ADB"/>
    <w:rsid w:val="007514AA"/>
    <w:rsid w:val="00752F1D"/>
    <w:rsid w:val="0076181C"/>
    <w:rsid w:val="00762CAF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0067"/>
    <w:rsid w:val="00852D07"/>
    <w:rsid w:val="0085662C"/>
    <w:rsid w:val="008571A3"/>
    <w:rsid w:val="00861CAA"/>
    <w:rsid w:val="00867147"/>
    <w:rsid w:val="00870F86"/>
    <w:rsid w:val="00876131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1C4B"/>
    <w:rsid w:val="009649C7"/>
    <w:rsid w:val="00964A51"/>
    <w:rsid w:val="00970F3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9F44A6"/>
    <w:rsid w:val="00A060A8"/>
    <w:rsid w:val="00A1406D"/>
    <w:rsid w:val="00A403A9"/>
    <w:rsid w:val="00A47CD1"/>
    <w:rsid w:val="00A54D05"/>
    <w:rsid w:val="00A620C0"/>
    <w:rsid w:val="00A77F80"/>
    <w:rsid w:val="00A872BC"/>
    <w:rsid w:val="00A9218B"/>
    <w:rsid w:val="00A941FC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AF738C"/>
    <w:rsid w:val="00B02AD7"/>
    <w:rsid w:val="00B101DD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6128E"/>
    <w:rsid w:val="00C73152"/>
    <w:rsid w:val="00C815CC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18CE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B267D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2E30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14F"/>
  </w:style>
  <w:style w:type="paragraph" w:styleId="3">
    <w:name w:val="heading 3"/>
    <w:basedOn w:val="a"/>
    <w:link w:val="30"/>
    <w:uiPriority w:val="9"/>
    <w:qFormat/>
    <w:rsid w:val="00A94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22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A941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94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941FC"/>
    <w:rPr>
      <w:b/>
      <w:bCs/>
    </w:rPr>
  </w:style>
  <w:style w:type="character" w:customStyle="1" w:styleId="katex-mathml">
    <w:name w:val="katex-mathml"/>
    <w:basedOn w:val="a0"/>
    <w:rsid w:val="00A941FC"/>
  </w:style>
  <w:style w:type="character" w:customStyle="1" w:styleId="mord">
    <w:name w:val="mord"/>
    <w:basedOn w:val="a0"/>
    <w:rsid w:val="00A941FC"/>
  </w:style>
  <w:style w:type="character" w:customStyle="1" w:styleId="mrel">
    <w:name w:val="mrel"/>
    <w:basedOn w:val="a0"/>
    <w:rsid w:val="00A941FC"/>
  </w:style>
  <w:style w:type="character" w:customStyle="1" w:styleId="mopen">
    <w:name w:val="mopen"/>
    <w:basedOn w:val="a0"/>
    <w:rsid w:val="00A941FC"/>
  </w:style>
  <w:style w:type="character" w:customStyle="1" w:styleId="vlist-s">
    <w:name w:val="vlist-s"/>
    <w:basedOn w:val="a0"/>
    <w:rsid w:val="00A941FC"/>
  </w:style>
  <w:style w:type="character" w:customStyle="1" w:styleId="mpunct">
    <w:name w:val="mpunct"/>
    <w:basedOn w:val="a0"/>
    <w:rsid w:val="00A941FC"/>
  </w:style>
  <w:style w:type="character" w:customStyle="1" w:styleId="mclose">
    <w:name w:val="mclose"/>
    <w:basedOn w:val="a0"/>
    <w:rsid w:val="00A941FC"/>
  </w:style>
  <w:style w:type="character" w:customStyle="1" w:styleId="mbin">
    <w:name w:val="mbin"/>
    <w:basedOn w:val="a0"/>
    <w:rsid w:val="00A941FC"/>
  </w:style>
  <w:style w:type="character" w:customStyle="1" w:styleId="mop">
    <w:name w:val="mop"/>
    <w:basedOn w:val="a0"/>
    <w:rsid w:val="00A941FC"/>
  </w:style>
  <w:style w:type="character" w:customStyle="1" w:styleId="minner">
    <w:name w:val="minner"/>
    <w:basedOn w:val="a0"/>
    <w:rsid w:val="00A941FC"/>
  </w:style>
  <w:style w:type="character" w:customStyle="1" w:styleId="40">
    <w:name w:val="Заголовок 4 Знак"/>
    <w:basedOn w:val="a0"/>
    <w:link w:val="4"/>
    <w:uiPriority w:val="9"/>
    <w:semiHidden/>
    <w:rsid w:val="0040228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7">
    <w:name w:val="Emphasis"/>
    <w:basedOn w:val="a0"/>
    <w:uiPriority w:val="20"/>
    <w:qFormat/>
    <w:rsid w:val="004022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1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8565D-5292-46EE-AEC4-D9FF9C6F7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7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User</cp:lastModifiedBy>
  <cp:revision>347</cp:revision>
  <dcterms:created xsi:type="dcterms:W3CDTF">2024-03-11T09:56:00Z</dcterms:created>
  <dcterms:modified xsi:type="dcterms:W3CDTF">2026-06-06T06:28:00Z</dcterms:modified>
</cp:coreProperties>
</file>