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C859B" w14:textId="659CC492" w:rsidR="00B77022" w:rsidRDefault="00B77022"/>
    <w:p w14:paraId="4A2DF21A" w14:textId="2BE72158" w:rsidR="003E40FC" w:rsidRDefault="003E40FC" w:rsidP="003E40FC">
      <w:pPr>
        <w:pStyle w:val="Tytu"/>
        <w:jc w:val="center"/>
      </w:pPr>
      <w:r>
        <w:t xml:space="preserve">Dokumentacja projektu nr 4 </w:t>
      </w:r>
      <w:r>
        <w:br/>
        <w:t>z Grafiki Komputerowej 1.</w:t>
      </w:r>
    </w:p>
    <w:p w14:paraId="5CF6F293" w14:textId="55F22B20" w:rsidR="003E40FC" w:rsidRPr="003E40FC" w:rsidRDefault="003E40FC" w:rsidP="003E40FC">
      <w:pPr>
        <w:jc w:val="center"/>
        <w:rPr>
          <w:i/>
          <w:iCs/>
        </w:rPr>
      </w:pPr>
      <w:r w:rsidRPr="003E40FC">
        <w:rPr>
          <w:i/>
          <w:iCs/>
        </w:rPr>
        <w:t>Autor: Tymoteusz Bartnik nr albumu 305852</w:t>
      </w:r>
    </w:p>
    <w:p w14:paraId="466D4450" w14:textId="68E29B29" w:rsidR="003E40FC" w:rsidRDefault="003E40FC" w:rsidP="003E40FC">
      <w:pPr>
        <w:jc w:val="center"/>
      </w:pPr>
    </w:p>
    <w:p w14:paraId="58675586" w14:textId="5D905977" w:rsidR="003E40FC" w:rsidRDefault="003E40FC" w:rsidP="003E40FC">
      <w:pPr>
        <w:pStyle w:val="Nagwek1"/>
      </w:pPr>
      <w:r>
        <w:t>Wstęp</w:t>
      </w:r>
    </w:p>
    <w:p w14:paraId="05C50C81" w14:textId="0F6CC7B8" w:rsidR="003E40FC" w:rsidRDefault="003E40FC" w:rsidP="003E40FC">
      <w:r>
        <w:t>Projekt został wykonany z użyciem C# .NET 5.0 oraz biblioteki Math.NET (biblioteka do obsługi operacji na wektorach i macierzach).</w:t>
      </w:r>
    </w:p>
    <w:p w14:paraId="5B36A3C0" w14:textId="23245406" w:rsidR="003E40FC" w:rsidRDefault="003E40FC" w:rsidP="003E40FC">
      <w:pPr>
        <w:pStyle w:val="Nagwek1"/>
      </w:pPr>
      <w:r>
        <w:t>Scena</w:t>
      </w:r>
    </w:p>
    <w:p w14:paraId="46A62155" w14:textId="77777777" w:rsidR="003E40FC" w:rsidRDefault="003E40FC" w:rsidP="003E40FC">
      <w:r>
        <w:t xml:space="preserve">Na scenie zostały umieszczone: </w:t>
      </w:r>
    </w:p>
    <w:p w14:paraId="43B82C1E" w14:textId="46E483D0" w:rsidR="003E40FC" w:rsidRDefault="003E40FC" w:rsidP="003E40FC">
      <w:pPr>
        <w:pStyle w:val="Akapitzlist"/>
        <w:numPr>
          <w:ilvl w:val="0"/>
          <w:numId w:val="1"/>
        </w:numPr>
      </w:pPr>
      <w:r>
        <w:t>3 kręgle – każdy z nich składa się z 3 części – dwóch ostrosłupów foremnych oraz kuli</w:t>
      </w:r>
      <w:r w:rsidR="00CA637E">
        <w:t>. Cały kręgiel ma kolor czerwony (255;0;0) oprócz podstawy, która jest niebieska (0;0;255)</w:t>
      </w:r>
    </w:p>
    <w:p w14:paraId="639908AE" w14:textId="273FFEDA" w:rsidR="003E40FC" w:rsidRDefault="003E40FC" w:rsidP="003E40FC">
      <w:pPr>
        <w:pStyle w:val="Akapitzlist"/>
        <w:numPr>
          <w:ilvl w:val="0"/>
          <w:numId w:val="1"/>
        </w:numPr>
      </w:pPr>
      <w:r>
        <w:t>Kula do kręgli</w:t>
      </w:r>
      <w:r w:rsidR="00CA637E">
        <w:t xml:space="preserve"> – zielona (0;128;0)</w:t>
      </w:r>
    </w:p>
    <w:p w14:paraId="39E85904" w14:textId="2C1C4208" w:rsidR="003E40FC" w:rsidRDefault="003E40FC" w:rsidP="003E40FC">
      <w:pPr>
        <w:pStyle w:val="Akapitzlist"/>
        <w:numPr>
          <w:ilvl w:val="0"/>
          <w:numId w:val="1"/>
        </w:numPr>
      </w:pPr>
      <w:r>
        <w:t>4 podstawowe, stałe źródła światła (jedno centralnie z tyłu, dwa z przodu oraz jedno z góry</w:t>
      </w:r>
      <w:r w:rsidR="00CA637E">
        <w:t>. Każde światło ma kolor biały (255;255;255)</w:t>
      </w:r>
    </w:p>
    <w:p w14:paraId="390A8F44" w14:textId="4EF87A2F" w:rsidR="003E40FC" w:rsidRDefault="003E40FC" w:rsidP="003E40FC">
      <w:pPr>
        <w:pStyle w:val="Akapitzlist"/>
        <w:numPr>
          <w:ilvl w:val="0"/>
          <w:numId w:val="1"/>
        </w:numPr>
      </w:pPr>
      <w:r>
        <w:t>1 reflektor</w:t>
      </w:r>
      <w:r w:rsidR="00CA637E">
        <w:t xml:space="preserve"> o kolorze różowym (255;192;203). Reflektor znajduje się nad kulą do kręgli nawet podczas jej ruchu. Jest skierowany na punkt (0;0), a wartość Z punktu na który jest skierowany zwiększa się wraz z animacją ruchu kuli.</w:t>
      </w:r>
    </w:p>
    <w:p w14:paraId="6387736A" w14:textId="61357AC4" w:rsidR="003E40FC" w:rsidRDefault="003E40FC" w:rsidP="00CA637E">
      <w:r>
        <w:t xml:space="preserve">Budowanie sceny odbywa się w klasie: </w:t>
      </w:r>
      <w:proofErr w:type="spellStart"/>
      <w:r>
        <w:t>SceneFactory</w:t>
      </w:r>
      <w:proofErr w:type="spellEnd"/>
      <w:r>
        <w:t>, dzięki czemu łatwo jest ją modyfikować.</w:t>
      </w:r>
    </w:p>
    <w:p w14:paraId="29DB0655" w14:textId="528EB189" w:rsidR="00CA637E" w:rsidRPr="00CA637E" w:rsidRDefault="00CA637E" w:rsidP="00CA637E">
      <w:pPr>
        <w:pStyle w:val="Nagwek1"/>
      </w:pPr>
      <w:r>
        <w:t>Rzut sceny 2D</w:t>
      </w:r>
    </w:p>
    <w:p w14:paraId="53195B56" w14:textId="4A5E5C15" w:rsidR="00CA637E" w:rsidRDefault="00CA637E" w:rsidP="00CA637E">
      <w:pPr>
        <w:jc w:val="center"/>
      </w:pPr>
      <w:r>
        <w:rPr>
          <w:noProof/>
        </w:rPr>
        <w:drawing>
          <wp:inline distT="0" distB="0" distL="0" distR="0" wp14:anchorId="25108622" wp14:editId="3D043FE2">
            <wp:extent cx="4484536" cy="3164339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536" cy="316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F7057" w14:textId="18527B15" w:rsidR="00161F70" w:rsidRDefault="00161F70" w:rsidP="00161F70">
      <w:pPr>
        <w:pStyle w:val="Nagwek1"/>
      </w:pPr>
      <w:r>
        <w:lastRenderedPageBreak/>
        <w:t>Cieniowanie</w:t>
      </w:r>
    </w:p>
    <w:p w14:paraId="2F48845C" w14:textId="12510E68" w:rsidR="00161F70" w:rsidRDefault="00161F70" w:rsidP="00161F70">
      <w:r>
        <w:t xml:space="preserve">W projekcie zostało zaimplementowane cieniowanie </w:t>
      </w:r>
      <w:proofErr w:type="spellStart"/>
      <w:r>
        <w:t>Phonga</w:t>
      </w:r>
      <w:proofErr w:type="spellEnd"/>
      <w:r>
        <w:t xml:space="preserve">, </w:t>
      </w:r>
      <w:proofErr w:type="spellStart"/>
      <w:r>
        <w:t>Gourauda</w:t>
      </w:r>
      <w:proofErr w:type="spellEnd"/>
      <w:r>
        <w:t xml:space="preserve"> oraz stałe. W czasie </w:t>
      </w:r>
      <w:r w:rsidR="006A21FA">
        <w:t>trwania programu można dowolnie przełączać się pomiędzy nimi.</w:t>
      </w:r>
    </w:p>
    <w:p w14:paraId="4AA2652D" w14:textId="1637E2C3" w:rsidR="006A21FA" w:rsidRDefault="006A21FA" w:rsidP="006A21FA">
      <w:pPr>
        <w:pStyle w:val="Nagwek1"/>
      </w:pPr>
      <w:r>
        <w:t>Kamery</w:t>
      </w:r>
    </w:p>
    <w:p w14:paraId="79030257" w14:textId="26ED59E7" w:rsidR="006A21FA" w:rsidRDefault="006A21FA" w:rsidP="006A21FA">
      <w:r>
        <w:t>W projekcie zostały domyślnie dodane 4 kamery:</w:t>
      </w:r>
    </w:p>
    <w:p w14:paraId="0D10809B" w14:textId="0A54A8C7" w:rsidR="006A21FA" w:rsidRDefault="006A21FA" w:rsidP="006A21FA">
      <w:pPr>
        <w:pStyle w:val="Akapitzlist"/>
        <w:numPr>
          <w:ilvl w:val="0"/>
          <w:numId w:val="3"/>
        </w:numPr>
      </w:pPr>
      <w:r>
        <w:t>Statyczna do obiektu – kamera ustawiona za kulą do kręgli zwrócona w punkt (0;0;0)</w:t>
      </w:r>
    </w:p>
    <w:p w14:paraId="6CDB7F28" w14:textId="18C64C6B" w:rsidR="006A21FA" w:rsidRDefault="006A21FA" w:rsidP="006A21FA">
      <w:pPr>
        <w:pStyle w:val="Akapitzlist"/>
        <w:numPr>
          <w:ilvl w:val="0"/>
          <w:numId w:val="3"/>
        </w:numPr>
      </w:pPr>
      <w:r>
        <w:t>Statyczna do sceny – kamera z lewej strony sceny zwrócona w punkt (0;0;0)</w:t>
      </w:r>
    </w:p>
    <w:p w14:paraId="0A6E646A" w14:textId="1E6B2268" w:rsidR="006A21FA" w:rsidRDefault="006A21FA" w:rsidP="006A21FA">
      <w:pPr>
        <w:pStyle w:val="Akapitzlist"/>
        <w:numPr>
          <w:ilvl w:val="0"/>
          <w:numId w:val="3"/>
        </w:numPr>
      </w:pPr>
      <w:r>
        <w:t>Dynamiczna do obiektu – kamera podążająca za kulą do kręgli zwrócona w punkt (0;0;0)</w:t>
      </w:r>
    </w:p>
    <w:p w14:paraId="1235805C" w14:textId="28537388" w:rsidR="006A21FA" w:rsidRDefault="006A21FA" w:rsidP="006A21FA">
      <w:pPr>
        <w:pStyle w:val="Akapitzlist"/>
        <w:numPr>
          <w:ilvl w:val="0"/>
          <w:numId w:val="3"/>
        </w:numPr>
      </w:pPr>
      <w:r>
        <w:t>Dynamiczna do sceny – kamera obiegająca scenę dookoła zgodnie z ruchem wskazówek zegara zwrócona w punkt (0;0;0)</w:t>
      </w:r>
    </w:p>
    <w:p w14:paraId="2483FB0E" w14:textId="2634AE76" w:rsidR="009F67F0" w:rsidRDefault="009F67F0" w:rsidP="009F67F0">
      <w:pPr>
        <w:pStyle w:val="Nagwek1"/>
      </w:pPr>
      <w:r>
        <w:t>Dodatkowe informacje</w:t>
      </w:r>
    </w:p>
    <w:p w14:paraId="4E15AAED" w14:textId="0470CA5A" w:rsidR="009F67F0" w:rsidRPr="009F67F0" w:rsidRDefault="009F67F0" w:rsidP="009F67F0">
      <w:r>
        <w:t xml:space="preserve">W projekcie został zaimplementowany </w:t>
      </w:r>
      <w:proofErr w:type="spellStart"/>
      <w:r>
        <w:t>back</w:t>
      </w:r>
      <w:proofErr w:type="spellEnd"/>
      <w:r>
        <w:t xml:space="preserve">-face </w:t>
      </w:r>
      <w:proofErr w:type="spellStart"/>
      <w:r>
        <w:t>culling</w:t>
      </w:r>
      <w:proofErr w:type="spellEnd"/>
      <w:r>
        <w:t xml:space="preserve">, dzięki któremu wydajność aplikacji znacząco wzrosła, jednakże przy używaniu cieniowania </w:t>
      </w:r>
      <w:proofErr w:type="spellStart"/>
      <w:r>
        <w:t>Phonga</w:t>
      </w:r>
      <w:proofErr w:type="spellEnd"/>
      <w:r>
        <w:t xml:space="preserve">, animacja nie jest dostatecznie płynna. </w:t>
      </w:r>
    </w:p>
    <w:sectPr w:rsidR="009F67F0" w:rsidRPr="009F67F0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EC5C8" w14:textId="77777777" w:rsidR="00156957" w:rsidRDefault="00156957" w:rsidP="003E40FC">
      <w:pPr>
        <w:spacing w:after="0" w:line="240" w:lineRule="auto"/>
      </w:pPr>
      <w:r>
        <w:separator/>
      </w:r>
    </w:p>
  </w:endnote>
  <w:endnote w:type="continuationSeparator" w:id="0">
    <w:p w14:paraId="744C0498" w14:textId="77777777" w:rsidR="00156957" w:rsidRDefault="00156957" w:rsidP="003E4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DA519" w14:textId="77777777" w:rsidR="00156957" w:rsidRDefault="00156957" w:rsidP="003E40FC">
      <w:pPr>
        <w:spacing w:after="0" w:line="240" w:lineRule="auto"/>
      </w:pPr>
      <w:r>
        <w:separator/>
      </w:r>
    </w:p>
  </w:footnote>
  <w:footnote w:type="continuationSeparator" w:id="0">
    <w:p w14:paraId="5B71E094" w14:textId="77777777" w:rsidR="00156957" w:rsidRDefault="00156957" w:rsidP="003E4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44603" w14:textId="60B16D2D" w:rsidR="003E40FC" w:rsidRDefault="003E40FC">
    <w:pPr>
      <w:pStyle w:val="Nagwek"/>
      <w:jc w:val="right"/>
      <w:rPr>
        <w:color w:val="4472C4" w:themeColor="accent1"/>
      </w:rPr>
    </w:pPr>
    <w:r>
      <w:rPr>
        <w:color w:val="4472C4" w:themeColor="accent1"/>
      </w:rPr>
      <w:t xml:space="preserve">GK Projekt 4 | </w:t>
    </w:r>
    <w:sdt>
      <w:sdtPr>
        <w:rPr>
          <w:color w:val="4472C4" w:themeColor="accent1"/>
        </w:rPr>
        <w:alias w:val="Autor"/>
        <w:tag w:val=""/>
        <w:id w:val="-1677181147"/>
        <w:placeholder>
          <w:docPart w:val="6FA4D200C604455896C9528829B37DA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Tymoteusz Bartnik 305852</w:t>
        </w:r>
      </w:sdtContent>
    </w:sdt>
  </w:p>
  <w:p w14:paraId="4F4D00E2" w14:textId="77777777" w:rsidR="003E40FC" w:rsidRDefault="003E40FC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092B"/>
    <w:multiLevelType w:val="hybridMultilevel"/>
    <w:tmpl w:val="D696BD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13C92"/>
    <w:multiLevelType w:val="hybridMultilevel"/>
    <w:tmpl w:val="C400A7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F4C58"/>
    <w:multiLevelType w:val="hybridMultilevel"/>
    <w:tmpl w:val="408CB1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EA"/>
    <w:rsid w:val="00156957"/>
    <w:rsid w:val="00161F70"/>
    <w:rsid w:val="003E40FC"/>
    <w:rsid w:val="006A21FA"/>
    <w:rsid w:val="008D45EA"/>
    <w:rsid w:val="009F67F0"/>
    <w:rsid w:val="00A9086E"/>
    <w:rsid w:val="00B77022"/>
    <w:rsid w:val="00CA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488E6"/>
  <w15:chartTrackingRefBased/>
  <w15:docId w15:val="{9383C8F6-6782-4195-B098-615A45C21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E4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A63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A63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E40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E40FC"/>
  </w:style>
  <w:style w:type="paragraph" w:styleId="Stopka">
    <w:name w:val="footer"/>
    <w:basedOn w:val="Normalny"/>
    <w:link w:val="StopkaZnak"/>
    <w:uiPriority w:val="99"/>
    <w:unhideWhenUsed/>
    <w:rsid w:val="003E40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E40FC"/>
  </w:style>
  <w:style w:type="paragraph" w:styleId="Tytu">
    <w:name w:val="Title"/>
    <w:basedOn w:val="Normalny"/>
    <w:next w:val="Normalny"/>
    <w:link w:val="TytuZnak"/>
    <w:uiPriority w:val="10"/>
    <w:qFormat/>
    <w:rsid w:val="003E40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E4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3E4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3E40FC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CA63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A63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5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A4D200C604455896C9528829B37DA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5B646A4-0F38-4430-B4B1-ABEC34503311}"/>
      </w:docPartPr>
      <w:docPartBody>
        <w:p w:rsidR="00000000" w:rsidRDefault="00467C85" w:rsidP="00467C85">
          <w:pPr>
            <w:pStyle w:val="6FA4D200C604455896C9528829B37DA0"/>
          </w:pPr>
          <w:r>
            <w:t>[Nazwisko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85"/>
    <w:rsid w:val="00467C85"/>
    <w:rsid w:val="0058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ECA1716F6A446F79BBF81A085A050BC">
    <w:name w:val="6ECA1716F6A446F79BBF81A085A050BC"/>
    <w:rsid w:val="00467C85"/>
  </w:style>
  <w:style w:type="paragraph" w:customStyle="1" w:styleId="6FA4D200C604455896C9528829B37DA0">
    <w:name w:val="6FA4D200C604455896C9528829B37DA0"/>
    <w:rsid w:val="00467C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9D628-9FB7-444E-9B0A-7B54F2F5E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248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Tymoteusz Bartnik 305852</dc:creator>
  <cp:keywords/>
  <dc:description/>
  <cp:lastModifiedBy>Tymoteusz Bartnik</cp:lastModifiedBy>
  <cp:revision>5</cp:revision>
  <dcterms:created xsi:type="dcterms:W3CDTF">2022-02-13T16:36:00Z</dcterms:created>
  <dcterms:modified xsi:type="dcterms:W3CDTF">2022-02-13T17:01:00Z</dcterms:modified>
</cp:coreProperties>
</file>