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737360" cy="173736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737360" cy="1737360"/>
                    </a:xfrm>
                    <a:prstGeom prst="rect"/>
                  </pic:spPr>
                </pic:pic>
              </a:graphicData>
            </a:graphic>
          </wp:inline>
        </w:drawing>
      </w:r>
    </w:p>
    <w:p>
      <w:pPr>
        <w:pStyle w:val="FBYTitle"/>
        <w:jc w:val="center"/>
      </w:pPr>
      <w:r>
        <w:rPr>
          <w:rFonts w:ascii="Arial" w:hAnsi="Arial" w:cs="Arial" w:eastAsia="Arial"/>
          <w:lang w:val="en-US" w:eastAsia="en-US"/>
        </w:rPr>
        <w:t>FemboyEngine2D</w:t>
      </w:r>
    </w:p>
    <w:p>
      <w:pPr>
        <w:pStyle w:val="FBYSubtitle"/>
        <w:jc w:val="center"/>
      </w:pPr>
      <w:r>
        <w:rPr>
          <w:rFonts w:ascii="Arial" w:hAnsi="Arial" w:cs="Arial" w:eastAsia="Arial"/>
          <w:lang w:val="en-US" w:eastAsia="en-US"/>
        </w:rPr>
        <w:t>Architecture Specification</w:t>
      </w:r>
    </w:p>
    <w:p>
      <w:pPr>
        <w:spacing w:before="360"/>
        <w:jc w:val="center"/>
      </w:pPr>
      <w:r>
        <w:rPr>
          <w:color w:val="6B6B76"/>
          <w:lang w:val="en-US" w:eastAsia="en-US"/>
        </w:rPr>
        <w:t>Release</w:t>
        <w:br/>
      </w:r>
      <w:r>
        <w:rPr>
          <w:color w:val="6B6B76"/>
          <w:lang w:val="en-US" w:eastAsia="en-US"/>
        </w:rPr>
        <w:t>Version 0.1.0-alpha.1</w:t>
        <w:br/>
      </w:r>
      <w:r>
        <w:rPr>
          <w:color w:val="6B6B76"/>
          <w:lang w:val="en-US" w:eastAsia="en-US"/>
        </w:rPr>
        <w:t>2026-10-31</w:t>
        <w:br/>
      </w:r>
      <w:r>
        <w:rPr>
          <w:color w:val="6B6B76"/>
          <w:lang w:val="en-US" w:eastAsia="en-US"/>
        </w:rPr>
        <w:t>FBY-ARCH-0.1</w:t>
        <w:br/>
      </w:r>
    </w:p>
    <w:p/>
    <w:p>
      <w:pPr>
        <w:pStyle w:val="FBYNote"/>
        <w:jc w:val="center"/>
      </w:pPr>
      <w:r>
        <w:rPr>
          <w:color w:val="E85D9E"/>
          <w:lang w:val="en-US" w:eastAsia="en-US"/>
        </w:rPr>
        <w:t>Data-Oriented Design · Vulkan MDI · Compute LBS · EnTT · Box2D v3 · Rollback v3 · ImNodes · AOT</w:t>
      </w:r>
    </w:p>
    <w:p>
      <w:r>
        <w:br w:type="page"/>
      </w:r>
    </w:p>
    <w:p>
      <w:pPr>
        <w:pStyle w:val="FBYHeading1"/>
      </w:pPr>
      <w:r>
        <w:rPr>
          <w:lang w:val="en-US" w:eastAsia="en-US"/>
        </w:rPr>
        <w:t>Document control</w:t>
      </w:r>
    </w:p>
    <w:tbl>
      <w:tblPr>
        <w:tblStyle w:val="TableGrid"/>
        <w:tblW w:type="auto" w:w="0"/>
        <w:tblLayout w:type="fixed"/>
        <w:tblLook w:firstColumn="1" w:firstRow="1" w:lastColumn="0" w:lastRow="0" w:noHBand="0" w:noVBand="1" w:val="04A0"/>
      </w:tblPr>
      <w:tblGrid>
        <w:gridCol w:w="2268"/>
        <w:gridCol w:w="7597"/>
      </w:tblGrid>
      <w:tr>
        <w:tc>
          <w:tcPr>
            <w:tcW w:type="dxa" w:w="2268"/>
            <w:shd w:val="clear" w:color="auto" w:fill="F4F4F7"/>
            <w:tcMar>
              <w:top w:w="80" w:type="dxa"/>
              <w:start w:w="120" w:type="dxa"/>
              <w:bottom w:w="80" w:type="dxa"/>
              <w:end w:w="120" w:type="dxa"/>
            </w:tcMar>
          </w:tcPr>
          <w:p>
            <w:r>
              <w:rPr>
                <w:b/>
                <w:lang w:val="en-US" w:eastAsia="en-US"/>
              </w:rPr>
              <w:t>Document ID</w:t>
            </w:r>
          </w:p>
        </w:tc>
        <w:tc>
          <w:tcPr>
            <w:tcW w:type="dxa" w:w="7597"/>
            <w:tcMar>
              <w:top w:w="80" w:type="dxa"/>
              <w:start w:w="120" w:type="dxa"/>
              <w:bottom w:w="80" w:type="dxa"/>
              <w:end w:w="120" w:type="dxa"/>
            </w:tcMar>
          </w:tcPr>
          <w:p>
            <w:r>
              <w:rPr>
                <w:lang w:val="en-US" w:eastAsia="en-US"/>
              </w:rPr>
              <w:t>FBY-ARCH-0.1</w:t>
            </w:r>
          </w:p>
        </w:tc>
      </w:tr>
      <w:tr>
        <w:tc>
          <w:tcPr>
            <w:tcW w:type="dxa" w:w="2268"/>
            <w:shd w:val="clear" w:color="auto" w:fill="F4F4F7"/>
            <w:tcMar>
              <w:top w:w="80" w:type="dxa"/>
              <w:start w:w="120" w:type="dxa"/>
              <w:bottom w:w="80" w:type="dxa"/>
              <w:end w:w="120" w:type="dxa"/>
            </w:tcMar>
          </w:tcPr>
          <w:p>
            <w:r>
              <w:rPr>
                <w:b/>
                <w:lang w:val="en-US" w:eastAsia="en-US"/>
              </w:rPr>
              <w:t>Version</w:t>
            </w:r>
          </w:p>
        </w:tc>
        <w:tc>
          <w:tcPr>
            <w:tcW w:type="dxa" w:w="7597"/>
            <w:tcMar>
              <w:top w:w="80" w:type="dxa"/>
              <w:start w:w="120" w:type="dxa"/>
              <w:bottom w:w="80" w:type="dxa"/>
              <w:end w:w="120" w:type="dxa"/>
            </w:tcMar>
          </w:tcPr>
          <w:p>
            <w:r>
              <w:rPr>
                <w:lang w:val="en-US" w:eastAsia="en-US"/>
              </w:rPr>
              <w:t>0.1.0-alpha.1</w:t>
            </w:r>
          </w:p>
        </w:tc>
      </w:tr>
      <w:tr>
        <w:tc>
          <w:tcPr>
            <w:tcW w:type="dxa" w:w="2268"/>
            <w:shd w:val="clear" w:color="auto" w:fill="F4F4F7"/>
            <w:tcMar>
              <w:top w:w="80" w:type="dxa"/>
              <w:start w:w="120" w:type="dxa"/>
              <w:bottom w:w="80" w:type="dxa"/>
              <w:end w:w="120" w:type="dxa"/>
            </w:tcMar>
          </w:tcPr>
          <w:p>
            <w:r>
              <w:rPr>
                <w:b/>
                <w:lang w:val="en-US" w:eastAsia="en-US"/>
              </w:rPr>
              <w:t>Status</w:t>
            </w:r>
          </w:p>
        </w:tc>
        <w:tc>
          <w:tcPr>
            <w:tcW w:type="dxa" w:w="7597"/>
            <w:tcMar>
              <w:top w:w="80" w:type="dxa"/>
              <w:start w:w="120" w:type="dxa"/>
              <w:bottom w:w="80" w:type="dxa"/>
              <w:end w:w="120" w:type="dxa"/>
            </w:tcMar>
          </w:tcPr>
          <w:p>
            <w:r>
              <w:rPr>
                <w:lang w:val="en-US" w:eastAsia="en-US"/>
              </w:rPr>
              <w:t>Alpha</w:t>
            </w:r>
          </w:p>
        </w:tc>
      </w:tr>
      <w:tr>
        <w:tc>
          <w:tcPr>
            <w:tcW w:type="dxa" w:w="2268"/>
            <w:shd w:val="clear" w:color="auto" w:fill="F4F4F7"/>
            <w:tcMar>
              <w:top w:w="80" w:type="dxa"/>
              <w:start w:w="120" w:type="dxa"/>
              <w:bottom w:w="80" w:type="dxa"/>
              <w:end w:w="120" w:type="dxa"/>
            </w:tcMar>
          </w:tcPr>
          <w:p>
            <w:r>
              <w:rPr>
                <w:b/>
                <w:lang w:val="en-US" w:eastAsia="en-US"/>
              </w:rPr>
              <w:t>Date</w:t>
            </w:r>
          </w:p>
        </w:tc>
        <w:tc>
          <w:tcPr>
            <w:tcW w:type="dxa" w:w="7597"/>
            <w:tcMar>
              <w:top w:w="80" w:type="dxa"/>
              <w:start w:w="120" w:type="dxa"/>
              <w:bottom w:w="80" w:type="dxa"/>
              <w:end w:w="120" w:type="dxa"/>
            </w:tcMar>
          </w:tcPr>
          <w:p>
            <w:r>
              <w:rPr>
                <w:lang w:val="en-US" w:eastAsia="en-US"/>
              </w:rPr>
              <w:t>2026-10-31</w:t>
            </w:r>
          </w:p>
        </w:tc>
      </w:tr>
      <w:tr>
        <w:tc>
          <w:tcPr>
            <w:tcW w:type="dxa" w:w="2268"/>
            <w:shd w:val="clear" w:color="auto" w:fill="F4F4F7"/>
            <w:tcMar>
              <w:top w:w="80" w:type="dxa"/>
              <w:start w:w="120" w:type="dxa"/>
              <w:bottom w:w="80" w:type="dxa"/>
              <w:end w:w="120" w:type="dxa"/>
            </w:tcMar>
          </w:tcPr>
          <w:p>
            <w:r>
              <w:rPr>
                <w:b/>
                <w:lang w:val="en-US" w:eastAsia="en-US"/>
              </w:rPr>
              <w:t>Owner</w:t>
            </w:r>
          </w:p>
        </w:tc>
        <w:tc>
          <w:tcPr>
            <w:tcW w:type="dxa" w:w="7597"/>
            <w:tcMar>
              <w:top w:w="80" w:type="dxa"/>
              <w:start w:w="120" w:type="dxa"/>
              <w:bottom w:w="80" w:type="dxa"/>
              <w:end w:w="120" w:type="dxa"/>
            </w:tcMar>
          </w:tcPr>
          <w:p>
            <w:r>
              <w:rPr>
                <w:lang w:val="en-US" w:eastAsia="en-US"/>
              </w:rPr>
              <w:t>FemboyEngine Architecture Group</w:t>
            </w:r>
          </w:p>
        </w:tc>
      </w:tr>
      <w:tr>
        <w:tc>
          <w:tcPr>
            <w:tcW w:type="dxa" w:w="2268"/>
            <w:shd w:val="clear" w:color="auto" w:fill="F4F4F7"/>
            <w:tcMar>
              <w:top w:w="80" w:type="dxa"/>
              <w:start w:w="120" w:type="dxa"/>
              <w:bottom w:w="80" w:type="dxa"/>
              <w:end w:w="120" w:type="dxa"/>
            </w:tcMar>
          </w:tcPr>
          <w:p>
            <w:r>
              <w:rPr>
                <w:b/>
                <w:lang w:val="en-US" w:eastAsia="en-US"/>
              </w:rPr>
              <w:t>Audience</w:t>
            </w:r>
          </w:p>
        </w:tc>
        <w:tc>
          <w:tcPr>
            <w:tcW w:type="dxa" w:w="7597"/>
            <w:tcMar>
              <w:top w:w="80" w:type="dxa"/>
              <w:start w:w="120" w:type="dxa"/>
              <w:bottom w:w="80" w:type="dxa"/>
              <w:end w:w="120" w:type="dxa"/>
            </w:tcMar>
          </w:tcPr>
          <w:p>
            <w:r>
              <w:rPr>
                <w:lang w:val="en-US" w:eastAsia="en-US"/>
              </w:rPr>
              <w:t>Engine, editor, tools and network engineers</w:t>
            </w:r>
          </w:p>
        </w:tc>
      </w:tr>
      <w:tr>
        <w:tc>
          <w:tcPr>
            <w:tcW w:type="dxa" w:w="2268"/>
            <w:shd w:val="clear" w:color="auto" w:fill="F4F4F7"/>
            <w:tcMar>
              <w:top w:w="80" w:type="dxa"/>
              <w:start w:w="120" w:type="dxa"/>
              <w:bottom w:w="80" w:type="dxa"/>
              <w:end w:w="120" w:type="dxa"/>
            </w:tcMar>
          </w:tcPr>
          <w:p>
            <w:r>
              <w:rPr>
                <w:b/>
                <w:lang w:val="en-US" w:eastAsia="en-US"/>
              </w:rPr>
              <w:t>Scope</w:t>
            </w:r>
          </w:p>
        </w:tc>
        <w:tc>
          <w:tcPr>
            <w:tcW w:type="dxa" w:w="7597"/>
            <w:tcMar>
              <w:top w:w="80" w:type="dxa"/>
              <w:start w:w="120" w:type="dxa"/>
              <w:bottom w:w="80" w:type="dxa"/>
              <w:end w:w="120" w:type="dxa"/>
            </w:tcMar>
          </w:tcPr>
          <w:p>
            <w:r>
              <w:rPr>
                <w:lang w:val="en-US" w:eastAsia="en-US"/>
              </w:rPr>
              <w:t>Runtime, RHI, ECS, physics, network, tooling, visual graphs</w:t>
            </w:r>
          </w:p>
        </w:tc>
      </w:tr>
    </w:tbl>
    <w:p/>
    <w:p>
      <w:pPr>
        <w:pStyle w:val="FBYHeading1"/>
      </w:pPr>
      <w:r>
        <w:rPr>
          <w:color w:val="E85D9E"/>
          <w:lang w:val="en-US" w:eastAsia="en-US"/>
        </w:rPr>
        <w:t>Architecture Specification</w:t>
      </w:r>
    </w:p>
    <w:p>
      <w:pPr>
        <w:pStyle w:val="FBYNote"/>
        <w:shd w:val="clear" w:color="auto" w:fill="FFF0F7"/>
        <w:spacing w:before="120" w:after="160"/>
        <w:ind w:left="170" w:right="170"/>
      </w:pPr>
      <w:r>
        <w:rPr>
          <w:rFonts w:ascii="Arial" w:hAnsi="Arial" w:cs="Arial" w:eastAsia="Arial"/>
          <w:lang w:val="en-US" w:eastAsia="en-US"/>
        </w:rPr>
        <w:t>This edition is generated from the same content model as the other language edition. Every run carries its language tag, so a translation tool or a proofing pass can process the document independently.</w:t>
      </w:r>
    </w:p>
    <w:p>
      <w:pPr>
        <w:pStyle w:val="FBYHeading1"/>
      </w:pPr>
      <w:r>
        <w:rPr>
          <w:lang w:val="en-US" w:eastAsia="en-US"/>
        </w:rPr>
        <w:t>Contents</w:t>
      </w:r>
    </w:p>
    <w:p>
      <w:pPr>
        <w:pStyle w:val="FBYBody"/>
        <w:spacing w:after="40"/>
      </w:pPr>
      <w:r>
        <w:rPr>
          <w:lang w:val="en-US" w:eastAsia="en-US"/>
        </w:rPr>
        <w:t>1.  Executive summary</w:t>
      </w:r>
    </w:p>
    <w:p>
      <w:pPr>
        <w:pStyle w:val="FBYBody"/>
        <w:spacing w:after="40"/>
      </w:pPr>
      <w:r>
        <w:rPr>
          <w:lang w:val="en-US" w:eastAsia="en-US"/>
        </w:rPr>
        <w:t>2.  Repository hierarchy and build targets</w:t>
      </w:r>
    </w:p>
    <w:p>
      <w:pPr>
        <w:pStyle w:val="FBYBody"/>
        <w:spacing w:after="40"/>
      </w:pPr>
      <w:r>
        <w:rPr>
          <w:lang w:val="en-US" w:eastAsia="en-US"/>
        </w:rPr>
        <w:t>3.  Core definitions and the type system</w:t>
      </w:r>
    </w:p>
    <w:p>
      <w:pPr>
        <w:pStyle w:val="FBYBody"/>
        <w:spacing w:after="40"/>
      </w:pPr>
      <w:r>
        <w:rPr>
          <w:lang w:val="en-US" w:eastAsia="en-US"/>
        </w:rPr>
        <w:t>4.  RHI: Vulkan multi-draw and compute skinning</w:t>
      </w:r>
    </w:p>
    <w:p>
      <w:pPr>
        <w:pStyle w:val="FBYBody"/>
        <w:spacing w:after="40"/>
      </w:pPr>
      <w:r>
        <w:rPr>
          <w:lang w:val="en-US" w:eastAsia="en-US"/>
        </w:rPr>
        <w:t>5.  ECS, schedule and Snapshot v4</w:t>
      </w:r>
    </w:p>
    <w:p>
      <w:pPr>
        <w:pStyle w:val="FBYBody"/>
        <w:spacing w:after="40"/>
      </w:pPr>
      <w:r>
        <w:rPr>
          <w:lang w:val="en-US" w:eastAsia="en-US"/>
        </w:rPr>
        <w:t>6.  Physics: Box2D v3, chains, cloth and water</w:t>
      </w:r>
    </w:p>
    <w:p>
      <w:pPr>
        <w:pStyle w:val="FBYBody"/>
        <w:spacing w:after="40"/>
      </w:pPr>
      <w:r>
        <w:rPr>
          <w:lang w:val="en-US" w:eastAsia="en-US"/>
        </w:rPr>
        <w:t>7.  Network rollback and Snapshot v4</w:t>
      </w:r>
    </w:p>
    <w:p>
      <w:pPr>
        <w:pStyle w:val="FBYBody"/>
        <w:spacing w:after="40"/>
      </w:pPr>
      <w:r>
        <w:rPr>
          <w:lang w:val="en-US" w:eastAsia="en-US"/>
        </w:rPr>
        <w:t>8.  Asset pipeline and editor infrastructure</w:t>
      </w:r>
    </w:p>
    <w:p>
      <w:pPr>
        <w:pStyle w:val="FBYBody"/>
        <w:spacing w:after="40"/>
      </w:pPr>
      <w:r>
        <w:rPr>
          <w:lang w:val="en-US" w:eastAsia="en-US"/>
        </w:rPr>
        <w:t>9.  Visual graphs and the AOT transcriber</w:t>
      </w:r>
    </w:p>
    <w:p>
      <w:pPr>
        <w:pStyle w:val="FBYBody"/>
        <w:spacing w:after="40"/>
      </w:pPr>
      <w:r>
        <w:rPr>
          <w:lang w:val="en-US" w:eastAsia="en-US"/>
        </w:rPr>
        <w:t>10.  Quality gates and verification</w:t>
      </w:r>
    </w:p>
    <w:p>
      <w:pPr>
        <w:pStyle w:val="FBYBody"/>
        <w:spacing w:after="40"/>
      </w:pPr>
      <w:r>
        <w:rPr>
          <w:lang w:val="en-US" w:eastAsia="en-US"/>
        </w:rPr>
        <w:t>11.  Localization and documentation</w:t>
      </w:r>
    </w:p>
    <w:p>
      <w:pPr>
        <w:pStyle w:val="FBYBody"/>
        <w:spacing w:after="40"/>
      </w:pPr>
      <w:r>
        <w:rPr>
          <w:lang w:val="en-US" w:eastAsia="en-US"/>
        </w:rPr>
        <w:t>12.  Next steps after the Release</w:t>
      </w:r>
    </w:p>
    <w:p>
      <w:pPr>
        <w:pStyle w:val="FBYBody"/>
        <w:spacing w:after="40"/>
      </w:pPr>
      <w:r>
        <w:rPr>
          <w:lang w:val="en-US" w:eastAsia="en-US"/>
        </w:rPr>
        <w:t>A.  Invariants and capacities</w:t>
      </w:r>
    </w:p>
    <w:p>
      <w:pPr>
        <w:pStyle w:val="FBYBody"/>
        <w:spacing w:after="40"/>
      </w:pPr>
      <w:r>
        <w:rPr>
          <w:lang w:val="en-US" w:eastAsia="en-US"/>
        </w:rPr>
        <w:t>B.  Glossary</w:t>
      </w:r>
    </w:p>
    <w:p/>
    <w:p>
      <w:pPr>
        <w:pStyle w:val="FBYHeading1"/>
      </w:pPr>
      <w:r>
        <w:rPr>
          <w:lang w:val="en-US" w:eastAsia="en-US"/>
        </w:rPr>
        <w:t>1. Executive summary</w:t>
      </w:r>
    </w:p>
    <w:p>
      <w:pPr>
        <w:pStyle w:val="FBYBody"/>
        <w:jc w:val="both"/>
      </w:pPr>
      <w:r>
        <w:rPr>
          <w:rFonts w:ascii="Arial" w:hAnsi="Arial" w:cs="Arial" w:eastAsia="Arial"/>
          <w:lang w:val="en-US" w:eastAsia="en-US"/>
        </w:rPr>
        <w:t>FemboyEngine2D is a C++26, data-oriented 2D engine at release-candidate status. The runtime is split into one static library per shipping role: a game links the engine, an editor links the engine plus the editor UI library, and the offline cooker links only the asset libraries. A shipped game never pulls in Dear ImGui, ImGuizmo, ImPlot or the TOML parser.</w:t>
      </w:r>
    </w:p>
    <w:p>
      <w:pPr>
        <w:pStyle w:val="FBYBody"/>
        <w:jc w:val="both"/>
      </w:pPr>
      <w:r>
        <w:rPr>
          <w:rFonts w:ascii="Arial" w:hAnsi="Arial" w:cs="Arial" w:eastAsia="Arial"/>
          <w:lang w:val="en-US" w:eastAsia="en-US"/>
        </w:rPr>
        <w:t>The design rules are deliberately strict. Simulation state is plain, trivially copyable data; hot paths use fixed capacity, function pointers and arena storage; frame paths do not allocate; and every subsystem exposes deterministic, checksummed state. Those rules are what make rollback, hot reload, snapshot testing and GPU multi-draw practical rather than aspirational.</w:t>
      </w:r>
    </w:p>
    <w:p>
      <w:pPr>
        <w:pStyle w:val="FBYBody"/>
        <w:spacing w:after="80"/>
        <w:ind w:left="340" w:hanging="198"/>
      </w:pPr>
      <w:r>
        <w:rPr>
          <w:rFonts w:ascii="Arial" w:hAnsi="Arial" w:cs="Arial" w:eastAsia="Arial"/>
          <w:lang w:val="en-US" w:eastAsia="en-US"/>
        </w:rPr>
        <w:t>•  Core: Definitions.hpp, Vector2D/3D/4D, jobs, platform, plugin ABI, Mirror reflection.</w:t>
      </w:r>
    </w:p>
    <w:p>
      <w:pPr>
        <w:pStyle w:val="FBYBody"/>
        <w:spacing w:after="80"/>
        <w:ind w:left="340" w:hanging="198"/>
      </w:pPr>
      <w:r>
        <w:rPr>
          <w:rFonts w:ascii="Arial" w:hAnsi="Arial" w:cs="Arial" w:eastAsia="Arial"/>
          <w:lang w:val="en-US" w:eastAsia="en-US"/>
        </w:rPr>
        <w:t>•  RHI: persistent frame rings, 48-byte sprite items, indirect mesh draws and one compute dispatch for linear-blend skinning.</w:t>
      </w:r>
    </w:p>
    <w:p>
      <w:pPr>
        <w:pStyle w:val="FBYBody"/>
        <w:spacing w:after="80"/>
        <w:ind w:left="340" w:hanging="198"/>
      </w:pPr>
      <w:r>
        <w:rPr>
          <w:rFonts w:ascii="Arial" w:hAnsi="Arial" w:cs="Arial" w:eastAsia="Arial"/>
          <w:lang w:val="en-US" w:eastAsia="en-US"/>
        </w:rPr>
        <w:t>•  ECS and physics: EnTT registry, declarative SystemGraph, Snapshot v4, Box2D v3 bridge, joint chains, Verlet cloth and two water models.</w:t>
      </w:r>
    </w:p>
    <w:p>
      <w:pPr>
        <w:pStyle w:val="FBYBody"/>
        <w:spacing w:after="80"/>
        <w:ind w:left="340" w:hanging="198"/>
      </w:pPr>
      <w:r>
        <w:rPr>
          <w:rFonts w:ascii="Arial" w:hAnsi="Arial" w:cs="Arial" w:eastAsia="Arial"/>
          <w:lang w:val="en-US" w:eastAsia="en-US"/>
        </w:rPr>
        <w:t>•  Network: NetRollbackSession with a 256-tick snapshot ring, input prediction, late-input replay and stable entity ids.</w:t>
      </w:r>
    </w:p>
    <w:p>
      <w:pPr>
        <w:pStyle w:val="FBYBody"/>
        <w:spacing w:after="80"/>
        <w:ind w:left="340" w:hanging="198"/>
      </w:pPr>
      <w:r>
        <w:rPr>
          <w:rFonts w:ascii="Arial" w:hAnsi="Arial" w:cs="Arial" w:eastAsia="Arial"/>
          <w:lang w:val="en-US" w:eastAsia="en-US"/>
        </w:rPr>
        <w:t>•  Tooling: transactional CommandStack, AssetDatabase with .femeta rows, watcher, cooker, VFS and the ImNodes graph editors with an AOT transcriber.</w:t>
      </w:r>
    </w:p>
    <w:p>
      <w:pPr>
        <w:pStyle w:val="FBYHeading1"/>
      </w:pPr>
      <w:r>
        <w:rPr>
          <w:lang w:val="en-US" w:eastAsia="en-US"/>
        </w:rPr>
        <w:t>2. Repository hierarchy and build targets</w:t>
      </w:r>
    </w:p>
    <w:p>
      <w:pPr>
        <w:pStyle w:val="FBYBody"/>
        <w:jc w:val="both"/>
      </w:pPr>
      <w:r>
        <w:rPr>
          <w:rFonts w:ascii="Arial" w:hAnsi="Arial" w:cs="Arial" w:eastAsia="Arial"/>
          <w:lang w:val="en-US" w:eastAsia="en-US"/>
        </w:rPr>
        <w:t>All source lives under Source/. The include root is Source itself, so every include names its domain explicitly. A header under Source/Engine/RHI is included as "Engine/RHI/RHI.hpp"; editor code uses "Editor/Panels/...". This removes the old ambient fby/ prefix and makes ownership visible in the first line of a file.</w:t>
      </w:r>
    </w:p>
    <w:tbl>
      <w:tblPr>
        <w:tblStyle w:val="TableGrid"/>
        <w:tblW w:type="auto" w:w="0"/>
        <w:jc w:val="center"/>
        <w:tblLayout w:type="fixed"/>
        <w:tblLook w:firstColumn="1" w:firstRow="1" w:lastColumn="0" w:lastRow="0" w:noHBand="0" w:noVBand="1" w:val="04A0"/>
      </w:tblPr>
      <w:tblGrid>
        <w:gridCol w:w="2948"/>
        <w:gridCol w:w="6917"/>
      </w:tblGrid>
      <w:tr>
        <w:trPr>
          <w:tblHeader w:val="true"/>
        </w:trPr>
        <w:tc>
          <w:tcPr>
            <w:tcW w:type="dxa" w:w="4986"/>
            <w:shd w:val="clear" w:color="auto" w:fill="2B2B33"/>
            <w:tcMar>
              <w:top w:w="80" w:type="dxa"/>
              <w:start w:w="120" w:type="dxa"/>
              <w:bottom w:w="80" w:type="dxa"/>
              <w:end w:w="120" w:type="dxa"/>
            </w:tcMar>
          </w:tcPr>
          <w:p>
            <w:pPr>
              <w:pStyle w:val="FBYTableHeader"/>
            </w:pPr>
            <w:r>
              <w:rPr>
                <w:lang w:val="en-US" w:eastAsia="en-US"/>
              </w:rPr>
              <w:t>Path</w:t>
            </w:r>
          </w:p>
        </w:tc>
        <w:tc>
          <w:tcPr>
            <w:tcW w:type="dxa" w:w="4986"/>
            <w:shd w:val="clear" w:color="auto" w:fill="2B2B33"/>
            <w:tcMar>
              <w:top w:w="80" w:type="dxa"/>
              <w:start w:w="120" w:type="dxa"/>
              <w:bottom w:w="80" w:type="dxa"/>
              <w:end w:w="120" w:type="dxa"/>
            </w:tcMar>
          </w:tcPr>
          <w:p>
            <w:pPr>
              <w:pStyle w:val="FBYTableHeader"/>
            </w:pPr>
            <w:r>
              <w:rPr>
                <w:lang w:val="en-US" w:eastAsia="en-US"/>
              </w:rPr>
              <w:t>Details</w:t>
            </w:r>
          </w:p>
        </w:tc>
      </w:tr>
      <w:tr>
        <w:trPr>
          <w:cantSplit/>
        </w:trPr>
        <w:tc>
          <w:tcPr>
            <w:tcW w:type="dxa" w:w="2948"/>
            <w:tcMar>
              <w:top w:w="80" w:type="dxa"/>
              <w:start w:w="120" w:type="dxa"/>
              <w:bottom w:w="80" w:type="dxa"/>
              <w:end w:w="120" w:type="dxa"/>
            </w:tcMar>
          </w:tcPr>
          <w:p>
            <w:pPr>
              <w:pStyle w:val="FBYTableBody"/>
            </w:pPr>
            <w:r>
              <w:rPr>
                <w:lang w:val="en-US" w:eastAsia="en-US"/>
              </w:rPr>
              <w:t>Source/Engine/Core</w:t>
            </w:r>
          </w:p>
        </w:tc>
        <w:tc>
          <w:tcPr>
            <w:tcW w:type="dxa" w:w="6917"/>
            <w:tcMar>
              <w:top w:w="80" w:type="dxa"/>
              <w:start w:w="120" w:type="dxa"/>
              <w:bottom w:w="80" w:type="dxa"/>
              <w:end w:w="120" w:type="dxa"/>
            </w:tcMar>
          </w:tcPr>
          <w:p>
            <w:pPr>
              <w:pStyle w:val="FBYTableBody"/>
            </w:pPr>
            <w:r>
              <w:rPr>
                <w:lang w:val="en-US" w:eastAsia="en-US"/>
              </w:rPr>
              <w:t>Definitions, value types, jobs, platform, plugins, Mirror</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Source/Engine/RHI</w:t>
            </w:r>
          </w:p>
        </w:tc>
        <w:tc>
          <w:tcPr>
            <w:tcW w:type="dxa" w:w="6917"/>
            <w:tcMar>
              <w:top w:w="80" w:type="dxa"/>
              <w:start w:w="120" w:type="dxa"/>
              <w:bottom w:w="80" w:type="dxa"/>
              <w:end w:w="120" w:type="dxa"/>
            </w:tcMar>
            <w:shd w:val="clear" w:color="auto" w:fill="FAFAFC"/>
          </w:tcPr>
          <w:p>
            <w:pPr>
              <w:pStyle w:val="FBYTableBody"/>
            </w:pPr>
            <w:r>
              <w:rPr>
                <w:lang w:val="en-US" w:eastAsia="en-US"/>
              </w:rPr>
              <w:t>Render hardware interface, shaders, materials, camera stack</w:t>
            </w:r>
          </w:p>
        </w:tc>
      </w:tr>
      <w:tr>
        <w:trPr>
          <w:cantSplit/>
        </w:trPr>
        <w:tc>
          <w:tcPr>
            <w:tcW w:type="dxa" w:w="2948"/>
            <w:tcMar>
              <w:top w:w="80" w:type="dxa"/>
              <w:start w:w="120" w:type="dxa"/>
              <w:bottom w:w="80" w:type="dxa"/>
              <w:end w:w="120" w:type="dxa"/>
            </w:tcMar>
          </w:tcPr>
          <w:p>
            <w:pPr>
              <w:pStyle w:val="FBYTableBody"/>
            </w:pPr>
            <w:r>
              <w:rPr>
                <w:lang w:val="en-US" w:eastAsia="en-US"/>
              </w:rPr>
              <w:t>Source/Engine/ECS</w:t>
            </w:r>
          </w:p>
        </w:tc>
        <w:tc>
          <w:tcPr>
            <w:tcW w:type="dxa" w:w="6917"/>
            <w:tcMar>
              <w:top w:w="80" w:type="dxa"/>
              <w:start w:w="120" w:type="dxa"/>
              <w:bottom w:w="80" w:type="dxa"/>
              <w:end w:w="120" w:type="dxa"/>
            </w:tcMar>
          </w:tcPr>
          <w:p>
            <w:pPr>
              <w:pStyle w:val="FBYTableBody"/>
            </w:pPr>
            <w:r>
              <w:rPr>
                <w:lang w:val="en-US" w:eastAsia="en-US"/>
              </w:rPr>
              <w:t>Registry, components, scenes, snapshots, skeleton, animation</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Source/Engine/Physics</w:t>
            </w:r>
          </w:p>
        </w:tc>
        <w:tc>
          <w:tcPr>
            <w:tcW w:type="dxa" w:w="6917"/>
            <w:tcMar>
              <w:top w:w="80" w:type="dxa"/>
              <w:start w:w="120" w:type="dxa"/>
              <w:bottom w:w="80" w:type="dxa"/>
              <w:end w:w="120" w:type="dxa"/>
            </w:tcMar>
            <w:shd w:val="clear" w:color="auto" w:fill="FAFAFC"/>
          </w:tcPr>
          <w:p>
            <w:pPr>
              <w:pStyle w:val="FBYTableBody"/>
            </w:pPr>
            <w:r>
              <w:rPr>
                <w:lang w:val="en-US" w:eastAsia="en-US"/>
              </w:rPr>
              <w:t>Box2D v3 bridge, joints, cloth, fluid, particles</w:t>
            </w:r>
          </w:p>
        </w:tc>
      </w:tr>
      <w:tr>
        <w:trPr>
          <w:cantSplit/>
        </w:trPr>
        <w:tc>
          <w:tcPr>
            <w:tcW w:type="dxa" w:w="2948"/>
            <w:tcMar>
              <w:top w:w="80" w:type="dxa"/>
              <w:start w:w="120" w:type="dxa"/>
              <w:bottom w:w="80" w:type="dxa"/>
              <w:end w:w="120" w:type="dxa"/>
            </w:tcMar>
          </w:tcPr>
          <w:p>
            <w:pPr>
              <w:pStyle w:val="FBYTableBody"/>
            </w:pPr>
            <w:r>
              <w:rPr>
                <w:lang w:val="en-US" w:eastAsia="en-US"/>
              </w:rPr>
              <w:t>Source/Engine/Audio</w:t>
            </w:r>
          </w:p>
        </w:tc>
        <w:tc>
          <w:tcPr>
            <w:tcW w:type="dxa" w:w="6917"/>
            <w:tcMar>
              <w:top w:w="80" w:type="dxa"/>
              <w:start w:w="120" w:type="dxa"/>
              <w:bottom w:w="80" w:type="dxa"/>
              <w:end w:w="120" w:type="dxa"/>
            </w:tcMar>
          </w:tcPr>
          <w:p>
            <w:pPr>
              <w:pStyle w:val="FBYTableBody"/>
            </w:pPr>
            <w:r>
              <w:rPr>
                <w:lang w:val="en-US" w:eastAsia="en-US"/>
              </w:rPr>
              <w:t>Mixer, DSP graph, limiter, Ogg/Opus</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Source/Engine/Network</w:t>
            </w:r>
          </w:p>
        </w:tc>
        <w:tc>
          <w:tcPr>
            <w:tcW w:type="dxa" w:w="6917"/>
            <w:tcMar>
              <w:top w:w="80" w:type="dxa"/>
              <w:start w:w="120" w:type="dxa"/>
              <w:bottom w:w="80" w:type="dxa"/>
              <w:end w:w="120" w:type="dxa"/>
            </w:tcMar>
            <w:shd w:val="clear" w:color="auto" w:fill="FAFAFC"/>
          </w:tcPr>
          <w:p>
            <w:pPr>
              <w:pStyle w:val="FBYTableBody"/>
            </w:pPr>
            <w:r>
              <w:rPr>
                <w:lang w:val="en-US" w:eastAsia="en-US"/>
              </w:rPr>
              <w:t>NetRollbackSession, input rings, snapshot replication</w:t>
            </w:r>
          </w:p>
        </w:tc>
      </w:tr>
      <w:tr>
        <w:trPr>
          <w:cantSplit/>
        </w:trPr>
        <w:tc>
          <w:tcPr>
            <w:tcW w:type="dxa" w:w="2948"/>
            <w:tcMar>
              <w:top w:w="80" w:type="dxa"/>
              <w:start w:w="120" w:type="dxa"/>
              <w:bottom w:w="80" w:type="dxa"/>
              <w:end w:w="120" w:type="dxa"/>
            </w:tcMar>
          </w:tcPr>
          <w:p>
            <w:pPr>
              <w:pStyle w:val="FBYTableBody"/>
            </w:pPr>
            <w:r>
              <w:rPr>
                <w:lang w:val="en-US" w:eastAsia="en-US"/>
              </w:rPr>
              <w:t>Source/Engine/Assets</w:t>
            </w:r>
          </w:p>
        </w:tc>
        <w:tc>
          <w:tcPr>
            <w:tcW w:type="dxa" w:w="6917"/>
            <w:tcMar>
              <w:top w:w="80" w:type="dxa"/>
              <w:start w:w="120" w:type="dxa"/>
              <w:bottom w:w="80" w:type="dxa"/>
              <w:end w:w="120" w:type="dxa"/>
            </w:tcMar>
          </w:tcPr>
          <w:p>
            <w:pPr>
              <w:pStyle w:val="FBYTableBody"/>
            </w:pPr>
            <w:r>
              <w:rPr>
                <w:lang w:val="en-US" w:eastAsia="en-US"/>
              </w:rPr>
              <w:t>VFS, .femeta, cooker, localization, texture/audio formats</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Source/Engine/Script</w:t>
            </w:r>
          </w:p>
        </w:tc>
        <w:tc>
          <w:tcPr>
            <w:tcW w:type="dxa" w:w="6917"/>
            <w:tcMar>
              <w:top w:w="80" w:type="dxa"/>
              <w:start w:w="120" w:type="dxa"/>
              <w:bottom w:w="80" w:type="dxa"/>
              <w:end w:w="120" w:type="dxa"/>
            </w:tcMar>
            <w:shd w:val="clear" w:color="auto" w:fill="FAFAFC"/>
          </w:tcPr>
          <w:p>
            <w:pPr>
              <w:pStyle w:val="FBYTableBody"/>
            </w:pPr>
            <w:r>
              <w:rPr>
                <w:lang w:val="en-US" w:eastAsia="en-US"/>
              </w:rPr>
              <w:t>Bytecode VM, graph compiler, AOT backend</w:t>
            </w:r>
          </w:p>
        </w:tc>
      </w:tr>
      <w:tr>
        <w:trPr>
          <w:cantSplit/>
        </w:trPr>
        <w:tc>
          <w:tcPr>
            <w:tcW w:type="dxa" w:w="2948"/>
            <w:tcMar>
              <w:top w:w="80" w:type="dxa"/>
              <w:start w:w="120" w:type="dxa"/>
              <w:bottom w:w="80" w:type="dxa"/>
              <w:end w:w="120" w:type="dxa"/>
            </w:tcMar>
          </w:tcPr>
          <w:p>
            <w:pPr>
              <w:pStyle w:val="FBYTableBody"/>
            </w:pPr>
            <w:r>
              <w:rPr>
                <w:lang w:val="en-US" w:eastAsia="en-US"/>
              </w:rPr>
              <w:t>Source/Engine/UI</w:t>
            </w:r>
          </w:p>
        </w:tc>
        <w:tc>
          <w:tcPr>
            <w:tcW w:type="dxa" w:w="6917"/>
            <w:tcMar>
              <w:top w:w="80" w:type="dxa"/>
              <w:start w:w="120" w:type="dxa"/>
              <w:bottom w:w="80" w:type="dxa"/>
              <w:end w:w="120" w:type="dxa"/>
            </w:tcMar>
          </w:tcPr>
          <w:p>
            <w:pPr>
              <w:pStyle w:val="FBYTableBody"/>
            </w:pPr>
            <w:r>
              <w:rPr>
                <w:lang w:val="en-US" w:eastAsia="en-US"/>
              </w:rPr>
              <w:t>PinkUI, hypertext, font atlas, accessibility</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Source/Engine/Video</w:t>
            </w:r>
          </w:p>
        </w:tc>
        <w:tc>
          <w:tcPr>
            <w:tcW w:type="dxa" w:w="6917"/>
            <w:tcMar>
              <w:top w:w="80" w:type="dxa"/>
              <w:start w:w="120" w:type="dxa"/>
              <w:bottom w:w="80" w:type="dxa"/>
              <w:end w:w="120" w:type="dxa"/>
            </w:tcMar>
            <w:shd w:val="clear" w:color="auto" w:fill="FAFAFC"/>
          </w:tcPr>
          <w:p>
            <w:pPr>
              <w:pStyle w:val="FBYTableBody"/>
            </w:pPr>
            <w:r>
              <w:rPr>
                <w:lang w:val="en-US" w:eastAsia="en-US"/>
              </w:rPr>
              <w:t>WebM/VP9 playback and streaming</w:t>
            </w:r>
          </w:p>
        </w:tc>
      </w:tr>
      <w:tr>
        <w:trPr>
          <w:cantSplit/>
        </w:trPr>
        <w:tc>
          <w:tcPr>
            <w:tcW w:type="dxa" w:w="2948"/>
            <w:tcMar>
              <w:top w:w="80" w:type="dxa"/>
              <w:start w:w="120" w:type="dxa"/>
              <w:bottom w:w="80" w:type="dxa"/>
              <w:end w:w="120" w:type="dxa"/>
            </w:tcMar>
          </w:tcPr>
          <w:p>
            <w:pPr>
              <w:pStyle w:val="FBYTableBody"/>
            </w:pPr>
            <w:r>
              <w:rPr>
                <w:lang w:val="en-US" w:eastAsia="en-US"/>
              </w:rPr>
              <w:t>Source/Editor/Panels</w:t>
            </w:r>
          </w:p>
        </w:tc>
        <w:tc>
          <w:tcPr>
            <w:tcW w:type="dxa" w:w="6917"/>
            <w:tcMar>
              <w:top w:w="80" w:type="dxa"/>
              <w:start w:w="120" w:type="dxa"/>
              <w:bottom w:w="80" w:type="dxa"/>
              <w:end w:w="120" w:type="dxa"/>
            </w:tcMar>
          </w:tcPr>
          <w:p>
            <w:pPr>
              <w:pStyle w:val="FBYTableBody"/>
            </w:pPr>
            <w:r>
              <w:rPr>
                <w:lang w:val="en-US" w:eastAsia="en-US"/>
              </w:rPr>
              <w:t>Editor panels and ImNodes canvases</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Source/Editor/Infrastructure</w:t>
            </w:r>
          </w:p>
        </w:tc>
        <w:tc>
          <w:tcPr>
            <w:tcW w:type="dxa" w:w="6917"/>
            <w:tcMar>
              <w:top w:w="80" w:type="dxa"/>
              <w:start w:w="120" w:type="dxa"/>
              <w:bottom w:w="80" w:type="dxa"/>
              <w:end w:w="120" w:type="dxa"/>
            </w:tcMar>
            <w:shd w:val="clear" w:color="auto" w:fill="FAFAFC"/>
          </w:tcPr>
          <w:p>
            <w:pPr>
              <w:pStyle w:val="FBYTableBody"/>
            </w:pPr>
            <w:r>
              <w:rPr>
                <w:lang w:val="en-US" w:eastAsia="en-US"/>
              </w:rPr>
              <w:t>Command stack, cooker watcher, project management</w:t>
            </w:r>
          </w:p>
        </w:tc>
      </w:tr>
      <w:tr>
        <w:trPr>
          <w:cantSplit/>
        </w:trPr>
        <w:tc>
          <w:tcPr>
            <w:tcW w:type="dxa" w:w="2948"/>
            <w:tcMar>
              <w:top w:w="80" w:type="dxa"/>
              <w:start w:w="120" w:type="dxa"/>
              <w:bottom w:w="80" w:type="dxa"/>
              <w:end w:w="120" w:type="dxa"/>
            </w:tcMar>
          </w:tcPr>
          <w:p>
            <w:pPr>
              <w:pStyle w:val="FBYTableBody"/>
            </w:pPr>
            <w:r>
              <w:rPr>
                <w:lang w:val="en-US" w:eastAsia="en-US"/>
              </w:rPr>
              <w:t>Source/Apps, Source/Tests, Source/Tools, Source/Plugins</w:t>
            </w:r>
          </w:p>
        </w:tc>
        <w:tc>
          <w:tcPr>
            <w:tcW w:type="dxa" w:w="6917"/>
            <w:tcMar>
              <w:top w:w="80" w:type="dxa"/>
              <w:start w:w="120" w:type="dxa"/>
              <w:bottom w:w="80" w:type="dxa"/>
              <w:end w:w="120" w:type="dxa"/>
            </w:tcMar>
          </w:tcPr>
          <w:p>
            <w:pPr>
              <w:pStyle w:val="FBYTableBody"/>
            </w:pPr>
            <w:r>
              <w:rPr>
                <w:lang w:val="en-US" w:eastAsia="en-US"/>
              </w:rPr>
              <w:t>Applications, tests, offline tools, plugin fixtures</w:t>
            </w:r>
          </w:p>
        </w:tc>
      </w:tr>
    </w:tbl>
    <w:p>
      <w:pPr>
        <w:spacing w:after="0"/>
      </w:pPr>
    </w:p>
    <w:p>
      <w:pPr>
        <w:pStyle w:val="FBYBody"/>
        <w:jc w:val="both"/>
      </w:pPr>
      <w:r>
        <w:rPr>
          <w:rFonts w:ascii="Arial" w:hAnsi="Arial" w:cs="Arial" w:eastAsia="Arial"/>
          <w:lang w:val="en-US" w:eastAsia="en-US"/>
        </w:rPr>
        <w:t>File names are PascalCase without exception: Vector2D.hpp, NetRollbackSession.cpp, ComponentRegistry.cpp. A style gate rejects a non-PascalCase stem, lowercase underscore names, non-Allman braces, trailing comments, Cyrillic text, dynamic_cast, typeid and any surviving Vec2, Vec3 or Vec4 identifier.</w:t>
      </w:r>
    </w:p>
    <w:tbl>
      <w:tblPr>
        <w:tblStyle w:val="TableGrid"/>
        <w:tblW w:type="auto" w:w="0"/>
        <w:jc w:val="center"/>
        <w:tblLayout w:type="fixed"/>
        <w:tblLook w:firstColumn="1" w:firstRow="1" w:lastColumn="0" w:lastRow="0" w:noHBand="0" w:noVBand="1" w:val="04A0"/>
      </w:tblPr>
      <w:tblGrid>
        <w:gridCol w:w="2948"/>
        <w:gridCol w:w="6917"/>
      </w:tblGrid>
      <w:tr>
        <w:trPr>
          <w:tblHeader w:val="true"/>
        </w:trPr>
        <w:tc>
          <w:tcPr>
            <w:tcW w:type="dxa" w:w="4986"/>
            <w:shd w:val="clear" w:color="auto" w:fill="2B2B33"/>
            <w:tcMar>
              <w:top w:w="80" w:type="dxa"/>
              <w:start w:w="120" w:type="dxa"/>
              <w:bottom w:w="80" w:type="dxa"/>
              <w:end w:w="120" w:type="dxa"/>
            </w:tcMar>
          </w:tcPr>
          <w:p>
            <w:pPr>
              <w:pStyle w:val="FBYTableHeader"/>
            </w:pPr>
            <w:r>
              <w:rPr>
                <w:lang w:val="en-US" w:eastAsia="en-US"/>
              </w:rPr>
              <w:t>Target</w:t>
            </w:r>
          </w:p>
        </w:tc>
        <w:tc>
          <w:tcPr>
            <w:tcW w:type="dxa" w:w="4986"/>
            <w:shd w:val="clear" w:color="auto" w:fill="2B2B33"/>
            <w:tcMar>
              <w:top w:w="80" w:type="dxa"/>
              <w:start w:w="120" w:type="dxa"/>
              <w:bottom w:w="80" w:type="dxa"/>
              <w:end w:w="120" w:type="dxa"/>
            </w:tcMar>
          </w:tcPr>
          <w:p>
            <w:pPr>
              <w:pStyle w:val="FBYTableHeader"/>
            </w:pPr>
            <w:r>
              <w:rPr>
                <w:lang w:val="en-US" w:eastAsia="en-US"/>
              </w:rPr>
              <w:t>Details</w:t>
            </w:r>
          </w:p>
        </w:tc>
      </w:tr>
      <w:tr>
        <w:trPr>
          <w:cantSplit/>
        </w:trPr>
        <w:tc>
          <w:tcPr>
            <w:tcW w:type="dxa" w:w="2948"/>
            <w:tcMar>
              <w:top w:w="80" w:type="dxa"/>
              <w:start w:w="120" w:type="dxa"/>
              <w:bottom w:w="80" w:type="dxa"/>
              <w:end w:w="120" w:type="dxa"/>
            </w:tcMar>
          </w:tcPr>
          <w:p>
            <w:pPr>
              <w:pStyle w:val="FBYTableBody"/>
            </w:pPr>
            <w:r>
              <w:rPr>
                <w:lang w:val="en-US" w:eastAsia="en-US"/>
              </w:rPr>
              <w:t>FemboyEngine2D::Engine</w:t>
            </w:r>
          </w:p>
        </w:tc>
        <w:tc>
          <w:tcPr>
            <w:tcW w:type="dxa" w:w="6917"/>
            <w:tcMar>
              <w:top w:w="80" w:type="dxa"/>
              <w:start w:w="120" w:type="dxa"/>
              <w:bottom w:w="80" w:type="dxa"/>
              <w:end w:w="120" w:type="dxa"/>
            </w:tcMar>
          </w:tcPr>
          <w:p>
            <w:pPr>
              <w:pStyle w:val="FBYTableBody"/>
            </w:pPr>
            <w:r>
              <w:rPr>
                <w:lang w:val="en-US" w:eastAsia="en-US"/>
              </w:rPr>
              <w:t>Runtime library; no editor UI, no TOML parser</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FemboyEngine2D::Editor</w:t>
            </w:r>
          </w:p>
        </w:tc>
        <w:tc>
          <w:tcPr>
            <w:tcW w:type="dxa" w:w="6917"/>
            <w:tcMar>
              <w:top w:w="80" w:type="dxa"/>
              <w:start w:w="120" w:type="dxa"/>
              <w:bottom w:w="80" w:type="dxa"/>
              <w:end w:w="120" w:type="dxa"/>
            </w:tcMar>
            <w:shd w:val="clear" w:color="auto" w:fill="FAFAFC"/>
          </w:tcPr>
          <w:p>
            <w:pPr>
              <w:pStyle w:val="FBYTableBody"/>
            </w:pPr>
            <w:r>
              <w:rPr>
                <w:lang w:val="en-US" w:eastAsia="en-US"/>
              </w:rPr>
              <w:t>Editor panels, command stack, ImGui/ImNodes integration</w:t>
            </w:r>
          </w:p>
        </w:tc>
      </w:tr>
      <w:tr>
        <w:trPr>
          <w:cantSplit/>
        </w:trPr>
        <w:tc>
          <w:tcPr>
            <w:tcW w:type="dxa" w:w="2948"/>
            <w:tcMar>
              <w:top w:w="80" w:type="dxa"/>
              <w:start w:w="120" w:type="dxa"/>
              <w:bottom w:w="80" w:type="dxa"/>
              <w:end w:w="120" w:type="dxa"/>
            </w:tcMar>
          </w:tcPr>
          <w:p>
            <w:pPr>
              <w:pStyle w:val="FBYTableBody"/>
            </w:pPr>
            <w:r>
              <w:rPr>
                <w:lang w:val="en-US" w:eastAsia="en-US"/>
              </w:rPr>
              <w:t>FemboyEngine2D::AssetCook</w:t>
            </w:r>
          </w:p>
        </w:tc>
        <w:tc>
          <w:tcPr>
            <w:tcW w:type="dxa" w:w="6917"/>
            <w:tcMar>
              <w:top w:w="80" w:type="dxa"/>
              <w:start w:w="120" w:type="dxa"/>
              <w:bottom w:w="80" w:type="dxa"/>
              <w:end w:w="120" w:type="dxa"/>
            </w:tcMar>
          </w:tcPr>
          <w:p>
            <w:pPr>
              <w:pStyle w:val="FBYTableBody"/>
            </w:pPr>
            <w:r>
              <w:rPr>
                <w:lang w:val="en-US" w:eastAsia="en-US"/>
              </w:rPr>
              <w:t>BC7/ASTC texture cooking shared by editor and offline tools</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FemboyEngine2D::AssetLib</w:t>
            </w:r>
          </w:p>
        </w:tc>
        <w:tc>
          <w:tcPr>
            <w:tcW w:type="dxa" w:w="6917"/>
            <w:tcMar>
              <w:top w:w="80" w:type="dxa"/>
              <w:start w:w="120" w:type="dxa"/>
              <w:bottom w:w="80" w:type="dxa"/>
              <w:end w:w="120" w:type="dxa"/>
            </w:tcMar>
            <w:shd w:val="clear" w:color="auto" w:fill="FAFAFC"/>
          </w:tcPr>
          <w:p>
            <w:pPr>
              <w:pStyle w:val="FBYTableBody"/>
            </w:pPr>
            <w:r>
              <w:rPr>
                <w:lang w:val="en-US" w:eastAsia="en-US"/>
              </w:rPr>
              <w:t>Pack and localization compilation; never shipped in a game</w:t>
            </w:r>
          </w:p>
        </w:tc>
      </w:tr>
      <w:tr>
        <w:trPr>
          <w:cantSplit/>
        </w:trPr>
        <w:tc>
          <w:tcPr>
            <w:tcW w:type="dxa" w:w="2948"/>
            <w:tcMar>
              <w:top w:w="80" w:type="dxa"/>
              <w:start w:w="120" w:type="dxa"/>
              <w:bottom w:w="80" w:type="dxa"/>
              <w:end w:w="120" w:type="dxa"/>
            </w:tcMar>
          </w:tcPr>
          <w:p>
            <w:pPr>
              <w:pStyle w:val="FBYTableBody"/>
            </w:pPr>
            <w:r>
              <w:rPr>
                <w:lang w:val="en-US" w:eastAsia="en-US"/>
              </w:rPr>
              <w:t>fby_shaderc_core</w:t>
            </w:r>
          </w:p>
        </w:tc>
        <w:tc>
          <w:tcPr>
            <w:tcW w:type="dxa" w:w="6917"/>
            <w:tcMar>
              <w:top w:w="80" w:type="dxa"/>
              <w:start w:w="120" w:type="dxa"/>
              <w:bottom w:w="80" w:type="dxa"/>
              <w:end w:w="120" w:type="dxa"/>
            </w:tcMar>
          </w:tcPr>
          <w:p>
            <w:pPr>
              <w:pStyle w:val="FBYTableBody"/>
            </w:pPr>
            <w:r>
              <w:rPr>
                <w:lang w:val="en-US" w:eastAsia="en-US"/>
              </w:rPr>
              <w:t>glslang wrapper reused in-process by the editor</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fby_sandbox, fby_editor, fby_* tools</w:t>
            </w:r>
          </w:p>
        </w:tc>
        <w:tc>
          <w:tcPr>
            <w:tcW w:type="dxa" w:w="6917"/>
            <w:tcMar>
              <w:top w:w="80" w:type="dxa"/>
              <w:start w:w="120" w:type="dxa"/>
              <w:bottom w:w="80" w:type="dxa"/>
              <w:end w:w="120" w:type="dxa"/>
            </w:tcMar>
            <w:shd w:val="clear" w:color="auto" w:fill="FAFAFC"/>
          </w:tcPr>
          <w:p>
            <w:pPr>
              <w:pStyle w:val="FBYTableBody"/>
            </w:pPr>
            <w:r>
              <w:rPr>
                <w:lang w:val="en-US" w:eastAsia="en-US"/>
              </w:rPr>
              <w:t>Applications, offline cookers, AOT compiler, scene tool</w:t>
            </w:r>
          </w:p>
        </w:tc>
      </w:tr>
    </w:tbl>
    <w:p>
      <w:pPr>
        <w:spacing w:after="0"/>
      </w:pPr>
    </w:p>
    <w:p>
      <w:pPr>
        <w:pStyle w:val="FBYHeading1"/>
      </w:pPr>
      <w:r>
        <w:rPr>
          <w:lang w:val="en-US" w:eastAsia="en-US"/>
        </w:rPr>
        <w:t>3. Core definitions and the type system</w:t>
      </w:r>
    </w:p>
    <w:p>
      <w:pPr>
        <w:pStyle w:val="FBYBody"/>
        <w:jc w:val="both"/>
      </w:pPr>
      <w:r>
        <w:rPr>
          <w:rFonts w:ascii="Arial" w:hAnsi="Arial" w:cs="Arial" w:eastAsia="Arial"/>
          <w:lang w:val="en-US" w:eastAsia="en-US"/>
        </w:rPr>
        <w:t>Source/Engine/Core/Definitions.hpp is the single source of truth for the low-level vocabulary. It defines FORCEINLINE, the static cast helper FemCast&lt;&gt;, the checked polymorphic cast Cast&lt;&gt;, the stable TypeId and the TypeObject base. It includes Mirror and the core value types, so a translation unit that includes it has the complete contract without a second include.</w:t>
      </w:r>
    </w:p>
    <w:p>
      <w:pPr>
        <w:pStyle w:val="FBYCode"/>
        <w:shd w:val="clear" w:color="auto" w:fill="F4F4F7"/>
      </w:pPr>
      <w:r>
        <w:rPr>
          <w:rFonts w:ascii="Consolas" w:hAnsi="Consolas" w:cs="Consolas" w:eastAsia="Consolas"/>
          <w:lang w:val="en-US" w:eastAsia="en-US"/>
        </w:rPr>
        <w:t>using TypeId = std::uint64_t;</w:t>
      </w:r>
      <w:r>
        <w:br/>
      </w:r>
      <w:r>
        <w:rPr>
          <w:rFonts w:ascii="Consolas" w:hAnsi="Consolas" w:cs="Consolas" w:eastAsia="Consolas"/>
          <w:lang w:val="en-US" w:eastAsia="en-US"/>
        </w:rPr>
        <w:t>template &lt;typename T&gt; consteval TypeId StableTypeId() noexcept;</w:t>
      </w:r>
      <w:r>
        <w:br/>
      </w:r>
      <w:r>
        <w:rPr>
          <w:rFonts w:ascii="Consolas" w:hAnsi="Consolas" w:cs="Consolas" w:eastAsia="Consolas"/>
          <w:lang w:val="en-US" w:eastAsia="en-US"/>
        </w:rPr>
      </w:r>
      <w:r>
        <w:br/>
      </w:r>
      <w:r>
        <w:rPr>
          <w:rFonts w:ascii="Consolas" w:hAnsi="Consolas" w:cs="Consolas" w:eastAsia="Consolas"/>
          <w:lang w:val="en-US" w:eastAsia="en-US"/>
        </w:rPr>
        <w:t>template &lt;typename To, typename From&gt;</w:t>
      </w:r>
      <w:r>
        <w:br/>
      </w:r>
      <w:r>
        <w:rPr>
          <w:rFonts w:ascii="Consolas" w:hAnsi="Consolas" w:cs="Consolas" w:eastAsia="Consolas"/>
          <w:lang w:val="en-US" w:eastAsia="en-US"/>
        </w:rPr>
        <w:t>[[nodiscard]] FORCEINLINE To FemCast(From&amp;&amp; InValue) noexcept;</w:t>
      </w:r>
      <w:r>
        <w:br/>
      </w:r>
      <w:r>
        <w:rPr>
          <w:rFonts w:ascii="Consolas" w:hAnsi="Consolas" w:cs="Consolas" w:eastAsia="Consolas"/>
          <w:lang w:val="en-US" w:eastAsia="en-US"/>
        </w:rPr>
      </w:r>
      <w:r>
        <w:br/>
      </w:r>
      <w:r>
        <w:rPr>
          <w:rFonts w:ascii="Consolas" w:hAnsi="Consolas" w:cs="Consolas" w:eastAsia="Consolas"/>
          <w:lang w:val="en-US" w:eastAsia="en-US"/>
        </w:rPr>
        <w:t>template &lt;typename To, typename From&gt;</w:t>
      </w:r>
      <w:r>
        <w:br/>
      </w:r>
      <w:r>
        <w:rPr>
          <w:rFonts w:ascii="Consolas" w:hAnsi="Consolas" w:cs="Consolas" w:eastAsia="Consolas"/>
          <w:lang w:val="en-US" w:eastAsia="en-US"/>
        </w:rPr>
        <w:t>[[nodiscard]] FORCEINLINE To* Cast(From* InObject) noexcept;</w:t>
      </w:r>
    </w:p>
    <w:p>
      <w:pPr>
        <w:pStyle w:val="FBYBody"/>
        <w:jc w:val="both"/>
      </w:pPr>
      <w:r>
        <w:rPr>
          <w:rFonts w:ascii="Arial" w:hAnsi="Arial" w:cs="Arial" w:eastAsia="Arial"/>
          <w:lang w:val="en-US" w:eastAsia="en-US"/>
        </w:rPr>
        <w:t>StableTypeId&lt;T&gt;() hashes Mirror's component name with FNV-1a. Reflected components therefore share one identity between the inspector, snapshot schema, plugin ABI and rollback checksum. A non-component class can pin a compiler-independent name with FBY_TYPE_NAME or accept the compiler signature hash. Cast&lt;&gt; upcasts at compile time and walks a flat parent table on a downcast; a wrong downcast returns nullptr and no compiler-generated type information is read. dynamic_cast and typeid are absent from the engine sources, and the style gate enforces that.</w:t>
      </w:r>
    </w:p>
    <w:p>
      <w:pPr>
        <w:pStyle w:val="FBYBody"/>
        <w:jc w:val="both"/>
      </w:pPr>
      <w:r>
        <w:rPr>
          <w:rFonts w:ascii="Arial" w:hAnsi="Arial" w:cs="Arial" w:eastAsia="Arial"/>
          <w:lang w:val="en-US" w:eastAsia="en-US"/>
        </w:rPr>
        <w:t>Core value types are trivially copyable and standard layout. The coordinate types are Vector2D, Vector3D and Vector4D, with uppercase X, Y, Z and W components. Rect is a half-open axis-aligned box; Color32 is one packed uint32 in 0xAABBGGRR order; Handle&lt;Tag&gt; is a nullable 32-bit pool index, never a pointer. Every component is checked by the compiler for trivial copyability and standard layout before it can enter a snapshot or a plugin table.</w:t>
      </w:r>
    </w:p>
    <w:tbl>
      <w:tblPr>
        <w:tblStyle w:val="TableGrid"/>
        <w:tblW w:type="auto" w:w="0"/>
        <w:jc w:val="center"/>
        <w:tblLayout w:type="fixed"/>
        <w:tblLook w:firstColumn="1" w:firstRow="1" w:lastColumn="0" w:lastRow="0" w:noHBand="0" w:noVBand="1" w:val="04A0"/>
      </w:tblPr>
      <w:tblGrid>
        <w:gridCol w:w="2948"/>
        <w:gridCol w:w="6917"/>
      </w:tblGrid>
      <w:tr>
        <w:trPr>
          <w:tblHeader w:val="true"/>
        </w:trPr>
        <w:tc>
          <w:tcPr>
            <w:tcW w:type="dxa" w:w="4986"/>
            <w:shd w:val="clear" w:color="auto" w:fill="2B2B33"/>
            <w:tcMar>
              <w:top w:w="80" w:type="dxa"/>
              <w:start w:w="120" w:type="dxa"/>
              <w:bottom w:w="80" w:type="dxa"/>
              <w:end w:w="120" w:type="dxa"/>
            </w:tcMar>
          </w:tcPr>
          <w:p>
            <w:pPr>
              <w:pStyle w:val="FBYTableHeader"/>
            </w:pPr>
            <w:r>
              <w:rPr>
                <w:lang w:val="en-US" w:eastAsia="en-US"/>
              </w:rPr>
              <w:t>Layer</w:t>
            </w:r>
          </w:p>
        </w:tc>
        <w:tc>
          <w:tcPr>
            <w:tcW w:type="dxa" w:w="4986"/>
            <w:shd w:val="clear" w:color="auto" w:fill="2B2B33"/>
            <w:tcMar>
              <w:top w:w="80" w:type="dxa"/>
              <w:start w:w="120" w:type="dxa"/>
              <w:bottom w:w="80" w:type="dxa"/>
              <w:end w:w="120" w:type="dxa"/>
            </w:tcMar>
          </w:tcPr>
          <w:p>
            <w:pPr>
              <w:pStyle w:val="FBYTableHeader"/>
            </w:pPr>
            <w:r>
              <w:rPr>
                <w:lang w:val="en-US" w:eastAsia="en-US"/>
              </w:rPr>
              <w:t>Details</w:t>
            </w:r>
          </w:p>
        </w:tc>
      </w:tr>
      <w:tr>
        <w:trPr>
          <w:cantSplit/>
        </w:trPr>
        <w:tc>
          <w:tcPr>
            <w:tcW w:type="dxa" w:w="2948"/>
            <w:tcMar>
              <w:top w:w="80" w:type="dxa"/>
              <w:start w:w="120" w:type="dxa"/>
              <w:bottom w:w="80" w:type="dxa"/>
              <w:end w:w="120" w:type="dxa"/>
            </w:tcMar>
          </w:tcPr>
          <w:p>
            <w:pPr>
              <w:pStyle w:val="FBYTableBody"/>
            </w:pPr>
            <w:r>
              <w:rPr>
                <w:lang w:val="en-US" w:eastAsia="en-US"/>
              </w:rPr>
              <w:t>Jobs</w:t>
            </w:r>
          </w:p>
        </w:tc>
        <w:tc>
          <w:tcPr>
            <w:tcW w:type="dxa" w:w="6917"/>
            <w:tcMar>
              <w:top w:w="80" w:type="dxa"/>
              <w:start w:w="120" w:type="dxa"/>
              <w:bottom w:w="80" w:type="dxa"/>
              <w:end w:w="120" w:type="dxa"/>
            </w:tcMar>
          </w:tcPr>
          <w:p>
            <w:pPr>
              <w:pStyle w:val="FBYTableBody"/>
            </w:pPr>
            <w:r>
              <w:rPr>
                <w:lang w:val="en-US" w:eastAsia="en-US"/>
              </w:rPr>
              <w:t>std::jthread pool, function-pointer tasks, ParallelFor with caller participation</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Platform</w:t>
            </w:r>
          </w:p>
        </w:tc>
        <w:tc>
          <w:tcPr>
            <w:tcW w:type="dxa" w:w="6917"/>
            <w:tcMar>
              <w:top w:w="80" w:type="dxa"/>
              <w:start w:w="120" w:type="dxa"/>
              <w:bottom w:w="80" w:type="dxa"/>
              <w:end w:w="120" w:type="dxa"/>
            </w:tcMar>
            <w:shd w:val="clear" w:color="auto" w:fill="FAFAFC"/>
          </w:tcPr>
          <w:p>
            <w:pPr>
              <w:pStyle w:val="FBYTableBody"/>
            </w:pPr>
            <w:r>
              <w:rPr>
                <w:lang w:val="en-US" w:eastAsia="en-US"/>
              </w:rPr>
              <w:t>SDL3 window/input, native dialogs, Vulkan surface creation</w:t>
            </w:r>
          </w:p>
        </w:tc>
      </w:tr>
      <w:tr>
        <w:trPr>
          <w:cantSplit/>
        </w:trPr>
        <w:tc>
          <w:tcPr>
            <w:tcW w:type="dxa" w:w="2948"/>
            <w:tcMar>
              <w:top w:w="80" w:type="dxa"/>
              <w:start w:w="120" w:type="dxa"/>
              <w:bottom w:w="80" w:type="dxa"/>
              <w:end w:w="120" w:type="dxa"/>
            </w:tcMar>
          </w:tcPr>
          <w:p>
            <w:pPr>
              <w:pStyle w:val="FBYTableBody"/>
            </w:pPr>
            <w:r>
              <w:rPr>
                <w:lang w:val="en-US" w:eastAsia="en-US"/>
              </w:rPr>
              <w:t>Plugins</w:t>
            </w:r>
          </w:p>
        </w:tc>
        <w:tc>
          <w:tcPr>
            <w:tcW w:type="dxa" w:w="6917"/>
            <w:tcMar>
              <w:top w:w="80" w:type="dxa"/>
              <w:start w:w="120" w:type="dxa"/>
              <w:bottom w:w="80" w:type="dxa"/>
              <w:end w:w="120" w:type="dxa"/>
            </w:tcMar>
          </w:tcPr>
          <w:p>
            <w:pPr>
              <w:pStyle w:val="FBYTableBody"/>
            </w:pPr>
            <w:r>
              <w:rPr>
                <w:lang w:val="en-US" w:eastAsia="en-US"/>
              </w:rPr>
              <w:t>C ABI, layout hash validation, registry supplied by the host</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Mirror</w:t>
            </w:r>
          </w:p>
        </w:tc>
        <w:tc>
          <w:tcPr>
            <w:tcW w:type="dxa" w:w="6917"/>
            <w:tcMar>
              <w:top w:w="80" w:type="dxa"/>
              <w:start w:w="120" w:type="dxa"/>
              <w:bottom w:w="80" w:type="dxa"/>
              <w:end w:w="120" w:type="dxa"/>
            </w:tcMar>
            <w:shd w:val="clear" w:color="auto" w:fill="FAFAFC"/>
          </w:tcPr>
          <w:p>
            <w:pPr>
              <w:pStyle w:val="FBYTableBody"/>
            </w:pPr>
            <w:r>
              <w:rPr>
                <w:lang w:val="en-US" w:eastAsia="en-US"/>
              </w:rPr>
              <w:t>consteval component descriptors from member pointers, no P2996 dependency</w:t>
            </w:r>
          </w:p>
        </w:tc>
      </w:tr>
    </w:tbl>
    <w:p>
      <w:pPr>
        <w:spacing w:after="0"/>
      </w:pPr>
    </w:p>
    <w:p>
      <w:pPr>
        <w:pStyle w:val="FBYHeading1"/>
      </w:pPr>
      <w:r>
        <w:rPr>
          <w:lang w:val="en-US" w:eastAsia="en-US"/>
        </w:rPr>
        <w:t>4. RHI: Vulkan multi-draw and compute skinning</w:t>
      </w:r>
    </w:p>
    <w:p>
      <w:pPr>
        <w:pStyle w:val="FBYBody"/>
        <w:jc w:val="both"/>
      </w:pPr>
      <w:r>
        <w:rPr>
          <w:rFonts w:ascii="Arial" w:hAnsi="Arial" w:cs="Arial" w:eastAsia="Arial"/>
          <w:lang w:val="en-US" w:eastAsia="en-US"/>
        </w:rPr>
        <w:t>The RHI accepts a FramePacket of plain data and never sees a component, an entity or a string. A sprite is one 48-byte RenderItem: position, size, uvMin, uvMax, layer, packed colour, rotation and flags. Items are sorted once per frame by a 64-bit key (16 bits layer, 40 bits depth, 8 bits sequence) and uploaded into a persistently mapped instance ring. The GPU reads one item per instance; there is no per-sprite vertex buffer, descriptor set or texture bind.</w:t>
      </w:r>
    </w:p>
    <w:p>
      <w:pPr>
        <w:pStyle w:val="FBYBody"/>
        <w:jc w:val="both"/>
      </w:pPr>
      <w:r>
        <w:rPr>
          <w:rFonts w:ascii="Arial" w:hAnsi="Arial" w:cs="Arial" w:eastAsia="Arial"/>
          <w:lang w:val="en-US" w:eastAsia="en-US"/>
        </w:rPr>
        <w:t>The mesh path is parallel and deliberately different. Static geometry is uploaded once into a device-local arena and addressed through MeshHandle. Deformable SkeletalAnimation/SkinComponent vertices are streamed into a host-visible ring; one compute dispatch runs linear-blend skinning for the whole frame; the result lands in a device-local SkinnedVertex buffer. MeshVertex is 40 bytes, SkinnedVertex is 32 bytes, and both sides use a full column-major Mat4 so a 2.5D camera can produce real z and perspective divide.</w:t>
      </w:r>
    </w:p>
    <w:p>
      <w:pPr>
        <w:pStyle w:val="FBYCode"/>
        <w:shd w:val="clear" w:color="auto" w:fill="F4F4F7"/>
      </w:pPr>
      <w:r>
        <w:rPr>
          <w:rFonts w:ascii="Consolas" w:hAnsi="Consolas" w:cs="Consolas" w:eastAsia="Consolas"/>
          <w:lang w:val="en-US" w:eastAsia="en-US"/>
        </w:rPr>
        <w:t>MeshVertex     40 B  position, uv, color, skin range, bone indices, weights</w:t>
      </w:r>
      <w:r>
        <w:br/>
      </w:r>
      <w:r>
        <w:rPr>
          <w:rFonts w:ascii="Consolas" w:hAnsi="Consolas" w:cs="Consolas" w:eastAsia="Consolas"/>
          <w:lang w:val="en-US" w:eastAsia="en-US"/>
        </w:rPr>
        <w:t>SkinnedVertex  32 B  homogeneous position (vec4), uv, color</w:t>
      </w:r>
      <w:r>
        <w:br/>
      </w:r>
      <w:r>
        <w:rPr>
          <w:rFonts w:ascii="Consolas" w:hAnsi="Consolas" w:cs="Consolas" w:eastAsia="Consolas"/>
          <w:lang w:val="en-US" w:eastAsia="en-US"/>
        </w:rPr>
        <w:t>RenderItem     48 B  position, size, uvMin, uvMax, layer, color, rotation, flags</w:t>
      </w:r>
    </w:p>
    <w:p>
      <w:pPr>
        <w:pStyle w:val="FBYBody"/>
        <w:jc w:val="both"/>
      </w:pPr>
      <w:r>
        <w:rPr>
          <w:rFonts w:ascii="Arial" w:hAnsi="Arial" w:cs="Arial" w:eastAsia="Arial"/>
          <w:lang w:val="en-US" w:eastAsia="en-US"/>
        </w:rPr>
        <w:t>Draws are emitted as one vkCmdDrawIndexedIndirect per (texture array, layer, geometry class). Per-draw model, layer and material data live in a storage buffer indexed by gl_InstanceIndex, and the indirect command's firstInstance selects the record. That is why one multi-draw can carry a different model matrix per mesh without a per-mesh push constant. The Vulkan backend requires shaderDrawParameters; the null backend still runs the full frame packet path so tests exercise real data, not a mock.</w:t>
      </w:r>
    </w:p>
    <w:tbl>
      <w:tblPr>
        <w:tblStyle w:val="TableGrid"/>
        <w:tblW w:type="auto" w:w="0"/>
        <w:jc w:val="center"/>
        <w:tblLayout w:type="fixed"/>
        <w:tblLook w:firstColumn="1" w:firstRow="1" w:lastColumn="0" w:lastRow="0" w:noHBand="0" w:noVBand="1" w:val="04A0"/>
      </w:tblPr>
      <w:tblGrid>
        <w:gridCol w:w="2948"/>
        <w:gridCol w:w="6917"/>
      </w:tblGrid>
      <w:tr>
        <w:trPr>
          <w:tblHeader w:val="true"/>
        </w:trPr>
        <w:tc>
          <w:tcPr>
            <w:tcW w:type="dxa" w:w="4986"/>
            <w:shd w:val="clear" w:color="auto" w:fill="2B2B33"/>
            <w:tcMar>
              <w:top w:w="80" w:type="dxa"/>
              <w:start w:w="120" w:type="dxa"/>
              <w:bottom w:w="80" w:type="dxa"/>
              <w:end w:w="120" w:type="dxa"/>
            </w:tcMar>
          </w:tcPr>
          <w:p>
            <w:pPr>
              <w:pStyle w:val="FBYTableHeader"/>
            </w:pPr>
            <w:r>
              <w:rPr>
                <w:lang w:val="en-US" w:eastAsia="en-US"/>
              </w:rPr>
              <w:t>Backend</w:t>
            </w:r>
          </w:p>
        </w:tc>
        <w:tc>
          <w:tcPr>
            <w:tcW w:type="dxa" w:w="4986"/>
            <w:shd w:val="clear" w:color="auto" w:fill="2B2B33"/>
            <w:tcMar>
              <w:top w:w="80" w:type="dxa"/>
              <w:start w:w="120" w:type="dxa"/>
              <w:bottom w:w="80" w:type="dxa"/>
              <w:end w:w="120" w:type="dxa"/>
            </w:tcMar>
          </w:tcPr>
          <w:p>
            <w:pPr>
              <w:pStyle w:val="FBYTableHeader"/>
            </w:pPr>
            <w:r>
              <w:rPr>
                <w:lang w:val="en-US" w:eastAsia="en-US"/>
              </w:rPr>
              <w:t>Details</w:t>
            </w:r>
          </w:p>
        </w:tc>
      </w:tr>
      <w:tr>
        <w:trPr>
          <w:cantSplit/>
        </w:trPr>
        <w:tc>
          <w:tcPr>
            <w:tcW w:type="dxa" w:w="2948"/>
            <w:tcMar>
              <w:top w:w="80" w:type="dxa"/>
              <w:start w:w="120" w:type="dxa"/>
              <w:bottom w:w="80" w:type="dxa"/>
              <w:end w:w="120" w:type="dxa"/>
            </w:tcMar>
          </w:tcPr>
          <w:p>
            <w:pPr>
              <w:pStyle w:val="FBYTableBody"/>
            </w:pPr>
            <w:r>
              <w:rPr>
                <w:lang w:val="en-US" w:eastAsia="en-US"/>
              </w:rPr>
              <w:t>Vulkan</w:t>
            </w:r>
          </w:p>
        </w:tc>
        <w:tc>
          <w:tcPr>
            <w:tcW w:type="dxa" w:w="6917"/>
            <w:tcMar>
              <w:top w:w="80" w:type="dxa"/>
              <w:start w:w="120" w:type="dxa"/>
              <w:bottom w:w="80" w:type="dxa"/>
              <w:end w:w="120" w:type="dxa"/>
            </w:tcMar>
          </w:tcPr>
          <w:p>
            <w:pPr>
              <w:pStyle w:val="FBYTableBody"/>
            </w:pPr>
            <w:r>
              <w:rPr>
                <w:lang w:val="en-US" w:eastAsia="en-US"/>
              </w:rPr>
              <w:t>Windows/Linux/Android; indirect mesh path, compute LBS, runtime loader</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Metal</w:t>
            </w:r>
          </w:p>
        </w:tc>
        <w:tc>
          <w:tcPr>
            <w:tcW w:type="dxa" w:w="6917"/>
            <w:tcMar>
              <w:top w:w="80" w:type="dxa"/>
              <w:start w:w="120" w:type="dxa"/>
              <w:bottom w:w="80" w:type="dxa"/>
              <w:end w:w="120" w:type="dxa"/>
            </w:tcMar>
            <w:shd w:val="clear" w:color="auto" w:fill="FAFAFC"/>
          </w:tcPr>
          <w:p>
            <w:pPr>
              <w:pStyle w:val="FBYTableBody"/>
            </w:pPr>
            <w:r>
              <w:rPr>
                <w:lang w:val="en-US" w:eastAsia="en-US"/>
              </w:rPr>
              <w:t>macOS/iOS; same FramePacket contract, Metal argument buffers</w:t>
            </w:r>
          </w:p>
        </w:tc>
      </w:tr>
      <w:tr>
        <w:trPr>
          <w:cantSplit/>
        </w:trPr>
        <w:tc>
          <w:tcPr>
            <w:tcW w:type="dxa" w:w="2948"/>
            <w:tcMar>
              <w:top w:w="80" w:type="dxa"/>
              <w:start w:w="120" w:type="dxa"/>
              <w:bottom w:w="80" w:type="dxa"/>
              <w:end w:w="120" w:type="dxa"/>
            </w:tcMar>
          </w:tcPr>
          <w:p>
            <w:pPr>
              <w:pStyle w:val="FBYTableBody"/>
            </w:pPr>
            <w:r>
              <w:rPr>
                <w:lang w:val="en-US" w:eastAsia="en-US"/>
              </w:rPr>
              <w:t>Null</w:t>
            </w:r>
          </w:p>
        </w:tc>
        <w:tc>
          <w:tcPr>
            <w:tcW w:type="dxa" w:w="6917"/>
            <w:tcMar>
              <w:top w:w="80" w:type="dxa"/>
              <w:start w:w="120" w:type="dxa"/>
              <w:bottom w:w="80" w:type="dxa"/>
              <w:end w:w="120" w:type="dxa"/>
            </w:tcMar>
          </w:tcPr>
          <w:p>
            <w:pPr>
              <w:pStyle w:val="FBYTableBody"/>
            </w:pPr>
            <w:r>
              <w:rPr>
                <w:lang w:val="en-US" w:eastAsia="en-US"/>
              </w:rPr>
              <w:t>Headless CI and servers; full packet/ring path, no device</w:t>
            </w:r>
          </w:p>
        </w:tc>
      </w:tr>
    </w:tbl>
    <w:p>
      <w:pPr>
        <w:spacing w:after="0"/>
      </w:pPr>
    </w:p>
    <w:p>
      <w:pPr>
        <w:pStyle w:val="FBYBody"/>
        <w:jc w:val="both"/>
      </w:pPr>
      <w:r>
        <w:rPr>
          <w:rFonts w:ascii="Arial" w:hAnsi="Arial" w:cs="Arial" w:eastAsia="Arial"/>
          <w:lang w:val="en-US" w:eastAsia="en-US"/>
        </w:rPr>
        <w:t>Three frames in flight are the default. Each slice owns an instance ring, a mesh vertex ring and a mesh index ring allocated once at device creation. Capacity is a startup decision, not a per-frame allocation: the defaults cover 1,048,576 sprite items, 65,536 mesh vertices and 131,072 mesh indices per slice.</w:t>
      </w:r>
    </w:p>
    <w:p>
      <w:pPr>
        <w:pStyle w:val="FBYHeading1"/>
      </w:pPr>
      <w:r>
        <w:rPr>
          <w:lang w:val="en-US" w:eastAsia="en-US"/>
        </w:rPr>
        <w:t>5. ECS, schedule and Snapshot v4</w:t>
      </w:r>
    </w:p>
    <w:p>
      <w:pPr>
        <w:pStyle w:val="FBYBody"/>
        <w:jc w:val="both"/>
      </w:pPr>
      <w:r>
        <w:rPr>
          <w:rFonts w:ascii="Arial" w:hAnsi="Arial" w:cs="Arial" w:eastAsia="Arial"/>
          <w:lang w:val="en-US" w:eastAsia="en-US"/>
        </w:rPr>
        <w:t>The ECS is EnTT's registry with a strict component contract: trivially copyable, standard layout, no string, no container, no vtable. Components are data; behaviour lives in systems. The frame has four phases: PreUpdate (variable dt, input and streaming), FixedUpdate (constant dt, gameplay and physics), PostUpdate (camera, culling, audio) and Render (extract and editor).</w:t>
      </w:r>
    </w:p>
    <w:p>
      <w:pPr>
        <w:pStyle w:val="FBYBody"/>
        <w:jc w:val="both"/>
      </w:pPr>
      <w:r>
        <w:rPr>
          <w:rFonts w:ascii="Arial" w:hAnsi="Arial" w:cs="Arial" w:eastAsia="Arial"/>
          <w:lang w:val="en-US" w:eastAsia="en-US"/>
        </w:rPr>
        <w:t>SystemGraph is the production scheduler. Dependencies are explicit after/before bitmasks; a one-time topological sort produces the order; a cycle or a cross-phase dependency fails Build(). The graph holds up to 64 nodes and uses function pointers plus an opaque user pointer, never std::function. PluginHost removes every node whose user pointer matches when a plugin unloads.</w:t>
      </w:r>
    </w:p>
    <w:tbl>
      <w:tblPr>
        <w:tblStyle w:val="TableGrid"/>
        <w:tblW w:type="auto" w:w="0"/>
        <w:jc w:val="center"/>
        <w:tblLayout w:type="fixed"/>
        <w:tblLook w:firstColumn="1" w:firstRow="1" w:lastColumn="0" w:lastRow="0" w:noHBand="0" w:noVBand="1" w:val="04A0"/>
      </w:tblPr>
      <w:tblGrid>
        <w:gridCol w:w="2948"/>
        <w:gridCol w:w="6917"/>
      </w:tblGrid>
      <w:tr>
        <w:trPr>
          <w:tblHeader w:val="true"/>
        </w:trPr>
        <w:tc>
          <w:tcPr>
            <w:tcW w:type="dxa" w:w="4986"/>
            <w:shd w:val="clear" w:color="auto" w:fill="2B2B33"/>
            <w:tcMar>
              <w:top w:w="80" w:type="dxa"/>
              <w:start w:w="120" w:type="dxa"/>
              <w:bottom w:w="80" w:type="dxa"/>
              <w:end w:w="120" w:type="dxa"/>
            </w:tcMar>
          </w:tcPr>
          <w:p>
            <w:pPr>
              <w:pStyle w:val="FBYTableHeader"/>
            </w:pPr>
            <w:r>
              <w:rPr>
                <w:lang w:val="en-US" w:eastAsia="en-US"/>
              </w:rPr>
              <w:t>Phase</w:t>
            </w:r>
          </w:p>
        </w:tc>
        <w:tc>
          <w:tcPr>
            <w:tcW w:type="dxa" w:w="4986"/>
            <w:shd w:val="clear" w:color="auto" w:fill="2B2B33"/>
            <w:tcMar>
              <w:top w:w="80" w:type="dxa"/>
              <w:start w:w="120" w:type="dxa"/>
              <w:bottom w:w="80" w:type="dxa"/>
              <w:end w:w="120" w:type="dxa"/>
            </w:tcMar>
          </w:tcPr>
          <w:p>
            <w:pPr>
              <w:pStyle w:val="FBYTableHeader"/>
            </w:pPr>
            <w:r>
              <w:rPr>
                <w:lang w:val="en-US" w:eastAsia="en-US"/>
              </w:rPr>
              <w:t>Details</w:t>
            </w:r>
          </w:p>
        </w:tc>
      </w:tr>
      <w:tr>
        <w:trPr>
          <w:cantSplit/>
        </w:trPr>
        <w:tc>
          <w:tcPr>
            <w:tcW w:type="dxa" w:w="2948"/>
            <w:tcMar>
              <w:top w:w="80" w:type="dxa"/>
              <w:start w:w="120" w:type="dxa"/>
              <w:bottom w:w="80" w:type="dxa"/>
              <w:end w:w="120" w:type="dxa"/>
            </w:tcMar>
          </w:tcPr>
          <w:p>
            <w:pPr>
              <w:pStyle w:val="FBYTableBody"/>
            </w:pPr>
            <w:r>
              <w:rPr>
                <w:lang w:val="en-US" w:eastAsia="en-US"/>
              </w:rPr>
              <w:t>PreUpdate</w:t>
            </w:r>
          </w:p>
        </w:tc>
        <w:tc>
          <w:tcPr>
            <w:tcW w:type="dxa" w:w="6917"/>
            <w:tcMar>
              <w:top w:w="80" w:type="dxa"/>
              <w:start w:w="120" w:type="dxa"/>
              <w:bottom w:w="80" w:type="dxa"/>
              <w:end w:w="120" w:type="dxa"/>
            </w:tcMar>
          </w:tcPr>
          <w:p>
            <w:pPr>
              <w:pStyle w:val="FBYTableBody"/>
            </w:pPr>
            <w:r>
              <w:rPr>
                <w:lang w:val="en-US" w:eastAsia="en-US"/>
              </w:rPr>
              <w:t>Input, window events, asset streaming; variable dt</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FixedUpdate</w:t>
            </w:r>
          </w:p>
        </w:tc>
        <w:tc>
          <w:tcPr>
            <w:tcW w:type="dxa" w:w="6917"/>
            <w:tcMar>
              <w:top w:w="80" w:type="dxa"/>
              <w:start w:w="120" w:type="dxa"/>
              <w:bottom w:w="80" w:type="dxa"/>
              <w:end w:w="120" w:type="dxa"/>
            </w:tcMar>
            <w:shd w:val="clear" w:color="auto" w:fill="FAFAFC"/>
          </w:tcPr>
          <w:p>
            <w:pPr>
              <w:pStyle w:val="FBYTableBody"/>
            </w:pPr>
            <w:r>
              <w:rPr>
                <w:lang w:val="en-US" w:eastAsia="en-US"/>
              </w:rPr>
              <w:t>Gameplay, Box2D, joints, cloth, fluid; 0..N steps of constant dt</w:t>
            </w:r>
          </w:p>
        </w:tc>
      </w:tr>
      <w:tr>
        <w:trPr>
          <w:cantSplit/>
        </w:trPr>
        <w:tc>
          <w:tcPr>
            <w:tcW w:type="dxa" w:w="2948"/>
            <w:tcMar>
              <w:top w:w="80" w:type="dxa"/>
              <w:start w:w="120" w:type="dxa"/>
              <w:bottom w:w="80" w:type="dxa"/>
              <w:end w:w="120" w:type="dxa"/>
            </w:tcMar>
          </w:tcPr>
          <w:p>
            <w:pPr>
              <w:pStyle w:val="FBYTableBody"/>
            </w:pPr>
            <w:r>
              <w:rPr>
                <w:lang w:val="en-US" w:eastAsia="en-US"/>
              </w:rPr>
              <w:t>PostUpdate</w:t>
            </w:r>
          </w:p>
        </w:tc>
        <w:tc>
          <w:tcPr>
            <w:tcW w:type="dxa" w:w="6917"/>
            <w:tcMar>
              <w:top w:w="80" w:type="dxa"/>
              <w:start w:w="120" w:type="dxa"/>
              <w:bottom w:w="80" w:type="dxa"/>
              <w:end w:w="120" w:type="dxa"/>
            </w:tcMar>
          </w:tcPr>
          <w:p>
            <w:pPr>
              <w:pStyle w:val="FBYTableBody"/>
            </w:pPr>
            <w:r>
              <w:rPr>
                <w:lang w:val="en-US" w:eastAsia="en-US"/>
              </w:rPr>
              <w:t>Camera follow, culling, mixer submission; variable dt</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Render</w:t>
            </w:r>
          </w:p>
        </w:tc>
        <w:tc>
          <w:tcPr>
            <w:tcW w:type="dxa" w:w="6917"/>
            <w:tcMar>
              <w:top w:w="80" w:type="dxa"/>
              <w:start w:w="120" w:type="dxa"/>
              <w:bottom w:w="80" w:type="dxa"/>
              <w:end w:w="120" w:type="dxa"/>
            </w:tcMar>
            <w:shd w:val="clear" w:color="auto" w:fill="FAFAFC"/>
          </w:tcPr>
          <w:p>
            <w:pPr>
              <w:pStyle w:val="FBYTableBody"/>
            </w:pPr>
            <w:r>
              <w:rPr>
                <w:lang w:val="en-US" w:eastAsia="en-US"/>
              </w:rPr>
              <w:t>Render extract, UI build, editor draw; once per frame</w:t>
            </w:r>
          </w:p>
        </w:tc>
      </w:tr>
    </w:tbl>
    <w:p>
      <w:pPr>
        <w:spacing w:after="0"/>
      </w:pPr>
    </w:p>
    <w:p>
      <w:pPr>
        <w:pStyle w:val="FBYBody"/>
        <w:jc w:val="both"/>
      </w:pPr>
      <w:r>
        <w:rPr>
          <w:rFonts w:ascii="Arial" w:hAnsi="Arial" w:cs="Arial" w:eastAsia="Arial"/>
          <w:lang w:val="en-US" w:eastAsia="en-US"/>
        </w:rPr>
        <w:t>Snapshot v4 is a canonical, checksummed byte image. The 104-byte header carries magic, version, entity/component counts, tick/baseTick, payload bytes, FNV-1a checksum, base checksum, schema hash, the RNG state and the v3 world-extension fields. ECS records come first, field-by-field through Mirror; the extension bytes for chains, cloth, water and emitter clocks follow and are addressed by stable subsystem ids, never by Box2D handles. A delta snapshot stores only changed records and still checksums the base it was derived from.</w:t>
      </w:r>
    </w:p>
    <w:p>
      <w:pPr>
        <w:pStyle w:val="FBYCode"/>
        <w:shd w:val="clear" w:color="auto" w:fill="F4F4F7"/>
      </w:pPr>
      <w:r>
        <w:rPr>
          <w:rFonts w:ascii="Consolas" w:hAnsi="Consolas" w:cs="Consolas" w:eastAsia="Consolas"/>
          <w:lang w:val="en-US" w:eastAsia="en-US"/>
        </w:rPr>
        <w:t>struct SnapshotHeader {</w:t>
      </w:r>
      <w:r>
        <w:br/>
      </w:r>
      <w:r>
        <w:rPr>
          <w:rFonts w:ascii="Consolas" w:hAnsi="Consolas" w:cs="Consolas" w:eastAsia="Consolas"/>
          <w:lang w:val="en-US" w:eastAsia="en-US"/>
        </w:rPr>
        <w:t xml:space="preserve">    char magic[8];              // FBYSNP3\0</w:t>
      </w:r>
      <w:r>
        <w:br/>
      </w:r>
      <w:r>
        <w:rPr>
          <w:rFonts w:ascii="Consolas" w:hAnsi="Consolas" w:cs="Consolas" w:eastAsia="Consolas"/>
          <w:lang w:val="en-US" w:eastAsia="en-US"/>
        </w:rPr>
        <w:t xml:space="preserve">    uint32 version;             // kSnapshotVersion</w:t>
      </w:r>
      <w:r>
        <w:br/>
      </w:r>
      <w:r>
        <w:rPr>
          <w:rFonts w:ascii="Consolas" w:hAnsi="Consolas" w:cs="Consolas" w:eastAsia="Consolas"/>
          <w:lang w:val="en-US" w:eastAsia="en-US"/>
        </w:rPr>
        <w:t xml:space="preserve">    uint32 flags;               // full or delta</w:t>
      </w:r>
      <w:r>
        <w:br/>
      </w:r>
      <w:r>
        <w:rPr>
          <w:rFonts w:ascii="Consolas" w:hAnsi="Consolas" w:cs="Consolas" w:eastAsia="Consolas"/>
          <w:lang w:val="en-US" w:eastAsia="en-US"/>
        </w:rPr>
        <w:t xml:space="preserve">    uint32 entityCount;</w:t>
      </w:r>
      <w:r>
        <w:br/>
      </w:r>
      <w:r>
        <w:rPr>
          <w:rFonts w:ascii="Consolas" w:hAnsi="Consolas" w:cs="Consolas" w:eastAsia="Consolas"/>
          <w:lang w:val="en-US" w:eastAsia="en-US"/>
        </w:rPr>
        <w:t xml:space="preserve">    uint32 componentCount;</w:t>
      </w:r>
      <w:r>
        <w:br/>
      </w:r>
      <w:r>
        <w:rPr>
          <w:rFonts w:ascii="Consolas" w:hAnsi="Consolas" w:cs="Consolas" w:eastAsia="Consolas"/>
          <w:lang w:val="en-US" w:eastAsia="en-US"/>
        </w:rPr>
        <w:t xml:space="preserve">    uint64 tick, baseTick;</w:t>
      </w:r>
      <w:r>
        <w:br/>
      </w:r>
      <w:r>
        <w:rPr>
          <w:rFonts w:ascii="Consolas" w:hAnsi="Consolas" w:cs="Consolas" w:eastAsia="Consolas"/>
          <w:lang w:val="en-US" w:eastAsia="en-US"/>
        </w:rPr>
        <w:t xml:space="preserve">    uint64 payloadBytes, checksum, baseChecksum, schemaHash;</w:t>
      </w:r>
      <w:r>
        <w:br/>
      </w:r>
      <w:r>
        <w:rPr>
          <w:rFonts w:ascii="Consolas" w:hAnsi="Consolas" w:cs="Consolas" w:eastAsia="Consolas"/>
          <w:lang w:val="en-US" w:eastAsia="en-US"/>
        </w:rPr>
        <w:t xml:space="preserve">    RngState rng;</w:t>
      </w:r>
      <w:r>
        <w:br/>
      </w:r>
      <w:r>
        <w:rPr>
          <w:rFonts w:ascii="Consolas" w:hAnsi="Consolas" w:cs="Consolas" w:eastAsia="Consolas"/>
          <w:lang w:val="en-US" w:eastAsia="en-US"/>
        </w:rPr>
        <w:t xml:space="preserve">    uint32 extensionBytes, extensionOffset;</w:t>
      </w:r>
      <w:r>
        <w:br/>
      </w:r>
      <w:r>
        <w:rPr>
          <w:rFonts w:ascii="Consolas" w:hAnsi="Consolas" w:cs="Consolas" w:eastAsia="Consolas"/>
          <w:lang w:val="en-US" w:eastAsia="en-US"/>
        </w:rPr>
        <w:t xml:space="preserve">    uint64 extensionChecksum;</w:t>
      </w:r>
      <w:r>
        <w:br/>
      </w:r>
      <w:r>
        <w:rPr>
          <w:rFonts w:ascii="Consolas" w:hAnsi="Consolas" w:cs="Consolas" w:eastAsia="Consolas"/>
          <w:lang w:val="en-US" w:eastAsia="en-US"/>
        </w:rPr>
        <w:t>};</w:t>
      </w:r>
    </w:p>
    <w:p>
      <w:pPr>
        <w:pStyle w:val="FBYBody"/>
        <w:jc w:val="both"/>
      </w:pPr>
      <w:r>
        <w:rPr>
          <w:rFonts w:ascii="Arial" w:hAnsi="Arial" w:cs="Arial" w:eastAsia="Arial"/>
          <w:lang w:val="en-US" w:eastAsia="en-US"/>
        </w:rPr>
        <w:t>Every registered component contributes a name, a stable type id, a Mirror layout hash, a canonical size and four function pointers (has, capture, restore, remove). The layout hash rejects a same-size field change; the schema hash rejects a different component set. Restore does not allocate: the snapshot arena and entity tables are fixed at Initialize().</w:t>
      </w:r>
    </w:p>
    <w:p>
      <w:pPr>
        <w:pStyle w:val="FBYHeading1"/>
      </w:pPr>
      <w:r>
        <w:rPr>
          <w:lang w:val="en-US" w:eastAsia="en-US"/>
        </w:rPr>
        <w:t>6. Physics: Box2D v3, chains, cloth and water</w:t>
      </w:r>
    </w:p>
    <w:p>
      <w:pPr>
        <w:pStyle w:val="FBYBody"/>
        <w:jc w:val="both"/>
      </w:pPr>
      <w:r>
        <w:rPr>
          <w:rFonts w:ascii="Arial" w:hAnsi="Arial" w:cs="Arial" w:eastAsia="Arial"/>
          <w:lang w:val="en-US" w:eastAsia="en-US"/>
        </w:rPr>
        <w:t>The physics header does not include box2d.h. RigidBody2D and Collider2D store packed b2BodyId/b2ShapeId values in uint64_t, so gameplay, scene IO and the network layer compile without the C API. PhysicsSystem is the only translation unit that knows Box2D exists. Units are explicit: Box2D works in metres, the renderer in pixels, and PhysicsDesc::pixelsPerMeter is the single conversion point.</w:t>
      </w:r>
    </w:p>
    <w:tbl>
      <w:tblPr>
        <w:tblStyle w:val="TableGrid"/>
        <w:tblW w:type="auto" w:w="0"/>
        <w:jc w:val="center"/>
        <w:tblLayout w:type="fixed"/>
        <w:tblLook w:firstColumn="1" w:firstRow="1" w:lastColumn="0" w:lastRow="0" w:noHBand="0" w:noVBand="1" w:val="04A0"/>
      </w:tblPr>
      <w:tblGrid>
        <w:gridCol w:w="2948"/>
        <w:gridCol w:w="6917"/>
      </w:tblGrid>
      <w:tr>
        <w:trPr>
          <w:tblHeader w:val="true"/>
        </w:trPr>
        <w:tc>
          <w:tcPr>
            <w:tcW w:type="dxa" w:w="4986"/>
            <w:shd w:val="clear" w:color="auto" w:fill="2B2B33"/>
            <w:tcMar>
              <w:top w:w="80" w:type="dxa"/>
              <w:start w:w="120" w:type="dxa"/>
              <w:bottom w:w="80" w:type="dxa"/>
              <w:end w:w="120" w:type="dxa"/>
            </w:tcMar>
          </w:tcPr>
          <w:p>
            <w:pPr>
              <w:pStyle w:val="FBYTableHeader"/>
            </w:pPr>
            <w:r>
              <w:rPr>
                <w:lang w:val="en-US" w:eastAsia="en-US"/>
              </w:rPr>
              <w:t>Model</w:t>
            </w:r>
          </w:p>
        </w:tc>
        <w:tc>
          <w:tcPr>
            <w:tcW w:type="dxa" w:w="4986"/>
            <w:shd w:val="clear" w:color="auto" w:fill="2B2B33"/>
            <w:tcMar>
              <w:top w:w="80" w:type="dxa"/>
              <w:start w:w="120" w:type="dxa"/>
              <w:bottom w:w="80" w:type="dxa"/>
              <w:end w:w="120" w:type="dxa"/>
            </w:tcMar>
          </w:tcPr>
          <w:p>
            <w:pPr>
              <w:pStyle w:val="FBYTableHeader"/>
            </w:pPr>
            <w:r>
              <w:rPr>
                <w:lang w:val="en-US" w:eastAsia="en-US"/>
              </w:rPr>
              <w:t>Details</w:t>
            </w:r>
          </w:p>
        </w:tc>
      </w:tr>
      <w:tr>
        <w:trPr>
          <w:cantSplit/>
        </w:trPr>
        <w:tc>
          <w:tcPr>
            <w:tcW w:type="dxa" w:w="2948"/>
            <w:tcMar>
              <w:top w:w="80" w:type="dxa"/>
              <w:start w:w="120" w:type="dxa"/>
              <w:bottom w:w="80" w:type="dxa"/>
              <w:end w:w="120" w:type="dxa"/>
            </w:tcMar>
          </w:tcPr>
          <w:p>
            <w:pPr>
              <w:pStyle w:val="FBYTableBody"/>
            </w:pPr>
            <w:r>
              <w:rPr>
                <w:lang w:val="en-US" w:eastAsia="en-US"/>
              </w:rPr>
              <w:t>Rigid bodies</w:t>
            </w:r>
          </w:p>
        </w:tc>
        <w:tc>
          <w:tcPr>
            <w:tcW w:type="dxa" w:w="6917"/>
            <w:tcMar>
              <w:top w:w="80" w:type="dxa"/>
              <w:start w:w="120" w:type="dxa"/>
              <w:bottom w:w="80" w:type="dxa"/>
              <w:end w:w="120" w:type="dxa"/>
            </w:tcMar>
          </w:tcPr>
          <w:p>
            <w:pPr>
              <w:pStyle w:val="FBYTableBody"/>
            </w:pPr>
            <w:r>
              <w:rPr>
                <w:lang w:val="en-US" w:eastAsia="en-US"/>
              </w:rPr>
              <w:t>Box2D v3 world, fixed step, contact events, teleport flag</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Rope / chain</w:t>
            </w:r>
          </w:p>
        </w:tc>
        <w:tc>
          <w:tcPr>
            <w:tcW w:type="dxa" w:w="6917"/>
            <w:tcMar>
              <w:top w:w="80" w:type="dxa"/>
              <w:start w:w="120" w:type="dxa"/>
              <w:bottom w:w="80" w:type="dxa"/>
              <w:end w:w="120" w:type="dxa"/>
            </w:tcMar>
            <w:shd w:val="clear" w:color="auto" w:fill="FAFAFC"/>
          </w:tcPr>
          <w:p>
            <w:pPr>
              <w:pStyle w:val="FBYTableBody"/>
            </w:pPr>
            <w:r>
              <w:rPr>
                <w:lang w:val="en-US" w:eastAsia="en-US"/>
              </w:rPr>
              <w:t>A chain of capsule links with distance or revolute joints; anchors are existing bodies</w:t>
            </w:r>
          </w:p>
        </w:tc>
      </w:tr>
      <w:tr>
        <w:trPr>
          <w:cantSplit/>
        </w:trPr>
        <w:tc>
          <w:tcPr>
            <w:tcW w:type="dxa" w:w="2948"/>
            <w:tcMar>
              <w:top w:w="80" w:type="dxa"/>
              <w:start w:w="120" w:type="dxa"/>
              <w:bottom w:w="80" w:type="dxa"/>
              <w:end w:w="120" w:type="dxa"/>
            </w:tcMar>
          </w:tcPr>
          <w:p>
            <w:pPr>
              <w:pStyle w:val="FBYTableBody"/>
            </w:pPr>
            <w:r>
              <w:rPr>
                <w:lang w:val="en-US" w:eastAsia="en-US"/>
              </w:rPr>
              <w:t>Cloth</w:t>
            </w:r>
          </w:p>
        </w:tc>
        <w:tc>
          <w:tcPr>
            <w:tcW w:type="dxa" w:w="6917"/>
            <w:tcMar>
              <w:top w:w="80" w:type="dxa"/>
              <w:start w:w="120" w:type="dxa"/>
              <w:bottom w:w="80" w:type="dxa"/>
              <w:end w:w="120" w:type="dxa"/>
            </w:tcMar>
          </w:tcPr>
          <w:p>
            <w:pPr>
              <w:pStyle w:val="FBYTableBody"/>
            </w:pPr>
            <w:r>
              <w:rPr>
                <w:lang w:val="en-US" w:eastAsia="en-US"/>
              </w:rPr>
              <w:t>32x32 Verlet grid, Gauss-Seidel constraints, overlap query against Box2D shapes</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Water</w:t>
            </w:r>
          </w:p>
        </w:tc>
        <w:tc>
          <w:tcPr>
            <w:tcW w:type="dxa" w:w="6917"/>
            <w:tcMar>
              <w:top w:w="80" w:type="dxa"/>
              <w:start w:w="120" w:type="dxa"/>
              <w:bottom w:w="80" w:type="dxa"/>
              <w:end w:w="120" w:type="dxa"/>
            </w:tcMar>
            <w:shd w:val="clear" w:color="auto" w:fill="FAFAFC"/>
          </w:tcPr>
          <w:p>
            <w:pPr>
              <w:pStyle w:val="FBYTableBody"/>
            </w:pPr>
            <w:r>
              <w:rPr>
                <w:lang w:val="en-US" w:eastAsia="en-US"/>
              </w:rPr>
              <w:t>GerstnerField analytic waves plus ShallowWaterGrid on mdspan</w:t>
            </w:r>
          </w:p>
        </w:tc>
      </w:tr>
    </w:tbl>
    <w:p>
      <w:pPr>
        <w:spacing w:after="0"/>
      </w:pPr>
    </w:p>
    <w:p>
      <w:pPr>
        <w:pStyle w:val="FBYBody"/>
        <w:jc w:val="both"/>
      </w:pPr>
      <w:r>
        <w:rPr>
          <w:rFonts w:ascii="Arial" w:hAnsi="Arial" w:cs="Arial" w:eastAsia="Arial"/>
          <w:lang w:val="en-US" w:eastAsia="en-US"/>
        </w:rPr>
        <w:t>A rope is not a special body. It is a chain of small rigid links; a rope uses distance joints, a rigid chain replaces every distance joint with a revolute joint and angle limits. The system hard-caps chains, links and joints and allocates nothing on the frame path. It owns the link entities it creates and never the anchor entities; Shutdown order matters because destroying the Box2D world invalidates every stored id.</w:t>
      </w:r>
    </w:p>
    <w:p>
      <w:pPr>
        <w:pStyle w:val="FBYBody"/>
        <w:jc w:val="both"/>
      </w:pPr>
      <w:r>
        <w:rPr>
          <w:rFonts w:ascii="Arial" w:hAnsi="Arial" w:cs="Arial" w:eastAsia="Arial"/>
          <w:lang w:val="en-US" w:eastAsia="en-US"/>
        </w:rPr>
        <w:t>Cloth is a Verlet mass-spring grid projected with a fixed number of Gauss-Seidel iterations, then pushed out of the existing Box2D shapes. It is not a second collision world and does not duplicate level geometry. The CPU writes MeshVertex positions; the renderer streams them through the same deformable path as a skinned mesh, so cloth adds no second draw path. A pinned vertex is simply invMass = 0.</w:t>
      </w:r>
    </w:p>
    <w:p>
      <w:pPr>
        <w:pStyle w:val="FBYBody"/>
        <w:jc w:val="both"/>
      </w:pPr>
      <w:r>
        <w:rPr>
          <w:rFonts w:ascii="Arial" w:hAnsi="Arial" w:cs="Arial" w:eastAsia="Arial"/>
          <w:lang w:val="en-US" w:eastAsia="en-US"/>
        </w:rPr>
        <w:t>Two water models share one system. GerstnerField is a small sum of trochoidal waves: deterministic, analytic, allocation-free, with a Jacobian that fades foam in at crests. ShallowWaterGrid stores a height/velocity field in mdspan views over fixed arrays and integrates the linearised shallow-water equations with a clamped CFL number. Neither model knows about the RHI; a renderer samples the field or uploads its height view as an R32F texture.</w:t>
      </w:r>
    </w:p>
    <w:p>
      <w:pPr>
        <w:pStyle w:val="FBYHeading1"/>
      </w:pPr>
      <w:r>
        <w:rPr>
          <w:lang w:val="en-US" w:eastAsia="en-US"/>
        </w:rPr>
        <w:t>7. Network rollback and Snapshot v4</w:t>
      </w:r>
    </w:p>
    <w:p>
      <w:pPr>
        <w:pStyle w:val="FBYBody"/>
        <w:jc w:val="both"/>
      </w:pPr>
      <w:r>
        <w:rPr>
          <w:rFonts w:ascii="Arial" w:hAnsi="Arial" w:cs="Arial" w:eastAsia="Arial"/>
          <w:lang w:val="en-US" w:eastAsia="en-US"/>
        </w:rPr>
        <w:t>NetRollbackSession is the glue between Snapshot v4, CommandLog, Pcg32 and GameplayState. A session owns a fixed ring of full snapshots (one per simulated tick), one input ring per player, a stable NetEntityId to local EnTT id map and the replay loop. Everything after Initialize() is allocation-free: the snapshot arena, entity tables, input rings and frame metadata are fixed capacity. The simulation callback is a function pointer plus void*, never std::function.</w:t>
      </w:r>
    </w:p>
    <w:p>
      <w:pPr>
        <w:pStyle w:val="FBYBody"/>
        <w:jc w:val="both"/>
      </w:pPr>
      <w:r>
        <w:rPr>
          <w:rFonts w:ascii="Arial" w:hAnsi="Arial" w:cs="Arial" w:eastAsia="Arial"/>
          <w:lang w:val="en-US" w:eastAsia="en-US"/>
        </w:rPr>
        <w:t>When a remote input arrives late, the session restores the snapshot immediately before the earliest corrected tick, restores the RNG and CommandLog cursor from the same slot, reapplies structural commands, resimulates the affected ticks with the corrected input and prediction for still-missing inputs, captures new snapshots, and reports which frames actually changed.</w:t>
      </w:r>
    </w:p>
    <w:tbl>
      <w:tblPr>
        <w:tblStyle w:val="TableGrid"/>
        <w:tblW w:type="auto" w:w="0"/>
        <w:jc w:val="center"/>
        <w:tblLayout w:type="fixed"/>
        <w:tblLook w:firstColumn="1" w:firstRow="1" w:lastColumn="0" w:lastRow="0" w:noHBand="0" w:noVBand="1" w:val="04A0"/>
      </w:tblPr>
      <w:tblGrid>
        <w:gridCol w:w="2948"/>
        <w:gridCol w:w="6917"/>
      </w:tblGrid>
      <w:tr>
        <w:trPr>
          <w:tblHeader w:val="true"/>
        </w:trPr>
        <w:tc>
          <w:tcPr>
            <w:tcW w:type="dxa" w:w="4986"/>
            <w:shd w:val="clear" w:color="auto" w:fill="2B2B33"/>
            <w:tcMar>
              <w:top w:w="80" w:type="dxa"/>
              <w:start w:w="120" w:type="dxa"/>
              <w:bottom w:w="80" w:type="dxa"/>
              <w:end w:w="120" w:type="dxa"/>
            </w:tcMar>
          </w:tcPr>
          <w:p>
            <w:pPr>
              <w:pStyle w:val="FBYTableHeader"/>
            </w:pPr>
            <w:r>
              <w:rPr>
                <w:lang w:val="en-US" w:eastAsia="en-US"/>
              </w:rPr>
              <w:t>Constant</w:t>
            </w:r>
          </w:p>
        </w:tc>
        <w:tc>
          <w:tcPr>
            <w:tcW w:type="dxa" w:w="4986"/>
            <w:shd w:val="clear" w:color="auto" w:fill="2B2B33"/>
            <w:tcMar>
              <w:top w:w="80" w:type="dxa"/>
              <w:start w:w="120" w:type="dxa"/>
              <w:bottom w:w="80" w:type="dxa"/>
              <w:end w:w="120" w:type="dxa"/>
            </w:tcMar>
          </w:tcPr>
          <w:p>
            <w:pPr>
              <w:pStyle w:val="FBYTableHeader"/>
            </w:pPr>
            <w:r>
              <w:rPr>
                <w:lang w:val="en-US" w:eastAsia="en-US"/>
              </w:rPr>
              <w:t>Details</w:t>
            </w:r>
          </w:p>
        </w:tc>
      </w:tr>
      <w:tr>
        <w:trPr>
          <w:cantSplit/>
        </w:trPr>
        <w:tc>
          <w:tcPr>
            <w:tcW w:type="dxa" w:w="2948"/>
            <w:tcMar>
              <w:top w:w="80" w:type="dxa"/>
              <w:start w:w="120" w:type="dxa"/>
              <w:bottom w:w="80" w:type="dxa"/>
              <w:end w:w="120" w:type="dxa"/>
            </w:tcMar>
          </w:tcPr>
          <w:p>
            <w:pPr>
              <w:pStyle w:val="FBYTableBody"/>
            </w:pPr>
            <w:r>
              <w:rPr>
                <w:lang w:val="en-US" w:eastAsia="en-US"/>
              </w:rPr>
              <w:t>kMaxNetPlayers = 8</w:t>
            </w:r>
          </w:p>
        </w:tc>
        <w:tc>
          <w:tcPr>
            <w:tcW w:type="dxa" w:w="6917"/>
            <w:tcMar>
              <w:top w:w="80" w:type="dxa"/>
              <w:start w:w="120" w:type="dxa"/>
              <w:bottom w:w="80" w:type="dxa"/>
              <w:end w:w="120" w:type="dxa"/>
            </w:tcMar>
          </w:tcPr>
          <w:p>
            <w:pPr>
              <w:pStyle w:val="FBYTableBody"/>
            </w:pPr>
            <w:r>
              <w:rPr>
                <w:lang w:val="en-US" w:eastAsia="en-US"/>
              </w:rPr>
              <w:t>Input ring and tick input array capacity</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kMaxRollbackTicks = 256</w:t>
            </w:r>
          </w:p>
        </w:tc>
        <w:tc>
          <w:tcPr>
            <w:tcW w:type="dxa" w:w="6917"/>
            <w:tcMar>
              <w:top w:w="80" w:type="dxa"/>
              <w:start w:w="120" w:type="dxa"/>
              <w:bottom w:w="80" w:type="dxa"/>
              <w:end w:w="120" w:type="dxa"/>
            </w:tcMar>
            <w:shd w:val="clear" w:color="auto" w:fill="FAFAFC"/>
          </w:tcPr>
          <w:p>
            <w:pPr>
              <w:pStyle w:val="FBYTableBody"/>
            </w:pPr>
            <w:r>
              <w:rPr>
                <w:lang w:val="en-US" w:eastAsia="en-US"/>
              </w:rPr>
              <w:t>Snapshot history depth for correction</w:t>
            </w:r>
          </w:p>
        </w:tc>
      </w:tr>
      <w:tr>
        <w:trPr>
          <w:cantSplit/>
        </w:trPr>
        <w:tc>
          <w:tcPr>
            <w:tcW w:type="dxa" w:w="2948"/>
            <w:tcMar>
              <w:top w:w="80" w:type="dxa"/>
              <w:start w:w="120" w:type="dxa"/>
              <w:bottom w:w="80" w:type="dxa"/>
              <w:end w:w="120" w:type="dxa"/>
            </w:tcMar>
          </w:tcPr>
          <w:p>
            <w:pPr>
              <w:pStyle w:val="FBYTableBody"/>
            </w:pPr>
            <w:r>
              <w:rPr>
                <w:lang w:val="en-US" w:eastAsia="en-US"/>
              </w:rPr>
              <w:t>kMaxNetEntities = 4096</w:t>
            </w:r>
          </w:p>
        </w:tc>
        <w:tc>
          <w:tcPr>
            <w:tcW w:type="dxa" w:w="6917"/>
            <w:tcMar>
              <w:top w:w="80" w:type="dxa"/>
              <w:start w:w="120" w:type="dxa"/>
              <w:bottom w:w="80" w:type="dxa"/>
              <w:end w:w="120" w:type="dxa"/>
            </w:tcMar>
          </w:tcPr>
          <w:p>
            <w:pPr>
              <w:pStyle w:val="FBYTableBody"/>
            </w:pPr>
            <w:r>
              <w:rPr>
                <w:lang w:val="en-US" w:eastAsia="en-US"/>
              </w:rPr>
              <w:t>Stable network entity table</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kInputRingCapacity = 256</w:t>
            </w:r>
          </w:p>
        </w:tc>
        <w:tc>
          <w:tcPr>
            <w:tcW w:type="dxa" w:w="6917"/>
            <w:tcMar>
              <w:top w:w="80" w:type="dxa"/>
              <w:start w:w="120" w:type="dxa"/>
              <w:bottom w:w="80" w:type="dxa"/>
              <w:end w:w="120" w:type="dxa"/>
            </w:tcMar>
            <w:shd w:val="clear" w:color="auto" w:fill="FAFAFC"/>
          </w:tcPr>
          <w:p>
            <w:pPr>
              <w:pStyle w:val="FBYTableBody"/>
            </w:pPr>
            <w:r>
              <w:rPr>
                <w:lang w:val="en-US" w:eastAsia="en-US"/>
              </w:rPr>
              <w:t>Late input overwrite window</w:t>
            </w:r>
          </w:p>
        </w:tc>
      </w:tr>
    </w:tbl>
    <w:p>
      <w:pPr>
        <w:spacing w:after="0"/>
      </w:pPr>
    </w:p>
    <w:p>
      <w:pPr>
        <w:pStyle w:val="FBYBody"/>
        <w:jc w:val="both"/>
      </w:pPr>
      <w:r>
        <w:rPr>
          <w:rFonts w:ascii="Arial" w:hAnsi="Arial" w:cs="Arial" w:eastAsia="Arial"/>
          <w:lang w:val="en-US" w:eastAsia="en-US"/>
        </w:rPr>
        <w:t>NetInputFrame is 24 bytes and uses signed 16-bit fixed-point axes, not floats: a float bit pattern is not guaranteed to survive a different compiler, and the simulation must be a pure function of the input bits. The status of each player frame is Confirmed, Predicted or Missing. A late input overwrites the prediction in place at the same tick, which is exactly what replay needs.</w:t>
      </w:r>
    </w:p>
    <w:p>
      <w:pPr>
        <w:pStyle w:val="FBYBody"/>
        <w:jc w:val="both"/>
      </w:pPr>
      <w:r>
        <w:rPr>
          <w:rFonts w:ascii="Arial" w:hAnsi="Arial" w:cs="Arial" w:eastAsia="Arial"/>
          <w:lang w:val="en-US" w:eastAsia="en-US"/>
        </w:rPr>
        <w:t>NetEntityId is assigned by the authority (or by the local peer for locally owned objects) and is never derived from an EnTT id. A restored snapshot, a different spawn order or a different allocator must not change it. GameplayState is a 64-bit mask, so the whole replicated state fits one register and the checksum is one multiply-fold per entity. CommandLog records structural spawn/despawn/add/remove, so a rollback can replay structure as well as values.</w:t>
      </w:r>
    </w:p>
    <w:p>
      <w:pPr>
        <w:pStyle w:val="FBYHeading1"/>
      </w:pPr>
      <w:r>
        <w:rPr>
          <w:lang w:val="en-US" w:eastAsia="en-US"/>
        </w:rPr>
        <w:t>8. Asset pipeline and editor infrastructure</w:t>
      </w:r>
    </w:p>
    <w:p>
      <w:pPr>
        <w:pStyle w:val="FBYBody"/>
        <w:jc w:val="both"/>
      </w:pPr>
      <w:r>
        <w:rPr>
          <w:rFonts w:ascii="Arial" w:hAnsi="Arial" w:cs="Arial" w:eastAsia="Arial"/>
          <w:lang w:val="en-US" w:eastAsia="en-US"/>
        </w:rPr>
        <w:t>A component never stores a path. It stores a small, generation-checked AssetHandle that names one row of the AssetDatabase metadata table. The row owns the stable AssetId/GUID, resource kind, source and cooked paths, dependency list and import settings. AssetHandle::generation detects a reused slot; AssetMeta::contentGeneration lets a renderer or cache compare content versions. Hot reload never exposes a half-updated asset: edits are staged and committed atomically.</w:t>
      </w:r>
    </w:p>
    <w:p>
      <w:pPr>
        <w:pStyle w:val="FBYCode"/>
        <w:shd w:val="clear" w:color="auto" w:fill="F4F4F7"/>
      </w:pPr>
      <w:r>
        <w:rPr>
          <w:rFonts w:ascii="Consolas" w:hAnsi="Consolas" w:cs="Consolas" w:eastAsia="Consolas"/>
          <w:lang w:val="en-US" w:eastAsia="en-US"/>
        </w:rPr>
        <w:t>[[asset]]</w:t>
      </w:r>
      <w:r>
        <w:br/>
      </w:r>
      <w:r>
        <w:rPr>
          <w:rFonts w:ascii="Consolas" w:hAnsi="Consolas" w:cs="Consolas" w:eastAsia="Consolas"/>
          <w:lang w:val="en-US" w:eastAsia="en-US"/>
        </w:rPr>
        <w:t>guid = "018f0c2e-..."</w:t>
      </w:r>
      <w:r>
        <w:br/>
      </w:r>
      <w:r>
        <w:rPr>
          <w:rFonts w:ascii="Consolas" w:hAnsi="Consolas" w:cs="Consolas" w:eastAsia="Consolas"/>
          <w:lang w:val="en-US" w:eastAsia="en-US"/>
        </w:rPr>
        <w:t>type = "texture"</w:t>
      </w:r>
      <w:r>
        <w:br/>
      </w:r>
      <w:r>
        <w:rPr>
          <w:rFonts w:ascii="Consolas" w:hAnsi="Consolas" w:cs="Consolas" w:eastAsia="Consolas"/>
          <w:lang w:val="en-US" w:eastAsia="en-US"/>
        </w:rPr>
        <w:t>source = "atlas/orb.png"</w:t>
      </w:r>
      <w:r>
        <w:br/>
      </w:r>
      <w:r>
        <w:rPr>
          <w:rFonts w:ascii="Consolas" w:hAnsi="Consolas" w:cs="Consolas" w:eastAsia="Consolas"/>
          <w:lang w:val="en-US" w:eastAsia="en-US"/>
        </w:rPr>
        <w:t>cooked = "atlas/orb.ftex"</w:t>
      </w:r>
      <w:r>
        <w:br/>
      </w:r>
      <w:r>
        <w:rPr>
          <w:rFonts w:ascii="Consolas" w:hAnsi="Consolas" w:cs="Consolas" w:eastAsia="Consolas"/>
          <w:lang w:val="en-US" w:eastAsia="en-US"/>
        </w:rPr>
        <w:t>format = "bc7_srgb"</w:t>
      </w:r>
      <w:r>
        <w:br/>
      </w:r>
      <w:r>
        <w:rPr>
          <w:rFonts w:ascii="Consolas" w:hAnsi="Consolas" w:cs="Consolas" w:eastAsia="Consolas"/>
          <w:lang w:val="en-US" w:eastAsia="en-US"/>
        </w:rPr>
        <w:t>depends = ["atlas/atlas.toml"]</w:t>
      </w:r>
      <w:r>
        <w:br/>
      </w:r>
      <w:r>
        <w:rPr>
          <w:rFonts w:ascii="Consolas" w:hAnsi="Consolas" w:cs="Consolas" w:eastAsia="Consolas"/>
          <w:lang w:val="en-US" w:eastAsia="en-US"/>
        </w:rPr>
      </w:r>
      <w:r>
        <w:br/>
      </w:r>
      <w:r>
        <w:rPr>
          <w:rFonts w:ascii="Consolas" w:hAnsi="Consolas" w:cs="Consolas" w:eastAsia="Consolas"/>
          <w:lang w:val="en-US" w:eastAsia="en-US"/>
        </w:rPr>
        <w:t>[import]</w:t>
      </w:r>
      <w:r>
        <w:br/>
      </w:r>
      <w:r>
        <w:rPr>
          <w:rFonts w:ascii="Consolas" w:hAnsi="Consolas" w:cs="Consolas" w:eastAsia="Consolas"/>
          <w:lang w:val="en-US" w:eastAsia="en-US"/>
        </w:rPr>
        <w:t>generate_mips = true</w:t>
      </w:r>
      <w:r>
        <w:br/>
      </w:r>
      <w:r>
        <w:rPr>
          <w:rFonts w:ascii="Consolas" w:hAnsi="Consolas" w:cs="Consolas" w:eastAsia="Consolas"/>
          <w:lang w:val="en-US" w:eastAsia="en-US"/>
        </w:rPr>
        <w:t>max_size = 2048</w:t>
      </w:r>
    </w:p>
    <w:p>
      <w:pPr>
        <w:pStyle w:val="FBYBody"/>
        <w:jc w:val="both"/>
      </w:pPr>
      <w:r>
        <w:rPr>
          <w:rFonts w:ascii="Arial" w:hAnsi="Arial" w:cs="Arial" w:eastAsia="Arial"/>
          <w:lang w:val="en-US" w:eastAsia="en-US"/>
        </w:rPr>
        <w:t>AssetDatabaseWatchSystem watches the source folders through the OS change API and pushes changed paths into a fixed SPSC ring. The watcher thread never mutates the database or the RHI; Poll() runs on the editor thread, resolves the AssetHandle, schedules a cook, stages the new metadata, commits it, bumps the content generation and issues reload notices. A loose PNG/WAV/WebM without a .femeta row is imported automatically with deterministic ids and default settings.</w:t>
      </w:r>
    </w:p>
    <w:p>
      <w:pPr>
        <w:pStyle w:val="FBYBody"/>
        <w:jc w:val="both"/>
      </w:pPr>
      <w:r>
        <w:rPr>
          <w:rFonts w:ascii="Arial" w:hAnsi="Arial" w:cs="Arial" w:eastAsia="Arial"/>
          <w:lang w:val="en-US" w:eastAsia="en-US"/>
        </w:rPr>
        <w:t>CommandStack is the editor's undo/redo engine. An inspector edit or an ImGuizmo drag is one transaction: BeginTransaction, Record one or more entities, Commit. A recorded component is a sparse byte delta, so moving one Vector2D in a 20 KB SkeletonComponent costs tens of bytes. Storage is a fixed command array plus one payload arena; no operator new, no std::function, no exceptions on the edit path. The stack is editor-only and never links into a game.</w:t>
      </w:r>
    </w:p>
    <w:tbl>
      <w:tblPr>
        <w:tblStyle w:val="TableGrid"/>
        <w:tblW w:type="auto" w:w="0"/>
        <w:jc w:val="center"/>
        <w:tblLayout w:type="fixed"/>
        <w:tblLook w:firstColumn="1" w:firstRow="1" w:lastColumn="0" w:lastRow="0" w:noHBand="0" w:noVBand="1" w:val="04A0"/>
      </w:tblPr>
      <w:tblGrid>
        <w:gridCol w:w="2948"/>
        <w:gridCol w:w="6917"/>
      </w:tblGrid>
      <w:tr>
        <w:trPr>
          <w:tblHeader w:val="true"/>
        </w:trPr>
        <w:tc>
          <w:tcPr>
            <w:tcW w:type="dxa" w:w="4986"/>
            <w:shd w:val="clear" w:color="auto" w:fill="2B2B33"/>
            <w:tcMar>
              <w:top w:w="80" w:type="dxa"/>
              <w:start w:w="120" w:type="dxa"/>
              <w:bottom w:w="80" w:type="dxa"/>
              <w:end w:w="120" w:type="dxa"/>
            </w:tcMar>
          </w:tcPr>
          <w:p>
            <w:pPr>
              <w:pStyle w:val="FBYTableHeader"/>
            </w:pPr>
            <w:r>
              <w:rPr>
                <w:lang w:val="en-US" w:eastAsia="en-US"/>
              </w:rPr>
              <w:t>Tool</w:t>
            </w:r>
          </w:p>
        </w:tc>
        <w:tc>
          <w:tcPr>
            <w:tcW w:type="dxa" w:w="4986"/>
            <w:shd w:val="clear" w:color="auto" w:fill="2B2B33"/>
            <w:tcMar>
              <w:top w:w="80" w:type="dxa"/>
              <w:start w:w="120" w:type="dxa"/>
              <w:bottom w:w="80" w:type="dxa"/>
              <w:end w:w="120" w:type="dxa"/>
            </w:tcMar>
          </w:tcPr>
          <w:p>
            <w:pPr>
              <w:pStyle w:val="FBYTableHeader"/>
            </w:pPr>
            <w:r>
              <w:rPr>
                <w:lang w:val="en-US" w:eastAsia="en-US"/>
              </w:rPr>
              <w:t>Details</w:t>
            </w:r>
          </w:p>
        </w:tc>
      </w:tr>
      <w:tr>
        <w:trPr>
          <w:cantSplit/>
        </w:trPr>
        <w:tc>
          <w:tcPr>
            <w:tcW w:type="dxa" w:w="2948"/>
            <w:tcMar>
              <w:top w:w="80" w:type="dxa"/>
              <w:start w:w="120" w:type="dxa"/>
              <w:bottom w:w="80" w:type="dxa"/>
              <w:end w:w="120" w:type="dxa"/>
            </w:tcMar>
          </w:tcPr>
          <w:p>
            <w:pPr>
              <w:pStyle w:val="FBYTableBody"/>
            </w:pPr>
            <w:r>
              <w:rPr>
                <w:lang w:val="en-US" w:eastAsia="en-US"/>
              </w:rPr>
              <w:t>VFS</w:t>
            </w:r>
          </w:p>
        </w:tc>
        <w:tc>
          <w:tcPr>
            <w:tcW w:type="dxa" w:w="6917"/>
            <w:tcMar>
              <w:top w:w="80" w:type="dxa"/>
              <w:start w:w="120" w:type="dxa"/>
              <w:bottom w:w="80" w:type="dxa"/>
              <w:end w:w="120" w:type="dxa"/>
            </w:tcMar>
          </w:tcPr>
          <w:p>
            <w:pPr>
              <w:pStyle w:val="FBYTableBody"/>
            </w:pPr>
            <w:r>
              <w:rPr>
                <w:lang w:val="en-US" w:eastAsia="en-US"/>
              </w:rPr>
              <w:t>Mounts .fempak archives and loose directories behind one path space</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VFS</w:t>
            </w:r>
          </w:p>
        </w:tc>
        <w:tc>
          <w:tcPr>
            <w:tcW w:type="dxa" w:w="6917"/>
            <w:tcMar>
              <w:top w:w="80" w:type="dxa"/>
              <w:start w:w="120" w:type="dxa"/>
              <w:bottom w:w="80" w:type="dxa"/>
              <w:end w:w="120" w:type="dxa"/>
            </w:tcMar>
            <w:shd w:val="clear" w:color="auto" w:fill="FAFAFC"/>
          </w:tcPr>
          <w:p>
            <w:pPr>
              <w:pStyle w:val="FBYTableBody"/>
            </w:pPr>
            <w:r>
              <w:rPr>
                <w:lang w:val="en-US" w:eastAsia="en-US"/>
              </w:rPr>
              <w:t>Deterministic read order, range reads, no per-file allocation on the hot path</w:t>
            </w:r>
          </w:p>
        </w:tc>
      </w:tr>
      <w:tr>
        <w:trPr>
          <w:cantSplit/>
        </w:trPr>
        <w:tc>
          <w:tcPr>
            <w:tcW w:type="dxa" w:w="2948"/>
            <w:tcMar>
              <w:top w:w="80" w:type="dxa"/>
              <w:start w:w="120" w:type="dxa"/>
              <w:bottom w:w="80" w:type="dxa"/>
              <w:end w:w="120" w:type="dxa"/>
            </w:tcMar>
          </w:tcPr>
          <w:p>
            <w:pPr>
              <w:pStyle w:val="FBYTableBody"/>
            </w:pPr>
            <w:r>
              <w:rPr>
                <w:lang w:val="en-US" w:eastAsia="en-US"/>
              </w:rPr>
              <w:t>fby_fempak</w:t>
            </w:r>
          </w:p>
        </w:tc>
        <w:tc>
          <w:tcPr>
            <w:tcW w:type="dxa" w:w="6917"/>
            <w:tcMar>
              <w:top w:w="80" w:type="dxa"/>
              <w:start w:w="120" w:type="dxa"/>
              <w:bottom w:w="80" w:type="dxa"/>
              <w:end w:w="120" w:type="dxa"/>
            </w:tcMar>
          </w:tcPr>
          <w:p>
            <w:pPr>
              <w:pStyle w:val="FBYTableBody"/>
            </w:pPr>
            <w:r>
              <w:rPr>
                <w:lang w:val="en-US" w:eastAsia="en-US"/>
              </w:rPr>
              <w:t>Texture/audio/localization cooker; byte-identical with the editor importer</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fby_loc_tool</w:t>
            </w:r>
          </w:p>
        </w:tc>
        <w:tc>
          <w:tcPr>
            <w:tcW w:type="dxa" w:w="6917"/>
            <w:tcMar>
              <w:top w:w="80" w:type="dxa"/>
              <w:start w:w="120" w:type="dxa"/>
              <w:bottom w:w="80" w:type="dxa"/>
              <w:end w:w="120" w:type="dxa"/>
            </w:tcMar>
            <w:shd w:val="clear" w:color="auto" w:fill="FAFAFC"/>
          </w:tcPr>
          <w:p>
            <w:pPr>
              <w:pStyle w:val="FBYTableBody"/>
            </w:pPr>
            <w:r>
              <w:rPr>
                <w:lang w:val="en-US" w:eastAsia="en-US"/>
              </w:rPr>
              <w:t>Localization TOML -&gt; FlatBuffers pack</w:t>
            </w:r>
          </w:p>
        </w:tc>
      </w:tr>
      <w:tr>
        <w:trPr>
          <w:cantSplit/>
        </w:trPr>
        <w:tc>
          <w:tcPr>
            <w:tcW w:type="dxa" w:w="2948"/>
            <w:tcMar>
              <w:top w:w="80" w:type="dxa"/>
              <w:start w:w="120" w:type="dxa"/>
              <w:bottom w:w="80" w:type="dxa"/>
              <w:end w:w="120" w:type="dxa"/>
            </w:tcMar>
          </w:tcPr>
          <w:p>
            <w:pPr>
              <w:pStyle w:val="FBYTableBody"/>
            </w:pPr>
            <w:r>
              <w:rPr>
                <w:lang w:val="en-US" w:eastAsia="en-US"/>
              </w:rPr>
              <w:t>fby_scene_tool</w:t>
            </w:r>
          </w:p>
        </w:tc>
        <w:tc>
          <w:tcPr>
            <w:tcW w:type="dxa" w:w="6917"/>
            <w:tcMar>
              <w:top w:w="80" w:type="dxa"/>
              <w:start w:w="120" w:type="dxa"/>
              <w:bottom w:w="80" w:type="dxa"/>
              <w:end w:w="120" w:type="dxa"/>
            </w:tcMar>
          </w:tcPr>
          <w:p>
            <w:pPr>
              <w:pStyle w:val="FBYTableBody"/>
            </w:pPr>
            <w:r>
              <w:rPr>
                <w:lang w:val="en-US" w:eastAsia="en-US"/>
              </w:rPr>
              <w:t>Scene/prefab compiler and round-trip verifier</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fby_aotc</w:t>
            </w:r>
          </w:p>
        </w:tc>
        <w:tc>
          <w:tcPr>
            <w:tcW w:type="dxa" w:w="6917"/>
            <w:tcMar>
              <w:top w:w="80" w:type="dxa"/>
              <w:start w:w="120" w:type="dxa"/>
              <w:bottom w:w="80" w:type="dxa"/>
              <w:end w:w="120" w:type="dxa"/>
            </w:tcMar>
            <w:shd w:val="clear" w:color="auto" w:fill="FAFAFC"/>
          </w:tcPr>
          <w:p>
            <w:pPr>
              <w:pStyle w:val="FBYTableBody"/>
            </w:pPr>
            <w:r>
              <w:rPr>
                <w:lang w:val="en-US" w:eastAsia="en-US"/>
              </w:rPr>
              <w:t>Bytecode -&gt; C++26 -&gt; native plugin at cook time</w:t>
            </w:r>
          </w:p>
        </w:tc>
      </w:tr>
    </w:tbl>
    <w:p>
      <w:pPr>
        <w:spacing w:after="0"/>
      </w:pPr>
    </w:p>
    <w:p>
      <w:pPr>
        <w:pStyle w:val="FBYHeading1"/>
      </w:pPr>
      <w:r>
        <w:rPr>
          <w:lang w:val="en-US" w:eastAsia="en-US"/>
        </w:rPr>
        <w:t>9. Visual graphs and the AOT transcriber</w:t>
      </w:r>
    </w:p>
    <w:p>
      <w:pPr>
        <w:pStyle w:val="FBYBody"/>
        <w:jc w:val="both"/>
      </w:pPr>
      <w:r>
        <w:rPr>
          <w:rFonts w:ascii="Arial" w:hAnsi="Arial" w:cs="Arial" w:eastAsia="Arial"/>
          <w:lang w:val="en-US" w:eastAsia="en-US"/>
        </w:rPr>
        <w:t>The Material Graph is a small DAG stored in three flat fixed-capacity arrays: nodes, pins and params. A whole material is one trivially copyable value that can be memcpy'd, snapshotted by the undo system and hashed without an allocator. The compiler validates exactly one output node, connected required pins, type compatibility and acyclicity, then emits one GLSL temporary per node. No interpreter and no per-frame dispatch: a material costs exactly what its generated shader costs. The hash excludes UI positions, so dragging a node does not recompile a shader.</w:t>
      </w:r>
    </w:p>
    <w:tbl>
      <w:tblPr>
        <w:tblStyle w:val="TableGrid"/>
        <w:tblW w:type="auto" w:w="0"/>
        <w:jc w:val="center"/>
        <w:tblLayout w:type="fixed"/>
        <w:tblLook w:firstColumn="1" w:firstRow="1" w:lastColumn="0" w:lastRow="0" w:noHBand="0" w:noVBand="1" w:val="04A0"/>
      </w:tblPr>
      <w:tblGrid>
        <w:gridCol w:w="2948"/>
        <w:gridCol w:w="6917"/>
      </w:tblGrid>
      <w:tr>
        <w:trPr>
          <w:tblHeader w:val="true"/>
        </w:trPr>
        <w:tc>
          <w:tcPr>
            <w:tcW w:type="dxa" w:w="4986"/>
            <w:shd w:val="clear" w:color="auto" w:fill="2B2B33"/>
            <w:tcMar>
              <w:top w:w="80" w:type="dxa"/>
              <w:start w:w="120" w:type="dxa"/>
              <w:bottom w:w="80" w:type="dxa"/>
              <w:end w:w="120" w:type="dxa"/>
            </w:tcMar>
          </w:tcPr>
          <w:p>
            <w:pPr>
              <w:pStyle w:val="FBYTableHeader"/>
            </w:pPr>
            <w:r>
              <w:rPr>
                <w:lang w:val="en-US" w:eastAsia="en-US"/>
              </w:rPr>
              <w:t>Limit</w:t>
            </w:r>
          </w:p>
        </w:tc>
        <w:tc>
          <w:tcPr>
            <w:tcW w:type="dxa" w:w="4986"/>
            <w:shd w:val="clear" w:color="auto" w:fill="2B2B33"/>
            <w:tcMar>
              <w:top w:w="80" w:type="dxa"/>
              <w:start w:w="120" w:type="dxa"/>
              <w:bottom w:w="80" w:type="dxa"/>
              <w:end w:w="120" w:type="dxa"/>
            </w:tcMar>
          </w:tcPr>
          <w:p>
            <w:pPr>
              <w:pStyle w:val="FBYTableHeader"/>
            </w:pPr>
            <w:r>
              <w:rPr>
                <w:lang w:val="en-US" w:eastAsia="en-US"/>
              </w:rPr>
              <w:t>Details</w:t>
            </w:r>
          </w:p>
        </w:tc>
      </w:tr>
      <w:tr>
        <w:trPr>
          <w:cantSplit/>
        </w:trPr>
        <w:tc>
          <w:tcPr>
            <w:tcW w:type="dxa" w:w="2948"/>
            <w:tcMar>
              <w:top w:w="80" w:type="dxa"/>
              <w:start w:w="120" w:type="dxa"/>
              <w:bottom w:w="80" w:type="dxa"/>
              <w:end w:w="120" w:type="dxa"/>
            </w:tcMar>
          </w:tcPr>
          <w:p>
            <w:pPr>
              <w:pStyle w:val="FBYTableBody"/>
            </w:pPr>
            <w:r>
              <w:rPr>
                <w:lang w:val="en-US" w:eastAsia="en-US"/>
              </w:rPr>
              <w:t>MaterialGraph nodes = 128</w:t>
            </w:r>
          </w:p>
        </w:tc>
        <w:tc>
          <w:tcPr>
            <w:tcW w:type="dxa" w:w="6917"/>
            <w:tcMar>
              <w:top w:w="80" w:type="dxa"/>
              <w:start w:w="120" w:type="dxa"/>
              <w:bottom w:w="80" w:type="dxa"/>
              <w:end w:w="120" w:type="dxa"/>
            </w:tcMar>
          </w:tcPr>
          <w:p>
            <w:pPr>
              <w:pStyle w:val="FBYTableBody"/>
            </w:pPr>
            <w:r>
              <w:rPr>
                <w:lang w:val="en-US" w:eastAsia="en-US"/>
              </w:rPr>
              <w:t>A larger material is a design smell, not a reason to grow the runtime</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MaterialGraph pins = 384</w:t>
            </w:r>
          </w:p>
        </w:tc>
        <w:tc>
          <w:tcPr>
            <w:tcW w:type="dxa" w:w="6917"/>
            <w:tcMar>
              <w:top w:w="80" w:type="dxa"/>
              <w:start w:w="120" w:type="dxa"/>
              <w:bottom w:w="80" w:type="dxa"/>
              <w:end w:w="120" w:type="dxa"/>
            </w:tcMar>
            <w:shd w:val="clear" w:color="auto" w:fill="FAFAFC"/>
          </w:tcPr>
          <w:p>
            <w:pPr>
              <w:pStyle w:val="FBYTableBody"/>
            </w:pPr>
            <w:r>
              <w:rPr>
                <w:lang w:val="en-US" w:eastAsia="en-US"/>
              </w:rPr>
              <w:t>Every input slot of every node, contiguous per node</w:t>
            </w:r>
          </w:p>
        </w:tc>
      </w:tr>
      <w:tr>
        <w:trPr>
          <w:cantSplit/>
        </w:trPr>
        <w:tc>
          <w:tcPr>
            <w:tcW w:type="dxa" w:w="2948"/>
            <w:tcMar>
              <w:top w:w="80" w:type="dxa"/>
              <w:start w:w="120" w:type="dxa"/>
              <w:bottom w:w="80" w:type="dxa"/>
              <w:end w:w="120" w:type="dxa"/>
            </w:tcMar>
          </w:tcPr>
          <w:p>
            <w:pPr>
              <w:pStyle w:val="FBYTableBody"/>
            </w:pPr>
            <w:r>
              <w:rPr>
                <w:lang w:val="en-US" w:eastAsia="en-US"/>
              </w:rPr>
              <w:t>MaterialGraph params = 64</w:t>
            </w:r>
          </w:p>
        </w:tc>
        <w:tc>
          <w:tcPr>
            <w:tcW w:type="dxa" w:w="6917"/>
            <w:tcMar>
              <w:top w:w="80" w:type="dxa"/>
              <w:start w:w="120" w:type="dxa"/>
              <w:bottom w:w="80" w:type="dxa"/>
              <w:end w:w="120" w:type="dxa"/>
            </w:tcMar>
          </w:tcPr>
          <w:p>
            <w:pPr>
              <w:pStyle w:val="FBYTableBody"/>
            </w:pPr>
            <w:r>
              <w:rPr>
                <w:lang w:val="en-US" w:eastAsia="en-US"/>
              </w:rPr>
              <w:t>Scalar, vec2, vec3, colour, atlas layer and texture sample payloads</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LogicGraph nodes = 128</w:t>
            </w:r>
          </w:p>
        </w:tc>
        <w:tc>
          <w:tcPr>
            <w:tcW w:type="dxa" w:w="6917"/>
            <w:tcMar>
              <w:top w:w="80" w:type="dxa"/>
              <w:start w:w="120" w:type="dxa"/>
              <w:bottom w:w="80" w:type="dxa"/>
              <w:end w:w="120" w:type="dxa"/>
            </w:tcMar>
            <w:shd w:val="clear" w:color="auto" w:fill="FAFAFC"/>
          </w:tcPr>
          <w:p>
            <w:pPr>
              <w:pStyle w:val="FBYTableBody"/>
            </w:pPr>
            <w:r>
              <w:rPr>
                <w:lang w:val="en-US" w:eastAsia="en-US"/>
              </w:rPr>
              <w:t>Editor document is one 10 KiB POD</w:t>
            </w:r>
          </w:p>
        </w:tc>
      </w:tr>
      <w:tr>
        <w:trPr>
          <w:cantSplit/>
        </w:trPr>
        <w:tc>
          <w:tcPr>
            <w:tcW w:type="dxa" w:w="2948"/>
            <w:tcMar>
              <w:top w:w="80" w:type="dxa"/>
              <w:start w:w="120" w:type="dxa"/>
              <w:bottom w:w="80" w:type="dxa"/>
              <w:end w:w="120" w:type="dxa"/>
            </w:tcMar>
          </w:tcPr>
          <w:p>
            <w:pPr>
              <w:pStyle w:val="FBYTableBody"/>
            </w:pPr>
            <w:r>
              <w:rPr>
                <w:lang w:val="en-US" w:eastAsia="en-US"/>
              </w:rPr>
              <w:t>LogicGraph links = 256</w:t>
            </w:r>
          </w:p>
        </w:tc>
        <w:tc>
          <w:tcPr>
            <w:tcW w:type="dxa" w:w="6917"/>
            <w:tcMar>
              <w:top w:w="80" w:type="dxa"/>
              <w:start w:w="120" w:type="dxa"/>
              <w:bottom w:w="80" w:type="dxa"/>
              <w:end w:w="120" w:type="dxa"/>
            </w:tcMar>
          </w:tcPr>
          <w:p>
            <w:pPr>
              <w:pStyle w:val="FBYTableBody"/>
            </w:pPr>
            <w:r>
              <w:rPr>
                <w:lang w:val="en-US" w:eastAsia="en-US"/>
              </w:rPr>
              <w:t>Sparse link table; one transaction per edge edit</w:t>
            </w:r>
          </w:p>
        </w:tc>
      </w:tr>
    </w:tbl>
    <w:p>
      <w:pPr>
        <w:spacing w:after="0"/>
      </w:pPr>
    </w:p>
    <w:p>
      <w:pPr>
        <w:pStyle w:val="FBYBody"/>
        <w:jc w:val="both"/>
      </w:pPr>
      <w:r>
        <w:rPr>
          <w:rFonts w:ascii="Arial" w:hAnsi="Arial" w:cs="Arial" w:eastAsia="Arial"/>
          <w:lang w:val="en-US" w:eastAsia="en-US"/>
        </w:rPr>
        <w:t>NodeCanvasPanel is a transactional ImNodes canvas. A panel supplies a CanvasModelOps table of plain function pointers and void*; the canvas never sees a virtual interface. The canvas owns only interaction state and opens exactly one CommandStack transaction per drag or edge edit. Because the whole graph is registered as one external buffer, moving a node records an 8-byte Vector2D, not the whole 7 KiB graph.</w:t>
      </w:r>
    </w:p>
    <w:p>
      <w:pPr>
        <w:pStyle w:val="FBYBody"/>
        <w:jc w:val="both"/>
      </w:pPr>
      <w:r>
        <w:rPr>
          <w:rFonts w:ascii="Arial" w:hAnsi="Arial" w:cs="Arial" w:eastAsia="Arial"/>
          <w:lang w:val="en-US" w:eastAsia="en-US"/>
        </w:rPr>
        <w:t>VisualScript compiles the LogicGraph to canonical bytecode with a Kahn topological pass; cycles are a compile error, never a runtime stack overflow. The VM executes the exact artifact the cooker ships. For release, AotTranspiler emits one flat C++26 translation unit with one function per event and zero engine dependencies beyond AotAbi.hpp; AotBuilder runs clang/g++ -O3 -shared on a background jthread and the editor polls its state without blocking the frame. The generated module carries the graph hash and every component LayoutHash; the loader validates them before the first call.</w:t>
      </w:r>
    </w:p>
    <w:p>
      <w:pPr>
        <w:pStyle w:val="FBYCode"/>
        <w:shd w:val="clear" w:color="auto" w:fill="F4F4F7"/>
      </w:pPr>
      <w:r>
        <w:rPr>
          <w:rFonts w:ascii="Consolas" w:hAnsi="Consolas" w:cs="Consolas" w:eastAsia="Consolas"/>
          <w:lang w:val="en-US" w:eastAsia="en-US"/>
        </w:rPr>
        <w:t>LogicGraph -&gt; GraphCompiler -&gt; bytecode -&gt; VM (PIE)</w:t>
      </w:r>
      <w:r>
        <w:br/>
      </w:r>
      <w:r>
        <w:rPr>
          <w:rFonts w:ascii="Consolas" w:hAnsi="Consolas" w:cs="Consolas" w:eastAsia="Consolas"/>
          <w:lang w:val="en-US" w:eastAsia="en-US"/>
        </w:rPr>
        <w:t xml:space="preserve">                         \-&gt; AotTranspiler -&gt; C++26 -&gt; clang/g++ -O3 -shared -&gt; plugin</w:t>
      </w:r>
      <w:r>
        <w:br/>
      </w:r>
      <w:r>
        <w:rPr>
          <w:rFonts w:ascii="Consolas" w:hAnsi="Consolas" w:cs="Consolas" w:eastAsia="Consolas"/>
          <w:lang w:val="en-US" w:eastAsia="en-US"/>
        </w:rPr>
      </w:r>
      <w:r>
        <w:br/>
      </w:r>
      <w:r>
        <w:rPr>
          <w:rFonts w:ascii="Consolas" w:hAnsi="Consolas" w:cs="Consolas" w:eastAsia="Consolas"/>
          <w:lang w:val="en-US" w:eastAsia="en-US"/>
        </w:rPr>
        <w:t>MaterialGraph -&gt; type-check -&gt; GLSL -&gt; glslang -&gt; SPIR-V -&gt; VkPipeline</w:t>
      </w:r>
    </w:p>
    <w:p>
      <w:pPr>
        <w:pStyle w:val="FBYHeading1"/>
      </w:pPr>
      <w:r>
        <w:rPr>
          <w:lang w:val="en-US" w:eastAsia="en-US"/>
        </w:rPr>
        <w:t>10. Quality gates and verification</w:t>
      </w:r>
    </w:p>
    <w:p>
      <w:pPr>
        <w:pStyle w:val="FBYBody"/>
        <w:jc w:val="both"/>
      </w:pPr>
      <w:r>
        <w:rPr>
          <w:rFonts w:ascii="Arial" w:hAnsi="Arial" w:cs="Arial" w:eastAsia="Arial"/>
          <w:lang w:val="en-US" w:eastAsia="en-US"/>
        </w:rPr>
        <w:t>The Release is verified by 38 CTest executables: rollback replay, RNG/noise, network rollback, indirect mesh smoke, script VM, script AOT, PinkUI, DSP mixer, audio cook, material graph, video, texture cook, asset metadata, animation timeline, editor command stack, editor infrastructure, graph editor, physics extensions, UI accessibility, P3 integration and the Definitions contract. Tests are plain executables with no framework, so they run headless and on a console devkit.</w:t>
      </w:r>
    </w:p>
    <w:tbl>
      <w:tblPr>
        <w:tblStyle w:val="TableGrid"/>
        <w:tblW w:type="auto" w:w="0"/>
        <w:jc w:val="center"/>
        <w:tblLayout w:type="fixed"/>
        <w:tblLook w:firstColumn="1" w:firstRow="1" w:lastColumn="0" w:lastRow="0" w:noHBand="0" w:noVBand="1" w:val="04A0"/>
      </w:tblPr>
      <w:tblGrid>
        <w:gridCol w:w="2948"/>
        <w:gridCol w:w="6917"/>
      </w:tblGrid>
      <w:tr>
        <w:trPr>
          <w:tblHeader w:val="true"/>
        </w:trPr>
        <w:tc>
          <w:tcPr>
            <w:tcW w:type="dxa" w:w="4986"/>
            <w:shd w:val="clear" w:color="auto" w:fill="2B2B33"/>
            <w:tcMar>
              <w:top w:w="80" w:type="dxa"/>
              <w:start w:w="120" w:type="dxa"/>
              <w:bottom w:w="80" w:type="dxa"/>
              <w:end w:w="120" w:type="dxa"/>
            </w:tcMar>
          </w:tcPr>
          <w:p>
            <w:pPr>
              <w:pStyle w:val="FBYTableHeader"/>
            </w:pPr>
            <w:r>
              <w:rPr>
                <w:lang w:val="en-US" w:eastAsia="en-US"/>
              </w:rPr>
              <w:t>Gate</w:t>
            </w:r>
          </w:p>
        </w:tc>
        <w:tc>
          <w:tcPr>
            <w:tcW w:type="dxa" w:w="4986"/>
            <w:shd w:val="clear" w:color="auto" w:fill="2B2B33"/>
            <w:tcMar>
              <w:top w:w="80" w:type="dxa"/>
              <w:start w:w="120" w:type="dxa"/>
              <w:bottom w:w="80" w:type="dxa"/>
              <w:end w:w="120" w:type="dxa"/>
            </w:tcMar>
          </w:tcPr>
          <w:p>
            <w:pPr>
              <w:pStyle w:val="FBYTableHeader"/>
            </w:pPr>
            <w:r>
              <w:rPr>
                <w:lang w:val="en-US" w:eastAsia="en-US"/>
              </w:rPr>
              <w:t>Details</w:t>
            </w:r>
          </w:p>
        </w:tc>
      </w:tr>
      <w:tr>
        <w:trPr>
          <w:cantSplit/>
        </w:trPr>
        <w:tc>
          <w:tcPr>
            <w:tcW w:type="dxa" w:w="2948"/>
            <w:tcMar>
              <w:top w:w="80" w:type="dxa"/>
              <w:start w:w="120" w:type="dxa"/>
              <w:bottom w:w="80" w:type="dxa"/>
              <w:end w:w="120" w:type="dxa"/>
            </w:tcMar>
          </w:tcPr>
          <w:p>
            <w:pPr>
              <w:pStyle w:val="FBYTableBody"/>
            </w:pPr>
            <w:r>
              <w:rPr>
                <w:lang w:val="en-US" w:eastAsia="en-US"/>
              </w:rPr>
              <w:t>ctest</w:t>
            </w:r>
          </w:p>
        </w:tc>
        <w:tc>
          <w:tcPr>
            <w:tcW w:type="dxa" w:w="6917"/>
            <w:tcMar>
              <w:top w:w="80" w:type="dxa"/>
              <w:start w:w="120" w:type="dxa"/>
              <w:bottom w:w="80" w:type="dxa"/>
              <w:end w:w="120" w:type="dxa"/>
            </w:tcMar>
          </w:tcPr>
          <w:p>
            <w:pPr>
              <w:pStyle w:val="FBYTableBody"/>
            </w:pPr>
            <w:r>
              <w:rPr>
                <w:lang w:val="en-US" w:eastAsia="en-US"/>
              </w:rPr>
              <w:t>25/25 pass; no GPU required for the headless subset</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CheckStyle.py</w:t>
            </w:r>
          </w:p>
        </w:tc>
        <w:tc>
          <w:tcPr>
            <w:tcW w:type="dxa" w:w="6917"/>
            <w:tcMar>
              <w:top w:w="80" w:type="dxa"/>
              <w:start w:w="120" w:type="dxa"/>
              <w:bottom w:w="80" w:type="dxa"/>
              <w:end w:w="120" w:type="dxa"/>
            </w:tcMar>
            <w:shd w:val="clear" w:color="auto" w:fill="FAFAFC"/>
          </w:tcPr>
          <w:p>
            <w:pPr>
              <w:pStyle w:val="FBYTableBody"/>
            </w:pPr>
            <w:r>
              <w:rPr>
                <w:lang w:val="en-US" w:eastAsia="en-US"/>
              </w:rPr>
              <w:t>PascalCase stems, required tree, no Vec2/3/4, no RTTI tokens, no Cyrillic, Allman, braces</w:t>
            </w:r>
          </w:p>
        </w:tc>
      </w:tr>
      <w:tr>
        <w:trPr>
          <w:cantSplit/>
        </w:trPr>
        <w:tc>
          <w:tcPr>
            <w:tcW w:type="dxa" w:w="2948"/>
            <w:tcMar>
              <w:top w:w="80" w:type="dxa"/>
              <w:start w:w="120" w:type="dxa"/>
              <w:bottom w:w="80" w:type="dxa"/>
              <w:end w:w="120" w:type="dxa"/>
            </w:tcMar>
          </w:tcPr>
          <w:p>
            <w:pPr>
              <w:pStyle w:val="FBYTableBody"/>
            </w:pPr>
            <w:r>
              <w:rPr>
                <w:lang w:val="en-US" w:eastAsia="en-US"/>
              </w:rPr>
              <w:t>clang-format</w:t>
            </w:r>
          </w:p>
        </w:tc>
        <w:tc>
          <w:tcPr>
            <w:tcW w:type="dxa" w:w="6917"/>
            <w:tcMar>
              <w:top w:w="80" w:type="dxa"/>
              <w:start w:w="120" w:type="dxa"/>
              <w:bottom w:w="80" w:type="dxa"/>
              <w:end w:w="120" w:type="dxa"/>
            </w:tcMar>
          </w:tcPr>
          <w:p>
            <w:pPr>
              <w:pStyle w:val="FBYTableBody"/>
            </w:pPr>
            <w:r>
              <w:rPr>
                <w:lang w:val="en-US" w:eastAsia="en-US"/>
              </w:rPr>
              <w:t>Allman, 4 spaces, 120 columns, mandatory braces</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clang-tidy</w:t>
            </w:r>
          </w:p>
        </w:tc>
        <w:tc>
          <w:tcPr>
            <w:tcW w:type="dxa" w:w="6917"/>
            <w:tcMar>
              <w:top w:w="80" w:type="dxa"/>
              <w:start w:w="120" w:type="dxa"/>
              <w:bottom w:w="80" w:type="dxa"/>
              <w:end w:w="120" w:type="dxa"/>
            </w:tcMar>
            <w:shd w:val="clear" w:color="auto" w:fill="FAFAFC"/>
          </w:tcPr>
          <w:p>
            <w:pPr>
              <w:pStyle w:val="FBYTableBody"/>
            </w:pPr>
            <w:r>
              <w:rPr>
                <w:lang w:val="en-US" w:eastAsia="en-US"/>
              </w:rPr>
              <w:t>Parameters In*, outputs Out*, locals Scoped*, no type shadowing</w:t>
            </w:r>
          </w:p>
        </w:tc>
      </w:tr>
      <w:tr>
        <w:trPr>
          <w:cantSplit/>
        </w:trPr>
        <w:tc>
          <w:tcPr>
            <w:tcW w:type="dxa" w:w="2948"/>
            <w:tcMar>
              <w:top w:w="80" w:type="dxa"/>
              <w:start w:w="120" w:type="dxa"/>
              <w:bottom w:w="80" w:type="dxa"/>
              <w:end w:w="120" w:type="dxa"/>
            </w:tcMar>
          </w:tcPr>
          <w:p>
            <w:pPr>
              <w:pStyle w:val="FBYTableBody"/>
            </w:pPr>
            <w:r>
              <w:rPr>
                <w:lang w:val="en-US" w:eastAsia="en-US"/>
              </w:rPr>
              <w:t>RTTI scan</w:t>
            </w:r>
          </w:p>
        </w:tc>
        <w:tc>
          <w:tcPr>
            <w:tcW w:type="dxa" w:w="6917"/>
            <w:tcMar>
              <w:top w:w="80" w:type="dxa"/>
              <w:start w:w="120" w:type="dxa"/>
              <w:bottom w:w="80" w:type="dxa"/>
              <w:end w:w="120" w:type="dxa"/>
            </w:tcMar>
          </w:tcPr>
          <w:p>
            <w:pPr>
              <w:pStyle w:val="FBYTableBody"/>
            </w:pPr>
            <w:r>
              <w:rPr>
                <w:lang w:val="en-US" w:eastAsia="en-US"/>
              </w:rPr>
              <w:t>dynamic_cast/typeid are rejected in source; no engine code uses compiler type information</w:t>
            </w:r>
          </w:p>
        </w:tc>
      </w:tr>
    </w:tbl>
    <w:p>
      <w:pPr>
        <w:spacing w:after="0"/>
      </w:pPr>
    </w:p>
    <w:p>
      <w:pPr>
        <w:pStyle w:val="FBYBody"/>
        <w:jc w:val="both"/>
      </w:pPr>
      <w:r>
        <w:rPr>
          <w:rFonts w:ascii="Arial" w:hAnsi="Arial" w:cs="Arial" w:eastAsia="Arial"/>
          <w:lang w:val="en-US" w:eastAsia="en-US"/>
        </w:rPr>
        <w:t>The style gate intentionally checks the repository, not only a diff. A new file with a lowercase name, a Vec2 alias, a trailing comment or a Cyrillic comment fails the build review before it can reach main. The comments are English-only, one line, above the code and without a trailing period; the only remaining trailing comments are two NOLINT suppressions required by clang-tidy.</w:t>
      </w:r>
    </w:p>
    <w:p>
      <w:pPr>
        <w:pStyle w:val="FBYCode"/>
        <w:shd w:val="clear" w:color="auto" w:fill="F4F4F7"/>
      </w:pPr>
      <w:r>
        <w:rPr>
          <w:rFonts w:ascii="Consolas" w:hAnsi="Consolas" w:cs="Consolas" w:eastAsia="Consolas"/>
          <w:lang w:val="en-US" w:eastAsia="en-US"/>
        </w:rPr>
        <w:t>cmake -S . -B build -G Ninja -DCMAKE_BUILD_TYPE=RelWithDebInfo -DFBY_BUILD_TESTS=ON</w:t>
      </w:r>
      <w:r>
        <w:br/>
      </w:r>
      <w:r>
        <w:rPr>
          <w:rFonts w:ascii="Consolas" w:hAnsi="Consolas" w:cs="Consolas" w:eastAsia="Consolas"/>
          <w:lang w:val="en-US" w:eastAsia="en-US"/>
        </w:rPr>
        <w:t>cmake --build build --parallel 8</w:t>
      </w:r>
      <w:r>
        <w:br/>
      </w:r>
      <w:r>
        <w:rPr>
          <w:rFonts w:ascii="Consolas" w:hAnsi="Consolas" w:cs="Consolas" w:eastAsia="Consolas"/>
          <w:lang w:val="en-US" w:eastAsia="en-US"/>
        </w:rPr>
        <w:t>ctest --test-dir build --output-on-failure</w:t>
      </w:r>
      <w:r>
        <w:br/>
      </w:r>
      <w:r>
        <w:rPr>
          <w:rFonts w:ascii="Consolas" w:hAnsi="Consolas" w:cs="Consolas" w:eastAsia="Consolas"/>
          <w:lang w:val="en-US" w:eastAsia="en-US"/>
        </w:rPr>
        <w:t>python Source/Tools/Dev/CheckStyle.py</w:t>
      </w:r>
    </w:p>
    <w:p>
      <w:pPr>
        <w:pStyle w:val="FBYHeading1"/>
      </w:pPr>
      <w:r>
        <w:rPr>
          <w:lang w:val="en-US" w:eastAsia="en-US"/>
        </w:rPr>
        <w:t>11. Localization and documentation</w:t>
      </w:r>
    </w:p>
    <w:p>
      <w:pPr>
        <w:pStyle w:val="FBYBody"/>
        <w:jc w:val="both"/>
      </w:pPr>
      <w:r>
        <w:rPr>
          <w:rFonts w:ascii="Arial" w:hAnsi="Arial" w:cs="Arial" w:eastAsia="Arial"/>
          <w:lang w:val="en-US" w:eastAsia="en-US"/>
        </w:rPr>
        <w:t>This document is generated by Documentation/Tools/GenerateDocumentation.py. The script owns one language-neutral content model and renders it to independent English and Russian editions in Markdown, Word and PDF. Each edition has its own DOCX and PDF; the PDF is exported from that language's DOCX by LibreOffice Kit.</w:t>
      </w:r>
    </w:p>
    <w:p>
      <w:pPr>
        <w:pStyle w:val="FBYBody"/>
        <w:jc w:val="both"/>
      </w:pPr>
      <w:r>
        <w:rPr>
          <w:rFonts w:ascii="Arial" w:hAnsi="Arial" w:cs="Arial" w:eastAsia="Arial"/>
          <w:lang w:val="en-US" w:eastAsia="en-US"/>
        </w:rPr>
        <w:t>Styles are language-neutral: FBY Title, FBY Subtitle, FBY Heading 1-3, FBY Body, FBY Code, FBY Caption, FBY Table Header, FBY Table Body and FBY Note. Every run carries an explicit w:lang tag (en-US or ru-RU), and the body/heading styles set ascii, hAnsi, eastAsia and cs fonts. Adding a language means adding a translation column and a new section; it does not require a style rewrite or a per-language layout.</w:t>
      </w:r>
    </w:p>
    <w:tbl>
      <w:tblPr>
        <w:tblStyle w:val="TableGrid"/>
        <w:tblW w:type="auto" w:w="0"/>
        <w:jc w:val="center"/>
        <w:tblLayout w:type="fixed"/>
        <w:tblLook w:firstColumn="1" w:firstRow="1" w:lastColumn="0" w:lastRow="0" w:noHBand="0" w:noVBand="1" w:val="04A0"/>
      </w:tblPr>
      <w:tblGrid>
        <w:gridCol w:w="2948"/>
        <w:gridCol w:w="6917"/>
      </w:tblGrid>
      <w:tr>
        <w:trPr>
          <w:tblHeader w:val="true"/>
        </w:trPr>
        <w:tc>
          <w:tcPr>
            <w:tcW w:type="dxa" w:w="4986"/>
            <w:shd w:val="clear" w:color="auto" w:fill="2B2B33"/>
            <w:tcMar>
              <w:top w:w="80" w:type="dxa"/>
              <w:start w:w="120" w:type="dxa"/>
              <w:bottom w:w="80" w:type="dxa"/>
              <w:end w:w="120" w:type="dxa"/>
            </w:tcMar>
          </w:tcPr>
          <w:p>
            <w:pPr>
              <w:pStyle w:val="FBYTableHeader"/>
            </w:pPr>
            <w:r>
              <w:rPr>
                <w:lang w:val="en-US" w:eastAsia="en-US"/>
              </w:rPr>
              <w:t>Artifact</w:t>
            </w:r>
          </w:p>
        </w:tc>
        <w:tc>
          <w:tcPr>
            <w:tcW w:type="dxa" w:w="4986"/>
            <w:shd w:val="clear" w:color="auto" w:fill="2B2B33"/>
            <w:tcMar>
              <w:top w:w="80" w:type="dxa"/>
              <w:start w:w="120" w:type="dxa"/>
              <w:bottom w:w="80" w:type="dxa"/>
              <w:end w:w="120" w:type="dxa"/>
            </w:tcMar>
          </w:tcPr>
          <w:p>
            <w:pPr>
              <w:pStyle w:val="FBYTableHeader"/>
            </w:pPr>
            <w:r>
              <w:rPr>
                <w:lang w:val="en-US" w:eastAsia="en-US"/>
              </w:rPr>
              <w:t>Details</w:t>
            </w:r>
          </w:p>
        </w:tc>
      </w:tr>
      <w:tr>
        <w:trPr>
          <w:cantSplit/>
        </w:trPr>
        <w:tc>
          <w:tcPr>
            <w:tcW w:type="dxa" w:w="2948"/>
            <w:tcMar>
              <w:top w:w="80" w:type="dxa"/>
              <w:start w:w="120" w:type="dxa"/>
              <w:bottom w:w="80" w:type="dxa"/>
              <w:end w:w="120" w:type="dxa"/>
            </w:tcMar>
          </w:tcPr>
          <w:p>
            <w:pPr>
              <w:pStyle w:val="FBYTableBody"/>
            </w:pPr>
            <w:r>
              <w:rPr>
                <w:lang w:val="en-US" w:eastAsia="en-US"/>
              </w:rPr>
              <w:t>FemboyEngineArchitecture.md</w:t>
            </w:r>
          </w:p>
        </w:tc>
        <w:tc>
          <w:tcPr>
            <w:tcW w:type="dxa" w:w="6917"/>
            <w:tcMar>
              <w:top w:w="80" w:type="dxa"/>
              <w:start w:w="120" w:type="dxa"/>
              <w:bottom w:w="80" w:type="dxa"/>
              <w:end w:w="120" w:type="dxa"/>
            </w:tcMar>
          </w:tcPr>
          <w:p>
            <w:pPr>
              <w:pStyle w:val="FBYTableBody"/>
            </w:pPr>
            <w:r>
              <w:rPr>
                <w:lang w:val="en-US" w:eastAsia="en-US"/>
              </w:rPr>
              <w:t>Combined document with both language parts</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FemboyEngineArchitecture_EN.md</w:t>
            </w:r>
          </w:p>
        </w:tc>
        <w:tc>
          <w:tcPr>
            <w:tcW w:type="dxa" w:w="6917"/>
            <w:tcMar>
              <w:top w:w="80" w:type="dxa"/>
              <w:start w:w="120" w:type="dxa"/>
              <w:bottom w:w="80" w:type="dxa"/>
              <w:end w:w="120" w:type="dxa"/>
            </w:tcMar>
            <w:shd w:val="clear" w:color="auto" w:fill="FAFAFC"/>
          </w:tcPr>
          <w:p>
            <w:pPr>
              <w:pStyle w:val="FBYTableBody"/>
            </w:pPr>
            <w:r>
              <w:rPr>
                <w:lang w:val="en-US" w:eastAsia="en-US"/>
              </w:rPr>
              <w:t>Standalone English Markdown</w:t>
            </w:r>
          </w:p>
        </w:tc>
      </w:tr>
      <w:tr>
        <w:trPr>
          <w:cantSplit/>
        </w:trPr>
        <w:tc>
          <w:tcPr>
            <w:tcW w:type="dxa" w:w="2948"/>
            <w:tcMar>
              <w:top w:w="80" w:type="dxa"/>
              <w:start w:w="120" w:type="dxa"/>
              <w:bottom w:w="80" w:type="dxa"/>
              <w:end w:w="120" w:type="dxa"/>
            </w:tcMar>
          </w:tcPr>
          <w:p>
            <w:pPr>
              <w:pStyle w:val="FBYTableBody"/>
            </w:pPr>
            <w:r>
              <w:rPr>
                <w:lang w:val="en-US" w:eastAsia="en-US"/>
              </w:rPr>
              <w:t>FemboyEngineArchitecture_RU.md</w:t>
            </w:r>
          </w:p>
        </w:tc>
        <w:tc>
          <w:tcPr>
            <w:tcW w:type="dxa" w:w="6917"/>
            <w:tcMar>
              <w:top w:w="80" w:type="dxa"/>
              <w:start w:w="120" w:type="dxa"/>
              <w:bottom w:w="80" w:type="dxa"/>
              <w:end w:w="120" w:type="dxa"/>
            </w:tcMar>
          </w:tcPr>
          <w:p>
            <w:pPr>
              <w:pStyle w:val="FBYTableBody"/>
            </w:pPr>
            <w:r>
              <w:rPr>
                <w:lang w:val="en-US" w:eastAsia="en-US"/>
              </w:rPr>
              <w:t>Standalone Russian Markdown</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FemboyEngineArchitecture.docx</w:t>
            </w:r>
          </w:p>
        </w:tc>
        <w:tc>
          <w:tcPr>
            <w:tcW w:type="dxa" w:w="6917"/>
            <w:tcMar>
              <w:top w:w="80" w:type="dxa"/>
              <w:start w:w="120" w:type="dxa"/>
              <w:bottom w:w="80" w:type="dxa"/>
              <w:end w:w="120" w:type="dxa"/>
            </w:tcMar>
            <w:shd w:val="clear" w:color="auto" w:fill="FAFAFC"/>
          </w:tcPr>
          <w:p>
            <w:pPr>
              <w:pStyle w:val="FBYTableBody"/>
            </w:pPr>
            <w:r>
              <w:rPr>
                <w:lang w:val="en-US" w:eastAsia="en-US"/>
              </w:rPr>
              <w:t>Word document with two independent sections</w:t>
            </w:r>
          </w:p>
        </w:tc>
      </w:tr>
      <w:tr>
        <w:trPr>
          <w:cantSplit/>
        </w:trPr>
        <w:tc>
          <w:tcPr>
            <w:tcW w:type="dxa" w:w="2948"/>
            <w:tcMar>
              <w:top w:w="80" w:type="dxa"/>
              <w:start w:w="120" w:type="dxa"/>
              <w:bottom w:w="80" w:type="dxa"/>
              <w:end w:w="120" w:type="dxa"/>
            </w:tcMar>
          </w:tcPr>
          <w:p>
            <w:pPr>
              <w:pStyle w:val="FBYTableBody"/>
            </w:pPr>
            <w:r>
              <w:rPr>
                <w:lang w:val="en-US" w:eastAsia="en-US"/>
              </w:rPr>
              <w:t>FemboyEngineArchitecture.pdf</w:t>
            </w:r>
          </w:p>
        </w:tc>
        <w:tc>
          <w:tcPr>
            <w:tcW w:type="dxa" w:w="6917"/>
            <w:tcMar>
              <w:top w:w="80" w:type="dxa"/>
              <w:start w:w="120" w:type="dxa"/>
              <w:bottom w:w="80" w:type="dxa"/>
              <w:end w:w="120" w:type="dxa"/>
            </w:tcMar>
          </w:tcPr>
          <w:p>
            <w:pPr>
              <w:pStyle w:val="FBYTableBody"/>
            </w:pPr>
            <w:r>
              <w:rPr>
                <w:lang w:val="en-US" w:eastAsia="en-US"/>
              </w:rPr>
              <w:t>PDF exported from the Word document</w:t>
            </w:r>
          </w:p>
        </w:tc>
      </w:tr>
    </w:tbl>
    <w:p>
      <w:pPr>
        <w:spacing w:after="0"/>
      </w:pPr>
    </w:p>
    <w:p>
      <w:pPr>
        <w:pStyle w:val="FBYCode"/>
        <w:shd w:val="clear" w:color="auto" w:fill="F4F4F7"/>
      </w:pPr>
      <w:r>
        <w:rPr>
          <w:rFonts w:ascii="Consolas" w:hAnsi="Consolas" w:cs="Consolas" w:eastAsia="Consolas"/>
          <w:lang w:val="en-US" w:eastAsia="en-US"/>
        </w:rPr>
        <w:t>python Documentation/Tools/GenerateDocumentation.py</w:t>
      </w:r>
      <w:r>
        <w:br/>
      </w:r>
      <w:r>
        <w:rPr>
          <w:rFonts w:ascii="Consolas" w:hAnsi="Consolas" w:cs="Consolas" w:eastAsia="Consolas"/>
          <w:lang w:val="en-US" w:eastAsia="en-US"/>
        </w:rPr>
        <w:t>python Documentation/Tools/GenerateDocumentation.py --skip-pdf</w:t>
      </w:r>
      <w:r>
        <w:br/>
      </w:r>
      <w:r>
        <w:rPr>
          <w:rFonts w:ascii="Consolas" w:hAnsi="Consolas" w:cs="Consolas" w:eastAsia="Consolas"/>
          <w:lang w:val="en-US" w:eastAsia="en-US"/>
        </w:rPr>
        <w:t>python Documentation/Tools/GenerateDocumentation.py --node &lt;node&gt; --lo-cli &lt;libreoffice-kit cli.js&gt;</w:t>
      </w:r>
    </w:p>
    <w:p>
      <w:pPr>
        <w:pStyle w:val="FBYHeading1"/>
      </w:pPr>
      <w:r>
        <w:rPr>
          <w:lang w:val="en-US" w:eastAsia="en-US"/>
        </w:rPr>
        <w:t>12. Next steps after the Release</w:t>
      </w:r>
    </w:p>
    <w:p>
      <w:pPr>
        <w:pStyle w:val="FBYBody"/>
        <w:spacing w:after="80"/>
        <w:ind w:left="340" w:hanging="198"/>
      </w:pPr>
      <w:r>
        <w:rPr>
          <w:rFonts w:ascii="Arial" w:hAnsi="Arial" w:cs="Arial" w:eastAsia="Arial"/>
          <w:lang w:val="en-US" w:eastAsia="en-US"/>
        </w:rPr>
        <w:t>•  Promote CheckStyle.py to a CI test and a pre-commit hook, so a lowercase file or a Vec2 alias cannot merge.</w:t>
      </w:r>
    </w:p>
    <w:p>
      <w:pPr>
        <w:pStyle w:val="FBYBody"/>
        <w:spacing w:after="80"/>
        <w:ind w:left="340" w:hanging="198"/>
      </w:pPr>
      <w:r>
        <w:rPr>
          <w:rFonts w:ascii="Arial" w:hAnsi="Arial" w:cs="Arial" w:eastAsia="Arial"/>
          <w:lang w:val="en-US" w:eastAsia="en-US"/>
        </w:rPr>
        <w:t>•  Add a public C++ API stability policy: frozen component layouts, Snapshot v4 compatibility tests and an ABI-version matrix for plugins.</w:t>
      </w:r>
    </w:p>
    <w:p>
      <w:pPr>
        <w:pStyle w:val="FBYBody"/>
        <w:spacing w:after="80"/>
        <w:ind w:left="340" w:hanging="198"/>
      </w:pPr>
      <w:r>
        <w:rPr>
          <w:rFonts w:ascii="Arial" w:hAnsi="Arial" w:cs="Arial" w:eastAsia="Arial"/>
          <w:lang w:val="en-US" w:eastAsia="en-US"/>
        </w:rPr>
        <w:t>•  Finish Metal parity: indirect mesh path, compute skinning and the same FramePacket contract as Vulkan, then enable macOS/iOS CI.</w:t>
      </w:r>
    </w:p>
    <w:p>
      <w:pPr>
        <w:pStyle w:val="FBYBody"/>
        <w:spacing w:after="80"/>
        <w:ind w:left="340" w:hanging="198"/>
      </w:pPr>
      <w:r>
        <w:rPr>
          <w:rFonts w:ascii="Arial" w:hAnsi="Arial" w:cs="Arial" w:eastAsia="Arial"/>
          <w:lang w:val="en-US" w:eastAsia="en-US"/>
        </w:rPr>
        <w:t>•  Add snapshot delta compression and a bandwidth budget, with a replay viewer that steps the snapshot ring and overlays corrected frames.</w:t>
      </w:r>
    </w:p>
    <w:p>
      <w:pPr>
        <w:pStyle w:val="FBYBody"/>
        <w:spacing w:after="80"/>
        <w:ind w:left="340" w:hanging="198"/>
      </w:pPr>
      <w:r>
        <w:rPr>
          <w:rFonts w:ascii="Arial" w:hAnsi="Arial" w:cs="Arial" w:eastAsia="Arial"/>
          <w:lang w:val="en-US" w:eastAsia="en-US"/>
        </w:rPr>
        <w:t>•  Move cloth and shallow water to an optional GPU solver, keeping the CPU Verlet path as the deterministic fallback used by rollback.</w:t>
      </w:r>
    </w:p>
    <w:p>
      <w:pPr>
        <w:pStyle w:val="FBYBody"/>
        <w:spacing w:after="80"/>
        <w:ind w:left="340" w:hanging="198"/>
      </w:pPr>
      <w:r>
        <w:rPr>
          <w:rFonts w:ascii="Arial" w:hAnsi="Arial" w:cs="Arial" w:eastAsia="Arial"/>
          <w:lang w:val="en-US" w:eastAsia="en-US"/>
        </w:rPr>
        <w:t>•  Add a dependency-graph view to the asset database, with cycle detection and cook-order export.</w:t>
      </w:r>
    </w:p>
    <w:p>
      <w:pPr>
        <w:pStyle w:val="FBYBody"/>
        <w:spacing w:after="80"/>
        <w:ind w:left="340" w:hanging="198"/>
      </w:pPr>
      <w:r>
        <w:rPr>
          <w:rFonts w:ascii="Arial" w:hAnsi="Arial" w:cs="Arial" w:eastAsia="Arial"/>
          <w:lang w:val="en-US" w:eastAsia="en-US"/>
        </w:rPr>
        <w:t>•  Add editor localization: the same language-tagged style system for panel strings, with hot reload from a .fbin catalogue.</w:t>
      </w:r>
    </w:p>
    <w:p>
      <w:pPr>
        <w:pStyle w:val="FBYBody"/>
        <w:spacing w:after="80"/>
        <w:ind w:left="340" w:hanging="198"/>
      </w:pPr>
      <w:r>
        <w:rPr>
          <w:rFonts w:ascii="Arial" w:hAnsi="Arial" w:cs="Arial" w:eastAsia="Arial"/>
          <w:lang w:val="en-US" w:eastAsia="en-US"/>
        </w:rPr>
        <w:t>•  Add a deterministic replay/fuzz harness to the CI matrix and a performance regression budget for the frame path.</w:t>
      </w:r>
    </w:p>
    <w:p>
      <w:pPr>
        <w:pStyle w:val="FBYHeading1"/>
      </w:pPr>
      <w:r>
        <w:rPr>
          <w:lang w:val="en-US" w:eastAsia="en-US"/>
        </w:rPr>
        <w:t>A. Invariants and capacities</w:t>
      </w:r>
    </w:p>
    <w:tbl>
      <w:tblPr>
        <w:tblStyle w:val="TableGrid"/>
        <w:tblW w:type="auto" w:w="0"/>
        <w:jc w:val="center"/>
        <w:tblLayout w:type="fixed"/>
        <w:tblLook w:firstColumn="1" w:firstRow="1" w:lastColumn="0" w:lastRow="0" w:noHBand="0" w:noVBand="1" w:val="04A0"/>
      </w:tblPr>
      <w:tblGrid>
        <w:gridCol w:w="2948"/>
        <w:gridCol w:w="6917"/>
      </w:tblGrid>
      <w:tr>
        <w:trPr>
          <w:tblHeader w:val="true"/>
        </w:trPr>
        <w:tc>
          <w:tcPr>
            <w:tcW w:type="dxa" w:w="4986"/>
            <w:shd w:val="clear" w:color="auto" w:fill="2B2B33"/>
            <w:tcMar>
              <w:top w:w="80" w:type="dxa"/>
              <w:start w:w="120" w:type="dxa"/>
              <w:bottom w:w="80" w:type="dxa"/>
              <w:end w:w="120" w:type="dxa"/>
            </w:tcMar>
          </w:tcPr>
          <w:p>
            <w:pPr>
              <w:pStyle w:val="FBYTableHeader"/>
            </w:pPr>
            <w:r>
              <w:rPr>
                <w:lang w:val="en-US" w:eastAsia="en-US"/>
              </w:rPr>
              <w:t>Invariant</w:t>
            </w:r>
          </w:p>
        </w:tc>
        <w:tc>
          <w:tcPr>
            <w:tcW w:type="dxa" w:w="4986"/>
            <w:shd w:val="clear" w:color="auto" w:fill="2B2B33"/>
            <w:tcMar>
              <w:top w:w="80" w:type="dxa"/>
              <w:start w:w="120" w:type="dxa"/>
              <w:bottom w:w="80" w:type="dxa"/>
              <w:end w:w="120" w:type="dxa"/>
            </w:tcMar>
          </w:tcPr>
          <w:p>
            <w:pPr>
              <w:pStyle w:val="FBYTableHeader"/>
            </w:pPr>
            <w:r>
              <w:rPr>
                <w:lang w:val="en-US" w:eastAsia="en-US"/>
              </w:rPr>
              <w:t>Details</w:t>
            </w:r>
          </w:p>
        </w:tc>
      </w:tr>
      <w:tr>
        <w:trPr>
          <w:cantSplit/>
        </w:trPr>
        <w:tc>
          <w:tcPr>
            <w:tcW w:type="dxa" w:w="2948"/>
            <w:tcMar>
              <w:top w:w="80" w:type="dxa"/>
              <w:start w:w="120" w:type="dxa"/>
              <w:bottom w:w="80" w:type="dxa"/>
              <w:end w:w="120" w:type="dxa"/>
            </w:tcMar>
          </w:tcPr>
          <w:p>
            <w:pPr>
              <w:pStyle w:val="FBYTableBody"/>
            </w:pPr>
            <w:r>
              <w:rPr>
                <w:lang w:val="en-US" w:eastAsia="en-US"/>
              </w:rPr>
              <w:t>RenderItem</w:t>
            </w:r>
          </w:p>
        </w:tc>
        <w:tc>
          <w:tcPr>
            <w:tcW w:type="dxa" w:w="6917"/>
            <w:tcMar>
              <w:top w:w="80" w:type="dxa"/>
              <w:start w:w="120" w:type="dxa"/>
              <w:bottom w:w="80" w:type="dxa"/>
              <w:end w:w="120" w:type="dxa"/>
            </w:tcMar>
          </w:tcPr>
          <w:p>
            <w:pPr>
              <w:pStyle w:val="FBYTableBody"/>
            </w:pPr>
            <w:r>
              <w:rPr>
                <w:lang w:val="en-US" w:eastAsia="en-US"/>
              </w:rPr>
              <w:t>48 bytes, trivially copyable, fixed GPU layout</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MeshVertex / SkinnedVertex</w:t>
            </w:r>
          </w:p>
        </w:tc>
        <w:tc>
          <w:tcPr>
            <w:tcW w:type="dxa" w:w="6917"/>
            <w:tcMar>
              <w:top w:w="80" w:type="dxa"/>
              <w:start w:w="120" w:type="dxa"/>
              <w:bottom w:w="80" w:type="dxa"/>
              <w:end w:w="120" w:type="dxa"/>
            </w:tcMar>
            <w:shd w:val="clear" w:color="auto" w:fill="FAFAFC"/>
          </w:tcPr>
          <w:p>
            <w:pPr>
              <w:pStyle w:val="FBYTableBody"/>
            </w:pPr>
            <w:r>
              <w:rPr>
                <w:lang w:val="en-US" w:eastAsia="en-US"/>
              </w:rPr>
              <w:t>40 / 32 bytes, std430-compatible</w:t>
            </w:r>
          </w:p>
        </w:tc>
      </w:tr>
      <w:tr>
        <w:trPr>
          <w:cantSplit/>
        </w:trPr>
        <w:tc>
          <w:tcPr>
            <w:tcW w:type="dxa" w:w="2948"/>
            <w:tcMar>
              <w:top w:w="80" w:type="dxa"/>
              <w:start w:w="120" w:type="dxa"/>
              <w:bottom w:w="80" w:type="dxa"/>
              <w:end w:w="120" w:type="dxa"/>
            </w:tcMar>
          </w:tcPr>
          <w:p>
            <w:pPr>
              <w:pStyle w:val="FBYTableBody"/>
            </w:pPr>
            <w:r>
              <w:rPr>
                <w:lang w:val="en-US" w:eastAsia="en-US"/>
              </w:rPr>
              <w:t>SnapshotHeader</w:t>
            </w:r>
          </w:p>
        </w:tc>
        <w:tc>
          <w:tcPr>
            <w:tcW w:type="dxa" w:w="6917"/>
            <w:tcMar>
              <w:top w:w="80" w:type="dxa"/>
              <w:start w:w="120" w:type="dxa"/>
              <w:bottom w:w="80" w:type="dxa"/>
              <w:end w:w="120" w:type="dxa"/>
            </w:tcMar>
          </w:tcPr>
          <w:p>
            <w:pPr>
              <w:pStyle w:val="FBYTableBody"/>
            </w:pPr>
            <w:r>
              <w:rPr>
                <w:lang w:val="en-US" w:eastAsia="en-US"/>
              </w:rPr>
              <w:t>104 bytes, little-endian, FNV-1a checksum</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SystemGraph nodes</w:t>
            </w:r>
          </w:p>
        </w:tc>
        <w:tc>
          <w:tcPr>
            <w:tcW w:type="dxa" w:w="6917"/>
            <w:tcMar>
              <w:top w:w="80" w:type="dxa"/>
              <w:start w:w="120" w:type="dxa"/>
              <w:bottom w:w="80" w:type="dxa"/>
              <w:end w:w="120" w:type="dxa"/>
            </w:tcMar>
            <w:shd w:val="clear" w:color="auto" w:fill="FAFAFC"/>
          </w:tcPr>
          <w:p>
            <w:pPr>
              <w:pStyle w:val="FBYTableBody"/>
            </w:pPr>
            <w:r>
              <w:rPr>
                <w:lang w:val="en-US" w:eastAsia="en-US"/>
              </w:rPr>
              <w:t>64, compile-time capacity, one-time topological sort</w:t>
            </w:r>
          </w:p>
        </w:tc>
      </w:tr>
      <w:tr>
        <w:trPr>
          <w:cantSplit/>
        </w:trPr>
        <w:tc>
          <w:tcPr>
            <w:tcW w:type="dxa" w:w="2948"/>
            <w:tcMar>
              <w:top w:w="80" w:type="dxa"/>
              <w:start w:w="120" w:type="dxa"/>
              <w:bottom w:w="80" w:type="dxa"/>
              <w:end w:w="120" w:type="dxa"/>
            </w:tcMar>
          </w:tcPr>
          <w:p>
            <w:pPr>
              <w:pStyle w:val="FBYTableBody"/>
            </w:pPr>
            <w:r>
              <w:rPr>
                <w:lang w:val="en-US" w:eastAsia="en-US"/>
              </w:rPr>
              <w:t>Net players / ticks / entities</w:t>
            </w:r>
          </w:p>
        </w:tc>
        <w:tc>
          <w:tcPr>
            <w:tcW w:type="dxa" w:w="6917"/>
            <w:tcMar>
              <w:top w:w="80" w:type="dxa"/>
              <w:start w:w="120" w:type="dxa"/>
              <w:bottom w:w="80" w:type="dxa"/>
              <w:end w:w="120" w:type="dxa"/>
            </w:tcMar>
          </w:tcPr>
          <w:p>
            <w:pPr>
              <w:pStyle w:val="FBYTableBody"/>
            </w:pPr>
            <w:r>
              <w:rPr>
                <w:lang w:val="en-US" w:eastAsia="en-US"/>
              </w:rPr>
              <w:t>8 / 256 / 4096, fixed rings and tables</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MaterialGraph nodes / pins / params</w:t>
            </w:r>
          </w:p>
        </w:tc>
        <w:tc>
          <w:tcPr>
            <w:tcW w:type="dxa" w:w="6917"/>
            <w:tcMar>
              <w:top w:w="80" w:type="dxa"/>
              <w:start w:w="120" w:type="dxa"/>
              <w:bottom w:w="80" w:type="dxa"/>
              <w:end w:w="120" w:type="dxa"/>
            </w:tcMar>
            <w:shd w:val="clear" w:color="auto" w:fill="FAFAFC"/>
          </w:tcPr>
          <w:p>
            <w:pPr>
              <w:pStyle w:val="FBYTableBody"/>
            </w:pPr>
            <w:r>
              <w:rPr>
                <w:lang w:val="en-US" w:eastAsia="en-US"/>
              </w:rPr>
              <w:t>128 / 384 / 64, flat arrays</w:t>
            </w:r>
          </w:p>
        </w:tc>
      </w:tr>
      <w:tr>
        <w:trPr>
          <w:cantSplit/>
        </w:trPr>
        <w:tc>
          <w:tcPr>
            <w:tcW w:type="dxa" w:w="2948"/>
            <w:tcMar>
              <w:top w:w="80" w:type="dxa"/>
              <w:start w:w="120" w:type="dxa"/>
              <w:bottom w:w="80" w:type="dxa"/>
              <w:end w:w="120" w:type="dxa"/>
            </w:tcMar>
          </w:tcPr>
          <w:p>
            <w:pPr>
              <w:pStyle w:val="FBYTableBody"/>
            </w:pPr>
            <w:r>
              <w:rPr>
                <w:lang w:val="en-US" w:eastAsia="en-US"/>
              </w:rPr>
              <w:t>LogicGraph nodes / links</w:t>
            </w:r>
          </w:p>
        </w:tc>
        <w:tc>
          <w:tcPr>
            <w:tcW w:type="dxa" w:w="6917"/>
            <w:tcMar>
              <w:top w:w="80" w:type="dxa"/>
              <w:start w:w="120" w:type="dxa"/>
              <w:bottom w:w="80" w:type="dxa"/>
              <w:end w:w="120" w:type="dxa"/>
            </w:tcMar>
          </w:tcPr>
          <w:p>
            <w:pPr>
              <w:pStyle w:val="FBYTableBody"/>
            </w:pPr>
            <w:r>
              <w:rPr>
                <w:lang w:val="en-US" w:eastAsia="en-US"/>
              </w:rPr>
              <w:t>128 / 256, one 10 KiB POD document</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CommandStack commands / payload</w:t>
            </w:r>
          </w:p>
        </w:tc>
        <w:tc>
          <w:tcPr>
            <w:tcW w:type="dxa" w:w="6917"/>
            <w:tcMar>
              <w:top w:w="80" w:type="dxa"/>
              <w:start w:w="120" w:type="dxa"/>
              <w:bottom w:w="80" w:type="dxa"/>
              <w:end w:w="120" w:type="dxa"/>
            </w:tcMar>
            <w:shd w:val="clear" w:color="auto" w:fill="FAFAFC"/>
          </w:tcPr>
          <w:p>
            <w:pPr>
              <w:pStyle w:val="FBYTableBody"/>
            </w:pPr>
            <w:r>
              <w:rPr>
                <w:lang w:val="en-US" w:eastAsia="en-US"/>
              </w:rPr>
              <w:t>512 commands, 4 MiB default payload arena</w:t>
            </w:r>
          </w:p>
        </w:tc>
      </w:tr>
    </w:tbl>
    <w:p>
      <w:pPr>
        <w:spacing w:after="0"/>
      </w:pPr>
    </w:p>
    <w:p>
      <w:pPr>
        <w:pStyle w:val="FBYHeading1"/>
      </w:pPr>
      <w:r>
        <w:rPr>
          <w:lang w:val="en-US" w:eastAsia="en-US"/>
        </w:rPr>
        <w:t>B. Glossary</w:t>
      </w:r>
    </w:p>
    <w:tbl>
      <w:tblPr>
        <w:tblStyle w:val="TableGrid"/>
        <w:tblW w:type="auto" w:w="0"/>
        <w:jc w:val="center"/>
        <w:tblLayout w:type="fixed"/>
        <w:tblLook w:firstColumn="1" w:firstRow="1" w:lastColumn="0" w:lastRow="0" w:noHBand="0" w:noVBand="1" w:val="04A0"/>
      </w:tblPr>
      <w:tblGrid>
        <w:gridCol w:w="2948"/>
        <w:gridCol w:w="6917"/>
      </w:tblGrid>
      <w:tr>
        <w:trPr>
          <w:tblHeader w:val="true"/>
        </w:trPr>
        <w:tc>
          <w:tcPr>
            <w:tcW w:type="dxa" w:w="4986"/>
            <w:shd w:val="clear" w:color="auto" w:fill="2B2B33"/>
            <w:tcMar>
              <w:top w:w="80" w:type="dxa"/>
              <w:start w:w="120" w:type="dxa"/>
              <w:bottom w:w="80" w:type="dxa"/>
              <w:end w:w="120" w:type="dxa"/>
            </w:tcMar>
          </w:tcPr>
          <w:p>
            <w:pPr>
              <w:pStyle w:val="FBYTableHeader"/>
            </w:pPr>
            <w:r>
              <w:rPr>
                <w:lang w:val="en-US" w:eastAsia="en-US"/>
              </w:rPr>
              <w:t>Term</w:t>
            </w:r>
          </w:p>
        </w:tc>
        <w:tc>
          <w:tcPr>
            <w:tcW w:type="dxa" w:w="4986"/>
            <w:shd w:val="clear" w:color="auto" w:fill="2B2B33"/>
            <w:tcMar>
              <w:top w:w="80" w:type="dxa"/>
              <w:start w:w="120" w:type="dxa"/>
              <w:bottom w:w="80" w:type="dxa"/>
              <w:end w:w="120" w:type="dxa"/>
            </w:tcMar>
          </w:tcPr>
          <w:p>
            <w:pPr>
              <w:pStyle w:val="FBYTableHeader"/>
            </w:pPr>
            <w:r>
              <w:rPr>
                <w:lang w:val="en-US" w:eastAsia="en-US"/>
              </w:rPr>
              <w:t>Details</w:t>
            </w:r>
          </w:p>
        </w:tc>
      </w:tr>
      <w:tr>
        <w:trPr>
          <w:cantSplit/>
        </w:trPr>
        <w:tc>
          <w:tcPr>
            <w:tcW w:type="dxa" w:w="2948"/>
            <w:tcMar>
              <w:top w:w="80" w:type="dxa"/>
              <w:start w:w="120" w:type="dxa"/>
              <w:bottom w:w="80" w:type="dxa"/>
              <w:end w:w="120" w:type="dxa"/>
            </w:tcMar>
          </w:tcPr>
          <w:p>
            <w:pPr>
              <w:pStyle w:val="FBYTableBody"/>
            </w:pPr>
            <w:r>
              <w:rPr>
                <w:lang w:val="en-US" w:eastAsia="en-US"/>
              </w:rPr>
              <w:t>DOD</w:t>
            </w:r>
          </w:p>
        </w:tc>
        <w:tc>
          <w:tcPr>
            <w:tcW w:type="dxa" w:w="6917"/>
            <w:tcMar>
              <w:top w:w="80" w:type="dxa"/>
              <w:start w:w="120" w:type="dxa"/>
              <w:bottom w:w="80" w:type="dxa"/>
              <w:end w:w="120" w:type="dxa"/>
            </w:tcMar>
          </w:tcPr>
          <w:p>
            <w:pPr>
              <w:pStyle w:val="FBYTableBody"/>
            </w:pPr>
            <w:r>
              <w:rPr>
                <w:lang w:val="en-US" w:eastAsia="en-US"/>
              </w:rPr>
              <w:t>Data-oriented design: data is flat, hot paths are allocation-free and cache-friendly</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MDI</w:t>
            </w:r>
          </w:p>
        </w:tc>
        <w:tc>
          <w:tcPr>
            <w:tcW w:type="dxa" w:w="6917"/>
            <w:tcMar>
              <w:top w:w="80" w:type="dxa"/>
              <w:start w:w="120" w:type="dxa"/>
              <w:bottom w:w="80" w:type="dxa"/>
              <w:end w:w="120" w:type="dxa"/>
            </w:tcMar>
            <w:shd w:val="clear" w:color="auto" w:fill="FAFAFC"/>
          </w:tcPr>
          <w:p>
            <w:pPr>
              <w:pStyle w:val="FBYTableBody"/>
            </w:pPr>
            <w:r>
              <w:rPr>
                <w:lang w:val="en-US" w:eastAsia="en-US"/>
              </w:rPr>
              <w:t>Multi-draw indirect: one indexed indirect command carries many per-instance draws</w:t>
            </w:r>
          </w:p>
        </w:tc>
      </w:tr>
      <w:tr>
        <w:trPr>
          <w:cantSplit/>
        </w:trPr>
        <w:tc>
          <w:tcPr>
            <w:tcW w:type="dxa" w:w="2948"/>
            <w:tcMar>
              <w:top w:w="80" w:type="dxa"/>
              <w:start w:w="120" w:type="dxa"/>
              <w:bottom w:w="80" w:type="dxa"/>
              <w:end w:w="120" w:type="dxa"/>
            </w:tcMar>
          </w:tcPr>
          <w:p>
            <w:pPr>
              <w:pStyle w:val="FBYTableBody"/>
            </w:pPr>
            <w:r>
              <w:rPr>
                <w:lang w:val="en-US" w:eastAsia="en-US"/>
              </w:rPr>
              <w:t>LBS</w:t>
            </w:r>
          </w:p>
        </w:tc>
        <w:tc>
          <w:tcPr>
            <w:tcW w:type="dxa" w:w="6917"/>
            <w:tcMar>
              <w:top w:w="80" w:type="dxa"/>
              <w:start w:w="120" w:type="dxa"/>
              <w:bottom w:w="80" w:type="dxa"/>
              <w:end w:w="120" w:type="dxa"/>
            </w:tcMar>
          </w:tcPr>
          <w:p>
            <w:pPr>
              <w:pStyle w:val="FBYTableBody"/>
            </w:pPr>
            <w:r>
              <w:rPr>
                <w:lang w:val="en-US" w:eastAsia="en-US"/>
              </w:rPr>
              <w:t>Linear-blend skinning: palette[bone] * bindPosition in one compute pass</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.femeta</w:t>
            </w:r>
          </w:p>
        </w:tc>
        <w:tc>
          <w:tcPr>
            <w:tcW w:type="dxa" w:w="6917"/>
            <w:tcMar>
              <w:top w:w="80" w:type="dxa"/>
              <w:start w:w="120" w:type="dxa"/>
              <w:bottom w:w="80" w:type="dxa"/>
              <w:end w:w="120" w:type="dxa"/>
            </w:tcMar>
            <w:shd w:val="clear" w:color="auto" w:fill="FAFAFC"/>
          </w:tcPr>
          <w:p>
            <w:pPr>
              <w:pStyle w:val="FBYTableBody"/>
            </w:pPr>
            <w:r>
              <w:rPr>
                <w:lang w:val="en-US" w:eastAsia="en-US"/>
              </w:rPr>
              <w:t>Per-asset metadata row: stable id, source/cooked paths, dependencies, import settings</w:t>
            </w:r>
          </w:p>
        </w:tc>
      </w:tr>
      <w:tr>
        <w:trPr>
          <w:cantSplit/>
        </w:trPr>
        <w:tc>
          <w:tcPr>
            <w:tcW w:type="dxa" w:w="2948"/>
            <w:tcMar>
              <w:top w:w="80" w:type="dxa"/>
              <w:start w:w="120" w:type="dxa"/>
              <w:bottom w:w="80" w:type="dxa"/>
              <w:end w:w="120" w:type="dxa"/>
            </w:tcMar>
          </w:tcPr>
          <w:p>
            <w:pPr>
              <w:pStyle w:val="FBYTableBody"/>
            </w:pPr>
            <w:r>
              <w:rPr>
                <w:lang w:val="en-US" w:eastAsia="en-US"/>
              </w:rPr>
              <w:t>AOT</w:t>
            </w:r>
          </w:p>
        </w:tc>
        <w:tc>
          <w:tcPr>
            <w:tcW w:type="dxa" w:w="6917"/>
            <w:tcMar>
              <w:top w:w="80" w:type="dxa"/>
              <w:start w:w="120" w:type="dxa"/>
              <w:bottom w:w="80" w:type="dxa"/>
              <w:end w:w="120" w:type="dxa"/>
            </w:tcMar>
          </w:tcPr>
          <w:p>
            <w:pPr>
              <w:pStyle w:val="FBYTableBody"/>
            </w:pPr>
            <w:r>
              <w:rPr>
                <w:lang w:val="en-US" w:eastAsia="en-US"/>
              </w:rPr>
              <w:t>Ahead-of-time: bytecode translated to a native shared library at cook time</w:t>
            </w:r>
          </w:p>
        </w:tc>
      </w:tr>
      <w:tr>
        <w:trPr>
          <w:cantSplit/>
        </w:trPr>
        <w:tc>
          <w:tcPr>
            <w:tcW w:type="dxa" w:w="2948"/>
            <w:tcMar>
              <w:top w:w="80" w:type="dxa"/>
              <w:start w:w="120" w:type="dxa"/>
              <w:bottom w:w="80" w:type="dxa"/>
              <w:end w:w="120" w:type="dxa"/>
            </w:tcMar>
            <w:shd w:val="clear" w:color="auto" w:fill="FAFAFC"/>
          </w:tcPr>
          <w:p>
            <w:pPr>
              <w:pStyle w:val="FBYTableBody"/>
            </w:pPr>
            <w:r>
              <w:rPr>
                <w:lang w:val="en-US" w:eastAsia="en-US"/>
              </w:rPr>
              <w:t>PIE</w:t>
            </w:r>
          </w:p>
        </w:tc>
        <w:tc>
          <w:tcPr>
            <w:tcW w:type="dxa" w:w="6917"/>
            <w:tcMar>
              <w:top w:w="80" w:type="dxa"/>
              <w:start w:w="120" w:type="dxa"/>
              <w:bottom w:w="80" w:type="dxa"/>
              <w:end w:w="120" w:type="dxa"/>
            </w:tcMar>
            <w:shd w:val="clear" w:color="auto" w:fill="FAFAFC"/>
          </w:tcPr>
          <w:p>
            <w:pPr>
              <w:pStyle w:val="FBYTableBody"/>
            </w:pPr>
            <w:r>
              <w:rPr>
                <w:lang w:val="en-US" w:eastAsia="en-US"/>
              </w:rPr>
              <w:t>Play-in-editor: the editor runs the game simulation in its own viewport</w:t>
            </w:r>
          </w:p>
        </w:tc>
      </w:tr>
    </w:tbl>
    <w:p>
      <w:pPr>
        <w:spacing w:after="0"/>
      </w:pPr>
    </w:p>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6B76"/>
        <w:lang w:val="en-US" w:eastAsia="en-US"/>
      </w:rPr>
      <w:t xml:space="preserve">FemboyEngine2D  ·  FBY-ARCH-0.1  ·  </w:t>
    </w:r>
    <w:r>
      <w:rPr>
        <w:lang w:val="en-US" w:eastAsia="en-US"/>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E85D9E"/>
      </w:pBdr>
    </w:pPr>
    <w:r/>
    <w:r>
      <w:rPr>
        <w:color w:val="6B6B76"/>
        <w:lang w:val="en-US" w:eastAsia="en-US"/>
      </w:rPr>
      <w:t>FemboyEngine2D — Architecture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s="Arial" w:eastAsia="Arial"/>
      <w:color w:val="1E1E24"/>
      <w:lang w:val="en-US" w:eastAsia="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cs="Arial" w:eastAsia="Arial"/>
      <w:b/>
      <w:bCs/>
      <w:color w:val="1E1E24"/>
      <w:sz w:val="28"/>
      <w:szCs w:val="28"/>
      <w:lang w:val="en-US" w:eastAsia="en-US"/>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cs="Arial" w:eastAsia="Arial"/>
      <w:b/>
      <w:bCs/>
      <w:color w:val="E85D9E"/>
      <w:sz w:val="26"/>
      <w:szCs w:val="26"/>
      <w:lang w:val="en-US" w:eastAsia="en-US"/>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cs="Arial" w:eastAsia="Arial"/>
      <w:b/>
      <w:bCs/>
      <w:color w:val="1E1E24"/>
      <w:lang w:val="en-US" w:eastAsia="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cs="Arial" w:eastAsia="Arial"/>
      <w:b/>
      <w:color w:val="E85D9E"/>
      <w:spacing w:val="5"/>
      <w:kern w:val="28"/>
      <w:sz w:val="52"/>
      <w:szCs w:val="52"/>
      <w:lang w:val="en-US" w:eastAsia="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6B6B76"/>
      <w:spacing w:val="15"/>
      <w:sz w:val="24"/>
      <w:szCs w:val="24"/>
      <w:lang w:val="en-US" w:eastAsia="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BYTitle">
    <w:name w:val="FBY Title"/>
    <w:basedOn w:val="Normal"/>
    <w:rPr>
      <w:rFonts w:ascii="Arial" w:hAnsi="Arial" w:cs="Arial" w:eastAsia="Arial"/>
      <w:lang w:val="en-US" w:eastAsia="en-US"/>
    </w:rPr>
  </w:style>
  <w:style w:type="paragraph" w:customStyle="1" w:styleId="FBYSubtitle">
    <w:name w:val="FBY Subtitle"/>
    <w:basedOn w:val="Normal"/>
    <w:rPr>
      <w:rFonts w:ascii="Arial" w:hAnsi="Arial" w:cs="Arial" w:eastAsia="Arial"/>
      <w:lang w:val="en-US" w:eastAsia="en-US"/>
    </w:rPr>
  </w:style>
  <w:style w:type="paragraph" w:customStyle="1" w:styleId="FBYHeading1">
    <w:name w:val="FBY Heading 1"/>
    <w:basedOn w:val="Normal"/>
    <w:rPr>
      <w:rFonts w:ascii="Arial" w:hAnsi="Arial" w:cs="Arial" w:eastAsia="Arial"/>
      <w:lang w:val="en-US" w:eastAsia="en-US"/>
    </w:rPr>
  </w:style>
  <w:style w:type="paragraph" w:customStyle="1" w:styleId="FBYHeading2">
    <w:name w:val="FBY Heading 2"/>
    <w:basedOn w:val="Normal"/>
    <w:rPr>
      <w:rFonts w:ascii="Arial" w:hAnsi="Arial" w:cs="Arial" w:eastAsia="Arial"/>
      <w:lang w:val="en-US" w:eastAsia="en-US"/>
    </w:rPr>
  </w:style>
  <w:style w:type="paragraph" w:customStyle="1" w:styleId="FBYHeading3">
    <w:name w:val="FBY Heading 3"/>
    <w:basedOn w:val="Normal"/>
    <w:rPr>
      <w:rFonts w:ascii="Arial" w:hAnsi="Arial" w:cs="Arial" w:eastAsia="Arial"/>
      <w:lang w:val="en-US" w:eastAsia="en-US"/>
    </w:rPr>
  </w:style>
  <w:style w:type="paragraph" w:customStyle="1" w:styleId="FBYBody">
    <w:name w:val="FBY Body"/>
    <w:basedOn w:val="Normal"/>
    <w:rPr>
      <w:rFonts w:ascii="Arial" w:hAnsi="Arial" w:cs="Arial" w:eastAsia="Arial"/>
      <w:lang w:val="en-US" w:eastAsia="en-US"/>
    </w:rPr>
  </w:style>
  <w:style w:type="paragraph" w:customStyle="1" w:styleId="FBYCode">
    <w:name w:val="FBY Code"/>
    <w:basedOn w:val="Normal"/>
    <w:pPr>
      <w:spacing w:before="80" w:after="80" w:line="240" w:lineRule="auto"/>
      <w:ind w:left="170"/>
    </w:pPr>
    <w:rPr>
      <w:rFonts w:ascii="Consolas" w:hAnsi="Consolas" w:cs="Consolas" w:eastAsia="Consolas"/>
      <w:color w:val="24242C"/>
      <w:lang w:val="en-US" w:eastAsia="en-US"/>
    </w:rPr>
  </w:style>
  <w:style w:type="paragraph" w:customStyle="1" w:styleId="FBYCaption">
    <w:name w:val="FBY Caption"/>
    <w:basedOn w:val="Normal"/>
    <w:rPr>
      <w:rFonts w:ascii="Arial" w:hAnsi="Arial" w:cs="Arial" w:eastAsia="Arial"/>
      <w:i/>
      <w:color w:val="6B6B76"/>
      <w:lang w:val="en-US" w:eastAsia="en-US"/>
    </w:rPr>
  </w:style>
  <w:style w:type="paragraph" w:customStyle="1" w:styleId="FBYTableHeader">
    <w:name w:val="FBY Table Header"/>
    <w:basedOn w:val="Normal"/>
    <w:rPr>
      <w:rFonts w:ascii="Arial" w:hAnsi="Arial" w:cs="Arial" w:eastAsia="Arial"/>
      <w:b/>
      <w:color w:val="FFFFFF"/>
      <w:lang w:val="en-US" w:eastAsia="en-US"/>
    </w:rPr>
  </w:style>
  <w:style w:type="paragraph" w:customStyle="1" w:styleId="FBYTableBody">
    <w:name w:val="FBY Table Body"/>
    <w:basedOn w:val="Normal"/>
    <w:rPr>
      <w:rFonts w:ascii="Arial" w:hAnsi="Arial" w:cs="Arial" w:eastAsia="Arial"/>
      <w:color w:val="1E1E24"/>
      <w:lang w:val="en-US" w:eastAsia="en-US"/>
    </w:rPr>
  </w:style>
  <w:style w:type="paragraph" w:customStyle="1" w:styleId="FBYNote">
    <w:name w:val="FBY Note"/>
    <w:basedOn w:val="Normal"/>
    <w:rPr>
      <w:rFonts w:ascii="Arial" w:hAnsi="Arial" w:cs="Arial" w:eastAsia="Arial"/>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FemboyEngine2D — Architecture Specification</dc:title>
  <dc:subject>Data-oriented engine architecture, Release</dc:subject>
  <dc:creator>FemboyEngine Architecture Group</dc:creator>
  <cp:keywords>FemboyEngine, DOD, Vulkan, RHI, ECS, Box2D, rollback, ImNodes, AOT</cp:keywords>
  <dc:description>Generated by Documentation/Tools/GenerateDocumentation.py</dc:description>
  <cp:lastModifiedBy/>
  <cp:revision>1</cp:revision>
  <dcterms:created xsi:type="dcterms:W3CDTF">2013-12-23T23:15:00Z</dcterms:created>
  <dcterms:modified xsi:type="dcterms:W3CDTF">2013-12-23T23:15:00Z</dcterms:modified>
  <cp:category/>
  <dc:language>en-US</dc:language>
</cp:coreProperties>
</file>