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1855E">
      <w:pPr>
        <w:jc w:val="center"/>
      </w:pPr>
      <w:r>
        <w:rPr>
          <w:b/>
          <w:sz w:val="50"/>
        </w:rPr>
        <w:t>BD RENEWABLE ENERGY AUTONOMOUS PLATFORM</w:t>
      </w:r>
    </w:p>
    <w:p w14:paraId="05BDD4A9">
      <w:pPr>
        <w:jc w:val="center"/>
      </w:pPr>
      <w:r>
        <w:rPr>
          <w:b/>
          <w:sz w:val="30"/>
        </w:rPr>
        <w:t>Full System Requirements, Architecture, Engineering, Operations &amp; Implementation Specification</w:t>
      </w:r>
    </w:p>
    <w:p w14:paraId="1FDE39B4"/>
    <w:p w14:paraId="4A8F94A3">
      <w:pPr>
        <w:jc w:val="center"/>
      </w:pPr>
      <w:r>
        <w:t>Solar PV + Wind + Hybrid + Battery + Grid / Off-Grid</w:t>
      </w:r>
    </w:p>
    <w:p w14:paraId="118AB9E4">
      <w:pPr>
        <w:jc w:val="center"/>
      </w:pPr>
      <w:r>
        <w:t>Sales • Site Survey • AI Design • Quotation • Procurement • Installation • Net Metering • IoT Monitoring • O&amp;M</w:t>
      </w:r>
    </w:p>
    <w:p w14:paraId="6F6516AE">
      <w:pPr>
        <w:jc w:val="center"/>
      </w:pPr>
      <w:r>
        <w:t>Bangladesh-focused production system specification for direct handoff to a software engineering team</w:t>
      </w:r>
    </w:p>
    <w:p w14:paraId="5C8B209B">
      <w:pPr>
        <w:jc w:val="center"/>
      </w:pPr>
      <w:r>
        <w:t>Version 1.1 • September 2026</w:t>
      </w:r>
    </w:p>
    <w:p w14:paraId="10FCB4BA">
      <w:r>
        <w:br w:type="page"/>
      </w:r>
    </w:p>
    <w:p w14:paraId="235986E4">
      <w:pPr>
        <w:pStyle w:val="2"/>
      </w:pPr>
      <w:r>
        <w:t>Document Purpose</w:t>
      </w:r>
    </w:p>
    <w:p w14:paraId="7F126299">
      <w:r>
        <w:t>This document converts the uploaded SolarAgent Pro Week</w:t>
      </w:r>
      <w:r>
        <w:rPr>
          <w:rFonts w:hint="default"/>
          <w:lang w:val="en-US"/>
        </w:rPr>
        <w:t>s</w:t>
      </w:r>
      <w:bookmarkStart w:id="0" w:name="_GoBack"/>
      <w:bookmarkEnd w:id="0"/>
      <w:r>
        <w:t xml:space="preserve"> SRS into a much broader product specification for a Bangladesh-focused renewable-energy company. The source SRS defines deterministic site, load, sizing, component, cost and roadmap engines, a conversational tool-calling agent, React/FastAPI architecture, reporting, and auditable numeric outputs. This document preserves that core and expands it into an end-to-end commercial and operational platform.</w:t>
      </w:r>
    </w:p>
    <w:p w14:paraId="32575F59">
      <w:r>
        <w:t>The platform is intended to be given to a software engineer/team as the master product and engineering specification. It is deliberately implementation-oriented: modules, workflows, entities, APIs, roles, state machines, automation rules, calculations, acceptance criteria, security, mobile/offline requirements, IoT, inventory, field operations, and future extensibility are specified.</w:t>
      </w:r>
    </w:p>
    <w:p w14:paraId="64536EBF">
      <w:r>
        <w:t>Important engineering boundary: the platform may automate preliminary engineering, commercial preparation, workflow orchestration, alerts, documentation, and routine decisions, but safety-critical electrical/structural decisions, final utility approvals, and legally required professional sign-off must remain subject to the applicable Bangladesh requirements and authorized human review.</w:t>
      </w:r>
    </w:p>
    <w:p w14:paraId="76EAAB63">
      <w:pPr>
        <w:pStyle w:val="2"/>
      </w:pPr>
      <w:r>
        <w:t>1. Executive Product Definition</w:t>
      </w:r>
    </w:p>
    <w:p w14:paraId="18D7CFD7">
      <w:r>
        <w:t>Product working name: Renewable Energy Operations Platform (REOP-BD). It is a SaaS/web/mobile system for a solar/wind EPC, installer, distributor, O&amp;M provider, or renewable-energy service company operating in Bangladesh.</w:t>
      </w:r>
    </w:p>
    <w:p w14:paraId="43B03169">
      <w:pPr>
        <w:pStyle w:val="23"/>
        <w:ind w:left="0"/>
      </w:pPr>
      <w:r>
        <w:t>Customer-facing journey: Discover → Estimate → Survey → Design → Quote → Contract → Pay → Install → Commission → Utility/Net Metering → Monitor → Maintain → Renew/Upgrade.</w:t>
      </w:r>
    </w:p>
    <w:p w14:paraId="0F3F0205">
      <w:pPr>
        <w:pStyle w:val="23"/>
        <w:ind w:left="0"/>
      </w:pPr>
      <w:r>
        <w:t>Engineering scope: rooftop solar, commercial/industrial solar, ground-mount solar, solar irrigation, battery storage, hybrid solar+battery, wind, solar+wind+battery hybrid, grid-tied, backup/hybrid and off-grid projects.</w:t>
      </w:r>
    </w:p>
    <w:p w14:paraId="6F1331C5">
      <w:pPr>
        <w:pStyle w:val="23"/>
        <w:ind w:left="0"/>
      </w:pPr>
      <w:r>
        <w:t>Commercial scope: lead management, CRM, quotation, discount/approval rules, tax/fees, payment schedule, purchase orders, supplier management, inventory, logistics, installation costing, commissions and profitability.</w:t>
      </w:r>
    </w:p>
    <w:p w14:paraId="70A139E6">
      <w:pPr>
        <w:pStyle w:val="23"/>
        <w:ind w:left="0"/>
      </w:pPr>
      <w:r>
        <w:t>Field scope: mobile survey, GPS/geotagging, photos/videos, roof measurements, electrical data, shading observations, customer signatures, offline synchronization, installation checklist and commissioning.</w:t>
      </w:r>
    </w:p>
    <w:p w14:paraId="0F35A674">
      <w:pPr>
        <w:pStyle w:val="23"/>
        <w:ind w:left="0"/>
      </w:pPr>
      <w:r>
        <w:t>Automation scope: AI intake, bill OCR, load extraction, engineering assistance, quote generation, follow-up automation, scheduling, inventory reservation, anomaly detection, maintenance reminders and report generation.</w:t>
      </w:r>
    </w:p>
    <w:p w14:paraId="3C1A0558">
      <w:pPr>
        <w:pStyle w:val="23"/>
        <w:ind w:left="0"/>
      </w:pPr>
      <w:r>
        <w:t>Monitoring scope: inverter/battery/weather/energy meters/IoT gateways, production, consumption, alarms, health score, downtime, SLA tracking and customer dashboards.</w:t>
      </w:r>
    </w:p>
    <w:p w14:paraId="64FBCD7F">
      <w:pPr>
        <w:pStyle w:val="2"/>
      </w:pPr>
      <w:r>
        <w:t>2. Source SRS Baseline — What Is Preserved</w:t>
      </w:r>
    </w:p>
    <w:p w14:paraId="3B86E673">
      <w:r>
        <w:t>The uploaded SRS states that SolarAgent Pro uses deterministic Python calculation engines so numeric outputs trace to auditable calculations rather than LLM estimates. It identifies site analysis, energy/load, sizing, component, cost and roadmap engines, plus a conversational agent and report generation. (Source: uploaded SolarAgent Pro SRS, Project Initiation and SRS sections 1.1-1.3.)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0C9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2BFD670">
            <w:pPr>
              <w:spacing w:after="0" w:line="240" w:lineRule="auto"/>
            </w:pPr>
            <w:r>
              <w:rPr>
                <w:b/>
                <w:sz w:val="16"/>
              </w:rPr>
              <w:t>Existing SRS capability</w:t>
            </w:r>
          </w:p>
        </w:tc>
        <w:tc>
          <w:tcPr>
            <w:tcW w:w="5112" w:type="dxa"/>
            <w:shd w:val="clear" w:color="auto" w:fill="EAF2F8"/>
            <w:vAlign w:val="center"/>
          </w:tcPr>
          <w:p w14:paraId="0A9D4C02">
            <w:pPr>
              <w:spacing w:after="0" w:line="240" w:lineRule="auto"/>
            </w:pPr>
            <w:r>
              <w:rPr>
                <w:b/>
                <w:sz w:val="16"/>
              </w:rPr>
              <w:t>Expanded platform capability</w:t>
            </w:r>
          </w:p>
        </w:tc>
      </w:tr>
      <w:tr w14:paraId="1EDD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E2536B">
            <w:pPr>
              <w:spacing w:after="0" w:line="240" w:lineRule="auto"/>
            </w:pPr>
            <w:r>
              <w:rPr>
                <w:sz w:val="15"/>
              </w:rPr>
              <w:t>Site suitability and resource estimate</w:t>
            </w:r>
          </w:p>
        </w:tc>
        <w:tc>
          <w:tcPr>
            <w:tcW w:w="5112" w:type="dxa"/>
            <w:vAlign w:val="center"/>
          </w:tcPr>
          <w:p w14:paraId="7B28BE04">
            <w:pPr>
              <w:spacing w:after="0" w:line="240" w:lineRule="auto"/>
            </w:pPr>
            <w:r>
              <w:rPr>
                <w:sz w:val="15"/>
              </w:rPr>
              <w:t>Multi-source geospatial/site assessment with survey verification and confidence levels</w:t>
            </w:r>
          </w:p>
        </w:tc>
      </w:tr>
      <w:tr w14:paraId="0C6F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AA4FBA1">
            <w:pPr>
              <w:spacing w:after="0" w:line="240" w:lineRule="auto"/>
            </w:pPr>
            <w:r>
              <w:rPr>
                <w:sz w:val="15"/>
              </w:rPr>
              <w:t>Appliance/load calculation</w:t>
            </w:r>
          </w:p>
        </w:tc>
        <w:tc>
          <w:tcPr>
            <w:tcW w:w="5112" w:type="dxa"/>
            <w:vAlign w:val="center"/>
          </w:tcPr>
          <w:p w14:paraId="6A86951D">
            <w:pPr>
              <w:spacing w:after="0" w:line="240" w:lineRule="auto"/>
            </w:pPr>
            <w:r>
              <w:rPr>
                <w:sz w:val="15"/>
              </w:rPr>
              <w:t>Bill OCR + appliance library + measured smart-meter data + seasonal load profiles</w:t>
            </w:r>
          </w:p>
        </w:tc>
      </w:tr>
      <w:tr w14:paraId="323A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8CA860">
            <w:pPr>
              <w:spacing w:after="0" w:line="240" w:lineRule="auto"/>
            </w:pPr>
            <w:r>
              <w:rPr>
                <w:sz w:val="15"/>
              </w:rPr>
              <w:t>PV and battery sizing</w:t>
            </w:r>
          </w:p>
        </w:tc>
        <w:tc>
          <w:tcPr>
            <w:tcW w:w="5112" w:type="dxa"/>
            <w:vAlign w:val="center"/>
          </w:tcPr>
          <w:p w14:paraId="3CB125A1">
            <w:pPr>
              <w:spacing w:after="0" w:line="240" w:lineRule="auto"/>
            </w:pPr>
            <w:r>
              <w:rPr>
                <w:sz w:val="15"/>
              </w:rPr>
              <w:t>PV + battery + inverter + wind + hybrid optimization with engineering constraints</w:t>
            </w:r>
          </w:p>
        </w:tc>
      </w:tr>
      <w:tr w14:paraId="6CF1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A48FEE4">
            <w:pPr>
              <w:spacing w:after="0" w:line="240" w:lineRule="auto"/>
            </w:pPr>
            <w:r>
              <w:rPr>
                <w:sz w:val="15"/>
              </w:rPr>
              <w:t>Component recommendation</w:t>
            </w:r>
          </w:p>
        </w:tc>
        <w:tc>
          <w:tcPr>
            <w:tcW w:w="5112" w:type="dxa"/>
            <w:vAlign w:val="center"/>
          </w:tcPr>
          <w:p w14:paraId="26C253B2">
            <w:pPr>
              <w:spacing w:after="0" w:line="240" w:lineRule="auto"/>
            </w:pPr>
            <w:r>
              <w:rPr>
                <w:sz w:val="15"/>
              </w:rPr>
              <w:t>Approved product catalog, supplier stock, warranty, compatibility and BOM</w:t>
            </w:r>
          </w:p>
        </w:tc>
      </w:tr>
      <w:tr w14:paraId="1515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D7605C4">
            <w:pPr>
              <w:spacing w:after="0" w:line="240" w:lineRule="auto"/>
            </w:pPr>
            <w:r>
              <w:rPr>
                <w:sz w:val="15"/>
              </w:rPr>
              <w:t>Cost/payback</w:t>
            </w:r>
          </w:p>
        </w:tc>
        <w:tc>
          <w:tcPr>
            <w:tcW w:w="5112" w:type="dxa"/>
            <w:vAlign w:val="center"/>
          </w:tcPr>
          <w:p w14:paraId="524AC9C1">
            <w:pPr>
              <w:spacing w:after="0" w:line="240" w:lineRule="auto"/>
            </w:pPr>
            <w:r>
              <w:rPr>
                <w:sz w:val="15"/>
              </w:rPr>
              <w:t>Live price book, taxes/fees, labor, logistics, margin, financing and scenario analysis</w:t>
            </w:r>
          </w:p>
        </w:tc>
      </w:tr>
      <w:tr w14:paraId="7CB0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81B93D">
            <w:pPr>
              <w:spacing w:after="0" w:line="240" w:lineRule="auto"/>
            </w:pPr>
            <w:r>
              <w:rPr>
                <w:sz w:val="15"/>
              </w:rPr>
              <w:t>Installation roadmap</w:t>
            </w:r>
          </w:p>
        </w:tc>
        <w:tc>
          <w:tcPr>
            <w:tcW w:w="5112" w:type="dxa"/>
            <w:vAlign w:val="center"/>
          </w:tcPr>
          <w:p w14:paraId="5CADA5E6">
            <w:pPr>
              <w:spacing w:after="0" w:line="240" w:lineRule="auto"/>
            </w:pPr>
            <w:r>
              <w:rPr>
                <w:sz w:val="15"/>
              </w:rPr>
              <w:t>Work orders, technicians, materials, checklists, evidence, QA and commissioning</w:t>
            </w:r>
          </w:p>
        </w:tc>
      </w:tr>
      <w:tr w14:paraId="6DBA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8A1CC34">
            <w:pPr>
              <w:spacing w:after="0" w:line="240" w:lineRule="auto"/>
            </w:pPr>
            <w:r>
              <w:rPr>
                <w:sz w:val="15"/>
              </w:rPr>
              <w:t>Conversational AI</w:t>
            </w:r>
          </w:p>
        </w:tc>
        <w:tc>
          <w:tcPr>
            <w:tcW w:w="5112" w:type="dxa"/>
            <w:vAlign w:val="center"/>
          </w:tcPr>
          <w:p w14:paraId="2E7280BB">
            <w:pPr>
              <w:spacing w:after="0" w:line="240" w:lineRule="auto"/>
            </w:pPr>
            <w:r>
              <w:rPr>
                <w:sz w:val="15"/>
              </w:rPr>
              <w:t>Customer AI + sales copilot + engineer copilot + field copilot + support agent</w:t>
            </w:r>
          </w:p>
        </w:tc>
      </w:tr>
      <w:tr w14:paraId="6399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ED0CC6">
            <w:pPr>
              <w:spacing w:after="0" w:line="240" w:lineRule="auto"/>
            </w:pPr>
            <w:r>
              <w:rPr>
                <w:sz w:val="15"/>
              </w:rPr>
              <w:t>PDF report</w:t>
            </w:r>
          </w:p>
        </w:tc>
        <w:tc>
          <w:tcPr>
            <w:tcW w:w="5112" w:type="dxa"/>
            <w:vAlign w:val="center"/>
          </w:tcPr>
          <w:p w14:paraId="3FB1EA44">
            <w:pPr>
              <w:spacing w:after="0" w:line="240" w:lineRule="auto"/>
            </w:pPr>
            <w:r>
              <w:rPr>
                <w:sz w:val="15"/>
              </w:rPr>
              <w:t>Quotation, engineering report, BOM, installation pack, commissioning certificate, O&amp;M report</w:t>
            </w:r>
          </w:p>
        </w:tc>
      </w:tr>
      <w:tr w14:paraId="0773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5F56B1">
            <w:pPr>
              <w:spacing w:after="0" w:line="240" w:lineRule="auto"/>
            </w:pPr>
            <w:r>
              <w:rPr>
                <w:sz w:val="15"/>
              </w:rPr>
              <w:t>Roof photo upload</w:t>
            </w:r>
          </w:p>
        </w:tc>
        <w:tc>
          <w:tcPr>
            <w:tcW w:w="5112" w:type="dxa"/>
            <w:vAlign w:val="center"/>
          </w:tcPr>
          <w:p w14:paraId="237BF422">
            <w:pPr>
              <w:spacing w:after="0" w:line="240" w:lineRule="auto"/>
            </w:pPr>
            <w:r>
              <w:rPr>
                <w:sz w:val="15"/>
              </w:rPr>
              <w:t>Photo/video survey, OCR, visual tagging and AI-assisted survey review</w:t>
            </w:r>
          </w:p>
        </w:tc>
      </w:tr>
      <w:tr w14:paraId="72250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643087">
            <w:pPr>
              <w:spacing w:after="0" w:line="240" w:lineRule="auto"/>
            </w:pPr>
            <w:r>
              <w:rPr>
                <w:sz w:val="15"/>
              </w:rPr>
              <w:t>React/FastAPI</w:t>
            </w:r>
          </w:p>
        </w:tc>
        <w:tc>
          <w:tcPr>
            <w:tcW w:w="5112" w:type="dxa"/>
            <w:vAlign w:val="center"/>
          </w:tcPr>
          <w:p w14:paraId="07ECDE1B">
            <w:pPr>
              <w:spacing w:after="0" w:line="240" w:lineRule="auto"/>
            </w:pPr>
            <w:r>
              <w:rPr>
                <w:sz w:val="15"/>
              </w:rPr>
              <w:t>Web admin/customer portal + Android field app + API-first backend + IoT ingestion</w:t>
            </w:r>
          </w:p>
        </w:tc>
      </w:tr>
    </w:tbl>
    <w:p w14:paraId="20F59E0D"/>
    <w:p w14:paraId="5AEB6099">
      <w:pPr>
        <w:pStyle w:val="2"/>
      </w:pPr>
      <w:r>
        <w:t>3. Bangladesh Operating Context</w:t>
      </w:r>
    </w:p>
    <w:p w14:paraId="162B556F">
      <w:r>
        <w:t>The system must be configuration-driven because electricity utilities, tariffs, application requirements, standards and renewable-energy programs can change. Do not hard-code a single utility workflow. Maintain versioned policy/configuration records.</w:t>
      </w:r>
    </w:p>
    <w:p w14:paraId="7469754B">
      <w:r>
        <w:t>Current official Bangladesh sources identify SREDA as the renewable-energy coordinating authority and list the 2025 Net Metering Guideline, the 2025 Renewable Energy Policy, and an onshore wind installation guideline among the relevant policy materials. (Source: SREDA policy and guideline indexes.)</w:t>
      </w:r>
    </w:p>
    <w:p w14:paraId="6D4EFAB0">
      <w:r>
        <w:t>The official national net-metering portal describes an online application, utility selection, consumer account number, site inspection, approval, installation, post-installation evaluation and agreement workflow. The platform should model these as explicit states rather than assuming one universal process. (Source: National Net Energy Metering Application portal.)</w:t>
      </w:r>
    </w:p>
    <w:p w14:paraId="64566354">
      <w:r>
        <w:t>SREDA also provides a Bangladesh wind mapping portal with map layers and site-analysis inputs such as mean wind speed, economic-zone proximity, earthquake-risk zone and protected-forest information. The wind module should therefore use configurable wind-resource data and site constraints rather than assuming that wind is economically suitable everywhere. (Source: SREDA Wind Energy Portal.)</w:t>
      </w:r>
    </w:p>
    <w:p w14:paraId="73143C86">
      <w:r>
        <w:t>The Power Division's National Rooftop Solar Program page currently references the National Rooftop Solar Program, its implementation guideline and the 2025 Net Metering Guideline. (Source: Power Division National Rooftop Solar Program page.)</w:t>
      </w:r>
    </w:p>
    <w:p w14:paraId="2FEE740A">
      <w:r>
        <w:t>Regulatory note: the software must display the effective policy/guideline version used for a calculation or workflow and retain a snapshot of the relevant configuration. A human engineer/legal/compliance reviewer must validate final designs and submissions where required.</w:t>
      </w:r>
    </w:p>
    <w:p w14:paraId="7567AA0D">
      <w:pPr>
        <w:pStyle w:val="2"/>
      </w:pPr>
      <w:r>
        <w:t>4. Product Goals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25B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AA4A289">
            <w:pPr>
              <w:spacing w:after="0" w:line="240" w:lineRule="auto"/>
            </w:pPr>
            <w:r>
              <w:rPr>
                <w:b/>
                <w:sz w:val="16"/>
              </w:rPr>
              <w:t>Goal</w:t>
            </w:r>
          </w:p>
        </w:tc>
        <w:tc>
          <w:tcPr>
            <w:tcW w:w="3408" w:type="dxa"/>
            <w:shd w:val="clear" w:color="auto" w:fill="EAF2F8"/>
            <w:vAlign w:val="center"/>
          </w:tcPr>
          <w:p w14:paraId="3236B353">
            <w:pPr>
              <w:spacing w:after="0" w:line="240" w:lineRule="auto"/>
            </w:pPr>
            <w:r>
              <w:rPr>
                <w:b/>
                <w:sz w:val="16"/>
              </w:rPr>
              <w:t>Target behavior</w:t>
            </w:r>
          </w:p>
        </w:tc>
        <w:tc>
          <w:tcPr>
            <w:tcW w:w="3408" w:type="dxa"/>
            <w:shd w:val="clear" w:color="auto" w:fill="EAF2F8"/>
            <w:vAlign w:val="center"/>
          </w:tcPr>
          <w:p w14:paraId="254F7ED5">
            <w:pPr>
              <w:spacing w:after="0" w:line="240" w:lineRule="auto"/>
            </w:pPr>
            <w:r>
              <w:rPr>
                <w:b/>
                <w:sz w:val="16"/>
              </w:rPr>
              <w:t>Priority</w:t>
            </w:r>
          </w:p>
        </w:tc>
      </w:tr>
      <w:tr w14:paraId="5262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36BC9E4">
            <w:pPr>
              <w:spacing w:after="0" w:line="240" w:lineRule="auto"/>
            </w:pPr>
            <w:r>
              <w:rPr>
                <w:sz w:val="15"/>
              </w:rPr>
              <w:t>G1 — End-to-end automation</w:t>
            </w:r>
          </w:p>
        </w:tc>
        <w:tc>
          <w:tcPr>
            <w:tcW w:w="3408" w:type="dxa"/>
            <w:vAlign w:val="center"/>
          </w:tcPr>
          <w:p w14:paraId="5AA6C645">
            <w:pPr>
              <w:spacing w:after="0" w:line="240" w:lineRule="auto"/>
            </w:pPr>
            <w:r>
              <w:rPr>
                <w:sz w:val="15"/>
              </w:rPr>
              <w:t>A lead can move through the entire lifecycle with minimal manual data entry.</w:t>
            </w:r>
          </w:p>
        </w:tc>
        <w:tc>
          <w:tcPr>
            <w:tcW w:w="3408" w:type="dxa"/>
            <w:vAlign w:val="center"/>
          </w:tcPr>
          <w:p w14:paraId="202A8625">
            <w:pPr>
              <w:spacing w:after="0" w:line="240" w:lineRule="auto"/>
            </w:pPr>
            <w:r>
              <w:rPr>
                <w:sz w:val="15"/>
              </w:rPr>
              <w:t>Critical</w:t>
            </w:r>
          </w:p>
        </w:tc>
      </w:tr>
      <w:tr w14:paraId="674F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A28D0A">
            <w:pPr>
              <w:spacing w:after="0" w:line="240" w:lineRule="auto"/>
            </w:pPr>
            <w:r>
              <w:rPr>
                <w:sz w:val="15"/>
              </w:rPr>
              <w:t>G2 — Engineering integrity</w:t>
            </w:r>
          </w:p>
        </w:tc>
        <w:tc>
          <w:tcPr>
            <w:tcW w:w="3408" w:type="dxa"/>
            <w:vAlign w:val="center"/>
          </w:tcPr>
          <w:p w14:paraId="0E3DB737">
            <w:pPr>
              <w:spacing w:after="0" w:line="240" w:lineRule="auto"/>
            </w:pPr>
            <w:r>
              <w:rPr>
                <w:sz w:val="15"/>
              </w:rPr>
              <w:t>Every engineering number is produced by versioned deterministic engines and stored with inputs/assumptions.</w:t>
            </w:r>
          </w:p>
        </w:tc>
        <w:tc>
          <w:tcPr>
            <w:tcW w:w="3408" w:type="dxa"/>
            <w:vAlign w:val="center"/>
          </w:tcPr>
          <w:p w14:paraId="0DCDF94D">
            <w:pPr>
              <w:spacing w:after="0" w:line="240" w:lineRule="auto"/>
            </w:pPr>
            <w:r>
              <w:rPr>
                <w:sz w:val="15"/>
              </w:rPr>
              <w:t>Critical</w:t>
            </w:r>
          </w:p>
        </w:tc>
      </w:tr>
      <w:tr w14:paraId="67A5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10A5EE">
            <w:pPr>
              <w:spacing w:after="0" w:line="240" w:lineRule="auto"/>
            </w:pPr>
            <w:r>
              <w:rPr>
                <w:sz w:val="15"/>
              </w:rPr>
              <w:t>G3 — Bangladesh localization</w:t>
            </w:r>
          </w:p>
        </w:tc>
        <w:tc>
          <w:tcPr>
            <w:tcW w:w="3408" w:type="dxa"/>
            <w:vAlign w:val="center"/>
          </w:tcPr>
          <w:p w14:paraId="75CEACB8">
            <w:pPr>
              <w:spacing w:after="0" w:line="240" w:lineRule="auto"/>
            </w:pPr>
            <w:r>
              <w:rPr>
                <w:sz w:val="15"/>
              </w:rPr>
              <w:t>Utilities, tariff structures, NEM, language, currency, tax, geography and field workflows are configurable for BD.</w:t>
            </w:r>
          </w:p>
        </w:tc>
        <w:tc>
          <w:tcPr>
            <w:tcW w:w="3408" w:type="dxa"/>
            <w:vAlign w:val="center"/>
          </w:tcPr>
          <w:p w14:paraId="0ED672F5">
            <w:pPr>
              <w:spacing w:after="0" w:line="240" w:lineRule="auto"/>
            </w:pPr>
            <w:r>
              <w:rPr>
                <w:sz w:val="15"/>
              </w:rPr>
              <w:t>Critical</w:t>
            </w:r>
          </w:p>
        </w:tc>
      </w:tr>
      <w:tr w14:paraId="25ED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182065">
            <w:pPr>
              <w:spacing w:after="0" w:line="240" w:lineRule="auto"/>
            </w:pPr>
            <w:r>
              <w:rPr>
                <w:sz w:val="15"/>
              </w:rPr>
              <w:t>G4 — Fast quotation</w:t>
            </w:r>
          </w:p>
        </w:tc>
        <w:tc>
          <w:tcPr>
            <w:tcW w:w="3408" w:type="dxa"/>
            <w:vAlign w:val="center"/>
          </w:tcPr>
          <w:p w14:paraId="151D12CF">
            <w:pPr>
              <w:spacing w:after="0" w:line="240" w:lineRule="auto"/>
            </w:pPr>
            <w:r>
              <w:rPr>
                <w:sz w:val="15"/>
              </w:rPr>
              <w:t>Standard projects receive an internally reviewable proposal rapidly after sufficient survey data.</w:t>
            </w:r>
          </w:p>
        </w:tc>
        <w:tc>
          <w:tcPr>
            <w:tcW w:w="3408" w:type="dxa"/>
            <w:vAlign w:val="center"/>
          </w:tcPr>
          <w:p w14:paraId="5CD8E78A">
            <w:pPr>
              <w:spacing w:after="0" w:line="240" w:lineRule="auto"/>
            </w:pPr>
            <w:r>
              <w:rPr>
                <w:sz w:val="15"/>
              </w:rPr>
              <w:t>High</w:t>
            </w:r>
          </w:p>
        </w:tc>
      </w:tr>
      <w:tr w14:paraId="470E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032ADC">
            <w:pPr>
              <w:spacing w:after="0" w:line="240" w:lineRule="auto"/>
            </w:pPr>
            <w:r>
              <w:rPr>
                <w:sz w:val="15"/>
              </w:rPr>
              <w:t>G5 — Field-first execution</w:t>
            </w:r>
          </w:p>
        </w:tc>
        <w:tc>
          <w:tcPr>
            <w:tcW w:w="3408" w:type="dxa"/>
            <w:vAlign w:val="center"/>
          </w:tcPr>
          <w:p w14:paraId="3C087BC3">
            <w:pPr>
              <w:spacing w:after="0" w:line="240" w:lineRule="auto"/>
            </w:pPr>
            <w:r>
              <w:rPr>
                <w:sz w:val="15"/>
              </w:rPr>
              <w:t>Technicians can complete surveys and installation without reliable internet.</w:t>
            </w:r>
          </w:p>
        </w:tc>
        <w:tc>
          <w:tcPr>
            <w:tcW w:w="3408" w:type="dxa"/>
            <w:vAlign w:val="center"/>
          </w:tcPr>
          <w:p w14:paraId="74A4C94C">
            <w:pPr>
              <w:spacing w:after="0" w:line="240" w:lineRule="auto"/>
            </w:pPr>
            <w:r>
              <w:rPr>
                <w:sz w:val="15"/>
              </w:rPr>
              <w:t>Critical</w:t>
            </w:r>
          </w:p>
        </w:tc>
      </w:tr>
      <w:tr w14:paraId="59B6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8A08AE7">
            <w:pPr>
              <w:spacing w:after="0" w:line="240" w:lineRule="auto"/>
            </w:pPr>
            <w:r>
              <w:rPr>
                <w:sz w:val="15"/>
              </w:rPr>
              <w:t>G6 — Operational visibility</w:t>
            </w:r>
          </w:p>
        </w:tc>
        <w:tc>
          <w:tcPr>
            <w:tcW w:w="3408" w:type="dxa"/>
            <w:vAlign w:val="center"/>
          </w:tcPr>
          <w:p w14:paraId="7946B323">
            <w:pPr>
              <w:spacing w:after="0" w:line="240" w:lineRule="auto"/>
            </w:pPr>
            <w:r>
              <w:rPr>
                <w:sz w:val="15"/>
              </w:rPr>
              <w:t>Management can see pipeline, projects, stock, cash, generation, faults and SLA performance.</w:t>
            </w:r>
          </w:p>
        </w:tc>
        <w:tc>
          <w:tcPr>
            <w:tcW w:w="3408" w:type="dxa"/>
            <w:vAlign w:val="center"/>
          </w:tcPr>
          <w:p w14:paraId="634A3E04">
            <w:pPr>
              <w:spacing w:after="0" w:line="240" w:lineRule="auto"/>
            </w:pPr>
            <w:r>
              <w:rPr>
                <w:sz w:val="15"/>
              </w:rPr>
              <w:t>High</w:t>
            </w:r>
          </w:p>
        </w:tc>
      </w:tr>
      <w:tr w14:paraId="31F1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3C7F56">
            <w:pPr>
              <w:spacing w:after="0" w:line="240" w:lineRule="auto"/>
            </w:pPr>
            <w:r>
              <w:rPr>
                <w:sz w:val="15"/>
              </w:rPr>
              <w:t>G7 — Lifecycle revenue</w:t>
            </w:r>
          </w:p>
        </w:tc>
        <w:tc>
          <w:tcPr>
            <w:tcW w:w="3408" w:type="dxa"/>
            <w:vAlign w:val="center"/>
          </w:tcPr>
          <w:p w14:paraId="497D9E14">
            <w:pPr>
              <w:spacing w:after="0" w:line="240" w:lineRule="auto"/>
            </w:pPr>
            <w:r>
              <w:rPr>
                <w:sz w:val="15"/>
              </w:rPr>
              <w:t>The platform supports maintenance contracts, warranties, upgrades, replacements and recurring services.</w:t>
            </w:r>
          </w:p>
        </w:tc>
        <w:tc>
          <w:tcPr>
            <w:tcW w:w="3408" w:type="dxa"/>
            <w:vAlign w:val="center"/>
          </w:tcPr>
          <w:p w14:paraId="6D78F3EE">
            <w:pPr>
              <w:spacing w:after="0" w:line="240" w:lineRule="auto"/>
            </w:pPr>
            <w:r>
              <w:rPr>
                <w:sz w:val="15"/>
              </w:rPr>
              <w:t>High</w:t>
            </w:r>
          </w:p>
        </w:tc>
      </w:tr>
      <w:tr w14:paraId="5FDD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ECAFBC7">
            <w:pPr>
              <w:spacing w:after="0" w:line="240" w:lineRule="auto"/>
            </w:pPr>
            <w:r>
              <w:rPr>
                <w:sz w:val="15"/>
              </w:rPr>
              <w:t>G8 — Explainable AI</w:t>
            </w:r>
          </w:p>
        </w:tc>
        <w:tc>
          <w:tcPr>
            <w:tcW w:w="3408" w:type="dxa"/>
            <w:vAlign w:val="center"/>
          </w:tcPr>
          <w:p w14:paraId="24647A4D">
            <w:pPr>
              <w:spacing w:after="0" w:line="240" w:lineRule="auto"/>
            </w:pPr>
            <w:r>
              <w:rPr>
                <w:sz w:val="15"/>
              </w:rPr>
              <w:t>AI recommends actions but cannot invent engineering numbers or silently alter approved designs.</w:t>
            </w:r>
          </w:p>
        </w:tc>
        <w:tc>
          <w:tcPr>
            <w:tcW w:w="3408" w:type="dxa"/>
            <w:vAlign w:val="center"/>
          </w:tcPr>
          <w:p w14:paraId="148FBE0F">
            <w:pPr>
              <w:spacing w:after="0" w:line="240" w:lineRule="auto"/>
            </w:pPr>
            <w:r>
              <w:rPr>
                <w:sz w:val="15"/>
              </w:rPr>
              <w:t>Critical</w:t>
            </w:r>
          </w:p>
        </w:tc>
      </w:tr>
    </w:tbl>
    <w:p w14:paraId="75697165"/>
    <w:p w14:paraId="52185419">
      <w:pPr>
        <w:pStyle w:val="2"/>
      </w:pPr>
      <w:r>
        <w:t>5. User Roles &amp; Permissions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3F6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6E096153">
            <w:pPr>
              <w:spacing w:after="0" w:line="240" w:lineRule="auto"/>
            </w:pPr>
            <w:r>
              <w:rPr>
                <w:b/>
                <w:sz w:val="16"/>
              </w:rPr>
              <w:t>Role</w:t>
            </w:r>
          </w:p>
        </w:tc>
        <w:tc>
          <w:tcPr>
            <w:tcW w:w="5112" w:type="dxa"/>
            <w:shd w:val="clear" w:color="auto" w:fill="EAF2F8"/>
            <w:vAlign w:val="center"/>
          </w:tcPr>
          <w:p w14:paraId="7BCBC2DC">
            <w:pPr>
              <w:spacing w:after="0" w:line="240" w:lineRule="auto"/>
            </w:pPr>
            <w:r>
              <w:rPr>
                <w:b/>
                <w:sz w:val="16"/>
              </w:rPr>
              <w:t>Core permissions</w:t>
            </w:r>
          </w:p>
        </w:tc>
      </w:tr>
      <w:tr w14:paraId="77AF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81CB08">
            <w:pPr>
              <w:spacing w:after="0" w:line="240" w:lineRule="auto"/>
            </w:pPr>
            <w:r>
              <w:rPr>
                <w:sz w:val="15"/>
              </w:rPr>
              <w:t>Super Admin</w:t>
            </w:r>
          </w:p>
        </w:tc>
        <w:tc>
          <w:tcPr>
            <w:tcW w:w="5112" w:type="dxa"/>
            <w:vAlign w:val="center"/>
          </w:tcPr>
          <w:p w14:paraId="493D1B38">
            <w:pPr>
              <w:spacing w:after="0" w:line="240" w:lineRule="auto"/>
            </w:pPr>
            <w:r>
              <w:rPr>
                <w:sz w:val="15"/>
              </w:rPr>
              <w:t>Tenant/company configuration, users, roles, policy versions, integrations, audit logs</w:t>
            </w:r>
          </w:p>
        </w:tc>
      </w:tr>
      <w:tr w14:paraId="217C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2E5AE6">
            <w:pPr>
              <w:spacing w:after="0" w:line="240" w:lineRule="auto"/>
            </w:pPr>
            <w:r>
              <w:rPr>
                <w:sz w:val="15"/>
              </w:rPr>
              <w:t>Director/Owner</w:t>
            </w:r>
          </w:p>
        </w:tc>
        <w:tc>
          <w:tcPr>
            <w:tcW w:w="5112" w:type="dxa"/>
            <w:vAlign w:val="center"/>
          </w:tcPr>
          <w:p w14:paraId="1626E10F">
            <w:pPr>
              <w:spacing w:after="0" w:line="240" w:lineRule="auto"/>
            </w:pPr>
            <w:r>
              <w:rPr>
                <w:sz w:val="15"/>
              </w:rPr>
              <w:t>Company-wide dashboard, pricing/margins, approvals, finance and strategic reports</w:t>
            </w:r>
          </w:p>
        </w:tc>
      </w:tr>
      <w:tr w14:paraId="4164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E81896">
            <w:pPr>
              <w:spacing w:after="0" w:line="240" w:lineRule="auto"/>
            </w:pPr>
            <w:r>
              <w:rPr>
                <w:sz w:val="15"/>
              </w:rPr>
              <w:t>Sales Manager</w:t>
            </w:r>
          </w:p>
        </w:tc>
        <w:tc>
          <w:tcPr>
            <w:tcW w:w="5112" w:type="dxa"/>
            <w:vAlign w:val="center"/>
          </w:tcPr>
          <w:p w14:paraId="3E937359">
            <w:pPr>
              <w:spacing w:after="0" w:line="240" w:lineRule="auto"/>
            </w:pPr>
            <w:r>
              <w:rPr>
                <w:sz w:val="15"/>
              </w:rPr>
              <w:t>Leads, assignments, pipeline, quotations, discounts, sales targets</w:t>
            </w:r>
          </w:p>
        </w:tc>
      </w:tr>
      <w:tr w14:paraId="6A6E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9D0C5D">
            <w:pPr>
              <w:spacing w:after="0" w:line="240" w:lineRule="auto"/>
            </w:pPr>
            <w:r>
              <w:rPr>
                <w:sz w:val="15"/>
              </w:rPr>
              <w:t>Sales Executive</w:t>
            </w:r>
          </w:p>
        </w:tc>
        <w:tc>
          <w:tcPr>
            <w:tcW w:w="5112" w:type="dxa"/>
            <w:vAlign w:val="center"/>
          </w:tcPr>
          <w:p w14:paraId="6C350814">
            <w:pPr>
              <w:spacing w:after="0" w:line="240" w:lineRule="auto"/>
            </w:pPr>
            <w:r>
              <w:rPr>
                <w:sz w:val="15"/>
              </w:rPr>
              <w:t>Lead capture, customer communication, preliminary estimates, follow-ups</w:t>
            </w:r>
          </w:p>
        </w:tc>
      </w:tr>
      <w:tr w14:paraId="1A7C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AB81FD">
            <w:pPr>
              <w:spacing w:after="0" w:line="240" w:lineRule="auto"/>
            </w:pPr>
            <w:r>
              <w:rPr>
                <w:sz w:val="15"/>
              </w:rPr>
              <w:t>Survey Engineer</w:t>
            </w:r>
          </w:p>
        </w:tc>
        <w:tc>
          <w:tcPr>
            <w:tcW w:w="5112" w:type="dxa"/>
            <w:vAlign w:val="center"/>
          </w:tcPr>
          <w:p w14:paraId="7A826ACA">
            <w:pPr>
              <w:spacing w:after="0" w:line="240" w:lineRule="auto"/>
            </w:pPr>
            <w:r>
              <w:rPr>
                <w:sz w:val="15"/>
              </w:rPr>
              <w:t>Mobile surveys, photos, measurements, roof/electrical/wind observations</w:t>
            </w:r>
          </w:p>
        </w:tc>
      </w:tr>
      <w:tr w14:paraId="1750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4F3604">
            <w:pPr>
              <w:spacing w:after="0" w:line="240" w:lineRule="auto"/>
            </w:pPr>
            <w:r>
              <w:rPr>
                <w:sz w:val="15"/>
              </w:rPr>
              <w:t>Design Engineer</w:t>
            </w:r>
          </w:p>
        </w:tc>
        <w:tc>
          <w:tcPr>
            <w:tcW w:w="5112" w:type="dxa"/>
            <w:vAlign w:val="center"/>
          </w:tcPr>
          <w:p w14:paraId="5E8219B2">
            <w:pPr>
              <w:spacing w:after="0" w:line="240" w:lineRule="auto"/>
            </w:pPr>
            <w:r>
              <w:rPr>
                <w:sz w:val="15"/>
              </w:rPr>
              <w:t>Engineering calculations, component selection, BOM, drawings, design approval</w:t>
            </w:r>
          </w:p>
        </w:tc>
      </w:tr>
      <w:tr w14:paraId="19FE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4068476">
            <w:pPr>
              <w:spacing w:after="0" w:line="240" w:lineRule="auto"/>
            </w:pPr>
            <w:r>
              <w:rPr>
                <w:sz w:val="15"/>
              </w:rPr>
              <w:t>Procurement Manager</w:t>
            </w:r>
          </w:p>
        </w:tc>
        <w:tc>
          <w:tcPr>
            <w:tcW w:w="5112" w:type="dxa"/>
            <w:vAlign w:val="center"/>
          </w:tcPr>
          <w:p w14:paraId="5494C3CF">
            <w:pPr>
              <w:spacing w:after="0" w:line="240" w:lineRule="auto"/>
            </w:pPr>
            <w:r>
              <w:rPr>
                <w:sz w:val="15"/>
              </w:rPr>
              <w:t>Suppliers, RFQs, purchase orders, stock reservation and receiving</w:t>
            </w:r>
          </w:p>
        </w:tc>
      </w:tr>
      <w:tr w14:paraId="157D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078989">
            <w:pPr>
              <w:spacing w:after="0" w:line="240" w:lineRule="auto"/>
            </w:pPr>
            <w:r>
              <w:rPr>
                <w:sz w:val="15"/>
              </w:rPr>
              <w:t>Warehouse Manager</w:t>
            </w:r>
          </w:p>
        </w:tc>
        <w:tc>
          <w:tcPr>
            <w:tcW w:w="5112" w:type="dxa"/>
            <w:vAlign w:val="center"/>
          </w:tcPr>
          <w:p w14:paraId="3C94554E">
            <w:pPr>
              <w:spacing w:after="0" w:line="240" w:lineRule="auto"/>
            </w:pPr>
            <w:r>
              <w:rPr>
                <w:sz w:val="15"/>
              </w:rPr>
              <w:t>Inventory, serial numbers, batches, transfers, dispatch and returns</w:t>
            </w:r>
          </w:p>
        </w:tc>
      </w:tr>
      <w:tr w14:paraId="6256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02E921B">
            <w:pPr>
              <w:spacing w:after="0" w:line="240" w:lineRule="auto"/>
            </w:pPr>
            <w:r>
              <w:rPr>
                <w:sz w:val="15"/>
              </w:rPr>
              <w:t>Installation Manager</w:t>
            </w:r>
          </w:p>
        </w:tc>
        <w:tc>
          <w:tcPr>
            <w:tcW w:w="5112" w:type="dxa"/>
            <w:vAlign w:val="center"/>
          </w:tcPr>
          <w:p w14:paraId="3B39C867">
            <w:pPr>
              <w:spacing w:after="0" w:line="240" w:lineRule="auto"/>
            </w:pPr>
            <w:r>
              <w:rPr>
                <w:sz w:val="15"/>
              </w:rPr>
              <w:t>Work orders, teams, scheduling, materials, checklists and QA</w:t>
            </w:r>
          </w:p>
        </w:tc>
      </w:tr>
      <w:tr w14:paraId="5906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FB3968">
            <w:pPr>
              <w:spacing w:after="0" w:line="240" w:lineRule="auto"/>
            </w:pPr>
            <w:r>
              <w:rPr>
                <w:sz w:val="15"/>
              </w:rPr>
              <w:t>Technician</w:t>
            </w:r>
          </w:p>
        </w:tc>
        <w:tc>
          <w:tcPr>
            <w:tcW w:w="5112" w:type="dxa"/>
            <w:vAlign w:val="center"/>
          </w:tcPr>
          <w:p w14:paraId="1F0CBEA1">
            <w:pPr>
              <w:spacing w:after="0" w:line="240" w:lineRule="auto"/>
            </w:pPr>
            <w:r>
              <w:rPr>
                <w:sz w:val="15"/>
              </w:rPr>
              <w:t>Assigned field tasks, evidence upload, measurements and completion</w:t>
            </w:r>
          </w:p>
        </w:tc>
      </w:tr>
      <w:tr w14:paraId="23C8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691992C">
            <w:pPr>
              <w:spacing w:after="0" w:line="240" w:lineRule="auto"/>
            </w:pPr>
            <w:r>
              <w:rPr>
                <w:sz w:val="15"/>
              </w:rPr>
              <w:t>Electrical/Structural Reviewer</w:t>
            </w:r>
          </w:p>
        </w:tc>
        <w:tc>
          <w:tcPr>
            <w:tcW w:w="5112" w:type="dxa"/>
            <w:vAlign w:val="center"/>
          </w:tcPr>
          <w:p w14:paraId="6B9F08A4">
            <w:pPr>
              <w:spacing w:after="0" w:line="240" w:lineRule="auto"/>
            </w:pPr>
            <w:r>
              <w:rPr>
                <w:sz w:val="15"/>
              </w:rPr>
              <w:t>Safety and final engineering approval</w:t>
            </w:r>
          </w:p>
        </w:tc>
      </w:tr>
      <w:tr w14:paraId="5ABE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9392BF">
            <w:pPr>
              <w:spacing w:after="0" w:line="240" w:lineRule="auto"/>
            </w:pPr>
            <w:r>
              <w:rPr>
                <w:sz w:val="15"/>
              </w:rPr>
              <w:t>Net Metering Coordinator</w:t>
            </w:r>
          </w:p>
        </w:tc>
        <w:tc>
          <w:tcPr>
            <w:tcW w:w="5112" w:type="dxa"/>
            <w:vAlign w:val="center"/>
          </w:tcPr>
          <w:p w14:paraId="5D6B6EAB">
            <w:pPr>
              <w:spacing w:after="0" w:line="240" w:lineRule="auto"/>
            </w:pPr>
            <w:r>
              <w:rPr>
                <w:sz w:val="15"/>
              </w:rPr>
              <w:t>Utility application tracking, documents, inspections and agreements</w:t>
            </w:r>
          </w:p>
        </w:tc>
      </w:tr>
      <w:tr w14:paraId="54A3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4EF00D9">
            <w:pPr>
              <w:spacing w:after="0" w:line="240" w:lineRule="auto"/>
            </w:pPr>
            <w:r>
              <w:rPr>
                <w:sz w:val="15"/>
              </w:rPr>
              <w:t>O&amp;M Engineer</w:t>
            </w:r>
          </w:p>
        </w:tc>
        <w:tc>
          <w:tcPr>
            <w:tcW w:w="5112" w:type="dxa"/>
            <w:vAlign w:val="center"/>
          </w:tcPr>
          <w:p w14:paraId="5EEEA4C0">
            <w:pPr>
              <w:spacing w:after="0" w:line="240" w:lineRule="auto"/>
            </w:pPr>
            <w:r>
              <w:rPr>
                <w:sz w:val="15"/>
              </w:rPr>
              <w:t>Monitoring, tickets, preventive maintenance, service reports</w:t>
            </w:r>
          </w:p>
        </w:tc>
      </w:tr>
      <w:tr w14:paraId="0C98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3F3672">
            <w:pPr>
              <w:spacing w:after="0" w:line="240" w:lineRule="auto"/>
            </w:pPr>
            <w:r>
              <w:rPr>
                <w:sz w:val="15"/>
              </w:rPr>
              <w:t>Finance</w:t>
            </w:r>
          </w:p>
        </w:tc>
        <w:tc>
          <w:tcPr>
            <w:tcW w:w="5112" w:type="dxa"/>
            <w:vAlign w:val="center"/>
          </w:tcPr>
          <w:p w14:paraId="65C963E3">
            <w:pPr>
              <w:spacing w:after="0" w:line="240" w:lineRule="auto"/>
            </w:pPr>
            <w:r>
              <w:rPr>
                <w:sz w:val="15"/>
              </w:rPr>
              <w:t>Invoices, receipts, payments, receivables, costs, profitability</w:t>
            </w:r>
          </w:p>
        </w:tc>
      </w:tr>
      <w:tr w14:paraId="17C5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B9493C">
            <w:pPr>
              <w:spacing w:after="0" w:line="240" w:lineRule="auto"/>
            </w:pPr>
            <w:r>
              <w:rPr>
                <w:sz w:val="15"/>
              </w:rPr>
              <w:t>Customer</w:t>
            </w:r>
          </w:p>
        </w:tc>
        <w:tc>
          <w:tcPr>
            <w:tcW w:w="5112" w:type="dxa"/>
            <w:vAlign w:val="center"/>
          </w:tcPr>
          <w:p w14:paraId="62C4F5BD">
            <w:pPr>
              <w:spacing w:after="0" w:line="240" w:lineRule="auto"/>
            </w:pPr>
            <w:r>
              <w:rPr>
                <w:sz w:val="15"/>
              </w:rPr>
              <w:t>Portal, quotation, contract, payment, project status, monitoring, tickets, documents</w:t>
            </w:r>
          </w:p>
        </w:tc>
      </w:tr>
      <w:tr w14:paraId="5B88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48FB49">
            <w:pPr>
              <w:spacing w:after="0" w:line="240" w:lineRule="auto"/>
            </w:pPr>
            <w:r>
              <w:rPr>
                <w:sz w:val="15"/>
              </w:rPr>
              <w:t>Supplier</w:t>
            </w:r>
          </w:p>
        </w:tc>
        <w:tc>
          <w:tcPr>
            <w:tcW w:w="5112" w:type="dxa"/>
            <w:vAlign w:val="center"/>
          </w:tcPr>
          <w:p w14:paraId="29B82301">
            <w:pPr>
              <w:spacing w:after="0" w:line="240" w:lineRule="auto"/>
            </w:pPr>
            <w:r>
              <w:rPr>
                <w:sz w:val="15"/>
              </w:rPr>
              <w:t>RFQ responses, PO acknowledgement, delivery updates</w:t>
            </w:r>
          </w:p>
        </w:tc>
      </w:tr>
      <w:tr w14:paraId="67CD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12C370">
            <w:pPr>
              <w:spacing w:after="0" w:line="240" w:lineRule="auto"/>
            </w:pPr>
            <w:r>
              <w:rPr>
                <w:sz w:val="15"/>
              </w:rPr>
              <w:t>AI Agent</w:t>
            </w:r>
          </w:p>
        </w:tc>
        <w:tc>
          <w:tcPr>
            <w:tcW w:w="5112" w:type="dxa"/>
            <w:vAlign w:val="center"/>
          </w:tcPr>
          <w:p w14:paraId="6504946A">
            <w:pPr>
              <w:spacing w:after="0" w:line="240" w:lineRule="auto"/>
            </w:pPr>
            <w:r>
              <w:rPr>
                <w:sz w:val="15"/>
              </w:rPr>
              <w:t>Only scoped actions allowed by policy; all actions logged and approval-gated</w:t>
            </w:r>
          </w:p>
        </w:tc>
      </w:tr>
    </w:tbl>
    <w:p w14:paraId="37429A03"/>
    <w:p w14:paraId="61205A18">
      <w:pPr>
        <w:pStyle w:val="2"/>
      </w:pPr>
      <w:r>
        <w:t>6. Core Product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FA7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6014AF7">
            <w:pPr>
              <w:spacing w:after="0" w:line="240" w:lineRule="auto"/>
            </w:pPr>
            <w:r>
              <w:rPr>
                <w:b/>
                <w:sz w:val="16"/>
              </w:rPr>
              <w:t>ID</w:t>
            </w:r>
          </w:p>
        </w:tc>
        <w:tc>
          <w:tcPr>
            <w:tcW w:w="3408" w:type="dxa"/>
            <w:shd w:val="clear" w:color="auto" w:fill="EAF2F8"/>
            <w:vAlign w:val="center"/>
          </w:tcPr>
          <w:p w14:paraId="6EFB309E">
            <w:pPr>
              <w:spacing w:after="0" w:line="240" w:lineRule="auto"/>
            </w:pPr>
            <w:r>
              <w:rPr>
                <w:b/>
                <w:sz w:val="16"/>
              </w:rPr>
              <w:t>Module</w:t>
            </w:r>
          </w:p>
        </w:tc>
        <w:tc>
          <w:tcPr>
            <w:tcW w:w="3408" w:type="dxa"/>
            <w:shd w:val="clear" w:color="auto" w:fill="EAF2F8"/>
            <w:vAlign w:val="center"/>
          </w:tcPr>
          <w:p w14:paraId="487271CE">
            <w:pPr>
              <w:spacing w:after="0" w:line="240" w:lineRule="auto"/>
            </w:pPr>
            <w:r>
              <w:rPr>
                <w:b/>
                <w:sz w:val="16"/>
              </w:rPr>
              <w:t>Scope</w:t>
            </w:r>
          </w:p>
        </w:tc>
      </w:tr>
      <w:tr w14:paraId="50A8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507217">
            <w:pPr>
              <w:spacing w:after="0" w:line="240" w:lineRule="auto"/>
            </w:pPr>
            <w:r>
              <w:rPr>
                <w:sz w:val="15"/>
              </w:rPr>
              <w:t>M01</w:t>
            </w:r>
          </w:p>
        </w:tc>
        <w:tc>
          <w:tcPr>
            <w:tcW w:w="3408" w:type="dxa"/>
            <w:vAlign w:val="center"/>
          </w:tcPr>
          <w:p w14:paraId="76FCA6B9">
            <w:pPr>
              <w:spacing w:after="0" w:line="240" w:lineRule="auto"/>
            </w:pPr>
            <w:r>
              <w:rPr>
                <w:sz w:val="15"/>
              </w:rPr>
              <w:t>Public Website &amp; Lead Capture</w:t>
            </w:r>
          </w:p>
        </w:tc>
        <w:tc>
          <w:tcPr>
            <w:tcW w:w="3408" w:type="dxa"/>
            <w:vAlign w:val="center"/>
          </w:tcPr>
          <w:p w14:paraId="35547A25">
            <w:pPr>
              <w:spacing w:after="0" w:line="240" w:lineRule="auto"/>
            </w:pPr>
            <w:r>
              <w:rPr>
                <w:sz w:val="15"/>
              </w:rPr>
              <w:t>Landing pages, calculator, WhatsApp/call CTA, lead forms, campaign tracking.</w:t>
            </w:r>
          </w:p>
        </w:tc>
      </w:tr>
      <w:tr w14:paraId="4110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40F7521">
            <w:pPr>
              <w:spacing w:after="0" w:line="240" w:lineRule="auto"/>
            </w:pPr>
            <w:r>
              <w:rPr>
                <w:sz w:val="15"/>
              </w:rPr>
              <w:t>M02</w:t>
            </w:r>
          </w:p>
        </w:tc>
        <w:tc>
          <w:tcPr>
            <w:tcW w:w="3408" w:type="dxa"/>
            <w:vAlign w:val="center"/>
          </w:tcPr>
          <w:p w14:paraId="2DBC7F00">
            <w:pPr>
              <w:spacing w:after="0" w:line="240" w:lineRule="auto"/>
            </w:pPr>
            <w:r>
              <w:rPr>
                <w:sz w:val="15"/>
              </w:rPr>
              <w:t>CRM &amp; Sales Pipeline</w:t>
            </w:r>
          </w:p>
        </w:tc>
        <w:tc>
          <w:tcPr>
            <w:tcW w:w="3408" w:type="dxa"/>
            <w:vAlign w:val="center"/>
          </w:tcPr>
          <w:p w14:paraId="1A77C6A9">
            <w:pPr>
              <w:spacing w:after="0" w:line="240" w:lineRule="auto"/>
            </w:pPr>
            <w:r>
              <w:rPr>
                <w:sz w:val="15"/>
              </w:rPr>
              <w:t>Leads, contacts, sites, activities, follow-ups, stages, scoring, assignment.</w:t>
            </w:r>
          </w:p>
        </w:tc>
      </w:tr>
      <w:tr w14:paraId="0B00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93891A">
            <w:pPr>
              <w:spacing w:after="0" w:line="240" w:lineRule="auto"/>
            </w:pPr>
            <w:r>
              <w:rPr>
                <w:sz w:val="15"/>
              </w:rPr>
              <w:t>M03</w:t>
            </w:r>
          </w:p>
        </w:tc>
        <w:tc>
          <w:tcPr>
            <w:tcW w:w="3408" w:type="dxa"/>
            <w:vAlign w:val="center"/>
          </w:tcPr>
          <w:p w14:paraId="1A70E120">
            <w:pPr>
              <w:spacing w:after="0" w:line="240" w:lineRule="auto"/>
            </w:pPr>
            <w:r>
              <w:rPr>
                <w:sz w:val="15"/>
              </w:rPr>
              <w:t>AI Customer Consultant</w:t>
            </w:r>
          </w:p>
        </w:tc>
        <w:tc>
          <w:tcPr>
            <w:tcW w:w="3408" w:type="dxa"/>
            <w:vAlign w:val="center"/>
          </w:tcPr>
          <w:p w14:paraId="69CBF0B1">
            <w:pPr>
              <w:spacing w:after="0" w:line="240" w:lineRule="auto"/>
            </w:pPr>
            <w:r>
              <w:rPr>
                <w:sz w:val="15"/>
              </w:rPr>
              <w:t>Natural-language intake, multilingual Q&amp;A, bill OCR, preliminary sizing and explanation.</w:t>
            </w:r>
          </w:p>
        </w:tc>
      </w:tr>
      <w:tr w14:paraId="6D49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24FFF2">
            <w:pPr>
              <w:spacing w:after="0" w:line="240" w:lineRule="auto"/>
            </w:pPr>
            <w:r>
              <w:rPr>
                <w:sz w:val="15"/>
              </w:rPr>
              <w:t>M04</w:t>
            </w:r>
          </w:p>
        </w:tc>
        <w:tc>
          <w:tcPr>
            <w:tcW w:w="3408" w:type="dxa"/>
            <w:vAlign w:val="center"/>
          </w:tcPr>
          <w:p w14:paraId="296FDD5C">
            <w:pPr>
              <w:spacing w:after="0" w:line="240" w:lineRule="auto"/>
            </w:pPr>
            <w:r>
              <w:rPr>
                <w:sz w:val="15"/>
              </w:rPr>
              <w:t>Site &amp; Field Survey</w:t>
            </w:r>
          </w:p>
        </w:tc>
        <w:tc>
          <w:tcPr>
            <w:tcW w:w="3408" w:type="dxa"/>
            <w:vAlign w:val="center"/>
          </w:tcPr>
          <w:p w14:paraId="02435564">
            <w:pPr>
              <w:spacing w:after="0" w:line="240" w:lineRule="auto"/>
            </w:pPr>
            <w:r>
              <w:rPr>
                <w:sz w:val="15"/>
              </w:rPr>
              <w:t>Mobile/offline survey, GPS, photos, roof dimensions, electrical system, shading, wind observations.</w:t>
            </w:r>
          </w:p>
        </w:tc>
      </w:tr>
      <w:tr w14:paraId="6E6E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B9544F">
            <w:pPr>
              <w:spacing w:after="0" w:line="240" w:lineRule="auto"/>
            </w:pPr>
            <w:r>
              <w:rPr>
                <w:sz w:val="15"/>
              </w:rPr>
              <w:t>M05</w:t>
            </w:r>
          </w:p>
        </w:tc>
        <w:tc>
          <w:tcPr>
            <w:tcW w:w="3408" w:type="dxa"/>
            <w:vAlign w:val="center"/>
          </w:tcPr>
          <w:p w14:paraId="284AE7E5">
            <w:pPr>
              <w:spacing w:after="0" w:line="240" w:lineRule="auto"/>
            </w:pPr>
            <w:r>
              <w:rPr>
                <w:sz w:val="15"/>
              </w:rPr>
              <w:t>Engineering Design Engine</w:t>
            </w:r>
          </w:p>
        </w:tc>
        <w:tc>
          <w:tcPr>
            <w:tcW w:w="3408" w:type="dxa"/>
            <w:vAlign w:val="center"/>
          </w:tcPr>
          <w:p w14:paraId="611D8CDA">
            <w:pPr>
              <w:spacing w:after="0" w:line="240" w:lineRule="auto"/>
            </w:pPr>
            <w:r>
              <w:rPr>
                <w:sz w:val="15"/>
              </w:rPr>
              <w:t>Solar, wind, battery, inverter, hybrid sizing, electrical constraints, scenario comparison.</w:t>
            </w:r>
          </w:p>
        </w:tc>
      </w:tr>
      <w:tr w14:paraId="52E6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8670EE">
            <w:pPr>
              <w:spacing w:after="0" w:line="240" w:lineRule="auto"/>
            </w:pPr>
            <w:r>
              <w:rPr>
                <w:sz w:val="15"/>
              </w:rPr>
              <w:t>M06</w:t>
            </w:r>
          </w:p>
        </w:tc>
        <w:tc>
          <w:tcPr>
            <w:tcW w:w="3408" w:type="dxa"/>
            <w:vAlign w:val="center"/>
          </w:tcPr>
          <w:p w14:paraId="31D45E51">
            <w:pPr>
              <w:spacing w:after="0" w:line="240" w:lineRule="auto"/>
            </w:pPr>
            <w:r>
              <w:rPr>
                <w:sz w:val="15"/>
              </w:rPr>
              <w:t>Product &amp; BOM Engine</w:t>
            </w:r>
          </w:p>
        </w:tc>
        <w:tc>
          <w:tcPr>
            <w:tcW w:w="3408" w:type="dxa"/>
            <w:vAlign w:val="center"/>
          </w:tcPr>
          <w:p w14:paraId="1CC6F59C">
            <w:pPr>
              <w:spacing w:after="0" w:line="240" w:lineRule="auto"/>
            </w:pPr>
            <w:r>
              <w:rPr>
                <w:sz w:val="15"/>
              </w:rPr>
              <w:t>Panels, turbines, inverters, batteries, structures, protection, cable, connectors and services.</w:t>
            </w:r>
          </w:p>
        </w:tc>
      </w:tr>
      <w:tr w14:paraId="2F77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1E75E3">
            <w:pPr>
              <w:spacing w:after="0" w:line="240" w:lineRule="auto"/>
            </w:pPr>
            <w:r>
              <w:rPr>
                <w:sz w:val="15"/>
              </w:rPr>
              <w:t>M07</w:t>
            </w:r>
          </w:p>
        </w:tc>
        <w:tc>
          <w:tcPr>
            <w:tcW w:w="3408" w:type="dxa"/>
            <w:vAlign w:val="center"/>
          </w:tcPr>
          <w:p w14:paraId="1E94042D">
            <w:pPr>
              <w:spacing w:after="0" w:line="240" w:lineRule="auto"/>
            </w:pPr>
            <w:r>
              <w:rPr>
                <w:sz w:val="15"/>
              </w:rPr>
              <w:t>Pricing &amp; Quotation</w:t>
            </w:r>
          </w:p>
        </w:tc>
        <w:tc>
          <w:tcPr>
            <w:tcW w:w="3408" w:type="dxa"/>
            <w:vAlign w:val="center"/>
          </w:tcPr>
          <w:p w14:paraId="53488417">
            <w:pPr>
              <w:spacing w:after="0" w:line="240" w:lineRule="auto"/>
            </w:pPr>
            <w:r>
              <w:rPr>
                <w:sz w:val="15"/>
              </w:rPr>
              <w:t>Price book, labor, transport, taxes/fees, margin, discount, validity and financing.</w:t>
            </w:r>
          </w:p>
        </w:tc>
      </w:tr>
      <w:tr w14:paraId="0AE5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DD096C">
            <w:pPr>
              <w:spacing w:after="0" w:line="240" w:lineRule="auto"/>
            </w:pPr>
            <w:r>
              <w:rPr>
                <w:sz w:val="15"/>
              </w:rPr>
              <w:t>M08</w:t>
            </w:r>
          </w:p>
        </w:tc>
        <w:tc>
          <w:tcPr>
            <w:tcW w:w="3408" w:type="dxa"/>
            <w:vAlign w:val="center"/>
          </w:tcPr>
          <w:p w14:paraId="7D269CDC">
            <w:pPr>
              <w:spacing w:after="0" w:line="240" w:lineRule="auto"/>
            </w:pPr>
            <w:r>
              <w:rPr>
                <w:sz w:val="15"/>
              </w:rPr>
              <w:t>Contract &amp; Payment</w:t>
            </w:r>
          </w:p>
        </w:tc>
        <w:tc>
          <w:tcPr>
            <w:tcW w:w="3408" w:type="dxa"/>
            <w:vAlign w:val="center"/>
          </w:tcPr>
          <w:p w14:paraId="6526D32D">
            <w:pPr>
              <w:spacing w:after="0" w:line="240" w:lineRule="auto"/>
            </w:pPr>
            <w:r>
              <w:rPr>
                <w:sz w:val="15"/>
              </w:rPr>
              <w:t>Digital acceptance, milestones, invoices, receipts, deposits and outstanding balances.</w:t>
            </w:r>
          </w:p>
        </w:tc>
      </w:tr>
      <w:tr w14:paraId="5D64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AD55E0">
            <w:pPr>
              <w:spacing w:after="0" w:line="240" w:lineRule="auto"/>
            </w:pPr>
            <w:r>
              <w:rPr>
                <w:sz w:val="15"/>
              </w:rPr>
              <w:t>M09</w:t>
            </w:r>
          </w:p>
        </w:tc>
        <w:tc>
          <w:tcPr>
            <w:tcW w:w="3408" w:type="dxa"/>
            <w:vAlign w:val="center"/>
          </w:tcPr>
          <w:p w14:paraId="24B077DD">
            <w:pPr>
              <w:spacing w:after="0" w:line="240" w:lineRule="auto"/>
            </w:pPr>
            <w:r>
              <w:rPr>
                <w:sz w:val="15"/>
              </w:rPr>
              <w:t>Procurement &amp; Supplier</w:t>
            </w:r>
          </w:p>
        </w:tc>
        <w:tc>
          <w:tcPr>
            <w:tcW w:w="3408" w:type="dxa"/>
            <w:vAlign w:val="center"/>
          </w:tcPr>
          <w:p w14:paraId="0BBEA7EF">
            <w:pPr>
              <w:spacing w:after="0" w:line="240" w:lineRule="auto"/>
            </w:pPr>
            <w:r>
              <w:rPr>
                <w:sz w:val="15"/>
              </w:rPr>
              <w:t>RFQ, supplier comparison, PO, delivery, quality inspection, serial/batch capture.</w:t>
            </w:r>
          </w:p>
        </w:tc>
      </w:tr>
      <w:tr w14:paraId="31B2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0423D21">
            <w:pPr>
              <w:spacing w:after="0" w:line="240" w:lineRule="auto"/>
            </w:pPr>
            <w:r>
              <w:rPr>
                <w:sz w:val="15"/>
              </w:rPr>
              <w:t>M10</w:t>
            </w:r>
          </w:p>
        </w:tc>
        <w:tc>
          <w:tcPr>
            <w:tcW w:w="3408" w:type="dxa"/>
            <w:vAlign w:val="center"/>
          </w:tcPr>
          <w:p w14:paraId="1E72B589">
            <w:pPr>
              <w:spacing w:after="0" w:line="240" w:lineRule="auto"/>
            </w:pPr>
            <w:r>
              <w:rPr>
                <w:sz w:val="15"/>
              </w:rPr>
              <w:t>Warehouse &amp; Logistics</w:t>
            </w:r>
          </w:p>
        </w:tc>
        <w:tc>
          <w:tcPr>
            <w:tcW w:w="3408" w:type="dxa"/>
            <w:vAlign w:val="center"/>
          </w:tcPr>
          <w:p w14:paraId="21F993E9">
            <w:pPr>
              <w:spacing w:after="0" w:line="240" w:lineRule="auto"/>
            </w:pPr>
            <w:r>
              <w:rPr>
                <w:sz w:val="15"/>
              </w:rPr>
              <w:t>Inventory, reservation, picking, dispatch, returns, damaged stock and transfers.</w:t>
            </w:r>
          </w:p>
        </w:tc>
      </w:tr>
      <w:tr w14:paraId="637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749C7A">
            <w:pPr>
              <w:spacing w:after="0" w:line="240" w:lineRule="auto"/>
            </w:pPr>
            <w:r>
              <w:rPr>
                <w:sz w:val="15"/>
              </w:rPr>
              <w:t>M11</w:t>
            </w:r>
          </w:p>
        </w:tc>
        <w:tc>
          <w:tcPr>
            <w:tcW w:w="3408" w:type="dxa"/>
            <w:vAlign w:val="center"/>
          </w:tcPr>
          <w:p w14:paraId="0CB2509C">
            <w:pPr>
              <w:spacing w:after="0" w:line="240" w:lineRule="auto"/>
            </w:pPr>
            <w:r>
              <w:rPr>
                <w:sz w:val="15"/>
              </w:rPr>
              <w:t>Project &amp; Installation</w:t>
            </w:r>
          </w:p>
        </w:tc>
        <w:tc>
          <w:tcPr>
            <w:tcW w:w="3408" w:type="dxa"/>
            <w:vAlign w:val="center"/>
          </w:tcPr>
          <w:p w14:paraId="68D32E83">
            <w:pPr>
              <w:spacing w:after="0" w:line="240" w:lineRule="auto"/>
            </w:pPr>
            <w:r>
              <w:rPr>
                <w:sz w:val="15"/>
              </w:rPr>
              <w:t>Project plan, work orders, team scheduling, checklists, QA, evidence and commissioning.</w:t>
            </w:r>
          </w:p>
        </w:tc>
      </w:tr>
      <w:tr w14:paraId="6FEE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8D7C098">
            <w:pPr>
              <w:spacing w:after="0" w:line="240" w:lineRule="auto"/>
            </w:pPr>
            <w:r>
              <w:rPr>
                <w:sz w:val="15"/>
              </w:rPr>
              <w:t>M12</w:t>
            </w:r>
          </w:p>
        </w:tc>
        <w:tc>
          <w:tcPr>
            <w:tcW w:w="3408" w:type="dxa"/>
            <w:vAlign w:val="center"/>
          </w:tcPr>
          <w:p w14:paraId="098755EA">
            <w:pPr>
              <w:spacing w:after="0" w:line="240" w:lineRule="auto"/>
            </w:pPr>
            <w:r>
              <w:rPr>
                <w:sz w:val="15"/>
              </w:rPr>
              <w:t>Utility / Net Metering</w:t>
            </w:r>
          </w:p>
        </w:tc>
        <w:tc>
          <w:tcPr>
            <w:tcW w:w="3408" w:type="dxa"/>
            <w:vAlign w:val="center"/>
          </w:tcPr>
          <w:p w14:paraId="02B31F6A">
            <w:pPr>
              <w:spacing w:after="0" w:line="240" w:lineRule="auto"/>
            </w:pPr>
            <w:r>
              <w:rPr>
                <w:sz w:val="15"/>
              </w:rPr>
              <w:t>Eligibility, application, inspection, approval, installation evidence, evaluation and agreement states.</w:t>
            </w:r>
          </w:p>
        </w:tc>
      </w:tr>
      <w:tr w14:paraId="1A5B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E23E1E">
            <w:pPr>
              <w:spacing w:after="0" w:line="240" w:lineRule="auto"/>
            </w:pPr>
            <w:r>
              <w:rPr>
                <w:sz w:val="15"/>
              </w:rPr>
              <w:t>M13</w:t>
            </w:r>
          </w:p>
        </w:tc>
        <w:tc>
          <w:tcPr>
            <w:tcW w:w="3408" w:type="dxa"/>
            <w:vAlign w:val="center"/>
          </w:tcPr>
          <w:p w14:paraId="1E31110F">
            <w:pPr>
              <w:spacing w:after="0" w:line="240" w:lineRule="auto"/>
            </w:pPr>
            <w:r>
              <w:rPr>
                <w:sz w:val="15"/>
              </w:rPr>
              <w:t>IoT Monitoring</w:t>
            </w:r>
          </w:p>
        </w:tc>
        <w:tc>
          <w:tcPr>
            <w:tcW w:w="3408" w:type="dxa"/>
            <w:vAlign w:val="center"/>
          </w:tcPr>
          <w:p w14:paraId="483039F4">
            <w:pPr>
              <w:spacing w:after="0" w:line="240" w:lineRule="auto"/>
            </w:pPr>
            <w:r>
              <w:rPr>
                <w:sz w:val="15"/>
              </w:rPr>
              <w:t>Device registry, telemetry, alarms, energy KPIs, remote diagnostics and data retention.</w:t>
            </w:r>
          </w:p>
        </w:tc>
      </w:tr>
      <w:tr w14:paraId="32E7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7014C7">
            <w:pPr>
              <w:spacing w:after="0" w:line="240" w:lineRule="auto"/>
            </w:pPr>
            <w:r>
              <w:rPr>
                <w:sz w:val="15"/>
              </w:rPr>
              <w:t>M14</w:t>
            </w:r>
          </w:p>
        </w:tc>
        <w:tc>
          <w:tcPr>
            <w:tcW w:w="3408" w:type="dxa"/>
            <w:vAlign w:val="center"/>
          </w:tcPr>
          <w:p w14:paraId="5EB06B61">
            <w:pPr>
              <w:spacing w:after="0" w:line="240" w:lineRule="auto"/>
            </w:pPr>
            <w:r>
              <w:rPr>
                <w:sz w:val="15"/>
              </w:rPr>
              <w:t>O&amp;M / Service Desk</w:t>
            </w:r>
          </w:p>
        </w:tc>
        <w:tc>
          <w:tcPr>
            <w:tcW w:w="3408" w:type="dxa"/>
            <w:vAlign w:val="center"/>
          </w:tcPr>
          <w:p w14:paraId="56AEBFDE">
            <w:pPr>
              <w:spacing w:after="0" w:line="240" w:lineRule="auto"/>
            </w:pPr>
            <w:r>
              <w:rPr>
                <w:sz w:val="15"/>
              </w:rPr>
              <w:t>Tickets, SLA, preventive maintenance, warranty, spare parts, technician dispatch.</w:t>
            </w:r>
          </w:p>
        </w:tc>
      </w:tr>
      <w:tr w14:paraId="1A8C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DAE8A93">
            <w:pPr>
              <w:spacing w:after="0" w:line="240" w:lineRule="auto"/>
            </w:pPr>
            <w:r>
              <w:rPr>
                <w:sz w:val="15"/>
              </w:rPr>
              <w:t>M15</w:t>
            </w:r>
          </w:p>
        </w:tc>
        <w:tc>
          <w:tcPr>
            <w:tcW w:w="3408" w:type="dxa"/>
            <w:vAlign w:val="center"/>
          </w:tcPr>
          <w:p w14:paraId="498ECE9C">
            <w:pPr>
              <w:spacing w:after="0" w:line="240" w:lineRule="auto"/>
            </w:pPr>
            <w:r>
              <w:rPr>
                <w:sz w:val="15"/>
              </w:rPr>
              <w:t>Customer Portal</w:t>
            </w:r>
          </w:p>
        </w:tc>
        <w:tc>
          <w:tcPr>
            <w:tcW w:w="3408" w:type="dxa"/>
            <w:vAlign w:val="center"/>
          </w:tcPr>
          <w:p w14:paraId="41E608F2">
            <w:pPr>
              <w:spacing w:after="0" w:line="240" w:lineRule="auto"/>
            </w:pPr>
            <w:r>
              <w:rPr>
                <w:sz w:val="15"/>
              </w:rPr>
              <w:t>Quote, contract, payment, project timeline, documents, live generation, tickets.</w:t>
            </w:r>
          </w:p>
        </w:tc>
      </w:tr>
      <w:tr w14:paraId="2096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9F7269">
            <w:pPr>
              <w:spacing w:after="0" w:line="240" w:lineRule="auto"/>
            </w:pPr>
            <w:r>
              <w:rPr>
                <w:sz w:val="15"/>
              </w:rPr>
              <w:t>M16</w:t>
            </w:r>
          </w:p>
        </w:tc>
        <w:tc>
          <w:tcPr>
            <w:tcW w:w="3408" w:type="dxa"/>
            <w:vAlign w:val="center"/>
          </w:tcPr>
          <w:p w14:paraId="45CE813B">
            <w:pPr>
              <w:spacing w:after="0" w:line="240" w:lineRule="auto"/>
            </w:pPr>
            <w:r>
              <w:rPr>
                <w:sz w:val="15"/>
              </w:rPr>
              <w:t>Finance &amp; Profitability</w:t>
            </w:r>
          </w:p>
        </w:tc>
        <w:tc>
          <w:tcPr>
            <w:tcW w:w="3408" w:type="dxa"/>
            <w:vAlign w:val="center"/>
          </w:tcPr>
          <w:p w14:paraId="02D1870C">
            <w:pPr>
              <w:spacing w:after="0" w:line="240" w:lineRule="auto"/>
            </w:pPr>
            <w:r>
              <w:rPr>
                <w:sz w:val="15"/>
              </w:rPr>
              <w:t>Project cost, revenue, gross margin, receivables, supplier payments, commissions.</w:t>
            </w:r>
          </w:p>
        </w:tc>
      </w:tr>
      <w:tr w14:paraId="4544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0FBAB0">
            <w:pPr>
              <w:spacing w:after="0" w:line="240" w:lineRule="auto"/>
            </w:pPr>
            <w:r>
              <w:rPr>
                <w:sz w:val="15"/>
              </w:rPr>
              <w:t>M17</w:t>
            </w:r>
          </w:p>
        </w:tc>
        <w:tc>
          <w:tcPr>
            <w:tcW w:w="3408" w:type="dxa"/>
            <w:vAlign w:val="center"/>
          </w:tcPr>
          <w:p w14:paraId="5909E0CB">
            <w:pPr>
              <w:spacing w:after="0" w:line="240" w:lineRule="auto"/>
            </w:pPr>
            <w:r>
              <w:rPr>
                <w:sz w:val="15"/>
              </w:rPr>
              <w:t>Analytics &amp; BI</w:t>
            </w:r>
          </w:p>
        </w:tc>
        <w:tc>
          <w:tcPr>
            <w:tcW w:w="3408" w:type="dxa"/>
            <w:vAlign w:val="center"/>
          </w:tcPr>
          <w:p w14:paraId="534DB5A6">
            <w:pPr>
              <w:spacing w:after="0" w:line="240" w:lineRule="auto"/>
            </w:pPr>
            <w:r>
              <w:rPr>
                <w:sz w:val="15"/>
              </w:rPr>
              <w:t>Sales, installation, generation, service, inventory, finance and management dashboards.</w:t>
            </w:r>
          </w:p>
        </w:tc>
      </w:tr>
      <w:tr w14:paraId="0C6B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6964605">
            <w:pPr>
              <w:spacing w:after="0" w:line="240" w:lineRule="auto"/>
            </w:pPr>
            <w:r>
              <w:rPr>
                <w:sz w:val="15"/>
              </w:rPr>
              <w:t>M18</w:t>
            </w:r>
          </w:p>
        </w:tc>
        <w:tc>
          <w:tcPr>
            <w:tcW w:w="3408" w:type="dxa"/>
            <w:vAlign w:val="center"/>
          </w:tcPr>
          <w:p w14:paraId="7D01953A">
            <w:pPr>
              <w:spacing w:after="0" w:line="240" w:lineRule="auto"/>
            </w:pPr>
            <w:r>
              <w:rPr>
                <w:sz w:val="15"/>
              </w:rPr>
              <w:t>AI Operations Copilot</w:t>
            </w:r>
          </w:p>
        </w:tc>
        <w:tc>
          <w:tcPr>
            <w:tcW w:w="3408" w:type="dxa"/>
            <w:vAlign w:val="center"/>
          </w:tcPr>
          <w:p w14:paraId="5116D38A">
            <w:pPr>
              <w:spacing w:after="0" w:line="240" w:lineRule="auto"/>
            </w:pPr>
            <w:r>
              <w:rPr>
                <w:sz w:val="15"/>
              </w:rPr>
              <w:t>Daily summaries, exception detection, follow-up suggestions, document drafting and workflow automation.</w:t>
            </w:r>
          </w:p>
        </w:tc>
      </w:tr>
      <w:tr w14:paraId="4FAB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6C1E29">
            <w:pPr>
              <w:spacing w:after="0" w:line="240" w:lineRule="auto"/>
            </w:pPr>
            <w:r>
              <w:rPr>
                <w:sz w:val="15"/>
              </w:rPr>
              <w:t>M19</w:t>
            </w:r>
          </w:p>
        </w:tc>
        <w:tc>
          <w:tcPr>
            <w:tcW w:w="3408" w:type="dxa"/>
            <w:vAlign w:val="center"/>
          </w:tcPr>
          <w:p w14:paraId="32EFAD52">
            <w:pPr>
              <w:spacing w:after="0" w:line="240" w:lineRule="auto"/>
            </w:pPr>
            <w:r>
              <w:rPr>
                <w:sz w:val="15"/>
              </w:rPr>
              <w:t>Admin / Configuration</w:t>
            </w:r>
          </w:p>
        </w:tc>
        <w:tc>
          <w:tcPr>
            <w:tcW w:w="3408" w:type="dxa"/>
            <w:vAlign w:val="center"/>
          </w:tcPr>
          <w:p w14:paraId="5F95BEDC">
            <w:pPr>
              <w:spacing w:after="0" w:line="240" w:lineRule="auto"/>
            </w:pPr>
            <w:r>
              <w:rPr>
                <w:sz w:val="15"/>
              </w:rPr>
              <w:t>Utilities, tariffs, policies, products, formulas, approval matrices, notification templates.</w:t>
            </w:r>
          </w:p>
        </w:tc>
      </w:tr>
      <w:tr w14:paraId="4B06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AE5CF15">
            <w:pPr>
              <w:spacing w:after="0" w:line="240" w:lineRule="auto"/>
            </w:pPr>
            <w:r>
              <w:rPr>
                <w:sz w:val="15"/>
              </w:rPr>
              <w:t>M20</w:t>
            </w:r>
          </w:p>
        </w:tc>
        <w:tc>
          <w:tcPr>
            <w:tcW w:w="3408" w:type="dxa"/>
            <w:vAlign w:val="center"/>
          </w:tcPr>
          <w:p w14:paraId="20BFF175">
            <w:pPr>
              <w:spacing w:after="0" w:line="240" w:lineRule="auto"/>
            </w:pPr>
            <w:r>
              <w:rPr>
                <w:sz w:val="15"/>
              </w:rPr>
              <w:t>Audit / Security</w:t>
            </w:r>
          </w:p>
        </w:tc>
        <w:tc>
          <w:tcPr>
            <w:tcW w:w="3408" w:type="dxa"/>
            <w:vAlign w:val="center"/>
          </w:tcPr>
          <w:p w14:paraId="0CA8D004">
            <w:pPr>
              <w:spacing w:after="0" w:line="240" w:lineRule="auto"/>
            </w:pPr>
            <w:r>
              <w:rPr>
                <w:sz w:val="15"/>
              </w:rPr>
              <w:t>RBAC, MFA, logs, consent, data export, retention, backups and incident records.</w:t>
            </w:r>
          </w:p>
        </w:tc>
      </w:tr>
    </w:tbl>
    <w:p w14:paraId="4655BC93"/>
    <w:p w14:paraId="20895089">
      <w:pPr>
        <w:pStyle w:val="2"/>
      </w:pPr>
      <w:r>
        <w:t>7. End-to-End Autonomous Customer Journey</w:t>
      </w:r>
    </w:p>
    <w:p w14:paraId="6454F14E">
      <w:pPr>
        <w:pStyle w:val="29"/>
      </w:pPr>
      <w:r>
        <w:t>Customer submits phone/name/location/utility/bill or simply says: “I want solar.”</w:t>
      </w:r>
    </w:p>
    <w:p w14:paraId="63F8545E">
      <w:pPr>
        <w:pStyle w:val="29"/>
      </w:pPr>
      <w:r>
        <w:t>AI identifies missing information and asks only the minimum next questions.</w:t>
      </w:r>
    </w:p>
    <w:p w14:paraId="5B66549A">
      <w:pPr>
        <w:pStyle w:val="29"/>
      </w:pPr>
      <w:r>
        <w:t>Customer uploads an electricity bill; OCR extracts consumer number, billing period, units and bill amount. Extracted fields are confidence-scored and user-confirmable.</w:t>
      </w:r>
    </w:p>
    <w:p w14:paraId="01B8DEA6">
      <w:pPr>
        <w:pStyle w:val="29"/>
      </w:pPr>
      <w:r>
        <w:t>System geocodes the site, identifies utility/service territory, obtains available solar/wind resource data and creates a preliminary site profile.</w:t>
      </w:r>
    </w:p>
    <w:p w14:paraId="3E048FA5">
      <w:pPr>
        <w:pStyle w:val="29"/>
      </w:pPr>
      <w:r>
        <w:t>AI generates a preliminary system range, not a final engineering design, and explains assumptions.</w:t>
      </w:r>
    </w:p>
    <w:p w14:paraId="7052B12A">
      <w:pPr>
        <w:pStyle w:val="29"/>
      </w:pPr>
      <w:r>
        <w:t>Sales workflow automatically creates a lead, assigns an owner, schedules follow-up and generates a preliminary proposal.</w:t>
      </w:r>
    </w:p>
    <w:p w14:paraId="52292DC4">
      <w:pPr>
        <w:pStyle w:val="29"/>
      </w:pPr>
      <w:r>
        <w:t>Customer accepts a survey appointment; field app creates a survey task.</w:t>
      </w:r>
    </w:p>
    <w:p w14:paraId="5BEFECA0">
      <w:pPr>
        <w:pStyle w:val="29"/>
      </w:pPr>
      <w:r>
        <w:t>Survey engineer captures measurements, photos, roof condition, shading, meter/inverter location, electrical phase, cable route, access and safety notes.</w:t>
      </w:r>
    </w:p>
    <w:p w14:paraId="487AC457">
      <w:pPr>
        <w:pStyle w:val="29"/>
      </w:pPr>
      <w:r>
        <w:t>Engineering engine recalculates the design using verified survey inputs.</w:t>
      </w:r>
    </w:p>
    <w:p w14:paraId="4697F354">
      <w:pPr>
        <w:pStyle w:val="29"/>
      </w:pPr>
      <w:r>
        <w:t>System creates BOM, labor, logistics, installation duration, warranty package and cost model.</w:t>
      </w:r>
    </w:p>
    <w:p w14:paraId="7A7D0735">
      <w:pPr>
        <w:pStyle w:val="29"/>
      </w:pPr>
      <w:r>
        <w:t>Quotation engine produces configurable package options such as Economy / Standard / Premium / Backup / Hybrid.</w:t>
      </w:r>
    </w:p>
    <w:p w14:paraId="5373A520">
      <w:pPr>
        <w:pStyle w:val="29"/>
      </w:pPr>
      <w:r>
        <w:t>Approval rules route discounts, margin exceptions, unusual designs or high-risk installations to the correct reviewer.</w:t>
      </w:r>
    </w:p>
    <w:p w14:paraId="0F9588B2">
      <w:pPr>
        <w:pStyle w:val="29"/>
      </w:pPr>
      <w:r>
        <w:t>Customer accepts digitally and pays the configured deposit.</w:t>
      </w:r>
    </w:p>
    <w:p w14:paraId="54E94417">
      <w:pPr>
        <w:pStyle w:val="29"/>
      </w:pPr>
      <w:r>
        <w:t>Procurement engine reserves available stock or creates purchase requests for shortages.</w:t>
      </w:r>
    </w:p>
    <w:p w14:paraId="1F281B36">
      <w:pPr>
        <w:pStyle w:val="29"/>
      </w:pPr>
      <w:r>
        <w:t>Warehouse creates a project-specific pick list and dispatch package.</w:t>
      </w:r>
    </w:p>
    <w:p w14:paraId="1AAE7963">
      <w:pPr>
        <w:pStyle w:val="29"/>
      </w:pPr>
      <w:r>
        <w:t>Installation manager schedules crew, vehicle, equipment and materials.</w:t>
      </w:r>
    </w:p>
    <w:p w14:paraId="2F48C104">
      <w:pPr>
        <w:pStyle w:val="29"/>
      </w:pPr>
      <w:r>
        <w:t>Technician completes installation checklists with required evidence and measurements.</w:t>
      </w:r>
    </w:p>
    <w:p w14:paraId="6C5D1025">
      <w:pPr>
        <w:pStyle w:val="29"/>
      </w:pPr>
      <w:r>
        <w:t>Commissioning engine validates expected electrical/energy parameters and creates a commissioning report.</w:t>
      </w:r>
    </w:p>
    <w:p w14:paraId="74926BA6">
      <w:pPr>
        <w:pStyle w:val="29"/>
      </w:pPr>
      <w:r>
        <w:t>Net-metering coordinator follows the configured utility workflow where applicable.</w:t>
      </w:r>
    </w:p>
    <w:p w14:paraId="3113ACCF">
      <w:pPr>
        <w:pStyle w:val="29"/>
      </w:pPr>
      <w:r>
        <w:t>IoT onboarding registers inverter/meter/battery/wind devices and begins monitoring.</w:t>
      </w:r>
    </w:p>
    <w:p w14:paraId="40B94AFD">
      <w:pPr>
        <w:pStyle w:val="29"/>
      </w:pPr>
      <w:r>
        <w:t>Customer portal switches to operational mode with generation, savings, alarms and service options.</w:t>
      </w:r>
    </w:p>
    <w:p w14:paraId="23BDF7ED">
      <w:pPr>
        <w:pStyle w:val="29"/>
      </w:pPr>
      <w:r>
        <w:t>O&amp;M automation creates preventive-maintenance schedules and warranty tracking.</w:t>
      </w:r>
    </w:p>
    <w:p w14:paraId="50DE34AE">
      <w:pPr>
        <w:pStyle w:val="29"/>
      </w:pPr>
      <w:r>
        <w:t>AI detects exceptions, creates tickets, prioritizes them, and recommends the next operational action.</w:t>
      </w:r>
    </w:p>
    <w:p w14:paraId="2650DC95">
      <w:pPr>
        <w:pStyle w:val="29"/>
      </w:pPr>
      <w:r>
        <w:t>At warranty/maintenance/upgrade milestones, the platform automatically creates service opportunities.</w:t>
      </w:r>
    </w:p>
    <w:p w14:paraId="12CBB82D">
      <w:pPr>
        <w:pStyle w:val="2"/>
      </w:pPr>
      <w:r>
        <w:t>8. System Architecture</w:t>
      </w:r>
    </w:p>
    <w:p w14:paraId="6F351A23">
      <w:r>
        <w:t>Recommended production architecture: modular monolith first, with clear domain boundaries and asynchronous workers. This is simpler to operate than immediate microservices while preserving a path to split high-volume modules later.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021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73DE01D">
            <w:pPr>
              <w:spacing w:after="0" w:line="240" w:lineRule="auto"/>
            </w:pPr>
            <w:r>
              <w:rPr>
                <w:b/>
                <w:sz w:val="16"/>
              </w:rPr>
              <w:t>Layer</w:t>
            </w:r>
          </w:p>
        </w:tc>
        <w:tc>
          <w:tcPr>
            <w:tcW w:w="3408" w:type="dxa"/>
            <w:shd w:val="clear" w:color="auto" w:fill="EAF2F8"/>
            <w:vAlign w:val="center"/>
          </w:tcPr>
          <w:p w14:paraId="3B7F579E">
            <w:pPr>
              <w:spacing w:after="0" w:line="240" w:lineRule="auto"/>
            </w:pPr>
            <w:r>
              <w:rPr>
                <w:b/>
                <w:sz w:val="16"/>
              </w:rPr>
              <w:t>Technology recommendation</w:t>
            </w:r>
          </w:p>
        </w:tc>
        <w:tc>
          <w:tcPr>
            <w:tcW w:w="3408" w:type="dxa"/>
            <w:shd w:val="clear" w:color="auto" w:fill="EAF2F8"/>
            <w:vAlign w:val="center"/>
          </w:tcPr>
          <w:p w14:paraId="5093C9B7">
            <w:pPr>
              <w:spacing w:after="0" w:line="240" w:lineRule="auto"/>
            </w:pPr>
            <w:r>
              <w:rPr>
                <w:b/>
                <w:sz w:val="16"/>
              </w:rPr>
              <w:t>Responsibilities</w:t>
            </w:r>
          </w:p>
        </w:tc>
      </w:tr>
      <w:tr w14:paraId="183E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167543">
            <w:pPr>
              <w:spacing w:after="0" w:line="240" w:lineRule="auto"/>
            </w:pPr>
            <w:r>
              <w:rPr>
                <w:sz w:val="15"/>
              </w:rPr>
              <w:t>Web frontend</w:t>
            </w:r>
          </w:p>
        </w:tc>
        <w:tc>
          <w:tcPr>
            <w:tcW w:w="3408" w:type="dxa"/>
            <w:vAlign w:val="center"/>
          </w:tcPr>
          <w:p w14:paraId="6E492FDA">
            <w:pPr>
              <w:spacing w:after="0" w:line="240" w:lineRule="auto"/>
            </w:pPr>
            <w:r>
              <w:rPr>
                <w:sz w:val="15"/>
              </w:rPr>
              <w:t>React + Vite + TypeScript + Tailwind</w:t>
            </w:r>
          </w:p>
        </w:tc>
        <w:tc>
          <w:tcPr>
            <w:tcW w:w="3408" w:type="dxa"/>
            <w:vAlign w:val="center"/>
          </w:tcPr>
          <w:p w14:paraId="7F529036">
            <w:pPr>
              <w:spacing w:after="0" w:line="240" w:lineRule="auto"/>
            </w:pPr>
            <w:r>
              <w:rPr>
                <w:sz w:val="15"/>
              </w:rPr>
              <w:t>Customer portal, admin, CRM, engineering, dashboards</w:t>
            </w:r>
          </w:p>
        </w:tc>
      </w:tr>
      <w:tr w14:paraId="18AA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D09401A">
            <w:pPr>
              <w:spacing w:after="0" w:line="240" w:lineRule="auto"/>
            </w:pPr>
            <w:r>
              <w:rPr>
                <w:sz w:val="15"/>
              </w:rPr>
              <w:t>Mobile</w:t>
            </w:r>
          </w:p>
        </w:tc>
        <w:tc>
          <w:tcPr>
            <w:tcW w:w="3408" w:type="dxa"/>
            <w:vAlign w:val="center"/>
          </w:tcPr>
          <w:p w14:paraId="6E4F6085">
            <w:pPr>
              <w:spacing w:after="0" w:line="240" w:lineRule="auto"/>
            </w:pPr>
            <w:r>
              <w:rPr>
                <w:sz w:val="15"/>
              </w:rPr>
              <w:t>React Native or Flutter</w:t>
            </w:r>
          </w:p>
        </w:tc>
        <w:tc>
          <w:tcPr>
            <w:tcW w:w="3408" w:type="dxa"/>
            <w:vAlign w:val="center"/>
          </w:tcPr>
          <w:p w14:paraId="27BEAD4C">
            <w:pPr>
              <w:spacing w:after="0" w:line="240" w:lineRule="auto"/>
            </w:pPr>
            <w:r>
              <w:rPr>
                <w:sz w:val="15"/>
              </w:rPr>
              <w:t>Survey, installation, service, offline sync, camera/GPS</w:t>
            </w:r>
          </w:p>
        </w:tc>
      </w:tr>
      <w:tr w14:paraId="188F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1A9061">
            <w:pPr>
              <w:spacing w:after="0" w:line="240" w:lineRule="auto"/>
            </w:pPr>
            <w:r>
              <w:rPr>
                <w:sz w:val="15"/>
              </w:rPr>
              <w:t>API</w:t>
            </w:r>
          </w:p>
        </w:tc>
        <w:tc>
          <w:tcPr>
            <w:tcW w:w="3408" w:type="dxa"/>
            <w:vAlign w:val="center"/>
          </w:tcPr>
          <w:p w14:paraId="47432E03">
            <w:pPr>
              <w:spacing w:after="0" w:line="240" w:lineRule="auto"/>
            </w:pPr>
            <w:r>
              <w:rPr>
                <w:sz w:val="15"/>
              </w:rPr>
              <w:t>FastAPI + Python</w:t>
            </w:r>
          </w:p>
        </w:tc>
        <w:tc>
          <w:tcPr>
            <w:tcW w:w="3408" w:type="dxa"/>
            <w:vAlign w:val="center"/>
          </w:tcPr>
          <w:p w14:paraId="4A0EADAC">
            <w:pPr>
              <w:spacing w:after="0" w:line="240" w:lineRule="auto"/>
            </w:pPr>
            <w:r>
              <w:rPr>
                <w:sz w:val="15"/>
              </w:rPr>
              <w:t>REST APIs, validation, auth, domain orchestration</w:t>
            </w:r>
          </w:p>
        </w:tc>
      </w:tr>
      <w:tr w14:paraId="3322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0A97CE">
            <w:pPr>
              <w:spacing w:after="0" w:line="240" w:lineRule="auto"/>
            </w:pPr>
            <w:r>
              <w:rPr>
                <w:sz w:val="15"/>
              </w:rPr>
              <w:t>Engineering</w:t>
            </w:r>
          </w:p>
        </w:tc>
        <w:tc>
          <w:tcPr>
            <w:tcW w:w="3408" w:type="dxa"/>
            <w:vAlign w:val="center"/>
          </w:tcPr>
          <w:p w14:paraId="469EF67B">
            <w:pPr>
              <w:spacing w:after="0" w:line="240" w:lineRule="auto"/>
            </w:pPr>
            <w:r>
              <w:rPr>
                <w:sz w:val="15"/>
              </w:rPr>
              <w:t>Python packages</w:t>
            </w:r>
          </w:p>
        </w:tc>
        <w:tc>
          <w:tcPr>
            <w:tcW w:w="3408" w:type="dxa"/>
            <w:vAlign w:val="center"/>
          </w:tcPr>
          <w:p w14:paraId="0CA53110">
            <w:pPr>
              <w:spacing w:after="0" w:line="240" w:lineRule="auto"/>
            </w:pPr>
            <w:r>
              <w:rPr>
                <w:sz w:val="15"/>
              </w:rPr>
              <w:t>Pure deterministic calculations; versioned formulas/configuration</w:t>
            </w:r>
          </w:p>
        </w:tc>
      </w:tr>
      <w:tr w14:paraId="49B7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1943171">
            <w:pPr>
              <w:spacing w:after="0" w:line="240" w:lineRule="auto"/>
            </w:pPr>
            <w:r>
              <w:rPr>
                <w:sz w:val="15"/>
              </w:rPr>
              <w:t>AI orchestration</w:t>
            </w:r>
          </w:p>
        </w:tc>
        <w:tc>
          <w:tcPr>
            <w:tcW w:w="3408" w:type="dxa"/>
            <w:vAlign w:val="center"/>
          </w:tcPr>
          <w:p w14:paraId="0CF6CE74">
            <w:pPr>
              <w:spacing w:after="0" w:line="240" w:lineRule="auto"/>
            </w:pPr>
            <w:r>
              <w:rPr>
                <w:sz w:val="15"/>
              </w:rPr>
              <w:t>Tool-calling agent service</w:t>
            </w:r>
          </w:p>
        </w:tc>
        <w:tc>
          <w:tcPr>
            <w:tcW w:w="3408" w:type="dxa"/>
            <w:vAlign w:val="center"/>
          </w:tcPr>
          <w:p w14:paraId="1D0201CD">
            <w:pPr>
              <w:spacing w:after="0" w:line="240" w:lineRule="auto"/>
            </w:pPr>
            <w:r>
              <w:rPr>
                <w:sz w:val="15"/>
              </w:rPr>
              <w:t>Intent detection, tool selection, explanations, workflow assistance</w:t>
            </w:r>
          </w:p>
        </w:tc>
      </w:tr>
      <w:tr w14:paraId="769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6F583D">
            <w:pPr>
              <w:spacing w:after="0" w:line="240" w:lineRule="auto"/>
            </w:pPr>
            <w:r>
              <w:rPr>
                <w:sz w:val="15"/>
              </w:rPr>
              <w:t>Database</w:t>
            </w:r>
          </w:p>
        </w:tc>
        <w:tc>
          <w:tcPr>
            <w:tcW w:w="3408" w:type="dxa"/>
            <w:vAlign w:val="center"/>
          </w:tcPr>
          <w:p w14:paraId="6F7C28FF">
            <w:pPr>
              <w:spacing w:after="0" w:line="240" w:lineRule="auto"/>
            </w:pPr>
            <w:r>
              <w:rPr>
                <w:sz w:val="15"/>
              </w:rPr>
              <w:t>PostgreSQL + PostGIS</w:t>
            </w:r>
          </w:p>
        </w:tc>
        <w:tc>
          <w:tcPr>
            <w:tcW w:w="3408" w:type="dxa"/>
            <w:vAlign w:val="center"/>
          </w:tcPr>
          <w:p w14:paraId="4FE9576B">
            <w:pPr>
              <w:spacing w:after="0" w:line="240" w:lineRule="auto"/>
            </w:pPr>
            <w:r>
              <w:rPr>
                <w:sz w:val="15"/>
              </w:rPr>
              <w:t>Transactional data, geospatial sites, projects, audit metadata</w:t>
            </w:r>
          </w:p>
        </w:tc>
      </w:tr>
      <w:tr w14:paraId="330B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2EEF755">
            <w:pPr>
              <w:spacing w:after="0" w:line="240" w:lineRule="auto"/>
            </w:pPr>
            <w:r>
              <w:rPr>
                <w:sz w:val="15"/>
              </w:rPr>
              <w:t>Cache/queue</w:t>
            </w:r>
          </w:p>
        </w:tc>
        <w:tc>
          <w:tcPr>
            <w:tcW w:w="3408" w:type="dxa"/>
            <w:vAlign w:val="center"/>
          </w:tcPr>
          <w:p w14:paraId="7FAD740A">
            <w:pPr>
              <w:spacing w:after="0" w:line="240" w:lineRule="auto"/>
            </w:pPr>
            <w:r>
              <w:rPr>
                <w:sz w:val="15"/>
              </w:rPr>
              <w:t>Redis</w:t>
            </w:r>
          </w:p>
        </w:tc>
        <w:tc>
          <w:tcPr>
            <w:tcW w:w="3408" w:type="dxa"/>
            <w:vAlign w:val="center"/>
          </w:tcPr>
          <w:p w14:paraId="0AD8D4F5">
            <w:pPr>
              <w:spacing w:after="0" w:line="240" w:lineRule="auto"/>
            </w:pPr>
            <w:r>
              <w:rPr>
                <w:sz w:val="15"/>
              </w:rPr>
              <w:t>Caching, rate limits, jobs, short-lived workflow state</w:t>
            </w:r>
          </w:p>
        </w:tc>
      </w:tr>
      <w:tr w14:paraId="5E21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B655C5">
            <w:pPr>
              <w:spacing w:after="0" w:line="240" w:lineRule="auto"/>
            </w:pPr>
            <w:r>
              <w:rPr>
                <w:sz w:val="15"/>
              </w:rPr>
              <w:t>Object storage</w:t>
            </w:r>
          </w:p>
        </w:tc>
        <w:tc>
          <w:tcPr>
            <w:tcW w:w="3408" w:type="dxa"/>
            <w:vAlign w:val="center"/>
          </w:tcPr>
          <w:p w14:paraId="5B2FB2CB">
            <w:pPr>
              <w:spacing w:after="0" w:line="240" w:lineRule="auto"/>
            </w:pPr>
            <w:r>
              <w:rPr>
                <w:sz w:val="15"/>
              </w:rPr>
              <w:t>S3-compatible storage</w:t>
            </w:r>
          </w:p>
        </w:tc>
        <w:tc>
          <w:tcPr>
            <w:tcW w:w="3408" w:type="dxa"/>
            <w:vAlign w:val="center"/>
          </w:tcPr>
          <w:p w14:paraId="1124E805">
            <w:pPr>
              <w:spacing w:after="0" w:line="240" w:lineRule="auto"/>
            </w:pPr>
            <w:r>
              <w:rPr>
                <w:sz w:val="15"/>
              </w:rPr>
              <w:t>Photos, PDFs, bills, reports, certificates</w:t>
            </w:r>
          </w:p>
        </w:tc>
      </w:tr>
      <w:tr w14:paraId="7468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870196">
            <w:pPr>
              <w:spacing w:after="0" w:line="240" w:lineRule="auto"/>
            </w:pPr>
            <w:r>
              <w:rPr>
                <w:sz w:val="15"/>
              </w:rPr>
              <w:t>Async workers</w:t>
            </w:r>
          </w:p>
        </w:tc>
        <w:tc>
          <w:tcPr>
            <w:tcW w:w="3408" w:type="dxa"/>
            <w:vAlign w:val="center"/>
          </w:tcPr>
          <w:p w14:paraId="75692338">
            <w:pPr>
              <w:spacing w:after="0" w:line="240" w:lineRule="auto"/>
            </w:pPr>
            <w:r>
              <w:rPr>
                <w:sz w:val="15"/>
              </w:rPr>
              <w:t>Celery/RQ/Arq</w:t>
            </w:r>
          </w:p>
        </w:tc>
        <w:tc>
          <w:tcPr>
            <w:tcW w:w="3408" w:type="dxa"/>
            <w:vAlign w:val="center"/>
          </w:tcPr>
          <w:p w14:paraId="1F96B02B">
            <w:pPr>
              <w:spacing w:after="0" w:line="240" w:lineRule="auto"/>
            </w:pPr>
            <w:r>
              <w:rPr>
                <w:sz w:val="15"/>
              </w:rPr>
              <w:t>OCR, reports, notifications, telemetry processing, scheduled jobs</w:t>
            </w:r>
          </w:p>
        </w:tc>
      </w:tr>
      <w:tr w14:paraId="1AAB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B8A006">
            <w:pPr>
              <w:spacing w:after="0" w:line="240" w:lineRule="auto"/>
            </w:pPr>
            <w:r>
              <w:rPr>
                <w:sz w:val="15"/>
              </w:rPr>
              <w:t>IoT ingestion</w:t>
            </w:r>
          </w:p>
        </w:tc>
        <w:tc>
          <w:tcPr>
            <w:tcW w:w="3408" w:type="dxa"/>
            <w:vAlign w:val="center"/>
          </w:tcPr>
          <w:p w14:paraId="3EEC552A">
            <w:pPr>
              <w:spacing w:after="0" w:line="240" w:lineRule="auto"/>
            </w:pPr>
            <w:r>
              <w:rPr>
                <w:sz w:val="15"/>
              </w:rPr>
              <w:t>MQTT + HTTPS</w:t>
            </w:r>
          </w:p>
        </w:tc>
        <w:tc>
          <w:tcPr>
            <w:tcW w:w="3408" w:type="dxa"/>
            <w:vAlign w:val="center"/>
          </w:tcPr>
          <w:p w14:paraId="655862CB">
            <w:pPr>
              <w:spacing w:after="0" w:line="240" w:lineRule="auto"/>
            </w:pPr>
            <w:r>
              <w:rPr>
                <w:sz w:val="15"/>
              </w:rPr>
              <w:t>Device telemetry and commands where supported</w:t>
            </w:r>
          </w:p>
        </w:tc>
      </w:tr>
      <w:tr w14:paraId="3D98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1B05C8">
            <w:pPr>
              <w:spacing w:after="0" w:line="240" w:lineRule="auto"/>
            </w:pPr>
            <w:r>
              <w:rPr>
                <w:sz w:val="15"/>
              </w:rPr>
              <w:t>Observability</w:t>
            </w:r>
          </w:p>
        </w:tc>
        <w:tc>
          <w:tcPr>
            <w:tcW w:w="3408" w:type="dxa"/>
            <w:vAlign w:val="center"/>
          </w:tcPr>
          <w:p w14:paraId="40ED9DB0">
            <w:pPr>
              <w:spacing w:after="0" w:line="240" w:lineRule="auto"/>
            </w:pPr>
            <w:r>
              <w:rPr>
                <w:sz w:val="15"/>
              </w:rPr>
              <w:t>OpenTelemetry + Prometheus/Grafana + error tracker</w:t>
            </w:r>
          </w:p>
        </w:tc>
        <w:tc>
          <w:tcPr>
            <w:tcW w:w="3408" w:type="dxa"/>
            <w:vAlign w:val="center"/>
          </w:tcPr>
          <w:p w14:paraId="01306831">
            <w:pPr>
              <w:spacing w:after="0" w:line="240" w:lineRule="auto"/>
            </w:pPr>
            <w:r>
              <w:rPr>
                <w:sz w:val="15"/>
              </w:rPr>
              <w:t>Logs, metrics, traces, alerts</w:t>
            </w:r>
          </w:p>
        </w:tc>
      </w:tr>
      <w:tr w14:paraId="1EC9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64FA248">
            <w:pPr>
              <w:spacing w:after="0" w:line="240" w:lineRule="auto"/>
            </w:pPr>
            <w:r>
              <w:rPr>
                <w:sz w:val="15"/>
              </w:rPr>
              <w:t>Deployment</w:t>
            </w:r>
          </w:p>
        </w:tc>
        <w:tc>
          <w:tcPr>
            <w:tcW w:w="3408" w:type="dxa"/>
            <w:vAlign w:val="center"/>
          </w:tcPr>
          <w:p w14:paraId="11476ACA">
            <w:pPr>
              <w:spacing w:after="0" w:line="240" w:lineRule="auto"/>
            </w:pPr>
            <w:r>
              <w:rPr>
                <w:sz w:val="15"/>
              </w:rPr>
              <w:t>Docker + managed VM/Kubernetes optional</w:t>
            </w:r>
          </w:p>
        </w:tc>
        <w:tc>
          <w:tcPr>
            <w:tcW w:w="3408" w:type="dxa"/>
            <w:vAlign w:val="center"/>
          </w:tcPr>
          <w:p w14:paraId="6FB45971">
            <w:pPr>
              <w:spacing w:after="0" w:line="240" w:lineRule="auto"/>
            </w:pPr>
            <w:r>
              <w:rPr>
                <w:sz w:val="15"/>
              </w:rPr>
              <w:t>Portable deployment; no mandatory cloud vendor</w:t>
            </w:r>
          </w:p>
        </w:tc>
      </w:tr>
      <w:tr w14:paraId="0923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D5B82B5">
            <w:pPr>
              <w:spacing w:after="0" w:line="240" w:lineRule="auto"/>
            </w:pPr>
            <w:r>
              <w:rPr>
                <w:sz w:val="15"/>
              </w:rPr>
              <w:t>Notifications</w:t>
            </w:r>
          </w:p>
        </w:tc>
        <w:tc>
          <w:tcPr>
            <w:tcW w:w="3408" w:type="dxa"/>
            <w:vAlign w:val="center"/>
          </w:tcPr>
          <w:p w14:paraId="5ACEC8A5">
            <w:pPr>
              <w:spacing w:after="0" w:line="240" w:lineRule="auto"/>
            </w:pPr>
            <w:r>
              <w:rPr>
                <w:sz w:val="15"/>
              </w:rPr>
              <w:t>SMS/email/WhatsApp provider abstraction</w:t>
            </w:r>
          </w:p>
        </w:tc>
        <w:tc>
          <w:tcPr>
            <w:tcW w:w="3408" w:type="dxa"/>
            <w:vAlign w:val="center"/>
          </w:tcPr>
          <w:p w14:paraId="56BBB993">
            <w:pPr>
              <w:spacing w:after="0" w:line="240" w:lineRule="auto"/>
            </w:pPr>
            <w:r>
              <w:rPr>
                <w:sz w:val="15"/>
              </w:rPr>
              <w:t>Customer and field notifications</w:t>
            </w:r>
          </w:p>
        </w:tc>
      </w:tr>
      <w:tr w14:paraId="6182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9F7C95">
            <w:pPr>
              <w:spacing w:after="0" w:line="240" w:lineRule="auto"/>
            </w:pPr>
            <w:r>
              <w:rPr>
                <w:sz w:val="15"/>
              </w:rPr>
              <w:t>Maps</w:t>
            </w:r>
          </w:p>
        </w:tc>
        <w:tc>
          <w:tcPr>
            <w:tcW w:w="3408" w:type="dxa"/>
            <w:vAlign w:val="center"/>
          </w:tcPr>
          <w:p w14:paraId="2827A27E">
            <w:pPr>
              <w:spacing w:after="0" w:line="240" w:lineRule="auto"/>
            </w:pPr>
            <w:r>
              <w:rPr>
                <w:sz w:val="15"/>
              </w:rPr>
              <w:t>Configurable map/geocoding provider</w:t>
            </w:r>
          </w:p>
        </w:tc>
        <w:tc>
          <w:tcPr>
            <w:tcW w:w="3408" w:type="dxa"/>
            <w:vAlign w:val="center"/>
          </w:tcPr>
          <w:p w14:paraId="0FC50EF4">
            <w:pPr>
              <w:spacing w:after="0" w:line="240" w:lineRule="auto"/>
            </w:pPr>
            <w:r>
              <w:rPr>
                <w:sz w:val="15"/>
              </w:rPr>
              <w:t>Site location, routing, geospatial visualization</w:t>
            </w:r>
          </w:p>
        </w:tc>
      </w:tr>
    </w:tbl>
    <w:p w14:paraId="17A010A7"/>
    <w:p w14:paraId="6FA47BFD">
      <w:pPr>
        <w:pStyle w:val="2"/>
      </w:pPr>
      <w:r>
        <w:t>9. Data Model — Major Entities</w:t>
      </w:r>
    </w:p>
    <w:p w14:paraId="47C13560">
      <w:r>
        <w:t>The database must use UUID primary keys, created_at/updated_at timestamps, soft-delete where appropriate, tenant_id for tenant isolation, version identifiers for engineering/policy data, and immutable audit events for important actions.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AAB8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187C248">
            <w:pPr>
              <w:spacing w:after="0" w:line="240" w:lineRule="auto"/>
            </w:pPr>
            <w:r>
              <w:rPr>
                <w:b/>
                <w:sz w:val="16"/>
              </w:rPr>
              <w:t>Entity group</w:t>
            </w:r>
          </w:p>
        </w:tc>
        <w:tc>
          <w:tcPr>
            <w:tcW w:w="3408" w:type="dxa"/>
            <w:shd w:val="clear" w:color="auto" w:fill="EAF2F8"/>
            <w:vAlign w:val="center"/>
          </w:tcPr>
          <w:p w14:paraId="22B7AE29">
            <w:pPr>
              <w:spacing w:after="0" w:line="240" w:lineRule="auto"/>
            </w:pPr>
            <w:r>
              <w:rPr>
                <w:b/>
                <w:sz w:val="16"/>
              </w:rPr>
              <w:t>Examples</w:t>
            </w:r>
          </w:p>
        </w:tc>
        <w:tc>
          <w:tcPr>
            <w:tcW w:w="3408" w:type="dxa"/>
            <w:shd w:val="clear" w:color="auto" w:fill="EAF2F8"/>
            <w:vAlign w:val="center"/>
          </w:tcPr>
          <w:p w14:paraId="400AB6B0">
            <w:pPr>
              <w:spacing w:after="0" w:line="240" w:lineRule="auto"/>
            </w:pPr>
            <w:r>
              <w:rPr>
                <w:b/>
                <w:sz w:val="16"/>
              </w:rPr>
              <w:t>Key design requirement</w:t>
            </w:r>
          </w:p>
        </w:tc>
      </w:tr>
      <w:tr w14:paraId="1002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D54A91">
            <w:pPr>
              <w:spacing w:after="0" w:line="240" w:lineRule="auto"/>
            </w:pPr>
            <w:r>
              <w:rPr>
                <w:sz w:val="15"/>
              </w:rPr>
              <w:t>Identity</w:t>
            </w:r>
          </w:p>
        </w:tc>
        <w:tc>
          <w:tcPr>
            <w:tcW w:w="3408" w:type="dxa"/>
            <w:vAlign w:val="center"/>
          </w:tcPr>
          <w:p w14:paraId="1768E57C">
            <w:pPr>
              <w:spacing w:after="0" w:line="240" w:lineRule="auto"/>
            </w:pPr>
            <w:r>
              <w:rPr>
                <w:sz w:val="15"/>
              </w:rPr>
              <w:t>User, Role, Permission</w:t>
            </w:r>
          </w:p>
        </w:tc>
        <w:tc>
          <w:tcPr>
            <w:tcW w:w="3408" w:type="dxa"/>
            <w:vAlign w:val="center"/>
          </w:tcPr>
          <w:p w14:paraId="1AA50574">
            <w:pPr>
              <w:spacing w:after="0" w:line="240" w:lineRule="auto"/>
            </w:pPr>
            <w:r>
              <w:rPr>
                <w:sz w:val="15"/>
              </w:rPr>
              <w:t>RBAC + tenant isolation + MFA option</w:t>
            </w:r>
          </w:p>
        </w:tc>
      </w:tr>
      <w:tr w14:paraId="1C53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D982461">
            <w:pPr>
              <w:spacing w:after="0" w:line="240" w:lineRule="auto"/>
            </w:pPr>
            <w:r>
              <w:rPr>
                <w:sz w:val="15"/>
              </w:rPr>
              <w:t>Customer</w:t>
            </w:r>
          </w:p>
        </w:tc>
        <w:tc>
          <w:tcPr>
            <w:tcW w:w="3408" w:type="dxa"/>
            <w:vAlign w:val="center"/>
          </w:tcPr>
          <w:p w14:paraId="5881D9A0">
            <w:pPr>
              <w:spacing w:after="0" w:line="240" w:lineRule="auto"/>
            </w:pPr>
            <w:r>
              <w:rPr>
                <w:sz w:val="15"/>
              </w:rPr>
              <w:t>Customer, Contact, Lead, Opportunity</w:t>
            </w:r>
          </w:p>
        </w:tc>
        <w:tc>
          <w:tcPr>
            <w:tcW w:w="3408" w:type="dxa"/>
            <w:vAlign w:val="center"/>
          </w:tcPr>
          <w:p w14:paraId="171CB903">
            <w:pPr>
              <w:spacing w:after="0" w:line="240" w:lineRule="auto"/>
            </w:pPr>
            <w:r>
              <w:rPr>
                <w:sz w:val="15"/>
              </w:rPr>
              <w:t>One customer may own multiple sites/projects</w:t>
            </w:r>
          </w:p>
        </w:tc>
      </w:tr>
      <w:tr w14:paraId="4C99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0706B7">
            <w:pPr>
              <w:spacing w:after="0" w:line="240" w:lineRule="auto"/>
            </w:pPr>
            <w:r>
              <w:rPr>
                <w:sz w:val="15"/>
              </w:rPr>
              <w:t>Site</w:t>
            </w:r>
          </w:p>
        </w:tc>
        <w:tc>
          <w:tcPr>
            <w:tcW w:w="3408" w:type="dxa"/>
            <w:vAlign w:val="center"/>
          </w:tcPr>
          <w:p w14:paraId="1D426C3C">
            <w:pPr>
              <w:spacing w:after="0" w:line="240" w:lineRule="auto"/>
            </w:pPr>
            <w:r>
              <w:rPr>
                <w:sz w:val="15"/>
              </w:rPr>
              <w:t>Site, Utility, ConsumerAccount</w:t>
            </w:r>
          </w:p>
        </w:tc>
        <w:tc>
          <w:tcPr>
            <w:tcW w:w="3408" w:type="dxa"/>
            <w:vAlign w:val="center"/>
          </w:tcPr>
          <w:p w14:paraId="26606A3B">
            <w:pPr>
              <w:spacing w:after="0" w:line="240" w:lineRule="auto"/>
            </w:pPr>
            <w:r>
              <w:rPr>
                <w:sz w:val="15"/>
              </w:rPr>
              <w:t>PostGIS point/polygon + utility mapping</w:t>
            </w:r>
          </w:p>
        </w:tc>
      </w:tr>
      <w:tr w14:paraId="109D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B08978">
            <w:pPr>
              <w:spacing w:after="0" w:line="240" w:lineRule="auto"/>
            </w:pPr>
            <w:r>
              <w:rPr>
                <w:sz w:val="15"/>
              </w:rPr>
              <w:t>Engineering</w:t>
            </w:r>
          </w:p>
        </w:tc>
        <w:tc>
          <w:tcPr>
            <w:tcW w:w="3408" w:type="dxa"/>
            <w:vAlign w:val="center"/>
          </w:tcPr>
          <w:p w14:paraId="749D0A96">
            <w:pPr>
              <w:spacing w:after="0" w:line="240" w:lineRule="auto"/>
            </w:pPr>
            <w:r>
              <w:rPr>
                <w:sz w:val="15"/>
              </w:rPr>
              <w:t>Survey, DesignProject, Scenario, BOM</w:t>
            </w:r>
          </w:p>
        </w:tc>
        <w:tc>
          <w:tcPr>
            <w:tcW w:w="3408" w:type="dxa"/>
            <w:vAlign w:val="center"/>
          </w:tcPr>
          <w:p w14:paraId="200878FD">
            <w:pPr>
              <w:spacing w:after="0" w:line="240" w:lineRule="auto"/>
            </w:pPr>
            <w:r>
              <w:rPr>
                <w:sz w:val="15"/>
              </w:rPr>
              <w:t>Inputs, outputs, formula version, reviewer and approval state</w:t>
            </w:r>
          </w:p>
        </w:tc>
      </w:tr>
      <w:tr w14:paraId="09DD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08F91A">
            <w:pPr>
              <w:spacing w:after="0" w:line="240" w:lineRule="auto"/>
            </w:pPr>
            <w:r>
              <w:rPr>
                <w:sz w:val="15"/>
              </w:rPr>
              <w:t>Commercial</w:t>
            </w:r>
          </w:p>
        </w:tc>
        <w:tc>
          <w:tcPr>
            <w:tcW w:w="3408" w:type="dxa"/>
            <w:vAlign w:val="center"/>
          </w:tcPr>
          <w:p w14:paraId="71E9014B">
            <w:pPr>
              <w:spacing w:after="0" w:line="240" w:lineRule="auto"/>
            </w:pPr>
            <w:r>
              <w:rPr>
                <w:sz w:val="15"/>
              </w:rPr>
              <w:t>Quotation, Contract, Invoice, Payment</w:t>
            </w:r>
          </w:p>
        </w:tc>
        <w:tc>
          <w:tcPr>
            <w:tcW w:w="3408" w:type="dxa"/>
            <w:vAlign w:val="center"/>
          </w:tcPr>
          <w:p w14:paraId="49BE2DA7">
            <w:pPr>
              <w:spacing w:after="0" w:line="240" w:lineRule="auto"/>
            </w:pPr>
            <w:r>
              <w:rPr>
                <w:sz w:val="15"/>
              </w:rPr>
              <w:t>Immutable issued documents + revision history</w:t>
            </w:r>
          </w:p>
        </w:tc>
      </w:tr>
      <w:tr w14:paraId="21C2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EFB65A">
            <w:pPr>
              <w:spacing w:after="0" w:line="240" w:lineRule="auto"/>
            </w:pPr>
            <w:r>
              <w:rPr>
                <w:sz w:val="15"/>
              </w:rPr>
              <w:t>Supply chain</w:t>
            </w:r>
          </w:p>
        </w:tc>
        <w:tc>
          <w:tcPr>
            <w:tcW w:w="3408" w:type="dxa"/>
            <w:vAlign w:val="center"/>
          </w:tcPr>
          <w:p w14:paraId="4BB55712">
            <w:pPr>
              <w:spacing w:after="0" w:line="240" w:lineRule="auto"/>
            </w:pPr>
            <w:r>
              <w:rPr>
                <w:sz w:val="15"/>
              </w:rPr>
              <w:t>Supplier, PO, Warehouse, InventoryItem</w:t>
            </w:r>
          </w:p>
        </w:tc>
        <w:tc>
          <w:tcPr>
            <w:tcW w:w="3408" w:type="dxa"/>
            <w:vAlign w:val="center"/>
          </w:tcPr>
          <w:p w14:paraId="02DD6C0A">
            <w:pPr>
              <w:spacing w:after="0" w:line="240" w:lineRule="auto"/>
            </w:pPr>
            <w:r>
              <w:rPr>
                <w:sz w:val="15"/>
              </w:rPr>
              <w:t>Serial/batch tracking and project reservation</w:t>
            </w:r>
          </w:p>
        </w:tc>
      </w:tr>
      <w:tr w14:paraId="7EEE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D2C275D">
            <w:pPr>
              <w:spacing w:after="0" w:line="240" w:lineRule="auto"/>
            </w:pPr>
            <w:r>
              <w:rPr>
                <w:sz w:val="15"/>
              </w:rPr>
              <w:t>Field</w:t>
            </w:r>
          </w:p>
        </w:tc>
        <w:tc>
          <w:tcPr>
            <w:tcW w:w="3408" w:type="dxa"/>
            <w:vAlign w:val="center"/>
          </w:tcPr>
          <w:p w14:paraId="621318C0">
            <w:pPr>
              <w:spacing w:after="0" w:line="240" w:lineRule="auto"/>
            </w:pPr>
            <w:r>
              <w:rPr>
                <w:sz w:val="15"/>
              </w:rPr>
              <w:t>WorkOrder, Checklist, CommissioningTest</w:t>
            </w:r>
          </w:p>
        </w:tc>
        <w:tc>
          <w:tcPr>
            <w:tcW w:w="3408" w:type="dxa"/>
            <w:vAlign w:val="center"/>
          </w:tcPr>
          <w:p w14:paraId="235175B5">
            <w:pPr>
              <w:spacing w:after="0" w:line="240" w:lineRule="auto"/>
            </w:pPr>
            <w:r>
              <w:rPr>
                <w:sz w:val="15"/>
              </w:rPr>
              <w:t>Offline-capable and evidence-driven</w:t>
            </w:r>
          </w:p>
        </w:tc>
      </w:tr>
      <w:tr w14:paraId="5A17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DD031EB">
            <w:pPr>
              <w:spacing w:after="0" w:line="240" w:lineRule="auto"/>
            </w:pPr>
            <w:r>
              <w:rPr>
                <w:sz w:val="15"/>
              </w:rPr>
              <w:t>Monitoring</w:t>
            </w:r>
          </w:p>
        </w:tc>
        <w:tc>
          <w:tcPr>
            <w:tcW w:w="3408" w:type="dxa"/>
            <w:vAlign w:val="center"/>
          </w:tcPr>
          <w:p w14:paraId="7CB7ED1A">
            <w:pPr>
              <w:spacing w:after="0" w:line="240" w:lineRule="auto"/>
            </w:pPr>
            <w:r>
              <w:rPr>
                <w:sz w:val="15"/>
              </w:rPr>
              <w:t>Device, TelemetryPoint, Alarm</w:t>
            </w:r>
          </w:p>
        </w:tc>
        <w:tc>
          <w:tcPr>
            <w:tcW w:w="3408" w:type="dxa"/>
            <w:vAlign w:val="center"/>
          </w:tcPr>
          <w:p w14:paraId="4CE22915">
            <w:pPr>
              <w:spacing w:after="0" w:line="240" w:lineRule="auto"/>
            </w:pPr>
            <w:r>
              <w:rPr>
                <w:sz w:val="15"/>
              </w:rPr>
              <w:t>Time-series strategy and aggregation</w:t>
            </w:r>
          </w:p>
        </w:tc>
      </w:tr>
      <w:tr w14:paraId="09B1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732FDB">
            <w:pPr>
              <w:spacing w:after="0" w:line="240" w:lineRule="auto"/>
            </w:pPr>
            <w:r>
              <w:rPr>
                <w:sz w:val="15"/>
              </w:rPr>
              <w:t>Service</w:t>
            </w:r>
          </w:p>
        </w:tc>
        <w:tc>
          <w:tcPr>
            <w:tcW w:w="3408" w:type="dxa"/>
            <w:vAlign w:val="center"/>
          </w:tcPr>
          <w:p w14:paraId="4C4314EE">
            <w:pPr>
              <w:spacing w:after="0" w:line="240" w:lineRule="auto"/>
            </w:pPr>
            <w:r>
              <w:rPr>
                <w:sz w:val="15"/>
              </w:rPr>
              <w:t>Ticket, Warranty, MaintenancePlan</w:t>
            </w:r>
          </w:p>
        </w:tc>
        <w:tc>
          <w:tcPr>
            <w:tcW w:w="3408" w:type="dxa"/>
            <w:vAlign w:val="center"/>
          </w:tcPr>
          <w:p w14:paraId="28EED7E5">
            <w:pPr>
              <w:spacing w:after="0" w:line="240" w:lineRule="auto"/>
            </w:pPr>
            <w:r>
              <w:rPr>
                <w:sz w:val="15"/>
              </w:rPr>
              <w:t>SLA, parts, labor and customer communication</w:t>
            </w:r>
          </w:p>
        </w:tc>
      </w:tr>
      <w:tr w14:paraId="71FE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C81323">
            <w:pPr>
              <w:spacing w:after="0" w:line="240" w:lineRule="auto"/>
            </w:pPr>
            <w:r>
              <w:rPr>
                <w:sz w:val="15"/>
              </w:rPr>
              <w:t>Governance</w:t>
            </w:r>
          </w:p>
        </w:tc>
        <w:tc>
          <w:tcPr>
            <w:tcW w:w="3408" w:type="dxa"/>
            <w:vAlign w:val="center"/>
          </w:tcPr>
          <w:p w14:paraId="628B5BFB">
            <w:pPr>
              <w:spacing w:after="0" w:line="240" w:lineRule="auto"/>
            </w:pPr>
            <w:r>
              <w:rPr>
                <w:sz w:val="15"/>
              </w:rPr>
              <w:t>AuditEvent, PolicyVersion, FormulaVersion</w:t>
            </w:r>
          </w:p>
        </w:tc>
        <w:tc>
          <w:tcPr>
            <w:tcW w:w="3408" w:type="dxa"/>
            <w:vAlign w:val="center"/>
          </w:tcPr>
          <w:p w14:paraId="60C71518">
            <w:pPr>
              <w:spacing w:after="0" w:line="240" w:lineRule="auto"/>
            </w:pPr>
            <w:r>
              <w:rPr>
                <w:sz w:val="15"/>
              </w:rPr>
              <w:t>Traceability and reproducibility</w:t>
            </w:r>
          </w:p>
        </w:tc>
      </w:tr>
    </w:tbl>
    <w:p w14:paraId="608F8160"/>
    <w:p w14:paraId="0BF5391E">
      <w:pPr>
        <w:pStyle w:val="2"/>
      </w:pPr>
      <w:r>
        <w:t>10. Engineering Calculation Engine</w:t>
      </w:r>
    </w:p>
    <w:p w14:paraId="0BC098E2">
      <w:r>
        <w:t>The original SRS requires that numeric outputs be generated by deterministic functions rather than unvalidated model output. (Source: uploaded SolarAgent Pro SRS, sections 2.2.5-2.2.6.) The expanded platform must keep that rule across every engineering module.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419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AB878FC">
            <w:pPr>
              <w:spacing w:after="0" w:line="240" w:lineRule="auto"/>
            </w:pPr>
            <w:r>
              <w:rPr>
                <w:b/>
                <w:sz w:val="16"/>
              </w:rPr>
              <w:t>Engine</w:t>
            </w:r>
          </w:p>
        </w:tc>
        <w:tc>
          <w:tcPr>
            <w:tcW w:w="3408" w:type="dxa"/>
            <w:shd w:val="clear" w:color="auto" w:fill="EAF2F8"/>
            <w:vAlign w:val="center"/>
          </w:tcPr>
          <w:p w14:paraId="073AD0CA">
            <w:pPr>
              <w:spacing w:after="0" w:line="240" w:lineRule="auto"/>
            </w:pPr>
            <w:r>
              <w:rPr>
                <w:b/>
                <w:sz w:val="16"/>
              </w:rPr>
              <w:t>Inputs</w:t>
            </w:r>
          </w:p>
        </w:tc>
        <w:tc>
          <w:tcPr>
            <w:tcW w:w="3408" w:type="dxa"/>
            <w:shd w:val="clear" w:color="auto" w:fill="EAF2F8"/>
            <w:vAlign w:val="center"/>
          </w:tcPr>
          <w:p w14:paraId="1590292A">
            <w:pPr>
              <w:spacing w:after="0" w:line="240" w:lineRule="auto"/>
            </w:pPr>
            <w:r>
              <w:rPr>
                <w:b/>
                <w:sz w:val="16"/>
              </w:rPr>
              <w:t>Outputs</w:t>
            </w:r>
          </w:p>
        </w:tc>
      </w:tr>
      <w:tr w14:paraId="1242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F0056B4">
            <w:pPr>
              <w:spacing w:after="0" w:line="240" w:lineRule="auto"/>
            </w:pPr>
            <w:r>
              <w:rPr>
                <w:sz w:val="15"/>
              </w:rPr>
              <w:t>Solar resource</w:t>
            </w:r>
          </w:p>
        </w:tc>
        <w:tc>
          <w:tcPr>
            <w:tcW w:w="3408" w:type="dxa"/>
            <w:vAlign w:val="center"/>
          </w:tcPr>
          <w:p w14:paraId="633FF7F9">
            <w:pPr>
              <w:spacing w:after="0" w:line="240" w:lineRule="auto"/>
            </w:pPr>
            <w:r>
              <w:rPr>
                <w:sz w:val="15"/>
              </w:rPr>
              <w:t>Latitude/longitude, resource dataset, tilt/orientation, shading, season</w:t>
            </w:r>
          </w:p>
        </w:tc>
        <w:tc>
          <w:tcPr>
            <w:tcW w:w="3408" w:type="dxa"/>
            <w:vAlign w:val="center"/>
          </w:tcPr>
          <w:p w14:paraId="3E4D76B3">
            <w:pPr>
              <w:spacing w:after="0" w:line="240" w:lineRule="auto"/>
            </w:pPr>
            <w:r>
              <w:rPr>
                <w:sz w:val="15"/>
              </w:rPr>
              <w:t>Resource estimate, uncertainty, expected yield</w:t>
            </w:r>
          </w:p>
        </w:tc>
      </w:tr>
      <w:tr w14:paraId="3BCF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65EA864">
            <w:pPr>
              <w:spacing w:after="0" w:line="240" w:lineRule="auto"/>
            </w:pPr>
            <w:r>
              <w:rPr>
                <w:sz w:val="15"/>
              </w:rPr>
              <w:t>Load</w:t>
            </w:r>
          </w:p>
        </w:tc>
        <w:tc>
          <w:tcPr>
            <w:tcW w:w="3408" w:type="dxa"/>
            <w:vAlign w:val="center"/>
          </w:tcPr>
          <w:p w14:paraId="1CFBAF78">
            <w:pPr>
              <w:spacing w:after="0" w:line="240" w:lineRule="auto"/>
            </w:pPr>
            <w:r>
              <w:rPr>
                <w:sz w:val="15"/>
              </w:rPr>
              <w:t>Bills, appliances, measured load, operating schedule</w:t>
            </w:r>
          </w:p>
        </w:tc>
        <w:tc>
          <w:tcPr>
            <w:tcW w:w="3408" w:type="dxa"/>
            <w:vAlign w:val="center"/>
          </w:tcPr>
          <w:p w14:paraId="3381998F">
            <w:pPr>
              <w:spacing w:after="0" w:line="240" w:lineRule="auto"/>
            </w:pPr>
            <w:r>
              <w:rPr>
                <w:sz w:val="15"/>
              </w:rPr>
              <w:t>kWh/day, kWh/month, peak kW, load profile</w:t>
            </w:r>
          </w:p>
        </w:tc>
      </w:tr>
      <w:tr w14:paraId="1C42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301EBF">
            <w:pPr>
              <w:spacing w:after="0" w:line="240" w:lineRule="auto"/>
            </w:pPr>
            <w:r>
              <w:rPr>
                <w:sz w:val="15"/>
              </w:rPr>
              <w:t>PV sizing</w:t>
            </w:r>
          </w:p>
        </w:tc>
        <w:tc>
          <w:tcPr>
            <w:tcW w:w="3408" w:type="dxa"/>
            <w:vAlign w:val="center"/>
          </w:tcPr>
          <w:p w14:paraId="5204EA45">
            <w:pPr>
              <w:spacing w:after="0" w:line="240" w:lineRule="auto"/>
            </w:pPr>
            <w:r>
              <w:rPr>
                <w:sz w:val="15"/>
              </w:rPr>
              <w:t>Load, resource, losses, target coverage, roof area</w:t>
            </w:r>
          </w:p>
        </w:tc>
        <w:tc>
          <w:tcPr>
            <w:tcW w:w="3408" w:type="dxa"/>
            <w:vAlign w:val="center"/>
          </w:tcPr>
          <w:p w14:paraId="05D782F9">
            <w:pPr>
              <w:spacing w:after="0" w:line="240" w:lineRule="auto"/>
            </w:pPr>
            <w:r>
              <w:rPr>
                <w:sz w:val="15"/>
              </w:rPr>
              <w:t>kWp, module count, string layout, expected energy</w:t>
            </w:r>
          </w:p>
        </w:tc>
      </w:tr>
      <w:tr w14:paraId="6E91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B16B5B">
            <w:pPr>
              <w:spacing w:after="0" w:line="240" w:lineRule="auto"/>
            </w:pPr>
            <w:r>
              <w:rPr>
                <w:sz w:val="15"/>
              </w:rPr>
              <w:t>Inverter</w:t>
            </w:r>
          </w:p>
        </w:tc>
        <w:tc>
          <w:tcPr>
            <w:tcW w:w="3408" w:type="dxa"/>
            <w:vAlign w:val="center"/>
          </w:tcPr>
          <w:p w14:paraId="12C766C9">
            <w:pPr>
              <w:spacing w:after="0" w:line="240" w:lineRule="auto"/>
            </w:pPr>
            <w:r>
              <w:rPr>
                <w:sz w:val="15"/>
              </w:rPr>
              <w:t>PV DC size, AC load, phase, voltage, backup needs</w:t>
            </w:r>
          </w:p>
        </w:tc>
        <w:tc>
          <w:tcPr>
            <w:tcW w:w="3408" w:type="dxa"/>
            <w:vAlign w:val="center"/>
          </w:tcPr>
          <w:p w14:paraId="50820074">
            <w:pPr>
              <w:spacing w:after="0" w:line="240" w:lineRule="auto"/>
            </w:pPr>
            <w:r>
              <w:rPr>
                <w:sz w:val="15"/>
              </w:rPr>
              <w:t>Inverter type/count/rating, MPPT allocation</w:t>
            </w:r>
          </w:p>
        </w:tc>
      </w:tr>
      <w:tr w14:paraId="7DDC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070574B">
            <w:pPr>
              <w:spacing w:after="0" w:line="240" w:lineRule="auto"/>
            </w:pPr>
            <w:r>
              <w:rPr>
                <w:sz w:val="15"/>
              </w:rPr>
              <w:t>Battery</w:t>
            </w:r>
          </w:p>
        </w:tc>
        <w:tc>
          <w:tcPr>
            <w:tcW w:w="3408" w:type="dxa"/>
            <w:vAlign w:val="center"/>
          </w:tcPr>
          <w:p w14:paraId="284B2DCB">
            <w:pPr>
              <w:spacing w:after="0" w:line="240" w:lineRule="auto"/>
            </w:pPr>
            <w:r>
              <w:rPr>
                <w:sz w:val="15"/>
              </w:rPr>
              <w:t>Critical load, outage target, autonomy, DoD, efficiency</w:t>
            </w:r>
          </w:p>
        </w:tc>
        <w:tc>
          <w:tcPr>
            <w:tcW w:w="3408" w:type="dxa"/>
            <w:vAlign w:val="center"/>
          </w:tcPr>
          <w:p w14:paraId="1C43D252">
            <w:pPr>
              <w:spacing w:after="0" w:line="240" w:lineRule="auto"/>
            </w:pPr>
            <w:r>
              <w:rPr>
                <w:sz w:val="15"/>
              </w:rPr>
              <w:t>Nominal/usable kWh, battery modules, inverter compatibility</w:t>
            </w:r>
          </w:p>
        </w:tc>
      </w:tr>
      <w:tr w14:paraId="14FB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9FE0DC2">
            <w:pPr>
              <w:spacing w:after="0" w:line="240" w:lineRule="auto"/>
            </w:pPr>
            <w:r>
              <w:rPr>
                <w:sz w:val="15"/>
              </w:rPr>
              <w:t>Wind</w:t>
            </w:r>
          </w:p>
        </w:tc>
        <w:tc>
          <w:tcPr>
            <w:tcW w:w="3408" w:type="dxa"/>
            <w:vAlign w:val="center"/>
          </w:tcPr>
          <w:p w14:paraId="438F971B">
            <w:pPr>
              <w:spacing w:after="0" w:line="240" w:lineRule="auto"/>
            </w:pPr>
            <w:r>
              <w:rPr>
                <w:sz w:val="15"/>
              </w:rPr>
              <w:t>Wind-speed distribution, turbine curve, hub height, losses, site constraints</w:t>
            </w:r>
          </w:p>
        </w:tc>
        <w:tc>
          <w:tcPr>
            <w:tcW w:w="3408" w:type="dxa"/>
            <w:vAlign w:val="center"/>
          </w:tcPr>
          <w:p w14:paraId="21FBEBBF">
            <w:pPr>
              <w:spacing w:after="0" w:line="240" w:lineRule="auto"/>
            </w:pPr>
            <w:r>
              <w:rPr>
                <w:sz w:val="15"/>
              </w:rPr>
              <w:t>AEP, capacity factor, turbine suitability</w:t>
            </w:r>
          </w:p>
        </w:tc>
      </w:tr>
      <w:tr w14:paraId="4812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30CC9F5">
            <w:pPr>
              <w:spacing w:after="0" w:line="240" w:lineRule="auto"/>
            </w:pPr>
            <w:r>
              <w:rPr>
                <w:sz w:val="15"/>
              </w:rPr>
              <w:t>Hybrid</w:t>
            </w:r>
          </w:p>
        </w:tc>
        <w:tc>
          <w:tcPr>
            <w:tcW w:w="3408" w:type="dxa"/>
            <w:vAlign w:val="center"/>
          </w:tcPr>
          <w:p w14:paraId="1C137135">
            <w:pPr>
              <w:spacing w:after="0" w:line="240" w:lineRule="auto"/>
            </w:pPr>
            <w:r>
              <w:rPr>
                <w:sz w:val="15"/>
              </w:rPr>
              <w:t>Solar + wind + battery + load</w:t>
            </w:r>
          </w:p>
        </w:tc>
        <w:tc>
          <w:tcPr>
            <w:tcW w:w="3408" w:type="dxa"/>
            <w:vAlign w:val="center"/>
          </w:tcPr>
          <w:p w14:paraId="247FFA10">
            <w:pPr>
              <w:spacing w:after="0" w:line="240" w:lineRule="auto"/>
            </w:pPr>
            <w:r>
              <w:rPr>
                <w:sz w:val="15"/>
              </w:rPr>
              <w:t>Optimal/feasible combination and dispatch scenario</w:t>
            </w:r>
          </w:p>
        </w:tc>
      </w:tr>
      <w:tr w14:paraId="47D9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A9AEBC2">
            <w:pPr>
              <w:spacing w:after="0" w:line="240" w:lineRule="auto"/>
            </w:pPr>
            <w:r>
              <w:rPr>
                <w:sz w:val="15"/>
              </w:rPr>
              <w:t>Electrical</w:t>
            </w:r>
          </w:p>
        </w:tc>
        <w:tc>
          <w:tcPr>
            <w:tcW w:w="3408" w:type="dxa"/>
            <w:vAlign w:val="center"/>
          </w:tcPr>
          <w:p w14:paraId="179A1261">
            <w:pPr>
              <w:spacing w:after="0" w:line="240" w:lineRule="auto"/>
            </w:pPr>
            <w:r>
              <w:rPr>
                <w:sz w:val="15"/>
              </w:rPr>
              <w:t>Current, voltage, cable length, installation method, temperature</w:t>
            </w:r>
          </w:p>
        </w:tc>
        <w:tc>
          <w:tcPr>
            <w:tcW w:w="3408" w:type="dxa"/>
            <w:vAlign w:val="center"/>
          </w:tcPr>
          <w:p w14:paraId="4D1E675C">
            <w:pPr>
              <w:spacing w:after="0" w:line="240" w:lineRule="auto"/>
            </w:pPr>
            <w:r>
              <w:rPr>
                <w:sz w:val="15"/>
              </w:rPr>
              <w:t>Cable size candidates, voltage drop, protection candidates</w:t>
            </w:r>
          </w:p>
        </w:tc>
      </w:tr>
      <w:tr w14:paraId="56D7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EB36C0D">
            <w:pPr>
              <w:spacing w:after="0" w:line="240" w:lineRule="auto"/>
            </w:pPr>
            <w:r>
              <w:rPr>
                <w:sz w:val="15"/>
              </w:rPr>
              <w:t>Structure</w:t>
            </w:r>
          </w:p>
        </w:tc>
        <w:tc>
          <w:tcPr>
            <w:tcW w:w="3408" w:type="dxa"/>
            <w:vAlign w:val="center"/>
          </w:tcPr>
          <w:p w14:paraId="0D8D6B17">
            <w:pPr>
              <w:spacing w:after="0" w:line="240" w:lineRule="auto"/>
            </w:pPr>
            <w:r>
              <w:rPr>
                <w:sz w:val="15"/>
              </w:rPr>
              <w:t>Roof/ground geometry, wind load, module dimensions</w:t>
            </w:r>
          </w:p>
        </w:tc>
        <w:tc>
          <w:tcPr>
            <w:tcW w:w="3408" w:type="dxa"/>
            <w:vAlign w:val="center"/>
          </w:tcPr>
          <w:p w14:paraId="7DBD56FA">
            <w:pPr>
              <w:spacing w:after="0" w:line="240" w:lineRule="auto"/>
            </w:pPr>
            <w:r>
              <w:rPr>
                <w:sz w:val="15"/>
              </w:rPr>
              <w:t>Layout, mounting quantities, structural review flags</w:t>
            </w:r>
          </w:p>
        </w:tc>
      </w:tr>
      <w:tr w14:paraId="3EA2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42A8D8">
            <w:pPr>
              <w:spacing w:after="0" w:line="240" w:lineRule="auto"/>
            </w:pPr>
            <w:r>
              <w:rPr>
                <w:sz w:val="15"/>
              </w:rPr>
              <w:t>Cost</w:t>
            </w:r>
          </w:p>
        </w:tc>
        <w:tc>
          <w:tcPr>
            <w:tcW w:w="3408" w:type="dxa"/>
            <w:vAlign w:val="center"/>
          </w:tcPr>
          <w:p w14:paraId="798E9037">
            <w:pPr>
              <w:spacing w:after="0" w:line="240" w:lineRule="auto"/>
            </w:pPr>
            <w:r>
              <w:rPr>
                <w:sz w:val="15"/>
              </w:rPr>
              <w:t>BOM, labor, logistics, tax/fees, margin</w:t>
            </w:r>
          </w:p>
        </w:tc>
        <w:tc>
          <w:tcPr>
            <w:tcW w:w="3408" w:type="dxa"/>
            <w:vAlign w:val="center"/>
          </w:tcPr>
          <w:p w14:paraId="71CD890B">
            <w:pPr>
              <w:spacing w:after="0" w:line="240" w:lineRule="auto"/>
            </w:pPr>
            <w:r>
              <w:rPr>
                <w:sz w:val="15"/>
              </w:rPr>
              <w:t>CAPEX, OPEX, gross margin, quote price</w:t>
            </w:r>
          </w:p>
        </w:tc>
      </w:tr>
      <w:tr w14:paraId="2FBB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C0141A">
            <w:pPr>
              <w:spacing w:after="0" w:line="240" w:lineRule="auto"/>
            </w:pPr>
            <w:r>
              <w:rPr>
                <w:sz w:val="15"/>
              </w:rPr>
              <w:t>Financial</w:t>
            </w:r>
          </w:p>
        </w:tc>
        <w:tc>
          <w:tcPr>
            <w:tcW w:w="3408" w:type="dxa"/>
            <w:vAlign w:val="center"/>
          </w:tcPr>
          <w:p w14:paraId="5B6A2FB0">
            <w:pPr>
              <w:spacing w:after="0" w:line="240" w:lineRule="auto"/>
            </w:pPr>
            <w:r>
              <w:rPr>
                <w:sz w:val="15"/>
              </w:rPr>
              <w:t>CAPEX, tariff, export rules, generation, degradation, O&amp;M</w:t>
            </w:r>
          </w:p>
        </w:tc>
        <w:tc>
          <w:tcPr>
            <w:tcW w:w="3408" w:type="dxa"/>
            <w:vAlign w:val="center"/>
          </w:tcPr>
          <w:p w14:paraId="1EC80A29">
            <w:pPr>
              <w:spacing w:after="0" w:line="240" w:lineRule="auto"/>
            </w:pPr>
            <w:r>
              <w:rPr>
                <w:sz w:val="15"/>
              </w:rPr>
              <w:t>Cashflow, payback, NPV/IRR where configured</w:t>
            </w:r>
          </w:p>
        </w:tc>
      </w:tr>
      <w:tr w14:paraId="340B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9BB27E">
            <w:pPr>
              <w:spacing w:after="0" w:line="240" w:lineRule="auto"/>
            </w:pPr>
            <w:r>
              <w:rPr>
                <w:sz w:val="15"/>
              </w:rPr>
              <w:t>Carbon</w:t>
            </w:r>
          </w:p>
        </w:tc>
        <w:tc>
          <w:tcPr>
            <w:tcW w:w="3408" w:type="dxa"/>
            <w:vAlign w:val="center"/>
          </w:tcPr>
          <w:p w14:paraId="12DBA0E0">
            <w:pPr>
              <w:spacing w:after="0" w:line="240" w:lineRule="auto"/>
            </w:pPr>
            <w:r>
              <w:rPr>
                <w:sz w:val="15"/>
              </w:rPr>
              <w:t>Grid factor, generation, fuel displacement</w:t>
            </w:r>
          </w:p>
        </w:tc>
        <w:tc>
          <w:tcPr>
            <w:tcW w:w="3408" w:type="dxa"/>
            <w:vAlign w:val="center"/>
          </w:tcPr>
          <w:p w14:paraId="71BBDDEF">
            <w:pPr>
              <w:spacing w:after="0" w:line="240" w:lineRule="auto"/>
            </w:pPr>
            <w:r>
              <w:rPr>
                <w:sz w:val="15"/>
              </w:rPr>
              <w:t>Avoided emissions estimate</w:t>
            </w:r>
          </w:p>
        </w:tc>
      </w:tr>
    </w:tbl>
    <w:p w14:paraId="5FE5E532"/>
    <w:p w14:paraId="7CA1C254">
      <w:pPr>
        <w:pStyle w:val="2"/>
      </w:pPr>
      <w:r>
        <w:t>11. Solar Design Requirements</w:t>
      </w:r>
    </w:p>
    <w:p w14:paraId="48761EEB">
      <w:pPr>
        <w:pStyle w:val="23"/>
        <w:ind w:left="0"/>
      </w:pPr>
      <w:r>
        <w:t>Support rooftop, ground-mounted, carport and other configured PV structures.</w:t>
      </w:r>
    </w:p>
    <w:p w14:paraId="02A87FC7">
      <w:pPr>
        <w:pStyle w:val="23"/>
        <w:ind w:left="0"/>
      </w:pPr>
      <w:r>
        <w:t>Capture module dimensions, rated power, efficiency, temperature coefficient, Voc, Isc, Vmp, Imp, maximum system voltage and warranty.</w:t>
      </w:r>
    </w:p>
    <w:p w14:paraId="28FEC3C0">
      <w:pPr>
        <w:pStyle w:val="23"/>
        <w:ind w:left="0"/>
      </w:pPr>
      <w:r>
        <w:t>Perform DC sizing and string feasibility checks against inverter MPPT limits.</w:t>
      </w:r>
    </w:p>
    <w:p w14:paraId="132B993A">
      <w:pPr>
        <w:pStyle w:val="23"/>
        <w:ind w:left="0"/>
      </w:pPr>
      <w:r>
        <w:t>Calculate expected generation using a versioned loss model: temperature, mismatch, soiling, wiring, inverter, shading and other configured losses.</w:t>
      </w:r>
    </w:p>
    <w:p w14:paraId="2509E91A">
      <w:pPr>
        <w:pStyle w:val="23"/>
        <w:ind w:left="0"/>
      </w:pPr>
      <w:r>
        <w:t>Generate roof layout metadata: module count, rows/columns, orientation, tilt, setbacks and access corridors.</w:t>
      </w:r>
    </w:p>
    <w:p w14:paraId="2A5699A1">
      <w:pPr>
        <w:pStyle w:val="23"/>
        <w:ind w:left="0"/>
      </w:pPr>
      <w:r>
        <w:t>Flag insufficient roof area, excessive shading, unusual roof condition, uncertain dimensions or structural-review requirements.</w:t>
      </w:r>
    </w:p>
    <w:p w14:paraId="315AE179">
      <w:pPr>
        <w:pStyle w:val="23"/>
        <w:ind w:left="0"/>
      </w:pPr>
      <w:r>
        <w:t>Support multiple scenarios: maximum rooftop fit, target bill offset, backup-focused, budget-focused and customer-selected target.</w:t>
      </w:r>
    </w:p>
    <w:p w14:paraId="09188337">
      <w:pPr>
        <w:pStyle w:val="23"/>
        <w:ind w:left="0"/>
      </w:pPr>
      <w:r>
        <w:t>Store every assumption and formula version used.</w:t>
      </w:r>
    </w:p>
    <w:p w14:paraId="294BBB77">
      <w:pPr>
        <w:pStyle w:val="2"/>
      </w:pPr>
      <w:r>
        <w:t>12. Wind Design Requirements</w:t>
      </w:r>
    </w:p>
    <w:p w14:paraId="7E34F668">
      <w:pPr>
        <w:pStyle w:val="23"/>
        <w:ind w:left="0"/>
      </w:pPr>
      <w:r>
        <w:t>Wind is an assessment-driven product, not a default recommendation.</w:t>
      </w:r>
    </w:p>
    <w:p w14:paraId="51A6E5AA">
      <w:pPr>
        <w:pStyle w:val="23"/>
        <w:ind w:left="0"/>
      </w:pPr>
      <w:r>
        <w:t>Use configured resource data and/or measured anemometer data where available.</w:t>
      </w:r>
    </w:p>
    <w:p w14:paraId="373C93E6">
      <w:pPr>
        <w:pStyle w:val="23"/>
        <w:ind w:left="0"/>
      </w:pPr>
      <w:r>
        <w:t>Store wind speed at reference height, hub height, terrain/roughness class, turbulence assumptions and measurement period.</w:t>
      </w:r>
    </w:p>
    <w:p w14:paraId="304DF607">
      <w:pPr>
        <w:pStyle w:val="23"/>
        <w:ind w:left="0"/>
      </w:pPr>
      <w:r>
        <w:t>Use turbine power curves and cut-in/rated/cut-out behavior.</w:t>
      </w:r>
    </w:p>
    <w:p w14:paraId="75F6DB15">
      <w:pPr>
        <w:pStyle w:val="23"/>
        <w:ind w:left="0"/>
      </w:pPr>
      <w:r>
        <w:t>Calculate annual energy production from a wind-speed distribution or approved resource model.</w:t>
      </w:r>
    </w:p>
    <w:p w14:paraId="42BB02FD">
      <w:pPr>
        <w:pStyle w:val="23"/>
        <w:ind w:left="0"/>
      </w:pPr>
      <w:r>
        <w:t>Flag unsuitable sites based on resource, turbulence, obstacles, structural constraints, noise/setback constraints and configured environmental restrictions.</w:t>
      </w:r>
    </w:p>
    <w:p w14:paraId="5CEE54FC">
      <w:pPr>
        <w:pStyle w:val="23"/>
        <w:ind w:left="0"/>
      </w:pPr>
      <w:r>
        <w:t>Support rooftop small wind only as an explicitly assessed configuration; do not assume rooftop wind is viable.</w:t>
      </w:r>
    </w:p>
    <w:p w14:paraId="1055A385">
      <w:pPr>
        <w:pStyle w:val="23"/>
        <w:ind w:left="0"/>
      </w:pPr>
      <w:r>
        <w:t>Integrate Bangladesh wind-map data where licensed/available; retain the data source and update date. SREDA provides a national wind mapping portal with site-analysis layers. (Source: SREDA Wind Energy Portal.)</w:t>
      </w:r>
    </w:p>
    <w:p w14:paraId="57EA7361">
      <w:pPr>
        <w:pStyle w:val="2"/>
      </w:pPr>
      <w:r>
        <w:t>13. Hybrid Solar + Wind + Battery</w:t>
      </w:r>
    </w:p>
    <w:p w14:paraId="4F81E035">
      <w:r>
        <w:t>The platform should support hybrid scenarios where each source is represented independently before the optimizer combines them.</w:t>
      </w:r>
    </w:p>
    <w:p w14:paraId="5A25E696">
      <w:pPr>
        <w:pStyle w:val="23"/>
        <w:ind w:left="0"/>
      </w:pPr>
      <w:r>
        <w:t>Inputs: load profile, solar resource, wind resource, PV equipment, turbine curves, battery, inverter/PCS, export policy, backup target and budget.</w:t>
      </w:r>
    </w:p>
    <w:p w14:paraId="08F804AF">
      <w:pPr>
        <w:pStyle w:val="23"/>
        <w:ind w:left="0"/>
      </w:pPr>
      <w:r>
        <w:t>Outputs: annual solar generation, annual wind generation, battery throughput, renewable fraction, grid import/export, backup hours and estimated economics.</w:t>
      </w:r>
    </w:p>
    <w:p w14:paraId="08596977">
      <w:pPr>
        <w:pStyle w:val="23"/>
        <w:ind w:left="0"/>
      </w:pPr>
      <w:r>
        <w:t>Dispatch simulator: prioritize live load → battery charging → configured export; on shortage use battery/grid/generator according to system mode.</w:t>
      </w:r>
    </w:p>
    <w:p w14:paraId="46DF7C94">
      <w:pPr>
        <w:pStyle w:val="23"/>
        <w:ind w:left="0"/>
      </w:pPr>
      <w:r>
        <w:t>Scenario engine: Solar-only, Wind-only, Solar+Battery, Solar+Wind, Solar+Wind+Battery.</w:t>
      </w:r>
    </w:p>
    <w:p w14:paraId="0141B06D">
      <w:pPr>
        <w:pStyle w:val="23"/>
        <w:ind w:left="0"/>
      </w:pPr>
      <w:r>
        <w:t>Do not use LLM reasoning to select a final numeric system size; the optimizer must return the selected scenario and traceable constraints.</w:t>
      </w:r>
    </w:p>
    <w:p w14:paraId="49B66BA2">
      <w:pPr>
        <w:pStyle w:val="2"/>
      </w:pPr>
      <w:r>
        <w:t>14. Customer AI Agent</w:t>
      </w:r>
    </w:p>
    <w:p w14:paraId="3453BE1E">
      <w:r>
        <w:t>The AI agent is an interface/orchestration layer over deterministic tools. The original SRS explicitly requires the agent to call calculation tools and never state figures that are not derived from a tool call. (Source: uploaded SolarAgent Pro SRS, functional requirements FR-7 and related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6F8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4998D95">
            <w:pPr>
              <w:spacing w:after="0" w:line="240" w:lineRule="auto"/>
            </w:pPr>
            <w:r>
              <w:rPr>
                <w:b/>
                <w:sz w:val="16"/>
              </w:rPr>
              <w:t>Agent</w:t>
            </w:r>
          </w:p>
        </w:tc>
        <w:tc>
          <w:tcPr>
            <w:tcW w:w="3408" w:type="dxa"/>
            <w:shd w:val="clear" w:color="auto" w:fill="EAF2F8"/>
            <w:vAlign w:val="center"/>
          </w:tcPr>
          <w:p w14:paraId="4FF9783A">
            <w:pPr>
              <w:spacing w:after="0" w:line="240" w:lineRule="auto"/>
            </w:pPr>
            <w:r>
              <w:rPr>
                <w:b/>
                <w:sz w:val="16"/>
              </w:rPr>
              <w:t>Responsibilities</w:t>
            </w:r>
          </w:p>
        </w:tc>
        <w:tc>
          <w:tcPr>
            <w:tcW w:w="3408" w:type="dxa"/>
            <w:shd w:val="clear" w:color="auto" w:fill="EAF2F8"/>
            <w:vAlign w:val="center"/>
          </w:tcPr>
          <w:p w14:paraId="33C4D292">
            <w:pPr>
              <w:spacing w:after="0" w:line="240" w:lineRule="auto"/>
            </w:pPr>
            <w:r>
              <w:rPr>
                <w:b/>
                <w:sz w:val="16"/>
              </w:rPr>
              <w:t>Allowed actions</w:t>
            </w:r>
          </w:p>
        </w:tc>
      </w:tr>
      <w:tr w14:paraId="2A8A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851D75A">
            <w:pPr>
              <w:spacing w:after="0" w:line="240" w:lineRule="auto"/>
            </w:pPr>
            <w:r>
              <w:rPr>
                <w:sz w:val="15"/>
              </w:rPr>
              <w:t>Customer Consultant</w:t>
            </w:r>
          </w:p>
        </w:tc>
        <w:tc>
          <w:tcPr>
            <w:tcW w:w="3408" w:type="dxa"/>
            <w:vAlign w:val="center"/>
          </w:tcPr>
          <w:p w14:paraId="49A44D03">
            <w:pPr>
              <w:spacing w:after="0" w:line="240" w:lineRule="auto"/>
            </w:pPr>
            <w:r>
              <w:rPr>
                <w:sz w:val="15"/>
              </w:rPr>
              <w:t>Explain solar/wind, collect inputs, answer FAQs</w:t>
            </w:r>
          </w:p>
        </w:tc>
        <w:tc>
          <w:tcPr>
            <w:tcW w:w="3408" w:type="dxa"/>
            <w:vAlign w:val="center"/>
          </w:tcPr>
          <w:p w14:paraId="6065A394">
            <w:pPr>
              <w:spacing w:after="0" w:line="240" w:lineRule="auto"/>
            </w:pPr>
            <w:r>
              <w:rPr>
                <w:sz w:val="15"/>
              </w:rPr>
              <w:t>Read customer/site/design data; create lead; draft inquiry</w:t>
            </w:r>
          </w:p>
        </w:tc>
      </w:tr>
      <w:tr w14:paraId="132C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0AA217">
            <w:pPr>
              <w:spacing w:after="0" w:line="240" w:lineRule="auto"/>
            </w:pPr>
            <w:r>
              <w:rPr>
                <w:sz w:val="15"/>
              </w:rPr>
              <w:t>Sales Copilot</w:t>
            </w:r>
          </w:p>
        </w:tc>
        <w:tc>
          <w:tcPr>
            <w:tcW w:w="3408" w:type="dxa"/>
            <w:vAlign w:val="center"/>
          </w:tcPr>
          <w:p w14:paraId="2E9F6159">
            <w:pPr>
              <w:spacing w:after="0" w:line="240" w:lineRule="auto"/>
            </w:pPr>
            <w:r>
              <w:rPr>
                <w:sz w:val="15"/>
              </w:rPr>
              <w:t>Summarize lead, draft messages and proposal notes</w:t>
            </w:r>
          </w:p>
        </w:tc>
        <w:tc>
          <w:tcPr>
            <w:tcW w:w="3408" w:type="dxa"/>
            <w:vAlign w:val="center"/>
          </w:tcPr>
          <w:p w14:paraId="3A03A999">
            <w:pPr>
              <w:spacing w:after="0" w:line="240" w:lineRule="auto"/>
            </w:pPr>
            <w:r>
              <w:rPr>
                <w:sz w:val="15"/>
              </w:rPr>
              <w:t>Create tasks, draft quotation; no unapproved discount</w:t>
            </w:r>
          </w:p>
        </w:tc>
      </w:tr>
      <w:tr w14:paraId="3243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738BED">
            <w:pPr>
              <w:spacing w:after="0" w:line="240" w:lineRule="auto"/>
            </w:pPr>
            <w:r>
              <w:rPr>
                <w:sz w:val="15"/>
              </w:rPr>
              <w:t>Survey Copilot</w:t>
            </w:r>
          </w:p>
        </w:tc>
        <w:tc>
          <w:tcPr>
            <w:tcW w:w="3408" w:type="dxa"/>
            <w:vAlign w:val="center"/>
          </w:tcPr>
          <w:p w14:paraId="2F82C782">
            <w:pPr>
              <w:spacing w:after="0" w:line="240" w:lineRule="auto"/>
            </w:pPr>
            <w:r>
              <w:rPr>
                <w:sz w:val="15"/>
              </w:rPr>
              <w:t>Guide technician through missing survey fields</w:t>
            </w:r>
          </w:p>
        </w:tc>
        <w:tc>
          <w:tcPr>
            <w:tcW w:w="3408" w:type="dxa"/>
            <w:vAlign w:val="center"/>
          </w:tcPr>
          <w:p w14:paraId="0AC4D087">
            <w:pPr>
              <w:spacing w:after="0" w:line="240" w:lineRule="auto"/>
            </w:pPr>
            <w:r>
              <w:rPr>
                <w:sz w:val="15"/>
              </w:rPr>
              <w:t>Read survey; flag missing evidence</w:t>
            </w:r>
          </w:p>
        </w:tc>
      </w:tr>
      <w:tr w14:paraId="0026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F5B7EB">
            <w:pPr>
              <w:spacing w:after="0" w:line="240" w:lineRule="auto"/>
            </w:pPr>
            <w:r>
              <w:rPr>
                <w:sz w:val="15"/>
              </w:rPr>
              <w:t>Engineer Copilot</w:t>
            </w:r>
          </w:p>
        </w:tc>
        <w:tc>
          <w:tcPr>
            <w:tcW w:w="3408" w:type="dxa"/>
            <w:vAlign w:val="center"/>
          </w:tcPr>
          <w:p w14:paraId="3C0CF02E">
            <w:pPr>
              <w:spacing w:after="0" w:line="240" w:lineRule="auto"/>
            </w:pPr>
            <w:r>
              <w:rPr>
                <w:sz w:val="15"/>
              </w:rPr>
              <w:t>Explain calculation outputs and detect missing inputs</w:t>
            </w:r>
          </w:p>
        </w:tc>
        <w:tc>
          <w:tcPr>
            <w:tcW w:w="3408" w:type="dxa"/>
            <w:vAlign w:val="center"/>
          </w:tcPr>
          <w:p w14:paraId="7D921B95">
            <w:pPr>
              <w:spacing w:after="0" w:line="240" w:lineRule="auto"/>
            </w:pPr>
            <w:r>
              <w:rPr>
                <w:sz w:val="15"/>
              </w:rPr>
              <w:t>Run approved tools; create review flags; cannot bypass approval</w:t>
            </w:r>
          </w:p>
        </w:tc>
      </w:tr>
      <w:tr w14:paraId="400D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770C8B">
            <w:pPr>
              <w:spacing w:after="0" w:line="240" w:lineRule="auto"/>
            </w:pPr>
            <w:r>
              <w:rPr>
                <w:sz w:val="15"/>
              </w:rPr>
              <w:t>Procurement Copilot</w:t>
            </w:r>
          </w:p>
        </w:tc>
        <w:tc>
          <w:tcPr>
            <w:tcW w:w="3408" w:type="dxa"/>
            <w:vAlign w:val="center"/>
          </w:tcPr>
          <w:p w14:paraId="65288A59">
            <w:pPr>
              <w:spacing w:after="0" w:line="240" w:lineRule="auto"/>
            </w:pPr>
            <w:r>
              <w:rPr>
                <w:sz w:val="15"/>
              </w:rPr>
              <w:t>Identify shortages and draft RFQs</w:t>
            </w:r>
          </w:p>
        </w:tc>
        <w:tc>
          <w:tcPr>
            <w:tcW w:w="3408" w:type="dxa"/>
            <w:vAlign w:val="center"/>
          </w:tcPr>
          <w:p w14:paraId="15EA704C">
            <w:pPr>
              <w:spacing w:after="0" w:line="240" w:lineRule="auto"/>
            </w:pPr>
            <w:r>
              <w:rPr>
                <w:sz w:val="15"/>
              </w:rPr>
              <w:t>Read inventory; draft RFQ/PO; PO issuance requires policy approval</w:t>
            </w:r>
          </w:p>
        </w:tc>
      </w:tr>
      <w:tr w14:paraId="3508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289904">
            <w:pPr>
              <w:spacing w:after="0" w:line="240" w:lineRule="auto"/>
            </w:pPr>
            <w:r>
              <w:rPr>
                <w:sz w:val="15"/>
              </w:rPr>
              <w:t>Installation Copilot</w:t>
            </w:r>
          </w:p>
        </w:tc>
        <w:tc>
          <w:tcPr>
            <w:tcW w:w="3408" w:type="dxa"/>
            <w:vAlign w:val="center"/>
          </w:tcPr>
          <w:p w14:paraId="439896CE">
            <w:pPr>
              <w:spacing w:after="0" w:line="240" w:lineRule="auto"/>
            </w:pPr>
            <w:r>
              <w:rPr>
                <w:sz w:val="15"/>
              </w:rPr>
              <w:t>Guide checklist and identify incomplete evidence</w:t>
            </w:r>
          </w:p>
        </w:tc>
        <w:tc>
          <w:tcPr>
            <w:tcW w:w="3408" w:type="dxa"/>
            <w:vAlign w:val="center"/>
          </w:tcPr>
          <w:p w14:paraId="700D4DD7">
            <w:pPr>
              <w:spacing w:after="0" w:line="240" w:lineRule="auto"/>
            </w:pPr>
            <w:r>
              <w:rPr>
                <w:sz w:val="15"/>
              </w:rPr>
              <w:t>Read work order; create task; cannot mark critical checks complete without evidence</w:t>
            </w:r>
          </w:p>
        </w:tc>
      </w:tr>
      <w:tr w14:paraId="3020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DA1A6A">
            <w:pPr>
              <w:spacing w:after="0" w:line="240" w:lineRule="auto"/>
            </w:pPr>
            <w:r>
              <w:rPr>
                <w:sz w:val="15"/>
              </w:rPr>
              <w:t>O&amp;M Copilot</w:t>
            </w:r>
          </w:p>
        </w:tc>
        <w:tc>
          <w:tcPr>
            <w:tcW w:w="3408" w:type="dxa"/>
            <w:vAlign w:val="center"/>
          </w:tcPr>
          <w:p w14:paraId="0F7F5C8C">
            <w:pPr>
              <w:spacing w:after="0" w:line="240" w:lineRule="auto"/>
            </w:pPr>
            <w:r>
              <w:rPr>
                <w:sz w:val="15"/>
              </w:rPr>
              <w:t>Analyze alarms and service history</w:t>
            </w:r>
          </w:p>
        </w:tc>
        <w:tc>
          <w:tcPr>
            <w:tcW w:w="3408" w:type="dxa"/>
            <w:vAlign w:val="center"/>
          </w:tcPr>
          <w:p w14:paraId="550F8760">
            <w:pPr>
              <w:spacing w:after="0" w:line="240" w:lineRule="auto"/>
            </w:pPr>
            <w:r>
              <w:rPr>
                <w:sz w:val="15"/>
              </w:rPr>
              <w:t>Create ticket; suggest troubleshooting; remote command only if explicitly authorized</w:t>
            </w:r>
          </w:p>
        </w:tc>
      </w:tr>
      <w:tr w14:paraId="560C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5D52F3">
            <w:pPr>
              <w:spacing w:after="0" w:line="240" w:lineRule="auto"/>
            </w:pPr>
            <w:r>
              <w:rPr>
                <w:sz w:val="15"/>
              </w:rPr>
              <w:t>Management Copilot</w:t>
            </w:r>
          </w:p>
        </w:tc>
        <w:tc>
          <w:tcPr>
            <w:tcW w:w="3408" w:type="dxa"/>
            <w:vAlign w:val="center"/>
          </w:tcPr>
          <w:p w14:paraId="70328955">
            <w:pPr>
              <w:spacing w:after="0" w:line="240" w:lineRule="auto"/>
            </w:pPr>
            <w:r>
              <w:rPr>
                <w:sz w:val="15"/>
              </w:rPr>
              <w:t>Daily/weekly operational summaries</w:t>
            </w:r>
          </w:p>
        </w:tc>
        <w:tc>
          <w:tcPr>
            <w:tcW w:w="3408" w:type="dxa"/>
            <w:vAlign w:val="center"/>
          </w:tcPr>
          <w:p w14:paraId="734DC923">
            <w:pPr>
              <w:spacing w:after="0" w:line="240" w:lineRule="auto"/>
            </w:pPr>
            <w:r>
              <w:rPr>
                <w:sz w:val="15"/>
              </w:rPr>
              <w:t>Read analytics; generate reports; no financial transaction execution</w:t>
            </w:r>
          </w:p>
        </w:tc>
      </w:tr>
    </w:tbl>
    <w:p w14:paraId="54E56877"/>
    <w:p w14:paraId="60F1A488">
      <w:pPr>
        <w:pStyle w:val="2"/>
      </w:pPr>
      <w:r>
        <w:t>15. AI Safety / Autonomy Rules</w:t>
      </w:r>
    </w:p>
    <w:p w14:paraId="2A44E769">
      <w:pPr>
        <w:pStyle w:val="23"/>
        <w:ind w:left="0"/>
      </w:pPr>
      <w:r>
        <w:t>Never fabricate tariff, utility rule, component specification, generation, savings, payback or electrical values.</w:t>
      </w:r>
    </w:p>
    <w:p w14:paraId="2FBDA89B">
      <w:pPr>
        <w:pStyle w:val="23"/>
        <w:ind w:left="0"/>
      </w:pPr>
      <w:r>
        <w:t>Every numeric engineering claim must include engine name/version and trace ID internally.</w:t>
      </w:r>
    </w:p>
    <w:p w14:paraId="66BEE81A">
      <w:pPr>
        <w:pStyle w:val="23"/>
        <w:ind w:left="0"/>
      </w:pPr>
      <w:r>
        <w:t>AI-generated quotations are drafts until required approval gates are satisfied.</w:t>
      </w:r>
    </w:p>
    <w:p w14:paraId="64D15309">
      <w:pPr>
        <w:pStyle w:val="23"/>
        <w:ind w:left="0"/>
      </w:pPr>
      <w:r>
        <w:t>AI cannot approve a safety-critical design, electrical protection, structural design or regulatory submission unless the organization explicitly configures a legally permitted workflow.</w:t>
      </w:r>
    </w:p>
    <w:p w14:paraId="3CD4E5F6">
      <w:pPr>
        <w:pStyle w:val="23"/>
        <w:ind w:left="0"/>
      </w:pPr>
      <w:r>
        <w:t>AI cannot change an approved BOM silently. Any material design change creates a new revision.</w:t>
      </w:r>
    </w:p>
    <w:p w14:paraId="1CF62A7E">
      <w:pPr>
        <w:pStyle w:val="23"/>
        <w:ind w:left="0"/>
      </w:pPr>
      <w:r>
        <w:t>AI actions must be logged with actor=AI, tool, input, output, timestamp, policy decision and human approval where required.</w:t>
      </w:r>
    </w:p>
    <w:p w14:paraId="2A213170">
      <w:pPr>
        <w:pStyle w:val="23"/>
        <w:ind w:left="0"/>
      </w:pPr>
      <w:r>
        <w:t>Confidence thresholds: low-confidence OCR or vision results become human-review tasks.</w:t>
      </w:r>
    </w:p>
    <w:p w14:paraId="687E218D">
      <w:pPr>
        <w:pStyle w:val="23"/>
        <w:ind w:left="0"/>
      </w:pPr>
      <w:r>
        <w:t>Prompt injection from customer-uploaded files must be treated as untrusted content.</w:t>
      </w:r>
    </w:p>
    <w:p w14:paraId="3CAB2971">
      <w:pPr>
        <w:pStyle w:val="23"/>
        <w:ind w:left="0"/>
      </w:pPr>
      <w:r>
        <w:t>The system must support an emergency 'AI actions disabled' switch.</w:t>
      </w:r>
    </w:p>
    <w:p w14:paraId="7FCC6303">
      <w:pPr>
        <w:pStyle w:val="2"/>
      </w:pPr>
      <w:r>
        <w:t>16. Bill OCR &amp; Document Intelligence</w:t>
      </w:r>
    </w:p>
    <w:p w14:paraId="54344ABE">
      <w:pPr>
        <w:pStyle w:val="23"/>
        <w:ind w:left="0"/>
      </w:pPr>
      <w:r>
        <w:t>Upload JPG/PNG/PDF electricity bill.</w:t>
      </w:r>
    </w:p>
    <w:p w14:paraId="7B0292C3">
      <w:pPr>
        <w:pStyle w:val="23"/>
        <w:ind w:left="0"/>
      </w:pPr>
      <w:r>
        <w:t>Detect utility/provider and document type.</w:t>
      </w:r>
    </w:p>
    <w:p w14:paraId="5199706C">
      <w:pPr>
        <w:pStyle w:val="23"/>
        <w:ind w:left="0"/>
      </w:pPr>
      <w:r>
        <w:t>OCR consumer/account number, billing period, units, demand/maximum demand if present, bill amount, meter number and address.</w:t>
      </w:r>
    </w:p>
    <w:p w14:paraId="06264E7C">
      <w:pPr>
        <w:pStyle w:val="23"/>
        <w:ind w:left="0"/>
      </w:pPr>
      <w:r>
        <w:t>Validate fields with regex and cross-field consistency.</w:t>
      </w:r>
    </w:p>
    <w:p w14:paraId="74F7DEA6">
      <w:pPr>
        <w:pStyle w:val="23"/>
        <w:ind w:left="0"/>
      </w:pPr>
      <w:r>
        <w:t>Show confidence per extracted field.</w:t>
      </w:r>
    </w:p>
    <w:p w14:paraId="60E6CBC1">
      <w:pPr>
        <w:pStyle w:val="23"/>
        <w:ind w:left="0"/>
      </w:pPr>
      <w:r>
        <w:t>Allow customer/sales user to correct fields.</w:t>
      </w:r>
    </w:p>
    <w:p w14:paraId="47A7531F">
      <w:pPr>
        <w:pStyle w:val="23"/>
        <w:ind w:left="0"/>
      </w:pPr>
      <w:r>
        <w:t>Keep original document immutable; store extracted JSON separately.</w:t>
      </w:r>
    </w:p>
    <w:p w14:paraId="5848D95B">
      <w:pPr>
        <w:pStyle w:val="23"/>
        <w:ind w:left="0"/>
      </w:pPr>
      <w:r>
        <w:t>Never overwrite a manually verified value with a later OCR result without explicit action.</w:t>
      </w:r>
    </w:p>
    <w:p w14:paraId="3D3E9E33">
      <w:pPr>
        <w:pStyle w:val="23"/>
        <w:ind w:left="0"/>
      </w:pPr>
      <w:r>
        <w:t>Use the verified bill as a design input and retain the source document.</w:t>
      </w:r>
    </w:p>
    <w:p w14:paraId="704F65A4">
      <w:pPr>
        <w:pStyle w:val="2"/>
      </w:pPr>
      <w:r>
        <w:t>17. Site Survey — Mobile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08E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58269EC">
            <w:pPr>
              <w:spacing w:after="0" w:line="240" w:lineRule="auto"/>
            </w:pPr>
            <w:r>
              <w:rPr>
                <w:b/>
                <w:sz w:val="16"/>
              </w:rPr>
              <w:t>Survey section</w:t>
            </w:r>
          </w:p>
        </w:tc>
        <w:tc>
          <w:tcPr>
            <w:tcW w:w="5112" w:type="dxa"/>
            <w:shd w:val="clear" w:color="auto" w:fill="EAF2F8"/>
            <w:vAlign w:val="center"/>
          </w:tcPr>
          <w:p w14:paraId="5E4AED17">
            <w:pPr>
              <w:spacing w:after="0" w:line="240" w:lineRule="auto"/>
            </w:pPr>
            <w:r>
              <w:rPr>
                <w:b/>
                <w:sz w:val="16"/>
              </w:rPr>
              <w:t>Required fields/evidence</w:t>
            </w:r>
          </w:p>
        </w:tc>
      </w:tr>
      <w:tr w14:paraId="4677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EA0FB2">
            <w:pPr>
              <w:spacing w:after="0" w:line="240" w:lineRule="auto"/>
            </w:pPr>
            <w:r>
              <w:rPr>
                <w:sz w:val="15"/>
              </w:rPr>
              <w:t>Identity</w:t>
            </w:r>
          </w:p>
        </w:tc>
        <w:tc>
          <w:tcPr>
            <w:tcW w:w="5112" w:type="dxa"/>
            <w:vAlign w:val="center"/>
          </w:tcPr>
          <w:p w14:paraId="4854AB71">
            <w:pPr>
              <w:spacing w:after="0" w:line="240" w:lineRule="auto"/>
            </w:pPr>
            <w:r>
              <w:rPr>
                <w:sz w:val="15"/>
              </w:rPr>
              <w:t>Customer, site, contact, appointment, technician</w:t>
            </w:r>
          </w:p>
        </w:tc>
      </w:tr>
      <w:tr w14:paraId="6D41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6A45F9">
            <w:pPr>
              <w:spacing w:after="0" w:line="240" w:lineRule="auto"/>
            </w:pPr>
            <w:r>
              <w:rPr>
                <w:sz w:val="15"/>
              </w:rPr>
              <w:t>Location</w:t>
            </w:r>
          </w:p>
        </w:tc>
        <w:tc>
          <w:tcPr>
            <w:tcW w:w="5112" w:type="dxa"/>
            <w:vAlign w:val="center"/>
          </w:tcPr>
          <w:p w14:paraId="44EA80B2">
            <w:pPr>
              <w:spacing w:after="0" w:line="240" w:lineRule="auto"/>
            </w:pPr>
            <w:r>
              <w:rPr>
                <w:sz w:val="15"/>
              </w:rPr>
              <w:t>GPS, address, utility/service territory, map pin</w:t>
            </w:r>
          </w:p>
        </w:tc>
      </w:tr>
      <w:tr w14:paraId="17CE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17CF85">
            <w:pPr>
              <w:spacing w:after="0" w:line="240" w:lineRule="auto"/>
            </w:pPr>
            <w:r>
              <w:rPr>
                <w:sz w:val="15"/>
              </w:rPr>
              <w:t>Roof</w:t>
            </w:r>
          </w:p>
        </w:tc>
        <w:tc>
          <w:tcPr>
            <w:tcW w:w="5112" w:type="dxa"/>
            <w:vAlign w:val="center"/>
          </w:tcPr>
          <w:p w14:paraId="24F3B7F8">
            <w:pPr>
              <w:spacing w:after="0" w:line="240" w:lineRule="auto"/>
            </w:pPr>
            <w:r>
              <w:rPr>
                <w:sz w:val="15"/>
              </w:rPr>
              <w:t>Type, material, dimensions, usable area, slope/tilt, orientation, access</w:t>
            </w:r>
          </w:p>
        </w:tc>
      </w:tr>
      <w:tr w14:paraId="5819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533E552">
            <w:pPr>
              <w:spacing w:after="0" w:line="240" w:lineRule="auto"/>
            </w:pPr>
            <w:r>
              <w:rPr>
                <w:sz w:val="15"/>
              </w:rPr>
              <w:t>Shading</w:t>
            </w:r>
          </w:p>
        </w:tc>
        <w:tc>
          <w:tcPr>
            <w:tcW w:w="5112" w:type="dxa"/>
            <w:vAlign w:val="center"/>
          </w:tcPr>
          <w:p w14:paraId="443C6CF5">
            <w:pPr>
              <w:spacing w:after="0" w:line="240" w:lineRule="auto"/>
            </w:pPr>
            <w:r>
              <w:rPr>
                <w:sz w:val="15"/>
              </w:rPr>
              <w:t>Obstructions, photos, approximate shading zones, trees/buildings</w:t>
            </w:r>
          </w:p>
        </w:tc>
      </w:tr>
      <w:tr w14:paraId="428B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EA0E4">
            <w:pPr>
              <w:spacing w:after="0" w:line="240" w:lineRule="auto"/>
            </w:pPr>
            <w:r>
              <w:rPr>
                <w:sz w:val="15"/>
              </w:rPr>
              <w:t>Electrical</w:t>
            </w:r>
          </w:p>
        </w:tc>
        <w:tc>
          <w:tcPr>
            <w:tcW w:w="5112" w:type="dxa"/>
            <w:vAlign w:val="center"/>
          </w:tcPr>
          <w:p w14:paraId="7B3FB5EC">
            <w:pPr>
              <w:spacing w:after="0" w:line="240" w:lineRule="auto"/>
            </w:pPr>
            <w:r>
              <w:rPr>
                <w:sz w:val="15"/>
              </w:rPr>
              <w:t>Phase, service voltage, main breaker, meter, DB location, cable route</w:t>
            </w:r>
          </w:p>
        </w:tc>
      </w:tr>
      <w:tr w14:paraId="7CFA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8E1A1D">
            <w:pPr>
              <w:spacing w:after="0" w:line="240" w:lineRule="auto"/>
            </w:pPr>
            <w:r>
              <w:rPr>
                <w:sz w:val="15"/>
              </w:rPr>
              <w:t>Load</w:t>
            </w:r>
          </w:p>
        </w:tc>
        <w:tc>
          <w:tcPr>
            <w:tcW w:w="5112" w:type="dxa"/>
            <w:vAlign w:val="center"/>
          </w:tcPr>
          <w:p w14:paraId="689F9300">
            <w:pPr>
              <w:spacing w:after="0" w:line="240" w:lineRule="auto"/>
            </w:pPr>
            <w:r>
              <w:rPr>
                <w:sz w:val="15"/>
              </w:rPr>
              <w:t>Major appliances, motor loads, ACs, pumps, refrigeration, operating schedule</w:t>
            </w:r>
          </w:p>
        </w:tc>
      </w:tr>
      <w:tr w14:paraId="2750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9F35F1">
            <w:pPr>
              <w:spacing w:after="0" w:line="240" w:lineRule="auto"/>
            </w:pPr>
            <w:r>
              <w:rPr>
                <w:sz w:val="15"/>
              </w:rPr>
              <w:t>Solar</w:t>
            </w:r>
          </w:p>
        </w:tc>
        <w:tc>
          <w:tcPr>
            <w:tcW w:w="5112" w:type="dxa"/>
            <w:vAlign w:val="center"/>
          </w:tcPr>
          <w:p w14:paraId="52B2EF89">
            <w:pPr>
              <w:spacing w:after="0" w:line="240" w:lineRule="auto"/>
            </w:pPr>
            <w:r>
              <w:rPr>
                <w:sz w:val="15"/>
              </w:rPr>
              <w:t>Preferred equipment location, inverter location, panel route, structure condition</w:t>
            </w:r>
          </w:p>
        </w:tc>
      </w:tr>
      <w:tr w14:paraId="47DE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9728AEE">
            <w:pPr>
              <w:spacing w:after="0" w:line="240" w:lineRule="auto"/>
            </w:pPr>
            <w:r>
              <w:rPr>
                <w:sz w:val="15"/>
              </w:rPr>
              <w:t>Wind</w:t>
            </w:r>
          </w:p>
        </w:tc>
        <w:tc>
          <w:tcPr>
            <w:tcW w:w="5112" w:type="dxa"/>
            <w:vAlign w:val="center"/>
          </w:tcPr>
          <w:p w14:paraId="184E1ACE">
            <w:pPr>
              <w:spacing w:after="0" w:line="240" w:lineRule="auto"/>
            </w:pPr>
            <w:r>
              <w:rPr>
                <w:sz w:val="15"/>
              </w:rPr>
              <w:t>Resource source, obstacles, proposed hub location, tower/roof constraints</w:t>
            </w:r>
          </w:p>
        </w:tc>
      </w:tr>
      <w:tr w14:paraId="7355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2157D3">
            <w:pPr>
              <w:spacing w:after="0" w:line="240" w:lineRule="auto"/>
            </w:pPr>
            <w:r>
              <w:rPr>
                <w:sz w:val="15"/>
              </w:rPr>
              <w:t>Battery</w:t>
            </w:r>
          </w:p>
        </w:tc>
        <w:tc>
          <w:tcPr>
            <w:tcW w:w="5112" w:type="dxa"/>
            <w:vAlign w:val="center"/>
          </w:tcPr>
          <w:p w14:paraId="4FBBECE1">
            <w:pPr>
              <w:spacing w:after="0" w:line="240" w:lineRule="auto"/>
            </w:pPr>
            <w:r>
              <w:rPr>
                <w:sz w:val="15"/>
              </w:rPr>
              <w:t>Battery location, ventilation/temperature, critical loads, backup objective</w:t>
            </w:r>
          </w:p>
        </w:tc>
      </w:tr>
      <w:tr w14:paraId="70A6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E6E7CA">
            <w:pPr>
              <w:spacing w:after="0" w:line="240" w:lineRule="auto"/>
            </w:pPr>
            <w:r>
              <w:rPr>
                <w:sz w:val="15"/>
              </w:rPr>
              <w:t>Safety</w:t>
            </w:r>
          </w:p>
        </w:tc>
        <w:tc>
          <w:tcPr>
            <w:tcW w:w="5112" w:type="dxa"/>
            <w:vAlign w:val="center"/>
          </w:tcPr>
          <w:p w14:paraId="6A37D319">
            <w:pPr>
              <w:spacing w:after="0" w:line="240" w:lineRule="auto"/>
            </w:pPr>
            <w:r>
              <w:rPr>
                <w:sz w:val="15"/>
              </w:rPr>
              <w:t>Working height, access, fall risk, roof condition, electrical hazards</w:t>
            </w:r>
          </w:p>
        </w:tc>
      </w:tr>
      <w:tr w14:paraId="0279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592BE4">
            <w:pPr>
              <w:spacing w:after="0" w:line="240" w:lineRule="auto"/>
            </w:pPr>
            <w:r>
              <w:rPr>
                <w:sz w:val="15"/>
              </w:rPr>
              <w:t>Evidence</w:t>
            </w:r>
          </w:p>
        </w:tc>
        <w:tc>
          <w:tcPr>
            <w:tcW w:w="5112" w:type="dxa"/>
            <w:vAlign w:val="center"/>
          </w:tcPr>
          <w:p w14:paraId="0F0AFDEC">
            <w:pPr>
              <w:spacing w:after="0" w:line="240" w:lineRule="auto"/>
            </w:pPr>
            <w:r>
              <w:rPr>
                <w:sz w:val="15"/>
              </w:rPr>
              <w:t>Photos, video, annotated images, signatures, measurements</w:t>
            </w:r>
          </w:p>
        </w:tc>
      </w:tr>
      <w:tr w14:paraId="19C4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7D7101A">
            <w:pPr>
              <w:spacing w:after="0" w:line="240" w:lineRule="auto"/>
            </w:pPr>
            <w:r>
              <w:rPr>
                <w:sz w:val="15"/>
              </w:rPr>
              <w:t>Commercial</w:t>
            </w:r>
          </w:p>
        </w:tc>
        <w:tc>
          <w:tcPr>
            <w:tcW w:w="5112" w:type="dxa"/>
            <w:vAlign w:val="center"/>
          </w:tcPr>
          <w:p w14:paraId="05F5C490">
            <w:pPr>
              <w:spacing w:after="0" w:line="240" w:lineRule="auto"/>
            </w:pPr>
            <w:r>
              <w:rPr>
                <w:sz w:val="15"/>
              </w:rPr>
              <w:t>Customer expectations, budget range, timeline, financing preference</w:t>
            </w:r>
          </w:p>
        </w:tc>
      </w:tr>
    </w:tbl>
    <w:p w14:paraId="173F09A8"/>
    <w:p w14:paraId="67FC7139">
      <w:pPr>
        <w:pStyle w:val="2"/>
      </w:pPr>
      <w:r>
        <w:t>18. Sales &amp; CRM</w:t>
      </w:r>
    </w:p>
    <w:p w14:paraId="082141EC">
      <w:pPr>
        <w:pStyle w:val="23"/>
        <w:ind w:left="0"/>
      </w:pPr>
      <w:r>
        <w:t>Lead sources: website, Facebook/Instagram campaign, WhatsApp, phone, referral, dealer, field sales, institutional tender, existing customer.</w:t>
      </w:r>
    </w:p>
    <w:p w14:paraId="5B4F7271">
      <w:pPr>
        <w:pStyle w:val="23"/>
        <w:ind w:left="0"/>
      </w:pPr>
      <w:r>
        <w:t>Pipeline: New → Contacted → Qualified → Survey Scheduled → Survey Complete → Design → Quote Sent → Negotiation → Won/Lost.</w:t>
      </w:r>
    </w:p>
    <w:p w14:paraId="717A4959">
      <w:pPr>
        <w:pStyle w:val="23"/>
        <w:ind w:left="0"/>
      </w:pPr>
      <w:r>
        <w:t>Lead scoring based on verified site, bill, budget, location, timeline and product fit; score is operational, not a guarantee.</w:t>
      </w:r>
    </w:p>
    <w:p w14:paraId="7ED0B3FC">
      <w:pPr>
        <w:pStyle w:val="23"/>
        <w:ind w:left="0"/>
      </w:pPr>
      <w:r>
        <w:t>Automatic follow-up scheduler with configurable intervals.</w:t>
      </w:r>
    </w:p>
    <w:p w14:paraId="2628FFCB">
      <w:pPr>
        <w:pStyle w:val="23"/>
        <w:ind w:left="0"/>
      </w:pPr>
      <w:r>
        <w:t>WhatsApp/SMS/email templates with opt-in/opt-out.</w:t>
      </w:r>
    </w:p>
    <w:p w14:paraId="20FD1809">
      <w:pPr>
        <w:pStyle w:val="23"/>
        <w:ind w:left="0"/>
      </w:pPr>
      <w:r>
        <w:t>Duplicate detection by phone/email/customer/site/consumer account.</w:t>
      </w:r>
    </w:p>
    <w:p w14:paraId="6E2002FD">
      <w:pPr>
        <w:pStyle w:val="23"/>
        <w:ind w:left="0"/>
      </w:pPr>
      <w:r>
        <w:t>Sales dashboard: leads, conversion, quote value, expected gross margin, aging and follow-up SLA.</w:t>
      </w:r>
    </w:p>
    <w:p w14:paraId="3E45F4E0">
      <w:pPr>
        <w:pStyle w:val="2"/>
      </w:pPr>
      <w:r>
        <w:t>19. Quotation &amp; Pricing Engine</w:t>
      </w:r>
    </w:p>
    <w:p w14:paraId="771D614E">
      <w:pPr>
        <w:pStyle w:val="23"/>
        <w:ind w:left="0"/>
      </w:pPr>
      <w:r>
        <w:t>Price book with effective dates.</w:t>
      </w:r>
    </w:p>
    <w:p w14:paraId="4676835F">
      <w:pPr>
        <w:pStyle w:val="23"/>
        <w:ind w:left="0"/>
      </w:pPr>
      <w:r>
        <w:t>Supplier cost, freight, import/local cost, installation labor, travel, structure, electrical BOS, permits/utility handling, commissioning and warranty reserve.</w:t>
      </w:r>
    </w:p>
    <w:p w14:paraId="1C31E585">
      <w:pPr>
        <w:pStyle w:val="23"/>
        <w:ind w:left="0"/>
      </w:pPr>
      <w:r>
        <w:t>Configurable tax/fee fields rather than hard-coded percentages.</w:t>
      </w:r>
    </w:p>
    <w:p w14:paraId="77AF8BEB">
      <w:pPr>
        <w:pStyle w:val="23"/>
        <w:ind w:left="0"/>
      </w:pPr>
      <w:r>
        <w:t>Gross margin and contribution margin calculations.</w:t>
      </w:r>
    </w:p>
    <w:p w14:paraId="2398C871">
      <w:pPr>
        <w:pStyle w:val="23"/>
        <w:ind w:left="0"/>
      </w:pPr>
      <w:r>
        <w:t>Discount matrix by role and margin floor.</w:t>
      </w:r>
    </w:p>
    <w:p w14:paraId="2AD0715B">
      <w:pPr>
        <w:pStyle w:val="23"/>
        <w:ind w:left="0"/>
      </w:pPr>
      <w:r>
        <w:t>Quotation revisions with immutable history.</w:t>
      </w:r>
    </w:p>
    <w:p w14:paraId="4A9F9E6B">
      <w:pPr>
        <w:pStyle w:val="23"/>
        <w:ind w:left="0"/>
      </w:pPr>
      <w:r>
        <w:t>Package comparison with CAPEX, expected generation, backup capability, warranty and service.</w:t>
      </w:r>
    </w:p>
    <w:p w14:paraId="6DE90D02">
      <w:pPr>
        <w:pStyle w:val="23"/>
        <w:ind w:left="0"/>
      </w:pPr>
      <w:r>
        <w:t>Quote validity and price-lock date.</w:t>
      </w:r>
    </w:p>
    <w:p w14:paraId="0C152205">
      <w:pPr>
        <w:pStyle w:val="23"/>
        <w:ind w:left="0"/>
      </w:pPr>
      <w:r>
        <w:t>Digital acceptance and payment milestone schedule.</w:t>
      </w:r>
    </w:p>
    <w:p w14:paraId="51324915">
      <w:pPr>
        <w:pStyle w:val="23"/>
        <w:ind w:left="0"/>
      </w:pPr>
      <w:r>
        <w:t>Automatic re-pricing if supplier costs change before acceptance, with customer-visible revision.</w:t>
      </w:r>
    </w:p>
    <w:p w14:paraId="1959B05D">
      <w:pPr>
        <w:pStyle w:val="2"/>
      </w:pPr>
      <w:r>
        <w:t>20. Procurement &amp; Inventory</w:t>
      </w:r>
    </w:p>
    <w:p w14:paraId="238B7FA5">
      <w:pPr>
        <w:pStyle w:val="23"/>
        <w:ind w:left="0"/>
      </w:pPr>
      <w:r>
        <w:t>Product master with manufacturer, model, SKU, category, electrical specifications, certifications/documents, warranty and lifecycle status.</w:t>
      </w:r>
    </w:p>
    <w:p w14:paraId="15A4BD9E">
      <w:pPr>
        <w:pStyle w:val="23"/>
        <w:ind w:left="0"/>
      </w:pPr>
      <w:r>
        <w:t>Supplier master with lead time, payment terms, historical price, quality score and delivery performance.</w:t>
      </w:r>
    </w:p>
    <w:p w14:paraId="13671032">
      <w:pPr>
        <w:pStyle w:val="23"/>
        <w:ind w:left="0"/>
      </w:pPr>
      <w:r>
        <w:t>RFQ engine compares suppliers.</w:t>
      </w:r>
    </w:p>
    <w:p w14:paraId="35DC7FD8">
      <w:pPr>
        <w:pStyle w:val="23"/>
        <w:ind w:left="0"/>
      </w:pPr>
      <w:r>
        <w:t>Purchase order approval by amount/category.</w:t>
      </w:r>
    </w:p>
    <w:p w14:paraId="05634DA2">
      <w:pPr>
        <w:pStyle w:val="23"/>
        <w:ind w:left="0"/>
      </w:pPr>
      <w:r>
        <w:t>Goods receipt with quantity, serial number, batch, condition and QC photos.</w:t>
      </w:r>
    </w:p>
    <w:p w14:paraId="223131D8">
      <w:pPr>
        <w:pStyle w:val="23"/>
        <w:ind w:left="0"/>
      </w:pPr>
      <w:r>
        <w:t>Inventory states: Available, Reserved, Picked, Dispatched, Installed, Returned, Damaged, Warranty Hold, Quarantine.</w:t>
      </w:r>
    </w:p>
    <w:p w14:paraId="5693DBA1">
      <w:pPr>
        <w:pStyle w:val="23"/>
        <w:ind w:left="0"/>
      </w:pPr>
      <w:r>
        <w:t>Project reservation prevents double allocation.</w:t>
      </w:r>
    </w:p>
    <w:p w14:paraId="2D0BB9AA">
      <w:pPr>
        <w:pStyle w:val="23"/>
        <w:ind w:left="0"/>
      </w:pPr>
      <w:r>
        <w:t>Low-stock and reorder automation.</w:t>
      </w:r>
    </w:p>
    <w:p w14:paraId="689D56B8">
      <w:pPr>
        <w:pStyle w:val="23"/>
        <w:ind w:left="0"/>
      </w:pPr>
      <w:r>
        <w:t>Serial-number tracking for panels where needed, inverters, batteries, turbines and gateways.</w:t>
      </w:r>
    </w:p>
    <w:p w14:paraId="106FF000">
      <w:pPr>
        <w:pStyle w:val="23"/>
        <w:ind w:left="0"/>
      </w:pPr>
      <w:r>
        <w:t>Warehouse-to-site dispatch manifest.</w:t>
      </w:r>
    </w:p>
    <w:p w14:paraId="1E1442C1">
      <w:pPr>
        <w:pStyle w:val="2"/>
      </w:pPr>
      <w:r>
        <w:t>21. Installation Project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135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949E9CE">
            <w:pPr>
              <w:spacing w:after="0" w:line="240" w:lineRule="auto"/>
            </w:pPr>
            <w:r>
              <w:rPr>
                <w:b/>
                <w:sz w:val="16"/>
              </w:rPr>
              <w:t>Stage</w:t>
            </w:r>
          </w:p>
        </w:tc>
        <w:tc>
          <w:tcPr>
            <w:tcW w:w="5112" w:type="dxa"/>
            <w:shd w:val="clear" w:color="auto" w:fill="EAF2F8"/>
            <w:vAlign w:val="center"/>
          </w:tcPr>
          <w:p w14:paraId="2D91E634">
            <w:pPr>
              <w:spacing w:after="0" w:line="240" w:lineRule="auto"/>
            </w:pPr>
            <w:r>
              <w:rPr>
                <w:b/>
                <w:sz w:val="16"/>
              </w:rPr>
              <w:t>Automated/required controls</w:t>
            </w:r>
          </w:p>
        </w:tc>
      </w:tr>
      <w:tr w14:paraId="58C3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4F005F">
            <w:pPr>
              <w:spacing w:after="0" w:line="240" w:lineRule="auto"/>
            </w:pPr>
            <w:r>
              <w:rPr>
                <w:sz w:val="15"/>
              </w:rPr>
              <w:t>Pre-install</w:t>
            </w:r>
          </w:p>
        </w:tc>
        <w:tc>
          <w:tcPr>
            <w:tcW w:w="5112" w:type="dxa"/>
            <w:vAlign w:val="center"/>
          </w:tcPr>
          <w:p w14:paraId="7427B4C0">
            <w:pPr>
              <w:spacing w:after="0" w:line="240" w:lineRule="auto"/>
            </w:pPr>
            <w:r>
              <w:rPr>
                <w:sz w:val="15"/>
              </w:rPr>
              <w:t>Contract active, deposit received, BOM approved, materials reserved, site risk reviewed</w:t>
            </w:r>
          </w:p>
        </w:tc>
      </w:tr>
      <w:tr w14:paraId="3B77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22E1A5">
            <w:pPr>
              <w:spacing w:after="0" w:line="240" w:lineRule="auto"/>
            </w:pPr>
            <w:r>
              <w:rPr>
                <w:sz w:val="15"/>
              </w:rPr>
              <w:t>Mobilization</w:t>
            </w:r>
          </w:p>
        </w:tc>
        <w:tc>
          <w:tcPr>
            <w:tcW w:w="5112" w:type="dxa"/>
            <w:vAlign w:val="center"/>
          </w:tcPr>
          <w:p w14:paraId="1C9D92E5">
            <w:pPr>
              <w:spacing w:after="0" w:line="240" w:lineRule="auto"/>
            </w:pPr>
            <w:r>
              <w:rPr>
                <w:sz w:val="15"/>
              </w:rPr>
              <w:t>Crew, vehicle, tools, materials and work permit/task pack</w:t>
            </w:r>
          </w:p>
        </w:tc>
      </w:tr>
      <w:tr w14:paraId="2CF5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E5FE30">
            <w:pPr>
              <w:spacing w:after="0" w:line="240" w:lineRule="auto"/>
            </w:pPr>
            <w:r>
              <w:rPr>
                <w:sz w:val="15"/>
              </w:rPr>
              <w:t>Mounting</w:t>
            </w:r>
          </w:p>
        </w:tc>
        <w:tc>
          <w:tcPr>
            <w:tcW w:w="5112" w:type="dxa"/>
            <w:vAlign w:val="center"/>
          </w:tcPr>
          <w:p w14:paraId="32843FDD">
            <w:pPr>
              <w:spacing w:after="0" w:line="240" w:lineRule="auto"/>
            </w:pPr>
            <w:r>
              <w:rPr>
                <w:sz w:val="15"/>
              </w:rPr>
              <w:t>Structure checklist, fasteners, waterproofing evidence, torque records where applicable</w:t>
            </w:r>
          </w:p>
        </w:tc>
      </w:tr>
      <w:tr w14:paraId="5BD6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AE4210">
            <w:pPr>
              <w:spacing w:after="0" w:line="240" w:lineRule="auto"/>
            </w:pPr>
            <w:r>
              <w:rPr>
                <w:sz w:val="15"/>
              </w:rPr>
              <w:t>PV electrical</w:t>
            </w:r>
          </w:p>
        </w:tc>
        <w:tc>
          <w:tcPr>
            <w:tcW w:w="5112" w:type="dxa"/>
            <w:vAlign w:val="center"/>
          </w:tcPr>
          <w:p w14:paraId="5F219E42">
            <w:pPr>
              <w:spacing w:after="0" w:line="240" w:lineRule="auto"/>
            </w:pPr>
            <w:r>
              <w:rPr>
                <w:sz w:val="15"/>
              </w:rPr>
              <w:t>String mapping, cable routing, connectors, DC protection, grounding, labeling</w:t>
            </w:r>
          </w:p>
        </w:tc>
      </w:tr>
      <w:tr w14:paraId="61CD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F1D93D">
            <w:pPr>
              <w:spacing w:after="0" w:line="240" w:lineRule="auto"/>
            </w:pPr>
            <w:r>
              <w:rPr>
                <w:sz w:val="15"/>
              </w:rPr>
              <w:t>Inverter</w:t>
            </w:r>
          </w:p>
        </w:tc>
        <w:tc>
          <w:tcPr>
            <w:tcW w:w="5112" w:type="dxa"/>
            <w:vAlign w:val="center"/>
          </w:tcPr>
          <w:p w14:paraId="7E852792">
            <w:pPr>
              <w:spacing w:after="0" w:line="240" w:lineRule="auto"/>
            </w:pPr>
            <w:r>
              <w:rPr>
                <w:sz w:val="15"/>
              </w:rPr>
              <w:t>Mounting, ventilation, configuration, grid/backup settings</w:t>
            </w:r>
          </w:p>
        </w:tc>
      </w:tr>
      <w:tr w14:paraId="6679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83D891">
            <w:pPr>
              <w:spacing w:after="0" w:line="240" w:lineRule="auto"/>
            </w:pPr>
            <w:r>
              <w:rPr>
                <w:sz w:val="15"/>
              </w:rPr>
              <w:t>Battery</w:t>
            </w:r>
          </w:p>
        </w:tc>
        <w:tc>
          <w:tcPr>
            <w:tcW w:w="5112" w:type="dxa"/>
            <w:vAlign w:val="center"/>
          </w:tcPr>
          <w:p w14:paraId="264B1714">
            <w:pPr>
              <w:spacing w:after="0" w:line="240" w:lineRule="auto"/>
            </w:pPr>
            <w:r>
              <w:rPr>
                <w:sz w:val="15"/>
              </w:rPr>
              <w:t>Location, connection, BMS communication, protection, commissioning</w:t>
            </w:r>
          </w:p>
        </w:tc>
      </w:tr>
      <w:tr w14:paraId="6405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7216AA">
            <w:pPr>
              <w:spacing w:after="0" w:line="240" w:lineRule="auto"/>
            </w:pPr>
            <w:r>
              <w:rPr>
                <w:sz w:val="15"/>
              </w:rPr>
              <w:t>Wind</w:t>
            </w:r>
          </w:p>
        </w:tc>
        <w:tc>
          <w:tcPr>
            <w:tcW w:w="5112" w:type="dxa"/>
            <w:vAlign w:val="center"/>
          </w:tcPr>
          <w:p w14:paraId="3FD7E17A">
            <w:pPr>
              <w:spacing w:after="0" w:line="240" w:lineRule="auto"/>
            </w:pPr>
            <w:r>
              <w:rPr>
                <w:sz w:val="15"/>
              </w:rPr>
              <w:t>Foundation/tower/anchors, turbine assembly, cabling, controller, safety zone</w:t>
            </w:r>
          </w:p>
        </w:tc>
      </w:tr>
      <w:tr w14:paraId="1D78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BE12B1">
            <w:pPr>
              <w:spacing w:after="0" w:line="240" w:lineRule="auto"/>
            </w:pPr>
            <w:r>
              <w:rPr>
                <w:sz w:val="15"/>
              </w:rPr>
              <w:t>Hybrid</w:t>
            </w:r>
          </w:p>
        </w:tc>
        <w:tc>
          <w:tcPr>
            <w:tcW w:w="5112" w:type="dxa"/>
            <w:vAlign w:val="center"/>
          </w:tcPr>
          <w:p w14:paraId="78E16EC6">
            <w:pPr>
              <w:spacing w:after="0" w:line="240" w:lineRule="auto"/>
            </w:pPr>
            <w:r>
              <w:rPr>
                <w:sz w:val="15"/>
              </w:rPr>
              <w:t>Source/controller coordination, battery dispatch settings, protection and controls</w:t>
            </w:r>
          </w:p>
        </w:tc>
      </w:tr>
      <w:tr w14:paraId="3A37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381D72">
            <w:pPr>
              <w:spacing w:after="0" w:line="240" w:lineRule="auto"/>
            </w:pPr>
            <w:r>
              <w:rPr>
                <w:sz w:val="15"/>
              </w:rPr>
              <w:t>QA</w:t>
            </w:r>
          </w:p>
        </w:tc>
        <w:tc>
          <w:tcPr>
            <w:tcW w:w="5112" w:type="dxa"/>
            <w:vAlign w:val="center"/>
          </w:tcPr>
          <w:p w14:paraId="4DAE66D6">
            <w:pPr>
              <w:spacing w:after="0" w:line="240" w:lineRule="auto"/>
            </w:pPr>
            <w:r>
              <w:rPr>
                <w:sz w:val="15"/>
              </w:rPr>
              <w:t>Photo evidence, measurements, checklist completeness</w:t>
            </w:r>
          </w:p>
        </w:tc>
      </w:tr>
      <w:tr w14:paraId="0677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427F594">
            <w:pPr>
              <w:spacing w:after="0" w:line="240" w:lineRule="auto"/>
            </w:pPr>
            <w:r>
              <w:rPr>
                <w:sz w:val="15"/>
              </w:rPr>
              <w:t>Commissioning</w:t>
            </w:r>
          </w:p>
        </w:tc>
        <w:tc>
          <w:tcPr>
            <w:tcW w:w="5112" w:type="dxa"/>
            <w:vAlign w:val="center"/>
          </w:tcPr>
          <w:p w14:paraId="1266FFAA">
            <w:pPr>
              <w:spacing w:after="0" w:line="240" w:lineRule="auto"/>
            </w:pPr>
            <w:r>
              <w:rPr>
                <w:sz w:val="15"/>
              </w:rPr>
              <w:t>Startup, test readings, monitoring connectivity, expected-vs-observed checks</w:t>
            </w:r>
          </w:p>
        </w:tc>
      </w:tr>
      <w:tr w14:paraId="2E85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3347BE">
            <w:pPr>
              <w:spacing w:after="0" w:line="240" w:lineRule="auto"/>
            </w:pPr>
            <w:r>
              <w:rPr>
                <w:sz w:val="15"/>
              </w:rPr>
              <w:t>Handover</w:t>
            </w:r>
          </w:p>
        </w:tc>
        <w:tc>
          <w:tcPr>
            <w:tcW w:w="5112" w:type="dxa"/>
            <w:vAlign w:val="center"/>
          </w:tcPr>
          <w:p w14:paraId="32CF8577">
            <w:pPr>
              <w:spacing w:after="0" w:line="240" w:lineRule="auto"/>
            </w:pPr>
            <w:r>
              <w:rPr>
                <w:sz w:val="15"/>
              </w:rPr>
              <w:t>Customer training, documents, warranty, emergency contact, service plan</w:t>
            </w:r>
          </w:p>
        </w:tc>
      </w:tr>
    </w:tbl>
    <w:p w14:paraId="533903F9"/>
    <w:p w14:paraId="527EBB6B">
      <w:pPr>
        <w:pStyle w:val="2"/>
      </w:pPr>
      <w:r>
        <w:t>22. Net Metering / Utility Workflow</w:t>
      </w:r>
    </w:p>
    <w:p w14:paraId="1ADAEEC0">
      <w:r>
        <w:t>The platform should implement a configurable state machine because the official national portal describes distinct application, inspection, approval, installation, evaluation and agreement stages. (Source: National Net Energy Metering Application portal.)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579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EAE4719">
            <w:pPr>
              <w:spacing w:after="0" w:line="240" w:lineRule="auto"/>
            </w:pPr>
            <w:r>
              <w:rPr>
                <w:b/>
                <w:sz w:val="16"/>
              </w:rPr>
              <w:t>State</w:t>
            </w:r>
          </w:p>
        </w:tc>
        <w:tc>
          <w:tcPr>
            <w:tcW w:w="5112" w:type="dxa"/>
            <w:shd w:val="clear" w:color="auto" w:fill="EAF2F8"/>
            <w:vAlign w:val="center"/>
          </w:tcPr>
          <w:p w14:paraId="370B48DC">
            <w:pPr>
              <w:spacing w:after="0" w:line="240" w:lineRule="auto"/>
            </w:pPr>
            <w:r>
              <w:rPr>
                <w:b/>
                <w:sz w:val="16"/>
              </w:rPr>
              <w:t>System action</w:t>
            </w:r>
          </w:p>
        </w:tc>
      </w:tr>
      <w:tr w14:paraId="5EB3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CB06C78">
            <w:pPr>
              <w:spacing w:after="0" w:line="240" w:lineRule="auto"/>
            </w:pPr>
            <w:r>
              <w:rPr>
                <w:sz w:val="15"/>
              </w:rPr>
              <w:t>Eligibility Check</w:t>
            </w:r>
          </w:p>
        </w:tc>
        <w:tc>
          <w:tcPr>
            <w:tcW w:w="5112" w:type="dxa"/>
            <w:vAlign w:val="center"/>
          </w:tcPr>
          <w:p w14:paraId="6EC1492C">
            <w:pPr>
              <w:spacing w:after="0" w:line="240" w:lineRule="auto"/>
            </w:pPr>
            <w:r>
              <w:rPr>
                <w:sz w:val="15"/>
              </w:rPr>
              <w:t>Validate customer/site data and configured rules</w:t>
            </w:r>
          </w:p>
        </w:tc>
      </w:tr>
      <w:tr w14:paraId="2DBA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9FCFBD">
            <w:pPr>
              <w:spacing w:after="0" w:line="240" w:lineRule="auto"/>
            </w:pPr>
            <w:r>
              <w:rPr>
                <w:sz w:val="15"/>
              </w:rPr>
              <w:t>Application Draft</w:t>
            </w:r>
          </w:p>
        </w:tc>
        <w:tc>
          <w:tcPr>
            <w:tcW w:w="5112" w:type="dxa"/>
            <w:vAlign w:val="center"/>
          </w:tcPr>
          <w:p w14:paraId="4172D17B">
            <w:pPr>
              <w:spacing w:after="0" w:line="240" w:lineRule="auto"/>
            </w:pPr>
            <w:r>
              <w:rPr>
                <w:sz w:val="15"/>
              </w:rPr>
              <w:t>Generate required form fields and document checklist</w:t>
            </w:r>
          </w:p>
        </w:tc>
      </w:tr>
      <w:tr w14:paraId="4600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B976F70">
            <w:pPr>
              <w:spacing w:after="0" w:line="240" w:lineRule="auto"/>
            </w:pPr>
            <w:r>
              <w:rPr>
                <w:sz w:val="15"/>
              </w:rPr>
              <w:t>Submitted</w:t>
            </w:r>
          </w:p>
        </w:tc>
        <w:tc>
          <w:tcPr>
            <w:tcW w:w="5112" w:type="dxa"/>
            <w:vAlign w:val="center"/>
          </w:tcPr>
          <w:p w14:paraId="1A39DE03">
            <w:pPr>
              <w:spacing w:after="0" w:line="240" w:lineRule="auto"/>
            </w:pPr>
            <w:r>
              <w:rPr>
                <w:sz w:val="15"/>
              </w:rPr>
              <w:t>Store submission timestamp/reference</w:t>
            </w:r>
          </w:p>
        </w:tc>
      </w:tr>
      <w:tr w14:paraId="3EB1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3F5265">
            <w:pPr>
              <w:spacing w:after="0" w:line="240" w:lineRule="auto"/>
            </w:pPr>
            <w:r>
              <w:rPr>
                <w:sz w:val="15"/>
              </w:rPr>
              <w:t>Inspection Scheduled</w:t>
            </w:r>
          </w:p>
        </w:tc>
        <w:tc>
          <w:tcPr>
            <w:tcW w:w="5112" w:type="dxa"/>
            <w:vAlign w:val="center"/>
          </w:tcPr>
          <w:p w14:paraId="6823CFBB">
            <w:pPr>
              <w:spacing w:after="0" w:line="240" w:lineRule="auto"/>
            </w:pPr>
            <w:r>
              <w:rPr>
                <w:sz w:val="15"/>
              </w:rPr>
              <w:t>Create calendar/field task and notify customer</w:t>
            </w:r>
          </w:p>
        </w:tc>
      </w:tr>
      <w:tr w14:paraId="216E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68CD50">
            <w:pPr>
              <w:spacing w:after="0" w:line="240" w:lineRule="auto"/>
            </w:pPr>
            <w:r>
              <w:rPr>
                <w:sz w:val="15"/>
              </w:rPr>
              <w:t>Inspection Complete</w:t>
            </w:r>
          </w:p>
        </w:tc>
        <w:tc>
          <w:tcPr>
            <w:tcW w:w="5112" w:type="dxa"/>
            <w:vAlign w:val="center"/>
          </w:tcPr>
          <w:p w14:paraId="1BE5BF41">
            <w:pPr>
              <w:spacing w:after="0" w:line="240" w:lineRule="auto"/>
            </w:pPr>
            <w:r>
              <w:rPr>
                <w:sz w:val="15"/>
              </w:rPr>
              <w:t>Attach inspection report</w:t>
            </w:r>
          </w:p>
        </w:tc>
      </w:tr>
      <w:tr w14:paraId="66F0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4EC01F8">
            <w:pPr>
              <w:spacing w:after="0" w:line="240" w:lineRule="auto"/>
            </w:pPr>
            <w:r>
              <w:rPr>
                <w:sz w:val="15"/>
              </w:rPr>
              <w:t>Approved / Permission</w:t>
            </w:r>
          </w:p>
        </w:tc>
        <w:tc>
          <w:tcPr>
            <w:tcW w:w="5112" w:type="dxa"/>
            <w:vAlign w:val="center"/>
          </w:tcPr>
          <w:p w14:paraId="336396AD">
            <w:pPr>
              <w:spacing w:after="0" w:line="240" w:lineRule="auto"/>
            </w:pPr>
            <w:r>
              <w:rPr>
                <w:sz w:val="15"/>
              </w:rPr>
              <w:t>Record approval and conditions</w:t>
            </w:r>
          </w:p>
        </w:tc>
      </w:tr>
      <w:tr w14:paraId="7991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88FC49">
            <w:pPr>
              <w:spacing w:after="0" w:line="240" w:lineRule="auto"/>
            </w:pPr>
            <w:r>
              <w:rPr>
                <w:sz w:val="15"/>
              </w:rPr>
              <w:t>Installation Complete</w:t>
            </w:r>
          </w:p>
        </w:tc>
        <w:tc>
          <w:tcPr>
            <w:tcW w:w="5112" w:type="dxa"/>
            <w:vAlign w:val="center"/>
          </w:tcPr>
          <w:p w14:paraId="5D05B74A">
            <w:pPr>
              <w:spacing w:after="0" w:line="240" w:lineRule="auto"/>
            </w:pPr>
            <w:r>
              <w:rPr>
                <w:sz w:val="15"/>
              </w:rPr>
              <w:t>Attach installation/commissioning evidence</w:t>
            </w:r>
          </w:p>
        </w:tc>
      </w:tr>
      <w:tr w14:paraId="0F1C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34B6C9">
            <w:pPr>
              <w:spacing w:after="0" w:line="240" w:lineRule="auto"/>
            </w:pPr>
            <w:r>
              <w:rPr>
                <w:sz w:val="15"/>
              </w:rPr>
              <w:t>Evaluation Requested</w:t>
            </w:r>
          </w:p>
        </w:tc>
        <w:tc>
          <w:tcPr>
            <w:tcW w:w="5112" w:type="dxa"/>
            <w:vAlign w:val="center"/>
          </w:tcPr>
          <w:p w14:paraId="10F2B312">
            <w:pPr>
              <w:spacing w:after="0" w:line="240" w:lineRule="auto"/>
            </w:pPr>
            <w:r>
              <w:rPr>
                <w:sz w:val="15"/>
              </w:rPr>
              <w:t>Create utility evaluation task</w:t>
            </w:r>
          </w:p>
        </w:tc>
      </w:tr>
      <w:tr w14:paraId="6746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4A94484">
            <w:pPr>
              <w:spacing w:after="0" w:line="240" w:lineRule="auto"/>
            </w:pPr>
            <w:r>
              <w:rPr>
                <w:sz w:val="15"/>
              </w:rPr>
              <w:t>Evaluation Complete</w:t>
            </w:r>
          </w:p>
        </w:tc>
        <w:tc>
          <w:tcPr>
            <w:tcW w:w="5112" w:type="dxa"/>
            <w:vAlign w:val="center"/>
          </w:tcPr>
          <w:p w14:paraId="614A3BD2">
            <w:pPr>
              <w:spacing w:after="0" w:line="240" w:lineRule="auto"/>
            </w:pPr>
            <w:r>
              <w:rPr>
                <w:sz w:val="15"/>
              </w:rPr>
              <w:t>Record outcome</w:t>
            </w:r>
          </w:p>
        </w:tc>
      </w:tr>
      <w:tr w14:paraId="1AFB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12EAC01">
            <w:pPr>
              <w:spacing w:after="0" w:line="240" w:lineRule="auto"/>
            </w:pPr>
            <w:r>
              <w:rPr>
                <w:sz w:val="15"/>
              </w:rPr>
              <w:t>Agreement Pending</w:t>
            </w:r>
          </w:p>
        </w:tc>
        <w:tc>
          <w:tcPr>
            <w:tcW w:w="5112" w:type="dxa"/>
            <w:vAlign w:val="center"/>
          </w:tcPr>
          <w:p w14:paraId="3EA9977C">
            <w:pPr>
              <w:spacing w:after="0" w:line="240" w:lineRule="auto"/>
            </w:pPr>
            <w:r>
              <w:rPr>
                <w:sz w:val="15"/>
              </w:rPr>
              <w:t>Track agreement/document signing</w:t>
            </w:r>
          </w:p>
        </w:tc>
      </w:tr>
      <w:tr w14:paraId="5036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3583265">
            <w:pPr>
              <w:spacing w:after="0" w:line="240" w:lineRule="auto"/>
            </w:pPr>
            <w:r>
              <w:rPr>
                <w:sz w:val="15"/>
              </w:rPr>
              <w:t>Active</w:t>
            </w:r>
          </w:p>
        </w:tc>
        <w:tc>
          <w:tcPr>
            <w:tcW w:w="5112" w:type="dxa"/>
            <w:vAlign w:val="center"/>
          </w:tcPr>
          <w:p w14:paraId="225E4D64">
            <w:pPr>
              <w:spacing w:after="0" w:line="240" w:lineRule="auto"/>
            </w:pPr>
            <w:r>
              <w:rPr>
                <w:sz w:val="15"/>
              </w:rPr>
              <w:t>Record meter/account status and monitoring</w:t>
            </w:r>
          </w:p>
        </w:tc>
      </w:tr>
      <w:tr w14:paraId="57E1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78FFCE">
            <w:pPr>
              <w:spacing w:after="0" w:line="240" w:lineRule="auto"/>
            </w:pPr>
            <w:r>
              <w:rPr>
                <w:sz w:val="15"/>
              </w:rPr>
              <w:t>Exception</w:t>
            </w:r>
          </w:p>
        </w:tc>
        <w:tc>
          <w:tcPr>
            <w:tcW w:w="5112" w:type="dxa"/>
            <w:vAlign w:val="center"/>
          </w:tcPr>
          <w:p w14:paraId="76D20B82">
            <w:pPr>
              <w:spacing w:after="0" w:line="240" w:lineRule="auto"/>
            </w:pPr>
            <w:r>
              <w:rPr>
                <w:sz w:val="15"/>
              </w:rPr>
              <w:t>Track rejection/return with reason and corrective task</w:t>
            </w:r>
          </w:p>
        </w:tc>
      </w:tr>
    </w:tbl>
    <w:p w14:paraId="128D989F"/>
    <w:p w14:paraId="46F0EF29">
      <w:pPr>
        <w:pStyle w:val="2"/>
      </w:pPr>
      <w:r>
        <w:t>23. IoT Monitoring</w:t>
      </w:r>
    </w:p>
    <w:p w14:paraId="6CA6EB6E">
      <w:pPr>
        <w:pStyle w:val="23"/>
        <w:ind w:left="0"/>
      </w:pPr>
      <w:r>
        <w:t>Device registry: inverter, battery, smart meter, weather station, wind controller, gateway.</w:t>
      </w:r>
    </w:p>
    <w:p w14:paraId="09EB5E66">
      <w:pPr>
        <w:pStyle w:val="23"/>
        <w:ind w:left="0"/>
      </w:pPr>
      <w:r>
        <w:t>Protocol adapters: MQTT, HTTP/HTTPS, vendor API, Modbus gateway where available.</w:t>
      </w:r>
    </w:p>
    <w:p w14:paraId="187BF69E">
      <w:pPr>
        <w:pStyle w:val="23"/>
        <w:ind w:left="0"/>
      </w:pPr>
      <w:r>
        <w:t>Telemetry: timestamp, device, metric, value, unit, quality flag.</w:t>
      </w:r>
    </w:p>
    <w:p w14:paraId="4103ADE2">
      <w:pPr>
        <w:pStyle w:val="23"/>
        <w:ind w:left="0"/>
      </w:pPr>
      <w:r>
        <w:t>Core metrics: PV power, daily/monthly/annual energy, grid import/export, load, battery SOC/SOH, charge/discharge power, inverter status, wind speed, turbine power, alarms.</w:t>
      </w:r>
    </w:p>
    <w:p w14:paraId="3B2FA8EF">
      <w:pPr>
        <w:pStyle w:val="23"/>
        <w:ind w:left="0"/>
      </w:pPr>
      <w:r>
        <w:t>Data quality: stale data, impossible values, duplicate timestamps, sensor dropout.</w:t>
      </w:r>
    </w:p>
    <w:p w14:paraId="12C2D6B0">
      <w:pPr>
        <w:pStyle w:val="23"/>
        <w:ind w:left="0"/>
      </w:pPr>
      <w:r>
        <w:t>Alert engine: critical/high/medium/info with deduplication and escalation.</w:t>
      </w:r>
    </w:p>
    <w:p w14:paraId="56FF8B0F">
      <w:pPr>
        <w:pStyle w:val="23"/>
        <w:ind w:left="0"/>
      </w:pPr>
      <w:r>
        <w:t>Customer dashboard: live/near-live production, consumption, savings estimate, renewable contribution and system status.</w:t>
      </w:r>
    </w:p>
    <w:p w14:paraId="26871CB0">
      <w:pPr>
        <w:pStyle w:val="23"/>
        <w:ind w:left="0"/>
      </w:pPr>
      <w:r>
        <w:t>Operations dashboard: fleet map, offline devices, repeated alarms, low yield, downtime and SLA.</w:t>
      </w:r>
    </w:p>
    <w:p w14:paraId="0BD196F7">
      <w:pPr>
        <w:pStyle w:val="23"/>
        <w:ind w:left="0"/>
      </w:pPr>
      <w:r>
        <w:t>Remote control is opt-in, device-specific and policy-gated; all commands require authorization and audit logging.</w:t>
      </w:r>
    </w:p>
    <w:p w14:paraId="7FDC552C">
      <w:pPr>
        <w:pStyle w:val="2"/>
      </w:pPr>
      <w:r>
        <w:t>24. O&amp;M &amp; Service Management</w:t>
      </w:r>
    </w:p>
    <w:p w14:paraId="62A6ED90">
      <w:pPr>
        <w:pStyle w:val="23"/>
        <w:ind w:left="0"/>
      </w:pPr>
      <w:r>
        <w:t>Warranty registry for each major asset.</w:t>
      </w:r>
    </w:p>
    <w:p w14:paraId="6A285AE0">
      <w:pPr>
        <w:pStyle w:val="23"/>
        <w:ind w:left="0"/>
      </w:pPr>
      <w:r>
        <w:t>Preventive maintenance plans by asset type and installation date.</w:t>
      </w:r>
    </w:p>
    <w:p w14:paraId="27EF1A2B">
      <w:pPr>
        <w:pStyle w:val="23"/>
        <w:ind w:left="0"/>
      </w:pPr>
      <w:r>
        <w:t>Automatic service reminders.</w:t>
      </w:r>
    </w:p>
    <w:p w14:paraId="2707ABA2">
      <w:pPr>
        <w:pStyle w:val="23"/>
        <w:ind w:left="0"/>
      </w:pPr>
      <w:r>
        <w:t>Ticket intake from customer, AI alarm, technician or management.</w:t>
      </w:r>
    </w:p>
    <w:p w14:paraId="044E7A40">
      <w:pPr>
        <w:pStyle w:val="23"/>
        <w:ind w:left="0"/>
      </w:pPr>
      <w:r>
        <w:t>SLA timer from ticket severity.</w:t>
      </w:r>
    </w:p>
    <w:p w14:paraId="33BA3C80">
      <w:pPr>
        <w:pStyle w:val="23"/>
        <w:ind w:left="0"/>
      </w:pPr>
      <w:r>
        <w:t>Technician assignment based on location, skill, availability and workload.</w:t>
      </w:r>
    </w:p>
    <w:p w14:paraId="1D8D8DEA">
      <w:pPr>
        <w:pStyle w:val="23"/>
        <w:ind w:left="0"/>
      </w:pPr>
      <w:r>
        <w:t>Spare-part reservation and consumption.</w:t>
      </w:r>
    </w:p>
    <w:p w14:paraId="2917F60F">
      <w:pPr>
        <w:pStyle w:val="23"/>
        <w:ind w:left="0"/>
      </w:pPr>
      <w:r>
        <w:t>Service visit report with before/after readings and photos.</w:t>
      </w:r>
    </w:p>
    <w:p w14:paraId="2F8AB343">
      <w:pPr>
        <w:pStyle w:val="23"/>
        <w:ind w:left="0"/>
      </w:pPr>
      <w:r>
        <w:t>Root-cause classification and recurring-failure analytics.</w:t>
      </w:r>
    </w:p>
    <w:p w14:paraId="34661BD1">
      <w:pPr>
        <w:pStyle w:val="23"/>
        <w:ind w:left="0"/>
      </w:pPr>
      <w:r>
        <w:t>Warranty claim workflow with supplier/manufacturer reference.</w:t>
      </w:r>
    </w:p>
    <w:p w14:paraId="482F892B">
      <w:pPr>
        <w:pStyle w:val="23"/>
        <w:ind w:left="0"/>
      </w:pPr>
      <w:r>
        <w:t>AMC/service-contract renewal automation.</w:t>
      </w:r>
    </w:p>
    <w:p w14:paraId="0963AC51">
      <w:pPr>
        <w:pStyle w:val="2"/>
      </w:pPr>
      <w:r>
        <w:t>25. Autonomous Workflow / Rules Engine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040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D9A1783">
            <w:pPr>
              <w:spacing w:after="0" w:line="240" w:lineRule="auto"/>
            </w:pPr>
            <w:r>
              <w:rPr>
                <w:b/>
                <w:sz w:val="16"/>
              </w:rPr>
              <w:t>Trigger</w:t>
            </w:r>
          </w:p>
        </w:tc>
        <w:tc>
          <w:tcPr>
            <w:tcW w:w="3408" w:type="dxa"/>
            <w:shd w:val="clear" w:color="auto" w:fill="EAF2F8"/>
            <w:vAlign w:val="center"/>
          </w:tcPr>
          <w:p w14:paraId="51631B71">
            <w:pPr>
              <w:spacing w:after="0" w:line="240" w:lineRule="auto"/>
            </w:pPr>
            <w:r>
              <w:rPr>
                <w:b/>
                <w:sz w:val="16"/>
              </w:rPr>
              <w:t>Automated action</w:t>
            </w:r>
          </w:p>
        </w:tc>
        <w:tc>
          <w:tcPr>
            <w:tcW w:w="3408" w:type="dxa"/>
            <w:shd w:val="clear" w:color="auto" w:fill="EAF2F8"/>
            <w:vAlign w:val="center"/>
          </w:tcPr>
          <w:p w14:paraId="779884AB">
            <w:pPr>
              <w:spacing w:after="0" w:line="240" w:lineRule="auto"/>
            </w:pPr>
            <w:r>
              <w:rPr>
                <w:b/>
                <w:sz w:val="16"/>
              </w:rPr>
              <w:t>Approval?</w:t>
            </w:r>
          </w:p>
        </w:tc>
      </w:tr>
      <w:tr w14:paraId="64E4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3B6BEED">
            <w:pPr>
              <w:spacing w:after="0" w:line="240" w:lineRule="auto"/>
            </w:pPr>
            <w:r>
              <w:rPr>
                <w:sz w:val="15"/>
              </w:rPr>
              <w:t>New lead</w:t>
            </w:r>
          </w:p>
        </w:tc>
        <w:tc>
          <w:tcPr>
            <w:tcW w:w="3408" w:type="dxa"/>
            <w:vAlign w:val="center"/>
          </w:tcPr>
          <w:p w14:paraId="2B3B42BD">
            <w:pPr>
              <w:spacing w:after="0" w:line="240" w:lineRule="auto"/>
            </w:pPr>
            <w:r>
              <w:rPr>
                <w:sz w:val="15"/>
              </w:rPr>
              <w:t>Create CRM record, assign owner, start SLA</w:t>
            </w:r>
          </w:p>
        </w:tc>
        <w:tc>
          <w:tcPr>
            <w:tcW w:w="3408" w:type="dxa"/>
            <w:vAlign w:val="center"/>
          </w:tcPr>
          <w:p w14:paraId="44391510">
            <w:pPr>
              <w:spacing w:after="0" w:line="240" w:lineRule="auto"/>
            </w:pPr>
            <w:r>
              <w:rPr>
                <w:sz w:val="15"/>
              </w:rPr>
              <w:t>No</w:t>
            </w:r>
          </w:p>
        </w:tc>
      </w:tr>
      <w:tr w14:paraId="7D34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CEC1CE">
            <w:pPr>
              <w:spacing w:after="0" w:line="240" w:lineRule="auto"/>
            </w:pPr>
            <w:r>
              <w:rPr>
                <w:sz w:val="15"/>
              </w:rPr>
              <w:t>Bill uploaded</w:t>
            </w:r>
          </w:p>
        </w:tc>
        <w:tc>
          <w:tcPr>
            <w:tcW w:w="3408" w:type="dxa"/>
            <w:vAlign w:val="center"/>
          </w:tcPr>
          <w:p w14:paraId="342D7A73">
            <w:pPr>
              <w:spacing w:after="0" w:line="240" w:lineRule="auto"/>
            </w:pPr>
            <w:r>
              <w:rPr>
                <w:sz w:val="15"/>
              </w:rPr>
              <w:t>Run OCR and validation</w:t>
            </w:r>
          </w:p>
        </w:tc>
        <w:tc>
          <w:tcPr>
            <w:tcW w:w="3408" w:type="dxa"/>
            <w:vAlign w:val="center"/>
          </w:tcPr>
          <w:p w14:paraId="6DEA27D3">
            <w:pPr>
              <w:spacing w:after="0" w:line="240" w:lineRule="auto"/>
            </w:pPr>
            <w:r>
              <w:rPr>
                <w:sz w:val="15"/>
              </w:rPr>
              <w:t>No; low confidence → review</w:t>
            </w:r>
          </w:p>
        </w:tc>
      </w:tr>
      <w:tr w14:paraId="29F5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55C77CE">
            <w:pPr>
              <w:spacing w:after="0" w:line="240" w:lineRule="auto"/>
            </w:pPr>
            <w:r>
              <w:rPr>
                <w:sz w:val="15"/>
              </w:rPr>
              <w:t>Survey submitted</w:t>
            </w:r>
          </w:p>
        </w:tc>
        <w:tc>
          <w:tcPr>
            <w:tcW w:w="3408" w:type="dxa"/>
            <w:vAlign w:val="center"/>
          </w:tcPr>
          <w:p w14:paraId="4E519353">
            <w:pPr>
              <w:spacing w:after="0" w:line="240" w:lineRule="auto"/>
            </w:pPr>
            <w:r>
              <w:rPr>
                <w:sz w:val="15"/>
              </w:rPr>
              <w:t>Run completeness check; create engineering task</w:t>
            </w:r>
          </w:p>
        </w:tc>
        <w:tc>
          <w:tcPr>
            <w:tcW w:w="3408" w:type="dxa"/>
            <w:vAlign w:val="center"/>
          </w:tcPr>
          <w:p w14:paraId="6E5E0589">
            <w:pPr>
              <w:spacing w:after="0" w:line="240" w:lineRule="auto"/>
            </w:pPr>
            <w:r>
              <w:rPr>
                <w:sz w:val="15"/>
              </w:rPr>
              <w:t>No</w:t>
            </w:r>
          </w:p>
        </w:tc>
      </w:tr>
      <w:tr w14:paraId="10EB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98AD83">
            <w:pPr>
              <w:spacing w:after="0" w:line="240" w:lineRule="auto"/>
            </w:pPr>
            <w:r>
              <w:rPr>
                <w:sz w:val="15"/>
              </w:rPr>
              <w:t>Design completed</w:t>
            </w:r>
          </w:p>
        </w:tc>
        <w:tc>
          <w:tcPr>
            <w:tcW w:w="3408" w:type="dxa"/>
            <w:vAlign w:val="center"/>
          </w:tcPr>
          <w:p w14:paraId="003B7C10">
            <w:pPr>
              <w:spacing w:after="0" w:line="240" w:lineRule="auto"/>
            </w:pPr>
            <w:r>
              <w:rPr>
                <w:sz w:val="15"/>
              </w:rPr>
              <w:t>Generate BOM/cost/quote draft</w:t>
            </w:r>
          </w:p>
        </w:tc>
        <w:tc>
          <w:tcPr>
            <w:tcW w:w="3408" w:type="dxa"/>
            <w:vAlign w:val="center"/>
          </w:tcPr>
          <w:p w14:paraId="30DD8DA8">
            <w:pPr>
              <w:spacing w:after="0" w:line="240" w:lineRule="auto"/>
            </w:pPr>
            <w:r>
              <w:rPr>
                <w:sz w:val="15"/>
              </w:rPr>
              <w:t>If configured</w:t>
            </w:r>
          </w:p>
        </w:tc>
      </w:tr>
      <w:tr w14:paraId="2D93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47EB01">
            <w:pPr>
              <w:spacing w:after="0" w:line="240" w:lineRule="auto"/>
            </w:pPr>
            <w:r>
              <w:rPr>
                <w:sz w:val="15"/>
              </w:rPr>
              <w:t>Margin below floor</w:t>
            </w:r>
          </w:p>
        </w:tc>
        <w:tc>
          <w:tcPr>
            <w:tcW w:w="3408" w:type="dxa"/>
            <w:vAlign w:val="center"/>
          </w:tcPr>
          <w:p w14:paraId="38166319">
            <w:pPr>
              <w:spacing w:after="0" w:line="240" w:lineRule="auto"/>
            </w:pPr>
            <w:r>
              <w:rPr>
                <w:sz w:val="15"/>
              </w:rPr>
              <w:t>Route approval</w:t>
            </w:r>
          </w:p>
        </w:tc>
        <w:tc>
          <w:tcPr>
            <w:tcW w:w="3408" w:type="dxa"/>
            <w:vAlign w:val="center"/>
          </w:tcPr>
          <w:p w14:paraId="0C99B586">
            <w:pPr>
              <w:spacing w:after="0" w:line="240" w:lineRule="auto"/>
            </w:pPr>
            <w:r>
              <w:rPr>
                <w:sz w:val="15"/>
              </w:rPr>
              <w:t>Yes</w:t>
            </w:r>
          </w:p>
        </w:tc>
      </w:tr>
      <w:tr w14:paraId="00D0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C4BC14C">
            <w:pPr>
              <w:spacing w:after="0" w:line="240" w:lineRule="auto"/>
            </w:pPr>
            <w:r>
              <w:rPr>
                <w:sz w:val="15"/>
              </w:rPr>
              <w:t>Customer accepts quote</w:t>
            </w:r>
          </w:p>
        </w:tc>
        <w:tc>
          <w:tcPr>
            <w:tcW w:w="3408" w:type="dxa"/>
            <w:vAlign w:val="center"/>
          </w:tcPr>
          <w:p w14:paraId="2D086F66">
            <w:pPr>
              <w:spacing w:after="0" w:line="240" w:lineRule="auto"/>
            </w:pPr>
            <w:r>
              <w:rPr>
                <w:sz w:val="15"/>
              </w:rPr>
              <w:t>Create project + payment plan</w:t>
            </w:r>
          </w:p>
        </w:tc>
        <w:tc>
          <w:tcPr>
            <w:tcW w:w="3408" w:type="dxa"/>
            <w:vAlign w:val="center"/>
          </w:tcPr>
          <w:p w14:paraId="27C19E16">
            <w:pPr>
              <w:spacing w:after="0" w:line="240" w:lineRule="auto"/>
            </w:pPr>
            <w:r>
              <w:rPr>
                <w:sz w:val="15"/>
              </w:rPr>
              <w:t>No</w:t>
            </w:r>
          </w:p>
        </w:tc>
      </w:tr>
      <w:tr w14:paraId="0FA2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AB2FDAD">
            <w:pPr>
              <w:spacing w:after="0" w:line="240" w:lineRule="auto"/>
            </w:pPr>
            <w:r>
              <w:rPr>
                <w:sz w:val="15"/>
              </w:rPr>
              <w:t>Deposit confirmed</w:t>
            </w:r>
          </w:p>
        </w:tc>
        <w:tc>
          <w:tcPr>
            <w:tcW w:w="3408" w:type="dxa"/>
            <w:vAlign w:val="center"/>
          </w:tcPr>
          <w:p w14:paraId="6CD95FC8">
            <w:pPr>
              <w:spacing w:after="0" w:line="240" w:lineRule="auto"/>
            </w:pPr>
            <w:r>
              <w:rPr>
                <w:sz w:val="15"/>
              </w:rPr>
              <w:t>Reserve stock / create procurement tasks</w:t>
            </w:r>
          </w:p>
        </w:tc>
        <w:tc>
          <w:tcPr>
            <w:tcW w:w="3408" w:type="dxa"/>
            <w:vAlign w:val="center"/>
          </w:tcPr>
          <w:p w14:paraId="0C473F97">
            <w:pPr>
              <w:spacing w:after="0" w:line="240" w:lineRule="auto"/>
            </w:pPr>
            <w:r>
              <w:rPr>
                <w:sz w:val="15"/>
              </w:rPr>
              <w:t>Policy-dependent</w:t>
            </w:r>
          </w:p>
        </w:tc>
      </w:tr>
      <w:tr w14:paraId="6FC4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A0B82B5">
            <w:pPr>
              <w:spacing w:after="0" w:line="240" w:lineRule="auto"/>
            </w:pPr>
            <w:r>
              <w:rPr>
                <w:sz w:val="15"/>
              </w:rPr>
              <w:t>Stock shortage</w:t>
            </w:r>
          </w:p>
        </w:tc>
        <w:tc>
          <w:tcPr>
            <w:tcW w:w="3408" w:type="dxa"/>
            <w:vAlign w:val="center"/>
          </w:tcPr>
          <w:p w14:paraId="565AEA37">
            <w:pPr>
              <w:spacing w:after="0" w:line="240" w:lineRule="auto"/>
            </w:pPr>
            <w:r>
              <w:rPr>
                <w:sz w:val="15"/>
              </w:rPr>
              <w:t>Create purchase request/RFQ</w:t>
            </w:r>
          </w:p>
        </w:tc>
        <w:tc>
          <w:tcPr>
            <w:tcW w:w="3408" w:type="dxa"/>
            <w:vAlign w:val="center"/>
          </w:tcPr>
          <w:p w14:paraId="686C5408">
            <w:pPr>
              <w:spacing w:after="0" w:line="240" w:lineRule="auto"/>
            </w:pPr>
            <w:r>
              <w:rPr>
                <w:sz w:val="15"/>
              </w:rPr>
              <w:t>Amount-based approval</w:t>
            </w:r>
          </w:p>
        </w:tc>
      </w:tr>
      <w:tr w14:paraId="3640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EE4368">
            <w:pPr>
              <w:spacing w:after="0" w:line="240" w:lineRule="auto"/>
            </w:pPr>
            <w:r>
              <w:rPr>
                <w:sz w:val="15"/>
              </w:rPr>
              <w:t>Installation complete</w:t>
            </w:r>
          </w:p>
        </w:tc>
        <w:tc>
          <w:tcPr>
            <w:tcW w:w="3408" w:type="dxa"/>
            <w:vAlign w:val="center"/>
          </w:tcPr>
          <w:p w14:paraId="21E69397">
            <w:pPr>
              <w:spacing w:after="0" w:line="240" w:lineRule="auto"/>
            </w:pPr>
            <w:r>
              <w:rPr>
                <w:sz w:val="15"/>
              </w:rPr>
              <w:t>Create QA/commissioning task</w:t>
            </w:r>
          </w:p>
        </w:tc>
        <w:tc>
          <w:tcPr>
            <w:tcW w:w="3408" w:type="dxa"/>
            <w:vAlign w:val="center"/>
          </w:tcPr>
          <w:p w14:paraId="18F94538">
            <w:pPr>
              <w:spacing w:after="0" w:line="240" w:lineRule="auto"/>
            </w:pPr>
            <w:r>
              <w:rPr>
                <w:sz w:val="15"/>
              </w:rPr>
              <w:t>Reviewer required</w:t>
            </w:r>
          </w:p>
        </w:tc>
      </w:tr>
      <w:tr w14:paraId="5B53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07115D0">
            <w:pPr>
              <w:spacing w:after="0" w:line="240" w:lineRule="auto"/>
            </w:pPr>
            <w:r>
              <w:rPr>
                <w:sz w:val="15"/>
              </w:rPr>
              <w:t>Monitoring online</w:t>
            </w:r>
          </w:p>
        </w:tc>
        <w:tc>
          <w:tcPr>
            <w:tcW w:w="3408" w:type="dxa"/>
            <w:vAlign w:val="center"/>
          </w:tcPr>
          <w:p w14:paraId="4BFEB641">
            <w:pPr>
              <w:spacing w:after="0" w:line="240" w:lineRule="auto"/>
            </w:pPr>
            <w:r>
              <w:rPr>
                <w:sz w:val="15"/>
              </w:rPr>
              <w:t>Start production baseline</w:t>
            </w:r>
          </w:p>
        </w:tc>
        <w:tc>
          <w:tcPr>
            <w:tcW w:w="3408" w:type="dxa"/>
            <w:vAlign w:val="center"/>
          </w:tcPr>
          <w:p w14:paraId="0D6F878B">
            <w:pPr>
              <w:spacing w:after="0" w:line="240" w:lineRule="auto"/>
            </w:pPr>
            <w:r>
              <w:rPr>
                <w:sz w:val="15"/>
              </w:rPr>
              <w:t>No</w:t>
            </w:r>
          </w:p>
        </w:tc>
      </w:tr>
      <w:tr w14:paraId="698D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C50F6C7">
            <w:pPr>
              <w:spacing w:after="0" w:line="240" w:lineRule="auto"/>
            </w:pPr>
            <w:r>
              <w:rPr>
                <w:sz w:val="15"/>
              </w:rPr>
              <w:t>Device offline &gt; threshold</w:t>
            </w:r>
          </w:p>
        </w:tc>
        <w:tc>
          <w:tcPr>
            <w:tcW w:w="3408" w:type="dxa"/>
            <w:vAlign w:val="center"/>
          </w:tcPr>
          <w:p w14:paraId="3DD0A9B0">
            <w:pPr>
              <w:spacing w:after="0" w:line="240" w:lineRule="auto"/>
            </w:pPr>
            <w:r>
              <w:rPr>
                <w:sz w:val="15"/>
              </w:rPr>
              <w:t>Create service alert</w:t>
            </w:r>
          </w:p>
        </w:tc>
        <w:tc>
          <w:tcPr>
            <w:tcW w:w="3408" w:type="dxa"/>
            <w:vAlign w:val="center"/>
          </w:tcPr>
          <w:p w14:paraId="30217948">
            <w:pPr>
              <w:spacing w:after="0" w:line="240" w:lineRule="auto"/>
            </w:pPr>
            <w:r>
              <w:rPr>
                <w:sz w:val="15"/>
              </w:rPr>
              <w:t>No</w:t>
            </w:r>
          </w:p>
        </w:tc>
      </w:tr>
      <w:tr w14:paraId="37ED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F43CD1">
            <w:pPr>
              <w:spacing w:after="0" w:line="240" w:lineRule="auto"/>
            </w:pPr>
            <w:r>
              <w:rPr>
                <w:sz w:val="15"/>
              </w:rPr>
              <w:t>Repeated low yield</w:t>
            </w:r>
          </w:p>
        </w:tc>
        <w:tc>
          <w:tcPr>
            <w:tcW w:w="3408" w:type="dxa"/>
            <w:vAlign w:val="center"/>
          </w:tcPr>
          <w:p w14:paraId="45D2A9F5">
            <w:pPr>
              <w:spacing w:after="0" w:line="240" w:lineRule="auto"/>
            </w:pPr>
            <w:r>
              <w:rPr>
                <w:sz w:val="15"/>
              </w:rPr>
              <w:t>Create diagnostic ticket</w:t>
            </w:r>
          </w:p>
        </w:tc>
        <w:tc>
          <w:tcPr>
            <w:tcW w:w="3408" w:type="dxa"/>
            <w:vAlign w:val="center"/>
          </w:tcPr>
          <w:p w14:paraId="433C7C78">
            <w:pPr>
              <w:spacing w:after="0" w:line="240" w:lineRule="auto"/>
            </w:pPr>
            <w:r>
              <w:rPr>
                <w:sz w:val="15"/>
              </w:rPr>
              <w:t>Engineer review</w:t>
            </w:r>
          </w:p>
        </w:tc>
      </w:tr>
      <w:tr w14:paraId="6F0B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FBFA0BC">
            <w:pPr>
              <w:spacing w:after="0" w:line="240" w:lineRule="auto"/>
            </w:pPr>
            <w:r>
              <w:rPr>
                <w:sz w:val="15"/>
              </w:rPr>
              <w:t>Warranty nearing expiry</w:t>
            </w:r>
          </w:p>
        </w:tc>
        <w:tc>
          <w:tcPr>
            <w:tcW w:w="3408" w:type="dxa"/>
            <w:vAlign w:val="center"/>
          </w:tcPr>
          <w:p w14:paraId="680B554E">
            <w:pPr>
              <w:spacing w:after="0" w:line="240" w:lineRule="auto"/>
            </w:pPr>
            <w:r>
              <w:rPr>
                <w:sz w:val="15"/>
              </w:rPr>
              <w:t>Notify customer + create service opportunity</w:t>
            </w:r>
          </w:p>
        </w:tc>
        <w:tc>
          <w:tcPr>
            <w:tcW w:w="3408" w:type="dxa"/>
            <w:vAlign w:val="center"/>
          </w:tcPr>
          <w:p w14:paraId="2CFA8964">
            <w:pPr>
              <w:spacing w:after="0" w:line="240" w:lineRule="auto"/>
            </w:pPr>
            <w:r>
              <w:rPr>
                <w:sz w:val="15"/>
              </w:rPr>
              <w:t>No</w:t>
            </w:r>
          </w:p>
        </w:tc>
      </w:tr>
      <w:tr w14:paraId="52E5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44BE44D">
            <w:pPr>
              <w:spacing w:after="0" w:line="240" w:lineRule="auto"/>
            </w:pPr>
            <w:r>
              <w:rPr>
                <w:sz w:val="15"/>
              </w:rPr>
              <w:t>Payment overdue</w:t>
            </w:r>
          </w:p>
        </w:tc>
        <w:tc>
          <w:tcPr>
            <w:tcW w:w="3408" w:type="dxa"/>
            <w:vAlign w:val="center"/>
          </w:tcPr>
          <w:p w14:paraId="6B1C675B">
            <w:pPr>
              <w:spacing w:after="0" w:line="240" w:lineRule="auto"/>
            </w:pPr>
            <w:r>
              <w:rPr>
                <w:sz w:val="15"/>
              </w:rPr>
              <w:t>Reminder/escalation workflow</w:t>
            </w:r>
          </w:p>
        </w:tc>
        <w:tc>
          <w:tcPr>
            <w:tcW w:w="3408" w:type="dxa"/>
            <w:vAlign w:val="center"/>
          </w:tcPr>
          <w:p w14:paraId="40C6C97E">
            <w:pPr>
              <w:spacing w:after="0" w:line="240" w:lineRule="auto"/>
            </w:pPr>
            <w:r>
              <w:rPr>
                <w:sz w:val="15"/>
              </w:rPr>
              <w:t>No</w:t>
            </w:r>
          </w:p>
        </w:tc>
      </w:tr>
      <w:tr w14:paraId="4DF2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77F222">
            <w:pPr>
              <w:spacing w:after="0" w:line="240" w:lineRule="auto"/>
            </w:pPr>
            <w:r>
              <w:rPr>
                <w:sz w:val="15"/>
              </w:rPr>
              <w:t>Quote aging</w:t>
            </w:r>
          </w:p>
        </w:tc>
        <w:tc>
          <w:tcPr>
            <w:tcW w:w="3408" w:type="dxa"/>
            <w:vAlign w:val="center"/>
          </w:tcPr>
          <w:p w14:paraId="5246E65F">
            <w:pPr>
              <w:spacing w:after="0" w:line="240" w:lineRule="auto"/>
            </w:pPr>
            <w:r>
              <w:rPr>
                <w:sz w:val="15"/>
              </w:rPr>
              <w:t>Sales follow-up task</w:t>
            </w:r>
          </w:p>
        </w:tc>
        <w:tc>
          <w:tcPr>
            <w:tcW w:w="3408" w:type="dxa"/>
            <w:vAlign w:val="center"/>
          </w:tcPr>
          <w:p w14:paraId="6AE7E6F4">
            <w:pPr>
              <w:spacing w:after="0" w:line="240" w:lineRule="auto"/>
            </w:pPr>
            <w:r>
              <w:rPr>
                <w:sz w:val="15"/>
              </w:rPr>
              <w:t>No</w:t>
            </w:r>
          </w:p>
        </w:tc>
      </w:tr>
    </w:tbl>
    <w:p w14:paraId="1FBB2464"/>
    <w:p w14:paraId="0B4C1DE3">
      <w:pPr>
        <w:pStyle w:val="2"/>
      </w:pPr>
      <w:r>
        <w:t>26. Approval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0B7B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AF2F8"/>
            <w:vAlign w:val="center"/>
          </w:tcPr>
          <w:p w14:paraId="0209D3E8">
            <w:pPr>
              <w:spacing w:after="0" w:line="240" w:lineRule="auto"/>
            </w:pPr>
            <w:r>
              <w:rPr>
                <w:b/>
                <w:sz w:val="16"/>
              </w:rPr>
              <w:t>Action</w:t>
            </w:r>
          </w:p>
        </w:tc>
        <w:tc>
          <w:tcPr>
            <w:tcW w:w="2045" w:type="dxa"/>
            <w:shd w:val="clear" w:color="auto" w:fill="EAF2F8"/>
            <w:vAlign w:val="center"/>
          </w:tcPr>
          <w:p w14:paraId="1A3EC6EA">
            <w:pPr>
              <w:spacing w:after="0" w:line="240" w:lineRule="auto"/>
            </w:pPr>
            <w:r>
              <w:rPr>
                <w:b/>
                <w:sz w:val="16"/>
              </w:rPr>
              <w:t>Auto</w:t>
            </w:r>
          </w:p>
        </w:tc>
        <w:tc>
          <w:tcPr>
            <w:tcW w:w="2045" w:type="dxa"/>
            <w:shd w:val="clear" w:color="auto" w:fill="EAF2F8"/>
            <w:vAlign w:val="center"/>
          </w:tcPr>
          <w:p w14:paraId="394315DC">
            <w:pPr>
              <w:spacing w:after="0" w:line="240" w:lineRule="auto"/>
            </w:pPr>
            <w:r>
              <w:rPr>
                <w:b/>
                <w:sz w:val="16"/>
              </w:rPr>
              <w:t>Manager</w:t>
            </w:r>
          </w:p>
        </w:tc>
        <w:tc>
          <w:tcPr>
            <w:tcW w:w="2045" w:type="dxa"/>
            <w:shd w:val="clear" w:color="auto" w:fill="EAF2F8"/>
            <w:vAlign w:val="center"/>
          </w:tcPr>
          <w:p w14:paraId="4A3FC5A8">
            <w:pPr>
              <w:spacing w:after="0" w:line="240" w:lineRule="auto"/>
            </w:pPr>
            <w:r>
              <w:rPr>
                <w:b/>
                <w:sz w:val="16"/>
              </w:rPr>
              <w:t>Engineer</w:t>
            </w:r>
          </w:p>
        </w:tc>
        <w:tc>
          <w:tcPr>
            <w:tcW w:w="2045" w:type="dxa"/>
            <w:shd w:val="clear" w:color="auto" w:fill="EAF2F8"/>
            <w:vAlign w:val="center"/>
          </w:tcPr>
          <w:p w14:paraId="6AB60DB7">
            <w:pPr>
              <w:spacing w:after="0" w:line="240" w:lineRule="auto"/>
            </w:pPr>
            <w:r>
              <w:rPr>
                <w:b/>
                <w:sz w:val="16"/>
              </w:rPr>
              <w:t>Director</w:t>
            </w:r>
          </w:p>
        </w:tc>
      </w:tr>
      <w:tr w14:paraId="1281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C3448CD">
            <w:pPr>
              <w:spacing w:after="0" w:line="240" w:lineRule="auto"/>
            </w:pPr>
            <w:r>
              <w:rPr>
                <w:sz w:val="15"/>
              </w:rPr>
              <w:t>Lead creation</w:t>
            </w:r>
          </w:p>
        </w:tc>
        <w:tc>
          <w:tcPr>
            <w:tcW w:w="2045" w:type="dxa"/>
            <w:vAlign w:val="center"/>
          </w:tcPr>
          <w:p w14:paraId="6B9A2326">
            <w:pPr>
              <w:spacing w:after="0" w:line="240" w:lineRule="auto"/>
            </w:pPr>
            <w:r>
              <w:rPr>
                <w:sz w:val="15"/>
              </w:rPr>
              <w:t>✓</w:t>
            </w:r>
          </w:p>
        </w:tc>
        <w:tc>
          <w:tcPr>
            <w:tcW w:w="2045" w:type="dxa"/>
            <w:vAlign w:val="center"/>
          </w:tcPr>
          <w:p w14:paraId="3B5A5B1D">
            <w:pPr>
              <w:spacing w:after="0" w:line="240" w:lineRule="auto"/>
            </w:pPr>
          </w:p>
        </w:tc>
        <w:tc>
          <w:tcPr>
            <w:tcW w:w="2045" w:type="dxa"/>
            <w:vAlign w:val="center"/>
          </w:tcPr>
          <w:p w14:paraId="625DCE31">
            <w:pPr>
              <w:spacing w:after="0" w:line="240" w:lineRule="auto"/>
            </w:pPr>
          </w:p>
        </w:tc>
        <w:tc>
          <w:tcPr>
            <w:tcW w:w="2045" w:type="dxa"/>
            <w:vAlign w:val="center"/>
          </w:tcPr>
          <w:p w14:paraId="3961FC3F">
            <w:pPr>
              <w:spacing w:after="0" w:line="240" w:lineRule="auto"/>
            </w:pPr>
          </w:p>
        </w:tc>
      </w:tr>
      <w:tr w14:paraId="2C85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33462FF">
            <w:pPr>
              <w:spacing w:after="0" w:line="240" w:lineRule="auto"/>
            </w:pPr>
            <w:r>
              <w:rPr>
                <w:sz w:val="15"/>
              </w:rPr>
              <w:t>Preliminary estimate</w:t>
            </w:r>
          </w:p>
        </w:tc>
        <w:tc>
          <w:tcPr>
            <w:tcW w:w="2045" w:type="dxa"/>
            <w:vAlign w:val="center"/>
          </w:tcPr>
          <w:p w14:paraId="278FB05D">
            <w:pPr>
              <w:spacing w:after="0" w:line="240" w:lineRule="auto"/>
            </w:pPr>
            <w:r>
              <w:rPr>
                <w:sz w:val="15"/>
              </w:rPr>
              <w:t>✓</w:t>
            </w:r>
          </w:p>
        </w:tc>
        <w:tc>
          <w:tcPr>
            <w:tcW w:w="2045" w:type="dxa"/>
            <w:vAlign w:val="center"/>
          </w:tcPr>
          <w:p w14:paraId="4DB54E17">
            <w:pPr>
              <w:spacing w:after="0" w:line="240" w:lineRule="auto"/>
            </w:pPr>
          </w:p>
        </w:tc>
        <w:tc>
          <w:tcPr>
            <w:tcW w:w="2045" w:type="dxa"/>
            <w:vAlign w:val="center"/>
          </w:tcPr>
          <w:p w14:paraId="002CA5B8">
            <w:pPr>
              <w:spacing w:after="0" w:line="240" w:lineRule="auto"/>
            </w:pPr>
          </w:p>
        </w:tc>
        <w:tc>
          <w:tcPr>
            <w:tcW w:w="2045" w:type="dxa"/>
            <w:vAlign w:val="center"/>
          </w:tcPr>
          <w:p w14:paraId="3EC6FFAA">
            <w:pPr>
              <w:spacing w:after="0" w:line="240" w:lineRule="auto"/>
            </w:pPr>
          </w:p>
        </w:tc>
      </w:tr>
      <w:tr w14:paraId="1F12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FC4491F">
            <w:pPr>
              <w:spacing w:after="0" w:line="240" w:lineRule="auto"/>
            </w:pPr>
            <w:r>
              <w:rPr>
                <w:sz w:val="15"/>
              </w:rPr>
              <w:t>Standard quote within margin policy</w:t>
            </w:r>
          </w:p>
        </w:tc>
        <w:tc>
          <w:tcPr>
            <w:tcW w:w="2045" w:type="dxa"/>
            <w:vAlign w:val="center"/>
          </w:tcPr>
          <w:p w14:paraId="6D5AAFA6">
            <w:pPr>
              <w:spacing w:after="0" w:line="240" w:lineRule="auto"/>
            </w:pPr>
            <w:r>
              <w:rPr>
                <w:sz w:val="15"/>
              </w:rPr>
              <w:t>✓</w:t>
            </w:r>
          </w:p>
        </w:tc>
        <w:tc>
          <w:tcPr>
            <w:tcW w:w="2045" w:type="dxa"/>
            <w:vAlign w:val="center"/>
          </w:tcPr>
          <w:p w14:paraId="67AB3F3C">
            <w:pPr>
              <w:spacing w:after="0" w:line="240" w:lineRule="auto"/>
            </w:pPr>
            <w:r>
              <w:rPr>
                <w:sz w:val="15"/>
              </w:rPr>
              <w:t>Optional</w:t>
            </w:r>
          </w:p>
        </w:tc>
        <w:tc>
          <w:tcPr>
            <w:tcW w:w="2045" w:type="dxa"/>
            <w:vAlign w:val="center"/>
          </w:tcPr>
          <w:p w14:paraId="378A59BC">
            <w:pPr>
              <w:spacing w:after="0" w:line="240" w:lineRule="auto"/>
            </w:pPr>
          </w:p>
        </w:tc>
        <w:tc>
          <w:tcPr>
            <w:tcW w:w="2045" w:type="dxa"/>
            <w:vAlign w:val="center"/>
          </w:tcPr>
          <w:p w14:paraId="63355CCF">
            <w:pPr>
              <w:spacing w:after="0" w:line="240" w:lineRule="auto"/>
            </w:pPr>
          </w:p>
        </w:tc>
      </w:tr>
      <w:tr w14:paraId="4540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DEE76B3">
            <w:pPr>
              <w:spacing w:after="0" w:line="240" w:lineRule="auto"/>
            </w:pPr>
            <w:r>
              <w:rPr>
                <w:sz w:val="15"/>
              </w:rPr>
              <w:t>Discount beyond threshold</w:t>
            </w:r>
          </w:p>
        </w:tc>
        <w:tc>
          <w:tcPr>
            <w:tcW w:w="2045" w:type="dxa"/>
            <w:vAlign w:val="center"/>
          </w:tcPr>
          <w:p w14:paraId="0DDFB699">
            <w:pPr>
              <w:spacing w:after="0" w:line="240" w:lineRule="auto"/>
            </w:pPr>
          </w:p>
        </w:tc>
        <w:tc>
          <w:tcPr>
            <w:tcW w:w="2045" w:type="dxa"/>
            <w:vAlign w:val="center"/>
          </w:tcPr>
          <w:p w14:paraId="4D50092F">
            <w:pPr>
              <w:spacing w:after="0" w:line="240" w:lineRule="auto"/>
            </w:pPr>
            <w:r>
              <w:rPr>
                <w:sz w:val="15"/>
              </w:rPr>
              <w:t>✓</w:t>
            </w:r>
          </w:p>
        </w:tc>
        <w:tc>
          <w:tcPr>
            <w:tcW w:w="2045" w:type="dxa"/>
            <w:vAlign w:val="center"/>
          </w:tcPr>
          <w:p w14:paraId="519CAC69">
            <w:pPr>
              <w:spacing w:after="0" w:line="240" w:lineRule="auto"/>
            </w:pPr>
          </w:p>
        </w:tc>
        <w:tc>
          <w:tcPr>
            <w:tcW w:w="2045" w:type="dxa"/>
            <w:vAlign w:val="center"/>
          </w:tcPr>
          <w:p w14:paraId="597D3914">
            <w:pPr>
              <w:spacing w:after="0" w:line="240" w:lineRule="auto"/>
            </w:pPr>
          </w:p>
        </w:tc>
      </w:tr>
      <w:tr w14:paraId="2791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FF7CD68">
            <w:pPr>
              <w:spacing w:after="0" w:line="240" w:lineRule="auto"/>
            </w:pPr>
            <w:r>
              <w:rPr>
                <w:sz w:val="15"/>
              </w:rPr>
              <w:t>Design outside equipment constraints</w:t>
            </w:r>
          </w:p>
        </w:tc>
        <w:tc>
          <w:tcPr>
            <w:tcW w:w="2045" w:type="dxa"/>
            <w:vAlign w:val="center"/>
          </w:tcPr>
          <w:p w14:paraId="37E382D2">
            <w:pPr>
              <w:spacing w:after="0" w:line="240" w:lineRule="auto"/>
            </w:pPr>
          </w:p>
        </w:tc>
        <w:tc>
          <w:tcPr>
            <w:tcW w:w="2045" w:type="dxa"/>
            <w:vAlign w:val="center"/>
          </w:tcPr>
          <w:p w14:paraId="3CDA43D4">
            <w:pPr>
              <w:spacing w:after="0" w:line="240" w:lineRule="auto"/>
            </w:pPr>
          </w:p>
        </w:tc>
        <w:tc>
          <w:tcPr>
            <w:tcW w:w="2045" w:type="dxa"/>
            <w:vAlign w:val="center"/>
          </w:tcPr>
          <w:p w14:paraId="22449C6B">
            <w:pPr>
              <w:spacing w:after="0" w:line="240" w:lineRule="auto"/>
            </w:pPr>
            <w:r>
              <w:rPr>
                <w:sz w:val="15"/>
              </w:rPr>
              <w:t>✓</w:t>
            </w:r>
          </w:p>
        </w:tc>
        <w:tc>
          <w:tcPr>
            <w:tcW w:w="2045" w:type="dxa"/>
            <w:vAlign w:val="center"/>
          </w:tcPr>
          <w:p w14:paraId="3DEB537B">
            <w:pPr>
              <w:spacing w:after="0" w:line="240" w:lineRule="auto"/>
            </w:pPr>
          </w:p>
        </w:tc>
      </w:tr>
      <w:tr w14:paraId="51CD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439F1DB">
            <w:pPr>
              <w:spacing w:after="0" w:line="240" w:lineRule="auto"/>
            </w:pPr>
            <w:r>
              <w:rPr>
                <w:sz w:val="15"/>
              </w:rPr>
              <w:t>Structural/safety exception</w:t>
            </w:r>
          </w:p>
        </w:tc>
        <w:tc>
          <w:tcPr>
            <w:tcW w:w="2045" w:type="dxa"/>
            <w:vAlign w:val="center"/>
          </w:tcPr>
          <w:p w14:paraId="09A132B6">
            <w:pPr>
              <w:spacing w:after="0" w:line="240" w:lineRule="auto"/>
            </w:pPr>
          </w:p>
        </w:tc>
        <w:tc>
          <w:tcPr>
            <w:tcW w:w="2045" w:type="dxa"/>
            <w:vAlign w:val="center"/>
          </w:tcPr>
          <w:p w14:paraId="561B483F">
            <w:pPr>
              <w:spacing w:after="0" w:line="240" w:lineRule="auto"/>
            </w:pPr>
          </w:p>
        </w:tc>
        <w:tc>
          <w:tcPr>
            <w:tcW w:w="2045" w:type="dxa"/>
            <w:vAlign w:val="center"/>
          </w:tcPr>
          <w:p w14:paraId="232D4C5C">
            <w:pPr>
              <w:spacing w:after="0" w:line="240" w:lineRule="auto"/>
            </w:pPr>
            <w:r>
              <w:rPr>
                <w:sz w:val="15"/>
              </w:rPr>
              <w:t>✓</w:t>
            </w:r>
          </w:p>
        </w:tc>
        <w:tc>
          <w:tcPr>
            <w:tcW w:w="2045" w:type="dxa"/>
            <w:vAlign w:val="center"/>
          </w:tcPr>
          <w:p w14:paraId="431AC995">
            <w:pPr>
              <w:spacing w:after="0" w:line="240" w:lineRule="auto"/>
            </w:pPr>
          </w:p>
        </w:tc>
      </w:tr>
      <w:tr w14:paraId="3470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34905C5">
            <w:pPr>
              <w:spacing w:after="0" w:line="240" w:lineRule="auto"/>
            </w:pPr>
            <w:r>
              <w:rPr>
                <w:sz w:val="15"/>
              </w:rPr>
              <w:t>Large procurement</w:t>
            </w:r>
          </w:p>
        </w:tc>
        <w:tc>
          <w:tcPr>
            <w:tcW w:w="2045" w:type="dxa"/>
            <w:vAlign w:val="center"/>
          </w:tcPr>
          <w:p w14:paraId="241C1738">
            <w:pPr>
              <w:spacing w:after="0" w:line="240" w:lineRule="auto"/>
            </w:pPr>
          </w:p>
        </w:tc>
        <w:tc>
          <w:tcPr>
            <w:tcW w:w="2045" w:type="dxa"/>
            <w:vAlign w:val="center"/>
          </w:tcPr>
          <w:p w14:paraId="7C7225F0">
            <w:pPr>
              <w:spacing w:after="0" w:line="240" w:lineRule="auto"/>
            </w:pPr>
            <w:r>
              <w:rPr>
                <w:sz w:val="15"/>
              </w:rPr>
              <w:t>✓</w:t>
            </w:r>
          </w:p>
        </w:tc>
        <w:tc>
          <w:tcPr>
            <w:tcW w:w="2045" w:type="dxa"/>
            <w:vAlign w:val="center"/>
          </w:tcPr>
          <w:p w14:paraId="363F07AD">
            <w:pPr>
              <w:spacing w:after="0" w:line="240" w:lineRule="auto"/>
            </w:pPr>
          </w:p>
        </w:tc>
        <w:tc>
          <w:tcPr>
            <w:tcW w:w="2045" w:type="dxa"/>
            <w:vAlign w:val="center"/>
          </w:tcPr>
          <w:p w14:paraId="0C9002AE">
            <w:pPr>
              <w:spacing w:after="0" w:line="240" w:lineRule="auto"/>
            </w:pPr>
            <w:r>
              <w:rPr>
                <w:sz w:val="15"/>
              </w:rPr>
              <w:t>✓ if threshold</w:t>
            </w:r>
          </w:p>
        </w:tc>
      </w:tr>
      <w:tr w14:paraId="672C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877604C">
            <w:pPr>
              <w:spacing w:after="0" w:line="240" w:lineRule="auto"/>
            </w:pPr>
            <w:r>
              <w:rPr>
                <w:sz w:val="15"/>
              </w:rPr>
              <w:t>Refund</w:t>
            </w:r>
          </w:p>
        </w:tc>
        <w:tc>
          <w:tcPr>
            <w:tcW w:w="2045" w:type="dxa"/>
            <w:vAlign w:val="center"/>
          </w:tcPr>
          <w:p w14:paraId="55E9E807">
            <w:pPr>
              <w:spacing w:after="0" w:line="240" w:lineRule="auto"/>
            </w:pPr>
          </w:p>
        </w:tc>
        <w:tc>
          <w:tcPr>
            <w:tcW w:w="2045" w:type="dxa"/>
            <w:vAlign w:val="center"/>
          </w:tcPr>
          <w:p w14:paraId="0A361446">
            <w:pPr>
              <w:spacing w:after="0" w:line="240" w:lineRule="auto"/>
            </w:pPr>
            <w:r>
              <w:rPr>
                <w:sz w:val="15"/>
              </w:rPr>
              <w:t>✓</w:t>
            </w:r>
          </w:p>
        </w:tc>
        <w:tc>
          <w:tcPr>
            <w:tcW w:w="2045" w:type="dxa"/>
            <w:vAlign w:val="center"/>
          </w:tcPr>
          <w:p w14:paraId="536A2A22">
            <w:pPr>
              <w:spacing w:after="0" w:line="240" w:lineRule="auto"/>
            </w:pPr>
          </w:p>
        </w:tc>
        <w:tc>
          <w:tcPr>
            <w:tcW w:w="2045" w:type="dxa"/>
            <w:vAlign w:val="center"/>
          </w:tcPr>
          <w:p w14:paraId="745CD22D">
            <w:pPr>
              <w:spacing w:after="0" w:line="240" w:lineRule="auto"/>
            </w:pPr>
            <w:r>
              <w:rPr>
                <w:sz w:val="15"/>
              </w:rPr>
              <w:t>✓ if threshold</w:t>
            </w:r>
          </w:p>
        </w:tc>
      </w:tr>
      <w:tr w14:paraId="492F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3FBDD22">
            <w:pPr>
              <w:spacing w:after="0" w:line="240" w:lineRule="auto"/>
            </w:pPr>
            <w:r>
              <w:rPr>
                <w:sz w:val="15"/>
              </w:rPr>
              <w:t>Final commissioning</w:t>
            </w:r>
          </w:p>
        </w:tc>
        <w:tc>
          <w:tcPr>
            <w:tcW w:w="2045" w:type="dxa"/>
            <w:vAlign w:val="center"/>
          </w:tcPr>
          <w:p w14:paraId="61CE800B">
            <w:pPr>
              <w:spacing w:after="0" w:line="240" w:lineRule="auto"/>
            </w:pPr>
          </w:p>
        </w:tc>
        <w:tc>
          <w:tcPr>
            <w:tcW w:w="2045" w:type="dxa"/>
            <w:vAlign w:val="center"/>
          </w:tcPr>
          <w:p w14:paraId="3161811C">
            <w:pPr>
              <w:spacing w:after="0" w:line="240" w:lineRule="auto"/>
            </w:pPr>
          </w:p>
        </w:tc>
        <w:tc>
          <w:tcPr>
            <w:tcW w:w="2045" w:type="dxa"/>
            <w:vAlign w:val="center"/>
          </w:tcPr>
          <w:p w14:paraId="7ACCB9A2">
            <w:pPr>
              <w:spacing w:after="0" w:line="240" w:lineRule="auto"/>
            </w:pPr>
            <w:r>
              <w:rPr>
                <w:sz w:val="15"/>
              </w:rPr>
              <w:t>✓</w:t>
            </w:r>
          </w:p>
        </w:tc>
        <w:tc>
          <w:tcPr>
            <w:tcW w:w="2045" w:type="dxa"/>
            <w:vAlign w:val="center"/>
          </w:tcPr>
          <w:p w14:paraId="40BE1B19">
            <w:pPr>
              <w:spacing w:after="0" w:line="240" w:lineRule="auto"/>
            </w:pPr>
          </w:p>
        </w:tc>
      </w:tr>
      <w:tr w14:paraId="208E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32006C8">
            <w:pPr>
              <w:spacing w:after="0" w:line="240" w:lineRule="auto"/>
            </w:pPr>
            <w:r>
              <w:rPr>
                <w:sz w:val="15"/>
              </w:rPr>
              <w:t>Remote control command</w:t>
            </w:r>
          </w:p>
        </w:tc>
        <w:tc>
          <w:tcPr>
            <w:tcW w:w="2045" w:type="dxa"/>
            <w:vAlign w:val="center"/>
          </w:tcPr>
          <w:p w14:paraId="4636CA95">
            <w:pPr>
              <w:spacing w:after="0" w:line="240" w:lineRule="auto"/>
            </w:pPr>
          </w:p>
        </w:tc>
        <w:tc>
          <w:tcPr>
            <w:tcW w:w="2045" w:type="dxa"/>
            <w:vAlign w:val="center"/>
          </w:tcPr>
          <w:p w14:paraId="1BB5F7D9">
            <w:pPr>
              <w:spacing w:after="0" w:line="240" w:lineRule="auto"/>
            </w:pPr>
          </w:p>
        </w:tc>
        <w:tc>
          <w:tcPr>
            <w:tcW w:w="2045" w:type="dxa"/>
            <w:vAlign w:val="center"/>
          </w:tcPr>
          <w:p w14:paraId="542C22E4">
            <w:pPr>
              <w:spacing w:after="0" w:line="240" w:lineRule="auto"/>
            </w:pPr>
            <w:r>
              <w:rPr>
                <w:sz w:val="15"/>
              </w:rPr>
              <w:t>✓</w:t>
            </w:r>
          </w:p>
        </w:tc>
        <w:tc>
          <w:tcPr>
            <w:tcW w:w="2045" w:type="dxa"/>
            <w:vAlign w:val="center"/>
          </w:tcPr>
          <w:p w14:paraId="011E7D80">
            <w:pPr>
              <w:spacing w:after="0" w:line="240" w:lineRule="auto"/>
            </w:pPr>
            <w:r>
              <w:rPr>
                <w:sz w:val="15"/>
              </w:rPr>
              <w:t>✓ for critical assets</w:t>
            </w:r>
          </w:p>
        </w:tc>
      </w:tr>
    </w:tbl>
    <w:p w14:paraId="3F212666"/>
    <w:p w14:paraId="283EE244">
      <w:pPr>
        <w:pStyle w:val="2"/>
      </w:pPr>
      <w:r>
        <w:t>27. API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0E1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9131BA5">
            <w:pPr>
              <w:spacing w:after="0" w:line="240" w:lineRule="auto"/>
            </w:pPr>
            <w:r>
              <w:rPr>
                <w:b/>
                <w:sz w:val="16"/>
              </w:rPr>
              <w:t>Method</w:t>
            </w:r>
          </w:p>
        </w:tc>
        <w:tc>
          <w:tcPr>
            <w:tcW w:w="3408" w:type="dxa"/>
            <w:shd w:val="clear" w:color="auto" w:fill="EAF2F8"/>
            <w:vAlign w:val="center"/>
          </w:tcPr>
          <w:p w14:paraId="07DD50AD">
            <w:pPr>
              <w:spacing w:after="0" w:line="240" w:lineRule="auto"/>
            </w:pPr>
            <w:r>
              <w:rPr>
                <w:b/>
                <w:sz w:val="16"/>
              </w:rPr>
              <w:t>Endpoint</w:t>
            </w:r>
          </w:p>
        </w:tc>
        <w:tc>
          <w:tcPr>
            <w:tcW w:w="3408" w:type="dxa"/>
            <w:shd w:val="clear" w:color="auto" w:fill="EAF2F8"/>
            <w:vAlign w:val="center"/>
          </w:tcPr>
          <w:p w14:paraId="068D5C68">
            <w:pPr>
              <w:spacing w:after="0" w:line="240" w:lineRule="auto"/>
            </w:pPr>
            <w:r>
              <w:rPr>
                <w:b/>
                <w:sz w:val="16"/>
              </w:rPr>
              <w:t>Purpose</w:t>
            </w:r>
          </w:p>
        </w:tc>
      </w:tr>
      <w:tr w14:paraId="158A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03B22C6">
            <w:pPr>
              <w:spacing w:after="0" w:line="240" w:lineRule="auto"/>
            </w:pPr>
            <w:r>
              <w:rPr>
                <w:sz w:val="15"/>
              </w:rPr>
              <w:t>POST</w:t>
            </w:r>
          </w:p>
        </w:tc>
        <w:tc>
          <w:tcPr>
            <w:tcW w:w="3408" w:type="dxa"/>
            <w:vAlign w:val="center"/>
          </w:tcPr>
          <w:p w14:paraId="5FE19C4E">
            <w:pPr>
              <w:spacing w:after="0" w:line="240" w:lineRule="auto"/>
            </w:pPr>
            <w:r>
              <w:rPr>
                <w:sz w:val="15"/>
              </w:rPr>
              <w:t>/api/v1/auth/login</w:t>
            </w:r>
          </w:p>
        </w:tc>
        <w:tc>
          <w:tcPr>
            <w:tcW w:w="3408" w:type="dxa"/>
            <w:vAlign w:val="center"/>
          </w:tcPr>
          <w:p w14:paraId="2747AE86">
            <w:pPr>
              <w:spacing w:after="0" w:line="240" w:lineRule="auto"/>
            </w:pPr>
            <w:r>
              <w:rPr>
                <w:sz w:val="15"/>
              </w:rPr>
              <w:t>Login/token</w:t>
            </w:r>
          </w:p>
        </w:tc>
      </w:tr>
      <w:tr w14:paraId="7852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058CFA">
            <w:pPr>
              <w:spacing w:after="0" w:line="240" w:lineRule="auto"/>
            </w:pPr>
            <w:r>
              <w:rPr>
                <w:sz w:val="15"/>
              </w:rPr>
              <w:t>POST</w:t>
            </w:r>
          </w:p>
        </w:tc>
        <w:tc>
          <w:tcPr>
            <w:tcW w:w="3408" w:type="dxa"/>
            <w:vAlign w:val="center"/>
          </w:tcPr>
          <w:p w14:paraId="3B3F2437">
            <w:pPr>
              <w:spacing w:after="0" w:line="240" w:lineRule="auto"/>
            </w:pPr>
            <w:r>
              <w:rPr>
                <w:sz w:val="15"/>
              </w:rPr>
              <w:t>/api/v1/leads</w:t>
            </w:r>
          </w:p>
        </w:tc>
        <w:tc>
          <w:tcPr>
            <w:tcW w:w="3408" w:type="dxa"/>
            <w:vAlign w:val="center"/>
          </w:tcPr>
          <w:p w14:paraId="0D286726">
            <w:pPr>
              <w:spacing w:after="0" w:line="240" w:lineRule="auto"/>
            </w:pPr>
            <w:r>
              <w:rPr>
                <w:sz w:val="15"/>
              </w:rPr>
              <w:t>Create lead</w:t>
            </w:r>
          </w:p>
        </w:tc>
      </w:tr>
      <w:tr w14:paraId="4957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FB9F97">
            <w:pPr>
              <w:spacing w:after="0" w:line="240" w:lineRule="auto"/>
            </w:pPr>
            <w:r>
              <w:rPr>
                <w:sz w:val="15"/>
              </w:rPr>
              <w:t>GET</w:t>
            </w:r>
          </w:p>
        </w:tc>
        <w:tc>
          <w:tcPr>
            <w:tcW w:w="3408" w:type="dxa"/>
            <w:vAlign w:val="center"/>
          </w:tcPr>
          <w:p w14:paraId="2866ABA7">
            <w:pPr>
              <w:spacing w:after="0" w:line="240" w:lineRule="auto"/>
            </w:pPr>
            <w:r>
              <w:rPr>
                <w:sz w:val="15"/>
              </w:rPr>
              <w:t>/api/v1/leads/{id}</w:t>
            </w:r>
          </w:p>
        </w:tc>
        <w:tc>
          <w:tcPr>
            <w:tcW w:w="3408" w:type="dxa"/>
            <w:vAlign w:val="center"/>
          </w:tcPr>
          <w:p w14:paraId="386D44EE">
            <w:pPr>
              <w:spacing w:after="0" w:line="240" w:lineRule="auto"/>
            </w:pPr>
            <w:r>
              <w:rPr>
                <w:sz w:val="15"/>
              </w:rPr>
              <w:t>Lead details</w:t>
            </w:r>
          </w:p>
        </w:tc>
      </w:tr>
      <w:tr w14:paraId="38FC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A77E21">
            <w:pPr>
              <w:spacing w:after="0" w:line="240" w:lineRule="auto"/>
            </w:pPr>
            <w:r>
              <w:rPr>
                <w:sz w:val="15"/>
              </w:rPr>
              <w:t>POST</w:t>
            </w:r>
          </w:p>
        </w:tc>
        <w:tc>
          <w:tcPr>
            <w:tcW w:w="3408" w:type="dxa"/>
            <w:vAlign w:val="center"/>
          </w:tcPr>
          <w:p w14:paraId="4B41A62A">
            <w:pPr>
              <w:spacing w:after="0" w:line="240" w:lineRule="auto"/>
            </w:pPr>
            <w:r>
              <w:rPr>
                <w:sz w:val="15"/>
              </w:rPr>
              <w:t>/api/v1/sites</w:t>
            </w:r>
          </w:p>
        </w:tc>
        <w:tc>
          <w:tcPr>
            <w:tcW w:w="3408" w:type="dxa"/>
            <w:vAlign w:val="center"/>
          </w:tcPr>
          <w:p w14:paraId="5008004C">
            <w:pPr>
              <w:spacing w:after="0" w:line="240" w:lineRule="auto"/>
            </w:pPr>
            <w:r>
              <w:rPr>
                <w:sz w:val="15"/>
              </w:rPr>
              <w:t>Create site</w:t>
            </w:r>
          </w:p>
        </w:tc>
      </w:tr>
      <w:tr w14:paraId="1EEF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D95941">
            <w:pPr>
              <w:spacing w:after="0" w:line="240" w:lineRule="auto"/>
            </w:pPr>
            <w:r>
              <w:rPr>
                <w:sz w:val="15"/>
              </w:rPr>
              <w:t>POST</w:t>
            </w:r>
          </w:p>
        </w:tc>
        <w:tc>
          <w:tcPr>
            <w:tcW w:w="3408" w:type="dxa"/>
            <w:vAlign w:val="center"/>
          </w:tcPr>
          <w:p w14:paraId="60B2D626">
            <w:pPr>
              <w:spacing w:after="0" w:line="240" w:lineRule="auto"/>
            </w:pPr>
            <w:r>
              <w:rPr>
                <w:sz w:val="15"/>
              </w:rPr>
              <w:t>/api/v1/bills/ocr</w:t>
            </w:r>
          </w:p>
        </w:tc>
        <w:tc>
          <w:tcPr>
            <w:tcW w:w="3408" w:type="dxa"/>
            <w:vAlign w:val="center"/>
          </w:tcPr>
          <w:p w14:paraId="23E164C9">
            <w:pPr>
              <w:spacing w:after="0" w:line="240" w:lineRule="auto"/>
            </w:pPr>
            <w:r>
              <w:rPr>
                <w:sz w:val="15"/>
              </w:rPr>
              <w:t>Upload and extract bill</w:t>
            </w:r>
          </w:p>
        </w:tc>
      </w:tr>
      <w:tr w14:paraId="1DCE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5D31A9">
            <w:pPr>
              <w:spacing w:after="0" w:line="240" w:lineRule="auto"/>
            </w:pPr>
            <w:r>
              <w:rPr>
                <w:sz w:val="15"/>
              </w:rPr>
              <w:t>POST</w:t>
            </w:r>
          </w:p>
        </w:tc>
        <w:tc>
          <w:tcPr>
            <w:tcW w:w="3408" w:type="dxa"/>
            <w:vAlign w:val="center"/>
          </w:tcPr>
          <w:p w14:paraId="2DE37CDD">
            <w:pPr>
              <w:spacing w:after="0" w:line="240" w:lineRule="auto"/>
            </w:pPr>
            <w:r>
              <w:rPr>
                <w:sz w:val="15"/>
              </w:rPr>
              <w:t>/api/v1/surveys</w:t>
            </w:r>
          </w:p>
        </w:tc>
        <w:tc>
          <w:tcPr>
            <w:tcW w:w="3408" w:type="dxa"/>
            <w:vAlign w:val="center"/>
          </w:tcPr>
          <w:p w14:paraId="613AB047">
            <w:pPr>
              <w:spacing w:after="0" w:line="240" w:lineRule="auto"/>
            </w:pPr>
            <w:r>
              <w:rPr>
                <w:sz w:val="15"/>
              </w:rPr>
              <w:t>Create survey</w:t>
            </w:r>
          </w:p>
        </w:tc>
      </w:tr>
      <w:tr w14:paraId="7EB6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CB96060">
            <w:pPr>
              <w:spacing w:after="0" w:line="240" w:lineRule="auto"/>
            </w:pPr>
            <w:r>
              <w:rPr>
                <w:sz w:val="15"/>
              </w:rPr>
              <w:t>POST</w:t>
            </w:r>
          </w:p>
        </w:tc>
        <w:tc>
          <w:tcPr>
            <w:tcW w:w="3408" w:type="dxa"/>
            <w:vAlign w:val="center"/>
          </w:tcPr>
          <w:p w14:paraId="621C6181">
            <w:pPr>
              <w:spacing w:after="0" w:line="240" w:lineRule="auto"/>
            </w:pPr>
            <w:r>
              <w:rPr>
                <w:sz w:val="15"/>
              </w:rPr>
              <w:t>/api/v1/engineering/site-analysis</w:t>
            </w:r>
          </w:p>
        </w:tc>
        <w:tc>
          <w:tcPr>
            <w:tcW w:w="3408" w:type="dxa"/>
            <w:vAlign w:val="center"/>
          </w:tcPr>
          <w:p w14:paraId="457B6B48">
            <w:pPr>
              <w:spacing w:after="0" w:line="240" w:lineRule="auto"/>
            </w:pPr>
            <w:r>
              <w:rPr>
                <w:sz w:val="15"/>
              </w:rPr>
              <w:t>Run site analysis</w:t>
            </w:r>
          </w:p>
        </w:tc>
      </w:tr>
      <w:tr w14:paraId="5729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3DF9A8">
            <w:pPr>
              <w:spacing w:after="0" w:line="240" w:lineRule="auto"/>
            </w:pPr>
            <w:r>
              <w:rPr>
                <w:sz w:val="15"/>
              </w:rPr>
              <w:t>POST</w:t>
            </w:r>
          </w:p>
        </w:tc>
        <w:tc>
          <w:tcPr>
            <w:tcW w:w="3408" w:type="dxa"/>
            <w:vAlign w:val="center"/>
          </w:tcPr>
          <w:p w14:paraId="3E13A66E">
            <w:pPr>
              <w:spacing w:after="0" w:line="240" w:lineRule="auto"/>
            </w:pPr>
            <w:r>
              <w:rPr>
                <w:sz w:val="15"/>
              </w:rPr>
              <w:t>/api/v1/engineering/load</w:t>
            </w:r>
          </w:p>
        </w:tc>
        <w:tc>
          <w:tcPr>
            <w:tcW w:w="3408" w:type="dxa"/>
            <w:vAlign w:val="center"/>
          </w:tcPr>
          <w:p w14:paraId="485A3E5F">
            <w:pPr>
              <w:spacing w:after="0" w:line="240" w:lineRule="auto"/>
            </w:pPr>
            <w:r>
              <w:rPr>
                <w:sz w:val="15"/>
              </w:rPr>
              <w:t>Calculate load</w:t>
            </w:r>
          </w:p>
        </w:tc>
      </w:tr>
      <w:tr w14:paraId="2E64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DA7124">
            <w:pPr>
              <w:spacing w:after="0" w:line="240" w:lineRule="auto"/>
            </w:pPr>
            <w:r>
              <w:rPr>
                <w:sz w:val="15"/>
              </w:rPr>
              <w:t>POST</w:t>
            </w:r>
          </w:p>
        </w:tc>
        <w:tc>
          <w:tcPr>
            <w:tcW w:w="3408" w:type="dxa"/>
            <w:vAlign w:val="center"/>
          </w:tcPr>
          <w:p w14:paraId="52A1F11F">
            <w:pPr>
              <w:spacing w:after="0" w:line="240" w:lineRule="auto"/>
            </w:pPr>
            <w:r>
              <w:rPr>
                <w:sz w:val="15"/>
              </w:rPr>
              <w:t>/api/v1/engineering/solar-design</w:t>
            </w:r>
          </w:p>
        </w:tc>
        <w:tc>
          <w:tcPr>
            <w:tcW w:w="3408" w:type="dxa"/>
            <w:vAlign w:val="center"/>
          </w:tcPr>
          <w:p w14:paraId="61CEC35E">
            <w:pPr>
              <w:spacing w:after="0" w:line="240" w:lineRule="auto"/>
            </w:pPr>
            <w:r>
              <w:rPr>
                <w:sz w:val="15"/>
              </w:rPr>
              <w:t>Calculate PV design</w:t>
            </w:r>
          </w:p>
        </w:tc>
      </w:tr>
      <w:tr w14:paraId="1EE0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87051C">
            <w:pPr>
              <w:spacing w:after="0" w:line="240" w:lineRule="auto"/>
            </w:pPr>
            <w:r>
              <w:rPr>
                <w:sz w:val="15"/>
              </w:rPr>
              <w:t>POST</w:t>
            </w:r>
          </w:p>
        </w:tc>
        <w:tc>
          <w:tcPr>
            <w:tcW w:w="3408" w:type="dxa"/>
            <w:vAlign w:val="center"/>
          </w:tcPr>
          <w:p w14:paraId="043C9B16">
            <w:pPr>
              <w:spacing w:after="0" w:line="240" w:lineRule="auto"/>
            </w:pPr>
            <w:r>
              <w:rPr>
                <w:sz w:val="15"/>
              </w:rPr>
              <w:t>/api/v1/engineering/wind-design</w:t>
            </w:r>
          </w:p>
        </w:tc>
        <w:tc>
          <w:tcPr>
            <w:tcW w:w="3408" w:type="dxa"/>
            <w:vAlign w:val="center"/>
          </w:tcPr>
          <w:p w14:paraId="4CF50C67">
            <w:pPr>
              <w:spacing w:after="0" w:line="240" w:lineRule="auto"/>
            </w:pPr>
            <w:r>
              <w:rPr>
                <w:sz w:val="15"/>
              </w:rPr>
              <w:t>Calculate wind design</w:t>
            </w:r>
          </w:p>
        </w:tc>
      </w:tr>
      <w:tr w14:paraId="1A7D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FDEB5DD">
            <w:pPr>
              <w:spacing w:after="0" w:line="240" w:lineRule="auto"/>
            </w:pPr>
            <w:r>
              <w:rPr>
                <w:sz w:val="15"/>
              </w:rPr>
              <w:t>POST</w:t>
            </w:r>
          </w:p>
        </w:tc>
        <w:tc>
          <w:tcPr>
            <w:tcW w:w="3408" w:type="dxa"/>
            <w:vAlign w:val="center"/>
          </w:tcPr>
          <w:p w14:paraId="0ED81D87">
            <w:pPr>
              <w:spacing w:after="0" w:line="240" w:lineRule="auto"/>
            </w:pPr>
            <w:r>
              <w:rPr>
                <w:sz w:val="15"/>
              </w:rPr>
              <w:t>/api/v1/engineering/hybrid-design</w:t>
            </w:r>
          </w:p>
        </w:tc>
        <w:tc>
          <w:tcPr>
            <w:tcW w:w="3408" w:type="dxa"/>
            <w:vAlign w:val="center"/>
          </w:tcPr>
          <w:p w14:paraId="43E06567">
            <w:pPr>
              <w:spacing w:after="0" w:line="240" w:lineRule="auto"/>
            </w:pPr>
            <w:r>
              <w:rPr>
                <w:sz w:val="15"/>
              </w:rPr>
              <w:t>Run hybrid scenario</w:t>
            </w:r>
          </w:p>
        </w:tc>
      </w:tr>
      <w:tr w14:paraId="5C85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52BB52">
            <w:pPr>
              <w:spacing w:after="0" w:line="240" w:lineRule="auto"/>
            </w:pPr>
            <w:r>
              <w:rPr>
                <w:sz w:val="15"/>
              </w:rPr>
              <w:t>POST</w:t>
            </w:r>
          </w:p>
        </w:tc>
        <w:tc>
          <w:tcPr>
            <w:tcW w:w="3408" w:type="dxa"/>
            <w:vAlign w:val="center"/>
          </w:tcPr>
          <w:p w14:paraId="01499A8E">
            <w:pPr>
              <w:spacing w:after="0" w:line="240" w:lineRule="auto"/>
            </w:pPr>
            <w:r>
              <w:rPr>
                <w:sz w:val="15"/>
              </w:rPr>
              <w:t>/api/v1/engineering/quote</w:t>
            </w:r>
          </w:p>
        </w:tc>
        <w:tc>
          <w:tcPr>
            <w:tcW w:w="3408" w:type="dxa"/>
            <w:vAlign w:val="center"/>
          </w:tcPr>
          <w:p w14:paraId="6FAD0ABE">
            <w:pPr>
              <w:spacing w:after="0" w:line="240" w:lineRule="auto"/>
            </w:pPr>
            <w:r>
              <w:rPr>
                <w:sz w:val="15"/>
              </w:rPr>
              <w:t>Create quote draft</w:t>
            </w:r>
          </w:p>
        </w:tc>
      </w:tr>
      <w:tr w14:paraId="26D9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464005">
            <w:pPr>
              <w:spacing w:after="0" w:line="240" w:lineRule="auto"/>
            </w:pPr>
            <w:r>
              <w:rPr>
                <w:sz w:val="15"/>
              </w:rPr>
              <w:t>POST</w:t>
            </w:r>
          </w:p>
        </w:tc>
        <w:tc>
          <w:tcPr>
            <w:tcW w:w="3408" w:type="dxa"/>
            <w:vAlign w:val="center"/>
          </w:tcPr>
          <w:p w14:paraId="5ED5AE69">
            <w:pPr>
              <w:spacing w:after="0" w:line="240" w:lineRule="auto"/>
            </w:pPr>
            <w:r>
              <w:rPr>
                <w:sz w:val="15"/>
              </w:rPr>
              <w:t>/api/v1/quotes/{id}/approve</w:t>
            </w:r>
          </w:p>
        </w:tc>
        <w:tc>
          <w:tcPr>
            <w:tcW w:w="3408" w:type="dxa"/>
            <w:vAlign w:val="center"/>
          </w:tcPr>
          <w:p w14:paraId="4CAC5B1D">
            <w:pPr>
              <w:spacing w:after="0" w:line="240" w:lineRule="auto"/>
            </w:pPr>
            <w:r>
              <w:rPr>
                <w:sz w:val="15"/>
              </w:rPr>
              <w:t>Approve quote</w:t>
            </w:r>
          </w:p>
        </w:tc>
      </w:tr>
      <w:tr w14:paraId="4611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20252A9">
            <w:pPr>
              <w:spacing w:after="0" w:line="240" w:lineRule="auto"/>
            </w:pPr>
            <w:r>
              <w:rPr>
                <w:sz w:val="15"/>
              </w:rPr>
              <w:t>POST</w:t>
            </w:r>
          </w:p>
        </w:tc>
        <w:tc>
          <w:tcPr>
            <w:tcW w:w="3408" w:type="dxa"/>
            <w:vAlign w:val="center"/>
          </w:tcPr>
          <w:p w14:paraId="0963144D">
            <w:pPr>
              <w:spacing w:after="0" w:line="240" w:lineRule="auto"/>
            </w:pPr>
            <w:r>
              <w:rPr>
                <w:sz w:val="15"/>
              </w:rPr>
              <w:t>/api/v1/projects</w:t>
            </w:r>
          </w:p>
        </w:tc>
        <w:tc>
          <w:tcPr>
            <w:tcW w:w="3408" w:type="dxa"/>
            <w:vAlign w:val="center"/>
          </w:tcPr>
          <w:p w14:paraId="1550E578">
            <w:pPr>
              <w:spacing w:after="0" w:line="240" w:lineRule="auto"/>
            </w:pPr>
            <w:r>
              <w:rPr>
                <w:sz w:val="15"/>
              </w:rPr>
              <w:t>Create project</w:t>
            </w:r>
          </w:p>
        </w:tc>
      </w:tr>
      <w:tr w14:paraId="22E5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C848F9">
            <w:pPr>
              <w:spacing w:after="0" w:line="240" w:lineRule="auto"/>
            </w:pPr>
            <w:r>
              <w:rPr>
                <w:sz w:val="15"/>
              </w:rPr>
              <w:t>POST</w:t>
            </w:r>
          </w:p>
        </w:tc>
        <w:tc>
          <w:tcPr>
            <w:tcW w:w="3408" w:type="dxa"/>
            <w:vAlign w:val="center"/>
          </w:tcPr>
          <w:p w14:paraId="7F0985FE">
            <w:pPr>
              <w:spacing w:after="0" w:line="240" w:lineRule="auto"/>
            </w:pPr>
            <w:r>
              <w:rPr>
                <w:sz w:val="15"/>
              </w:rPr>
              <w:t>/api/v1/work-orders</w:t>
            </w:r>
          </w:p>
        </w:tc>
        <w:tc>
          <w:tcPr>
            <w:tcW w:w="3408" w:type="dxa"/>
            <w:vAlign w:val="center"/>
          </w:tcPr>
          <w:p w14:paraId="39712E1C">
            <w:pPr>
              <w:spacing w:after="0" w:line="240" w:lineRule="auto"/>
            </w:pPr>
            <w:r>
              <w:rPr>
                <w:sz w:val="15"/>
              </w:rPr>
              <w:t>Create work order</w:t>
            </w:r>
          </w:p>
        </w:tc>
      </w:tr>
      <w:tr w14:paraId="090B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CCB7E36">
            <w:pPr>
              <w:spacing w:after="0" w:line="240" w:lineRule="auto"/>
            </w:pPr>
            <w:r>
              <w:rPr>
                <w:sz w:val="15"/>
              </w:rPr>
              <w:t>POST</w:t>
            </w:r>
          </w:p>
        </w:tc>
        <w:tc>
          <w:tcPr>
            <w:tcW w:w="3408" w:type="dxa"/>
            <w:vAlign w:val="center"/>
          </w:tcPr>
          <w:p w14:paraId="66DA846D">
            <w:pPr>
              <w:spacing w:after="0" w:line="240" w:lineRule="auto"/>
            </w:pPr>
            <w:r>
              <w:rPr>
                <w:sz w:val="15"/>
              </w:rPr>
              <w:t>/api/v1/net-metering/applications</w:t>
            </w:r>
          </w:p>
        </w:tc>
        <w:tc>
          <w:tcPr>
            <w:tcW w:w="3408" w:type="dxa"/>
            <w:vAlign w:val="center"/>
          </w:tcPr>
          <w:p w14:paraId="07500892">
            <w:pPr>
              <w:spacing w:after="0" w:line="240" w:lineRule="auto"/>
            </w:pPr>
            <w:r>
              <w:rPr>
                <w:sz w:val="15"/>
              </w:rPr>
              <w:t>Create application</w:t>
            </w:r>
          </w:p>
        </w:tc>
      </w:tr>
      <w:tr w14:paraId="695F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89581F">
            <w:pPr>
              <w:spacing w:after="0" w:line="240" w:lineRule="auto"/>
            </w:pPr>
            <w:r>
              <w:rPr>
                <w:sz w:val="15"/>
              </w:rPr>
              <w:t>POST</w:t>
            </w:r>
          </w:p>
        </w:tc>
        <w:tc>
          <w:tcPr>
            <w:tcW w:w="3408" w:type="dxa"/>
            <w:vAlign w:val="center"/>
          </w:tcPr>
          <w:p w14:paraId="44773AF7">
            <w:pPr>
              <w:spacing w:after="0" w:line="240" w:lineRule="auto"/>
            </w:pPr>
            <w:r>
              <w:rPr>
                <w:sz w:val="15"/>
              </w:rPr>
              <w:t>/api/v1/iot/telemetry</w:t>
            </w:r>
          </w:p>
        </w:tc>
        <w:tc>
          <w:tcPr>
            <w:tcW w:w="3408" w:type="dxa"/>
            <w:vAlign w:val="center"/>
          </w:tcPr>
          <w:p w14:paraId="031B22B4">
            <w:pPr>
              <w:spacing w:after="0" w:line="240" w:lineRule="auto"/>
            </w:pPr>
            <w:r>
              <w:rPr>
                <w:sz w:val="15"/>
              </w:rPr>
              <w:t>Ingest telemetry</w:t>
            </w:r>
          </w:p>
        </w:tc>
      </w:tr>
      <w:tr w14:paraId="69AC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FAA128">
            <w:pPr>
              <w:spacing w:after="0" w:line="240" w:lineRule="auto"/>
            </w:pPr>
            <w:r>
              <w:rPr>
                <w:sz w:val="15"/>
              </w:rPr>
              <w:t>GET</w:t>
            </w:r>
          </w:p>
        </w:tc>
        <w:tc>
          <w:tcPr>
            <w:tcW w:w="3408" w:type="dxa"/>
            <w:vAlign w:val="center"/>
          </w:tcPr>
          <w:p w14:paraId="2E6E85E6">
            <w:pPr>
              <w:spacing w:after="0" w:line="240" w:lineRule="auto"/>
            </w:pPr>
            <w:r>
              <w:rPr>
                <w:sz w:val="15"/>
              </w:rPr>
              <w:t>/api/v1/sites/{id}/monitoring</w:t>
            </w:r>
          </w:p>
        </w:tc>
        <w:tc>
          <w:tcPr>
            <w:tcW w:w="3408" w:type="dxa"/>
            <w:vAlign w:val="center"/>
          </w:tcPr>
          <w:p w14:paraId="5E7C0516">
            <w:pPr>
              <w:spacing w:after="0" w:line="240" w:lineRule="auto"/>
            </w:pPr>
            <w:r>
              <w:rPr>
                <w:sz w:val="15"/>
              </w:rPr>
              <w:t>Monitoring dashboard data</w:t>
            </w:r>
          </w:p>
        </w:tc>
      </w:tr>
      <w:tr w14:paraId="03FA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B88817">
            <w:pPr>
              <w:spacing w:after="0" w:line="240" w:lineRule="auto"/>
            </w:pPr>
            <w:r>
              <w:rPr>
                <w:sz w:val="15"/>
              </w:rPr>
              <w:t>POST</w:t>
            </w:r>
          </w:p>
        </w:tc>
        <w:tc>
          <w:tcPr>
            <w:tcW w:w="3408" w:type="dxa"/>
            <w:vAlign w:val="center"/>
          </w:tcPr>
          <w:p w14:paraId="7233E253">
            <w:pPr>
              <w:spacing w:after="0" w:line="240" w:lineRule="auto"/>
            </w:pPr>
            <w:r>
              <w:rPr>
                <w:sz w:val="15"/>
              </w:rPr>
              <w:t>/api/v1/tickets</w:t>
            </w:r>
          </w:p>
        </w:tc>
        <w:tc>
          <w:tcPr>
            <w:tcW w:w="3408" w:type="dxa"/>
            <w:vAlign w:val="center"/>
          </w:tcPr>
          <w:p w14:paraId="11436350">
            <w:pPr>
              <w:spacing w:after="0" w:line="240" w:lineRule="auto"/>
            </w:pPr>
            <w:r>
              <w:rPr>
                <w:sz w:val="15"/>
              </w:rPr>
              <w:t>Create service ticket</w:t>
            </w:r>
          </w:p>
        </w:tc>
      </w:tr>
      <w:tr w14:paraId="19EB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E793300">
            <w:pPr>
              <w:spacing w:after="0" w:line="240" w:lineRule="auto"/>
            </w:pPr>
            <w:r>
              <w:rPr>
                <w:sz w:val="15"/>
              </w:rPr>
              <w:t>POST</w:t>
            </w:r>
          </w:p>
        </w:tc>
        <w:tc>
          <w:tcPr>
            <w:tcW w:w="3408" w:type="dxa"/>
            <w:vAlign w:val="center"/>
          </w:tcPr>
          <w:p w14:paraId="30B56E4B">
            <w:pPr>
              <w:spacing w:after="0" w:line="240" w:lineRule="auto"/>
            </w:pPr>
            <w:r>
              <w:rPr>
                <w:sz w:val="15"/>
              </w:rPr>
              <w:t>/api/v1/reports/{type}</w:t>
            </w:r>
          </w:p>
        </w:tc>
        <w:tc>
          <w:tcPr>
            <w:tcW w:w="3408" w:type="dxa"/>
            <w:vAlign w:val="center"/>
          </w:tcPr>
          <w:p w14:paraId="14779838">
            <w:pPr>
              <w:spacing w:after="0" w:line="240" w:lineRule="auto"/>
            </w:pPr>
            <w:r>
              <w:rPr>
                <w:sz w:val="15"/>
              </w:rPr>
              <w:t>Generate report</w:t>
            </w:r>
          </w:p>
        </w:tc>
      </w:tr>
      <w:tr w14:paraId="645A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6C5F1D4">
            <w:pPr>
              <w:spacing w:after="0" w:line="240" w:lineRule="auto"/>
            </w:pPr>
            <w:r>
              <w:rPr>
                <w:sz w:val="15"/>
              </w:rPr>
              <w:t>GET</w:t>
            </w:r>
          </w:p>
        </w:tc>
        <w:tc>
          <w:tcPr>
            <w:tcW w:w="3408" w:type="dxa"/>
            <w:vAlign w:val="center"/>
          </w:tcPr>
          <w:p w14:paraId="0A152B30">
            <w:pPr>
              <w:spacing w:after="0" w:line="240" w:lineRule="auto"/>
            </w:pPr>
            <w:r>
              <w:rPr>
                <w:sz w:val="15"/>
              </w:rPr>
              <w:t>/api/v1/audit/{entity}/{id}</w:t>
            </w:r>
          </w:p>
        </w:tc>
        <w:tc>
          <w:tcPr>
            <w:tcW w:w="3408" w:type="dxa"/>
            <w:vAlign w:val="center"/>
          </w:tcPr>
          <w:p w14:paraId="3B769D2B">
            <w:pPr>
              <w:spacing w:after="0" w:line="240" w:lineRule="auto"/>
            </w:pPr>
            <w:r>
              <w:rPr>
                <w:sz w:val="15"/>
              </w:rPr>
              <w:t>Audit history</w:t>
            </w:r>
          </w:p>
        </w:tc>
      </w:tr>
    </w:tbl>
    <w:p w14:paraId="3964B5C7"/>
    <w:p w14:paraId="21647DED">
      <w:pPr>
        <w:pStyle w:val="2"/>
      </w:pPr>
      <w:r>
        <w:t>28. Engineering Tool Contract</w:t>
      </w:r>
    </w:p>
    <w:p w14:paraId="7F20270A">
      <w:r>
        <w:t>Every engineering tool should return: result, units, assumptions, input_hash, formula_version, policy_version if relevant, warnings, errors, confidence, and trace_id.</w:t>
      </w:r>
    </w:p>
    <w:p w14:paraId="0A22C039">
      <w:r>
        <w:t>Example response shape:</w:t>
      </w:r>
    </w:p>
    <w:p w14:paraId="7F667367">
      <w:r>
        <w:t>{"trace_id":"ENG-2026-000123","engine":"solar_design","formula_version":"1.4.0","inputs_hash":"...","result":{"pv_kwp":6.6,"modules":12},"warnings":[],"assumptions":[...]}</w:t>
      </w:r>
    </w:p>
    <w:p w14:paraId="1D9A2E36">
      <w:r>
        <w:t>The frontend may display the result, but the backend remains the source of truth.</w:t>
      </w:r>
    </w:p>
    <w:p w14:paraId="7B1E7CD5">
      <w:pPr>
        <w:pStyle w:val="2"/>
      </w:pPr>
      <w:r>
        <w:t>29. Database / Audit Requirements</w:t>
      </w:r>
    </w:p>
    <w:p w14:paraId="25BBCCE0">
      <w:pPr>
        <w:pStyle w:val="23"/>
        <w:ind w:left="0"/>
      </w:pPr>
      <w:r>
        <w:t>Use PostgreSQL with PostGIS.</w:t>
      </w:r>
    </w:p>
    <w:p w14:paraId="20AD91AA">
      <w:pPr>
        <w:pStyle w:val="23"/>
        <w:ind w:left="0"/>
      </w:pPr>
      <w:r>
        <w:t>Use immutable audit events for quote issuance, approval, design approval, stock movement, payment, contract, utility submission, commissioning and remote commands.</w:t>
      </w:r>
    </w:p>
    <w:p w14:paraId="43365118">
      <w:pPr>
        <w:pStyle w:val="23"/>
        <w:ind w:left="0"/>
      </w:pPr>
      <w:r>
        <w:t>Store document hashes to detect tampering.</w:t>
      </w:r>
    </w:p>
    <w:p w14:paraId="21D42A76">
      <w:pPr>
        <w:pStyle w:val="23"/>
        <w:ind w:left="0"/>
      </w:pPr>
      <w:r>
        <w:t>Store formula/policy version on every engineering result.</w:t>
      </w:r>
    </w:p>
    <w:p w14:paraId="302AF143">
      <w:pPr>
        <w:pStyle w:val="23"/>
        <w:ind w:left="0"/>
      </w:pPr>
      <w:r>
        <w:t>Use row-level tenant isolation at application and database layers where practical.</w:t>
      </w:r>
    </w:p>
    <w:p w14:paraId="1832CBC2">
      <w:pPr>
        <w:pStyle w:val="23"/>
        <w:ind w:left="0"/>
      </w:pPr>
      <w:r>
        <w:t>Separate personally identifiable customer data from public/aggregate analytics.</w:t>
      </w:r>
    </w:p>
    <w:p w14:paraId="1DE797F1">
      <w:pPr>
        <w:pStyle w:val="23"/>
        <w:ind w:left="0"/>
      </w:pPr>
      <w:r>
        <w:t>Define retention policies for telemetry, photos, bills, reports and audit logs.</w:t>
      </w:r>
    </w:p>
    <w:p w14:paraId="5AAA8064">
      <w:pPr>
        <w:pStyle w:val="2"/>
      </w:pPr>
      <w:r>
        <w:t>30. Mobile Offline Architecture</w:t>
      </w:r>
    </w:p>
    <w:p w14:paraId="2426EAC7">
      <w:pPr>
        <w:pStyle w:val="23"/>
        <w:ind w:left="0"/>
      </w:pPr>
      <w:r>
        <w:t>Local encrypted SQLite/secure storage.</w:t>
      </w:r>
    </w:p>
    <w:p w14:paraId="001526E3">
      <w:pPr>
        <w:pStyle w:val="23"/>
        <w:ind w:left="0"/>
      </w:pPr>
      <w:r>
        <w:t>Offline-first survey and installation forms.</w:t>
      </w:r>
    </w:p>
    <w:p w14:paraId="13EAFDC1">
      <w:pPr>
        <w:pStyle w:val="23"/>
        <w:ind w:left="0"/>
      </w:pPr>
      <w:r>
        <w:t>Every mutation gets a client-generated UUID and idempotency key.</w:t>
      </w:r>
    </w:p>
    <w:p w14:paraId="71F873B0">
      <w:pPr>
        <w:pStyle w:val="23"/>
        <w:ind w:left="0"/>
      </w:pPr>
      <w:r>
        <w:t>Sync queue: Pending → Uploading → Synced / Conflict / Failed.</w:t>
      </w:r>
    </w:p>
    <w:p w14:paraId="5A5B8E0F">
      <w:pPr>
        <w:pStyle w:val="23"/>
        <w:ind w:left="0"/>
      </w:pPr>
      <w:r>
        <w:t>Photo compression and resumable upload.</w:t>
      </w:r>
    </w:p>
    <w:p w14:paraId="7B0EDC69">
      <w:pPr>
        <w:pStyle w:val="23"/>
        <w:ind w:left="0"/>
      </w:pPr>
      <w:r>
        <w:t>Conflict strategy: server-authoritative for workflow state; field data uses field-level merge where safe.</w:t>
      </w:r>
    </w:p>
    <w:p w14:paraId="608D4673">
      <w:pPr>
        <w:pStyle w:val="23"/>
        <w:ind w:left="0"/>
      </w:pPr>
      <w:r>
        <w:t>Technician must be able to complete a full survey with no internet and synchronize later.</w:t>
      </w:r>
    </w:p>
    <w:p w14:paraId="5861049F">
      <w:pPr>
        <w:pStyle w:val="23"/>
        <w:ind w:left="0"/>
      </w:pPr>
      <w:r>
        <w:t>GPS and timestamp must be recorded at evidence capture when permission is available.</w:t>
      </w:r>
    </w:p>
    <w:p w14:paraId="56309B11">
      <w:pPr>
        <w:pStyle w:val="2"/>
      </w:pPr>
      <w:r>
        <w:t>31. Notifications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A80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E1BC6AB">
            <w:pPr>
              <w:spacing w:after="0" w:line="240" w:lineRule="auto"/>
            </w:pPr>
            <w:r>
              <w:rPr>
                <w:b/>
                <w:sz w:val="16"/>
              </w:rPr>
              <w:t>Event</w:t>
            </w:r>
          </w:p>
        </w:tc>
        <w:tc>
          <w:tcPr>
            <w:tcW w:w="5112" w:type="dxa"/>
            <w:shd w:val="clear" w:color="auto" w:fill="EAF2F8"/>
            <w:vAlign w:val="center"/>
          </w:tcPr>
          <w:p w14:paraId="5D6E6954">
            <w:pPr>
              <w:spacing w:after="0" w:line="240" w:lineRule="auto"/>
            </w:pPr>
            <w:r>
              <w:rPr>
                <w:b/>
                <w:sz w:val="16"/>
              </w:rPr>
              <w:t>Channels</w:t>
            </w:r>
          </w:p>
        </w:tc>
      </w:tr>
      <w:tr w14:paraId="33FD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A2D7A4">
            <w:pPr>
              <w:spacing w:after="0" w:line="240" w:lineRule="auto"/>
            </w:pPr>
            <w:r>
              <w:rPr>
                <w:sz w:val="15"/>
              </w:rPr>
              <w:t>Lead assigned</w:t>
            </w:r>
          </w:p>
        </w:tc>
        <w:tc>
          <w:tcPr>
            <w:tcW w:w="5112" w:type="dxa"/>
            <w:vAlign w:val="center"/>
          </w:tcPr>
          <w:p w14:paraId="06C0E43E">
            <w:pPr>
              <w:spacing w:after="0" w:line="240" w:lineRule="auto"/>
            </w:pPr>
            <w:r>
              <w:rPr>
                <w:sz w:val="15"/>
              </w:rPr>
              <w:t>In-app, SMS/email/WhatsApp</w:t>
            </w:r>
          </w:p>
        </w:tc>
      </w:tr>
      <w:tr w14:paraId="6913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7A0AA4">
            <w:pPr>
              <w:spacing w:after="0" w:line="240" w:lineRule="auto"/>
            </w:pPr>
            <w:r>
              <w:rPr>
                <w:sz w:val="15"/>
              </w:rPr>
              <w:t>Survey appointment</w:t>
            </w:r>
          </w:p>
        </w:tc>
        <w:tc>
          <w:tcPr>
            <w:tcW w:w="5112" w:type="dxa"/>
            <w:vAlign w:val="center"/>
          </w:tcPr>
          <w:p w14:paraId="2123DAC0">
            <w:pPr>
              <w:spacing w:after="0" w:line="240" w:lineRule="auto"/>
            </w:pPr>
            <w:r>
              <w:rPr>
                <w:sz w:val="15"/>
              </w:rPr>
              <w:t>Customer + technician</w:t>
            </w:r>
          </w:p>
        </w:tc>
      </w:tr>
      <w:tr w14:paraId="1D88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058211">
            <w:pPr>
              <w:spacing w:after="0" w:line="240" w:lineRule="auto"/>
            </w:pPr>
            <w:r>
              <w:rPr>
                <w:sz w:val="15"/>
              </w:rPr>
              <w:t>Quote ready</w:t>
            </w:r>
          </w:p>
        </w:tc>
        <w:tc>
          <w:tcPr>
            <w:tcW w:w="5112" w:type="dxa"/>
            <w:vAlign w:val="center"/>
          </w:tcPr>
          <w:p w14:paraId="427A7259">
            <w:pPr>
              <w:spacing w:after="0" w:line="240" w:lineRule="auto"/>
            </w:pPr>
            <w:r>
              <w:rPr>
                <w:sz w:val="15"/>
              </w:rPr>
              <w:t>Customer portal + email/WhatsApp</w:t>
            </w:r>
          </w:p>
        </w:tc>
      </w:tr>
      <w:tr w14:paraId="473F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D7A1E8A">
            <w:pPr>
              <w:spacing w:after="0" w:line="240" w:lineRule="auto"/>
            </w:pPr>
            <w:r>
              <w:rPr>
                <w:sz w:val="15"/>
              </w:rPr>
              <w:t>Payment received</w:t>
            </w:r>
          </w:p>
        </w:tc>
        <w:tc>
          <w:tcPr>
            <w:tcW w:w="5112" w:type="dxa"/>
            <w:vAlign w:val="center"/>
          </w:tcPr>
          <w:p w14:paraId="7A0CEF7E">
            <w:pPr>
              <w:spacing w:after="0" w:line="240" w:lineRule="auto"/>
            </w:pPr>
            <w:r>
              <w:rPr>
                <w:sz w:val="15"/>
              </w:rPr>
              <w:t>Customer + finance</w:t>
            </w:r>
          </w:p>
        </w:tc>
      </w:tr>
      <w:tr w14:paraId="31D3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B5F171">
            <w:pPr>
              <w:spacing w:after="0" w:line="240" w:lineRule="auto"/>
            </w:pPr>
            <w:r>
              <w:rPr>
                <w:sz w:val="15"/>
              </w:rPr>
              <w:t>Installation scheduled</w:t>
            </w:r>
          </w:p>
        </w:tc>
        <w:tc>
          <w:tcPr>
            <w:tcW w:w="5112" w:type="dxa"/>
            <w:vAlign w:val="center"/>
          </w:tcPr>
          <w:p w14:paraId="21D52D3D">
            <w:pPr>
              <w:spacing w:after="0" w:line="240" w:lineRule="auto"/>
            </w:pPr>
            <w:r>
              <w:rPr>
                <w:sz w:val="15"/>
              </w:rPr>
              <w:t>Customer + crew</w:t>
            </w:r>
          </w:p>
        </w:tc>
      </w:tr>
      <w:tr w14:paraId="2EF0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AF913C">
            <w:pPr>
              <w:spacing w:after="0" w:line="240" w:lineRule="auto"/>
            </w:pPr>
            <w:r>
              <w:rPr>
                <w:sz w:val="15"/>
              </w:rPr>
              <w:t>Installation delayed</w:t>
            </w:r>
          </w:p>
        </w:tc>
        <w:tc>
          <w:tcPr>
            <w:tcW w:w="5112" w:type="dxa"/>
            <w:vAlign w:val="center"/>
          </w:tcPr>
          <w:p w14:paraId="4C460FDF">
            <w:pPr>
              <w:spacing w:after="0" w:line="240" w:lineRule="auto"/>
            </w:pPr>
            <w:r>
              <w:rPr>
                <w:sz w:val="15"/>
              </w:rPr>
              <w:t>Customer + manager</w:t>
            </w:r>
          </w:p>
        </w:tc>
      </w:tr>
      <w:tr w14:paraId="4A72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CE0ECBC">
            <w:pPr>
              <w:spacing w:after="0" w:line="240" w:lineRule="auto"/>
            </w:pPr>
            <w:r>
              <w:rPr>
                <w:sz w:val="15"/>
              </w:rPr>
              <w:t>Net-metering status change</w:t>
            </w:r>
          </w:p>
        </w:tc>
        <w:tc>
          <w:tcPr>
            <w:tcW w:w="5112" w:type="dxa"/>
            <w:vAlign w:val="center"/>
          </w:tcPr>
          <w:p w14:paraId="482E8148">
            <w:pPr>
              <w:spacing w:after="0" w:line="240" w:lineRule="auto"/>
            </w:pPr>
            <w:r>
              <w:rPr>
                <w:sz w:val="15"/>
              </w:rPr>
              <w:t>Customer + coordinator</w:t>
            </w:r>
          </w:p>
        </w:tc>
      </w:tr>
      <w:tr w14:paraId="1911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B3969F">
            <w:pPr>
              <w:spacing w:after="0" w:line="240" w:lineRule="auto"/>
            </w:pPr>
            <w:r>
              <w:rPr>
                <w:sz w:val="15"/>
              </w:rPr>
              <w:t>System alarm</w:t>
            </w:r>
          </w:p>
        </w:tc>
        <w:tc>
          <w:tcPr>
            <w:tcW w:w="5112" w:type="dxa"/>
            <w:vAlign w:val="center"/>
          </w:tcPr>
          <w:p w14:paraId="145C0981">
            <w:pPr>
              <w:spacing w:after="0" w:line="240" w:lineRule="auto"/>
            </w:pPr>
            <w:r>
              <w:rPr>
                <w:sz w:val="15"/>
              </w:rPr>
              <w:t>Customer (severity-filtered) + O&amp;M</w:t>
            </w:r>
          </w:p>
        </w:tc>
      </w:tr>
      <w:tr w14:paraId="2932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C1145E7">
            <w:pPr>
              <w:spacing w:after="0" w:line="240" w:lineRule="auto"/>
            </w:pPr>
            <w:r>
              <w:rPr>
                <w:sz w:val="15"/>
              </w:rPr>
              <w:t>Ticket update</w:t>
            </w:r>
          </w:p>
        </w:tc>
        <w:tc>
          <w:tcPr>
            <w:tcW w:w="5112" w:type="dxa"/>
            <w:vAlign w:val="center"/>
          </w:tcPr>
          <w:p w14:paraId="7060766D">
            <w:pPr>
              <w:spacing w:after="0" w:line="240" w:lineRule="auto"/>
            </w:pPr>
            <w:r>
              <w:rPr>
                <w:sz w:val="15"/>
              </w:rPr>
              <w:t>Customer + technician</w:t>
            </w:r>
          </w:p>
        </w:tc>
      </w:tr>
      <w:tr w14:paraId="4119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99F967">
            <w:pPr>
              <w:spacing w:after="0" w:line="240" w:lineRule="auto"/>
            </w:pPr>
            <w:r>
              <w:rPr>
                <w:sz w:val="15"/>
              </w:rPr>
              <w:t>Warranty expiry</w:t>
            </w:r>
          </w:p>
        </w:tc>
        <w:tc>
          <w:tcPr>
            <w:tcW w:w="5112" w:type="dxa"/>
            <w:vAlign w:val="center"/>
          </w:tcPr>
          <w:p w14:paraId="79BB0C22">
            <w:pPr>
              <w:spacing w:after="0" w:line="240" w:lineRule="auto"/>
            </w:pPr>
            <w:r>
              <w:rPr>
                <w:sz w:val="15"/>
              </w:rPr>
              <w:t>Customer + sales/service</w:t>
            </w:r>
          </w:p>
        </w:tc>
      </w:tr>
    </w:tbl>
    <w:p w14:paraId="68C727F4"/>
    <w:p w14:paraId="34C19DD9">
      <w:pPr>
        <w:pStyle w:val="2"/>
      </w:pPr>
      <w:r>
        <w:t>32. Customer Portal</w:t>
      </w:r>
    </w:p>
    <w:p w14:paraId="481C9A06">
      <w:pPr>
        <w:pStyle w:val="23"/>
        <w:ind w:left="0"/>
      </w:pPr>
      <w:r>
        <w:t>Dashboard: project status, energy, savings, system health.</w:t>
      </w:r>
    </w:p>
    <w:p w14:paraId="4D74E5A8">
      <w:pPr>
        <w:pStyle w:val="23"/>
        <w:ind w:left="0"/>
      </w:pPr>
      <w:r>
        <w:t>Quotation and revision history.</w:t>
      </w:r>
    </w:p>
    <w:p w14:paraId="494ED142">
      <w:pPr>
        <w:pStyle w:val="23"/>
        <w:ind w:left="0"/>
      </w:pPr>
      <w:r>
        <w:t>Contract and payment history.</w:t>
      </w:r>
    </w:p>
    <w:p w14:paraId="4CF76554">
      <w:pPr>
        <w:pStyle w:val="23"/>
        <w:ind w:left="0"/>
      </w:pPr>
      <w:r>
        <w:t>Installation timeline.</w:t>
      </w:r>
    </w:p>
    <w:p w14:paraId="19700FC7">
      <w:pPr>
        <w:pStyle w:val="23"/>
        <w:ind w:left="0"/>
      </w:pPr>
      <w:r>
        <w:t>Net-metering status.</w:t>
      </w:r>
    </w:p>
    <w:p w14:paraId="1C2393F1">
      <w:pPr>
        <w:pStyle w:val="23"/>
        <w:ind w:left="0"/>
      </w:pPr>
      <w:r>
        <w:t>Documents: report, BOM summary, warranty certificates, commissioning report, user manual.</w:t>
      </w:r>
    </w:p>
    <w:p w14:paraId="52310D43">
      <w:pPr>
        <w:pStyle w:val="23"/>
        <w:ind w:left="0"/>
      </w:pPr>
      <w:r>
        <w:t>Monitoring charts.</w:t>
      </w:r>
    </w:p>
    <w:p w14:paraId="10C42517">
      <w:pPr>
        <w:pStyle w:val="23"/>
        <w:ind w:left="0"/>
      </w:pPr>
      <w:r>
        <w:t>Service tickets and technician appointment.</w:t>
      </w:r>
    </w:p>
    <w:p w14:paraId="070ED510">
      <w:pPr>
        <w:pStyle w:val="23"/>
        <w:ind w:left="0"/>
      </w:pPr>
      <w:r>
        <w:t>Knowledge center and AI assistant.</w:t>
      </w:r>
    </w:p>
    <w:p w14:paraId="398CBE56">
      <w:pPr>
        <w:pStyle w:val="23"/>
        <w:ind w:left="0"/>
      </w:pPr>
      <w:r>
        <w:t>Upgrade marketplace: more PV, battery, EV charger or service plan where supported.</w:t>
      </w:r>
    </w:p>
    <w:p w14:paraId="063C8D4E">
      <w:pPr>
        <w:pStyle w:val="2"/>
      </w:pPr>
      <w:r>
        <w:t>33. Management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F83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746FB109">
            <w:pPr>
              <w:spacing w:after="0" w:line="240" w:lineRule="auto"/>
            </w:pPr>
            <w:r>
              <w:rPr>
                <w:b/>
                <w:sz w:val="16"/>
              </w:rPr>
              <w:t>Dashboard</w:t>
            </w:r>
          </w:p>
        </w:tc>
        <w:tc>
          <w:tcPr>
            <w:tcW w:w="5112" w:type="dxa"/>
            <w:shd w:val="clear" w:color="auto" w:fill="EAF2F8"/>
            <w:vAlign w:val="center"/>
          </w:tcPr>
          <w:p w14:paraId="4A7C44F1">
            <w:pPr>
              <w:spacing w:after="0" w:line="240" w:lineRule="auto"/>
            </w:pPr>
            <w:r>
              <w:rPr>
                <w:b/>
                <w:sz w:val="16"/>
              </w:rPr>
              <w:t>KPIs</w:t>
            </w:r>
          </w:p>
        </w:tc>
      </w:tr>
      <w:tr w14:paraId="02C4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748102">
            <w:pPr>
              <w:spacing w:after="0" w:line="240" w:lineRule="auto"/>
            </w:pPr>
            <w:r>
              <w:rPr>
                <w:sz w:val="15"/>
              </w:rPr>
              <w:t>Sales</w:t>
            </w:r>
          </w:p>
        </w:tc>
        <w:tc>
          <w:tcPr>
            <w:tcW w:w="5112" w:type="dxa"/>
            <w:vAlign w:val="center"/>
          </w:tcPr>
          <w:p w14:paraId="28473A38">
            <w:pPr>
              <w:spacing w:after="0" w:line="240" w:lineRule="auto"/>
            </w:pPr>
            <w:r>
              <w:rPr>
                <w:sz w:val="15"/>
              </w:rPr>
              <w:t>Leads, conversion, pipeline value, quote aging, margin</w:t>
            </w:r>
          </w:p>
        </w:tc>
      </w:tr>
      <w:tr w14:paraId="0A65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FAB2698">
            <w:pPr>
              <w:spacing w:after="0" w:line="240" w:lineRule="auto"/>
            </w:pPr>
            <w:r>
              <w:rPr>
                <w:sz w:val="15"/>
              </w:rPr>
              <w:t>Projects</w:t>
            </w:r>
          </w:p>
        </w:tc>
        <w:tc>
          <w:tcPr>
            <w:tcW w:w="5112" w:type="dxa"/>
            <w:vAlign w:val="center"/>
          </w:tcPr>
          <w:p w14:paraId="1EBFDFAC">
            <w:pPr>
              <w:spacing w:after="0" w:line="240" w:lineRule="auto"/>
            </w:pPr>
            <w:r>
              <w:rPr>
                <w:sz w:val="15"/>
              </w:rPr>
              <w:t>Active projects, stage aging, delays, installation productivity</w:t>
            </w:r>
          </w:p>
        </w:tc>
      </w:tr>
      <w:tr w14:paraId="656A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CED318">
            <w:pPr>
              <w:spacing w:after="0" w:line="240" w:lineRule="auto"/>
            </w:pPr>
            <w:r>
              <w:rPr>
                <w:sz w:val="15"/>
              </w:rPr>
              <w:t>Procurement</w:t>
            </w:r>
          </w:p>
        </w:tc>
        <w:tc>
          <w:tcPr>
            <w:tcW w:w="5112" w:type="dxa"/>
            <w:vAlign w:val="center"/>
          </w:tcPr>
          <w:p w14:paraId="07F5B2E6">
            <w:pPr>
              <w:spacing w:after="0" w:line="240" w:lineRule="auto"/>
            </w:pPr>
            <w:r>
              <w:rPr>
                <w:sz w:val="15"/>
              </w:rPr>
              <w:t>Open POs, supplier lead time, price variance, shortages</w:t>
            </w:r>
          </w:p>
        </w:tc>
      </w:tr>
      <w:tr w14:paraId="36DF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5636DB">
            <w:pPr>
              <w:spacing w:after="0" w:line="240" w:lineRule="auto"/>
            </w:pPr>
            <w:r>
              <w:rPr>
                <w:sz w:val="15"/>
              </w:rPr>
              <w:t>Inventory</w:t>
            </w:r>
          </w:p>
        </w:tc>
        <w:tc>
          <w:tcPr>
            <w:tcW w:w="5112" w:type="dxa"/>
            <w:vAlign w:val="center"/>
          </w:tcPr>
          <w:p w14:paraId="60AD5D48">
            <w:pPr>
              <w:spacing w:after="0" w:line="240" w:lineRule="auto"/>
            </w:pPr>
            <w:r>
              <w:rPr>
                <w:sz w:val="15"/>
              </w:rPr>
              <w:t>Stock value, turnover, reserved stock, dead stock, warranty hold</w:t>
            </w:r>
          </w:p>
        </w:tc>
      </w:tr>
      <w:tr w14:paraId="3958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9A1D35">
            <w:pPr>
              <w:spacing w:after="0" w:line="240" w:lineRule="auto"/>
            </w:pPr>
            <w:r>
              <w:rPr>
                <w:sz w:val="15"/>
              </w:rPr>
              <w:t>Engineering</w:t>
            </w:r>
          </w:p>
        </w:tc>
        <w:tc>
          <w:tcPr>
            <w:tcW w:w="5112" w:type="dxa"/>
            <w:vAlign w:val="center"/>
          </w:tcPr>
          <w:p w14:paraId="3036E15D">
            <w:pPr>
              <w:spacing w:after="0" w:line="240" w:lineRule="auto"/>
            </w:pPr>
            <w:r>
              <w:rPr>
                <w:sz w:val="15"/>
              </w:rPr>
              <w:t>Design cycle time, revisions, exceptions, QA failures</w:t>
            </w:r>
          </w:p>
        </w:tc>
      </w:tr>
      <w:tr w14:paraId="1139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176D55">
            <w:pPr>
              <w:spacing w:after="0" w:line="240" w:lineRule="auto"/>
            </w:pPr>
            <w:r>
              <w:rPr>
                <w:sz w:val="15"/>
              </w:rPr>
              <w:t>Installation</w:t>
            </w:r>
          </w:p>
        </w:tc>
        <w:tc>
          <w:tcPr>
            <w:tcW w:w="5112" w:type="dxa"/>
            <w:vAlign w:val="center"/>
          </w:tcPr>
          <w:p w14:paraId="245658D7">
            <w:pPr>
              <w:spacing w:after="0" w:line="240" w:lineRule="auto"/>
            </w:pPr>
            <w:r>
              <w:rPr>
                <w:sz w:val="15"/>
              </w:rPr>
              <w:t>Jobs completed, crew productivity, rework, incidents</w:t>
            </w:r>
          </w:p>
        </w:tc>
      </w:tr>
      <w:tr w14:paraId="14DD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4887D6">
            <w:pPr>
              <w:spacing w:after="0" w:line="240" w:lineRule="auto"/>
            </w:pPr>
            <w:r>
              <w:rPr>
                <w:sz w:val="15"/>
              </w:rPr>
              <w:t>Monitoring</w:t>
            </w:r>
          </w:p>
        </w:tc>
        <w:tc>
          <w:tcPr>
            <w:tcW w:w="5112" w:type="dxa"/>
            <w:vAlign w:val="center"/>
          </w:tcPr>
          <w:p w14:paraId="01E056FB">
            <w:pPr>
              <w:spacing w:after="0" w:line="240" w:lineRule="auto"/>
            </w:pPr>
            <w:r>
              <w:rPr>
                <w:sz w:val="15"/>
              </w:rPr>
              <w:t>Fleet generation, uptime, alarms, low-yield assets</w:t>
            </w:r>
          </w:p>
        </w:tc>
      </w:tr>
      <w:tr w14:paraId="2628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B3C82B">
            <w:pPr>
              <w:spacing w:after="0" w:line="240" w:lineRule="auto"/>
            </w:pPr>
            <w:r>
              <w:rPr>
                <w:sz w:val="15"/>
              </w:rPr>
              <w:t>Service</w:t>
            </w:r>
          </w:p>
        </w:tc>
        <w:tc>
          <w:tcPr>
            <w:tcW w:w="5112" w:type="dxa"/>
            <w:vAlign w:val="center"/>
          </w:tcPr>
          <w:p w14:paraId="35F4F352">
            <w:pPr>
              <w:spacing w:after="0" w:line="240" w:lineRule="auto"/>
            </w:pPr>
            <w:r>
              <w:rPr>
                <w:sz w:val="15"/>
              </w:rPr>
              <w:t>Open tickets, SLA breaches, first-time-fix rate, repeat faults</w:t>
            </w:r>
          </w:p>
        </w:tc>
      </w:tr>
      <w:tr w14:paraId="076A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AC12B5">
            <w:pPr>
              <w:spacing w:after="0" w:line="240" w:lineRule="auto"/>
            </w:pPr>
            <w:r>
              <w:rPr>
                <w:sz w:val="15"/>
              </w:rPr>
              <w:t>Finance</w:t>
            </w:r>
          </w:p>
        </w:tc>
        <w:tc>
          <w:tcPr>
            <w:tcW w:w="5112" w:type="dxa"/>
            <w:vAlign w:val="center"/>
          </w:tcPr>
          <w:p w14:paraId="565C53AC">
            <w:pPr>
              <w:spacing w:after="0" w:line="240" w:lineRule="auto"/>
            </w:pPr>
            <w:r>
              <w:rPr>
                <w:sz w:val="15"/>
              </w:rPr>
              <w:t>Revenue, receivables, project margin, cash requirements</w:t>
            </w:r>
          </w:p>
        </w:tc>
      </w:tr>
      <w:tr w14:paraId="33723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743C0D">
            <w:pPr>
              <w:spacing w:after="0" w:line="240" w:lineRule="auto"/>
            </w:pPr>
            <w:r>
              <w:rPr>
                <w:sz w:val="15"/>
              </w:rPr>
              <w:t>Executive</w:t>
            </w:r>
          </w:p>
        </w:tc>
        <w:tc>
          <w:tcPr>
            <w:tcW w:w="5112" w:type="dxa"/>
            <w:vAlign w:val="center"/>
          </w:tcPr>
          <w:p w14:paraId="333367F9">
            <w:pPr>
              <w:spacing w:after="0" w:line="240" w:lineRule="auto"/>
            </w:pPr>
            <w:r>
              <w:rPr>
                <w:sz w:val="15"/>
              </w:rPr>
              <w:t>Revenue, installed kW, installed kWh storage, renewable generation, customer count</w:t>
            </w:r>
          </w:p>
        </w:tc>
      </w:tr>
    </w:tbl>
    <w:p w14:paraId="0CB74669"/>
    <w:p w14:paraId="4414FE30">
      <w:pPr>
        <w:pStyle w:val="2"/>
      </w:pPr>
      <w:r>
        <w:t>34. Reporting Pack</w:t>
      </w:r>
    </w:p>
    <w:p w14:paraId="44E4F1FB">
      <w:pPr>
        <w:pStyle w:val="23"/>
        <w:ind w:left="0"/>
      </w:pPr>
      <w:r>
        <w:t>Customer proposal PDF.</w:t>
      </w:r>
    </w:p>
    <w:p w14:paraId="205D6F03">
      <w:pPr>
        <w:pStyle w:val="23"/>
        <w:ind w:left="0"/>
      </w:pPr>
      <w:r>
        <w:t>Engineering design report.</w:t>
      </w:r>
    </w:p>
    <w:p w14:paraId="7B3A91EF">
      <w:pPr>
        <w:pStyle w:val="23"/>
        <w:ind w:left="0"/>
      </w:pPr>
      <w:r>
        <w:t>Detailed BOM.</w:t>
      </w:r>
    </w:p>
    <w:p w14:paraId="154490C3">
      <w:pPr>
        <w:pStyle w:val="23"/>
        <w:ind w:left="0"/>
      </w:pPr>
      <w:r>
        <w:t>Site survey report.</w:t>
      </w:r>
    </w:p>
    <w:p w14:paraId="39E84FC4">
      <w:pPr>
        <w:pStyle w:val="23"/>
        <w:ind w:left="0"/>
      </w:pPr>
      <w:r>
        <w:t>Installation work pack.</w:t>
      </w:r>
    </w:p>
    <w:p w14:paraId="308FC971">
      <w:pPr>
        <w:pStyle w:val="23"/>
        <w:ind w:left="0"/>
      </w:pPr>
      <w:r>
        <w:t>Commissioning certificate.</w:t>
      </w:r>
    </w:p>
    <w:p w14:paraId="4A13EA41">
      <w:pPr>
        <w:pStyle w:val="23"/>
        <w:ind w:left="0"/>
      </w:pPr>
      <w:r>
        <w:t>Net-metering application pack.</w:t>
      </w:r>
    </w:p>
    <w:p w14:paraId="4C303649">
      <w:pPr>
        <w:pStyle w:val="23"/>
        <w:ind w:left="0"/>
      </w:pPr>
      <w:r>
        <w:t>Customer handover pack.</w:t>
      </w:r>
    </w:p>
    <w:p w14:paraId="0020F033">
      <w:pPr>
        <w:pStyle w:val="23"/>
        <w:ind w:left="0"/>
      </w:pPr>
      <w:r>
        <w:t>Monthly O&amp;M report.</w:t>
      </w:r>
    </w:p>
    <w:p w14:paraId="06DF1F8B">
      <w:pPr>
        <w:pStyle w:val="23"/>
        <w:ind w:left="0"/>
      </w:pPr>
      <w:r>
        <w:t>Fleet performance report.</w:t>
      </w:r>
    </w:p>
    <w:p w14:paraId="7235220A">
      <w:pPr>
        <w:pStyle w:val="23"/>
        <w:ind w:left="0"/>
      </w:pPr>
      <w:r>
        <w:t>Project profitability report.</w:t>
      </w:r>
    </w:p>
    <w:p w14:paraId="7E8A16AB">
      <w:pPr>
        <w:pStyle w:val="23"/>
        <w:ind w:left="0"/>
      </w:pPr>
      <w:r>
        <w:t>Supplier performance report.</w:t>
      </w:r>
    </w:p>
    <w:p w14:paraId="1FC3EA09">
      <w:pPr>
        <w:pStyle w:val="23"/>
        <w:ind w:left="0"/>
      </w:pPr>
      <w:r>
        <w:t>Warranty report.</w:t>
      </w:r>
    </w:p>
    <w:p w14:paraId="71835B08">
      <w:pPr>
        <w:pStyle w:val="23"/>
        <w:ind w:left="0"/>
      </w:pPr>
      <w:r>
        <w:t>Management monthly report.</w:t>
      </w:r>
    </w:p>
    <w:p w14:paraId="1975E6D9">
      <w:pPr>
        <w:pStyle w:val="2"/>
      </w:pPr>
      <w:r>
        <w:t>35. Security Requirements</w:t>
      </w:r>
    </w:p>
    <w:p w14:paraId="53969D6E">
      <w:pPr>
        <w:pStyle w:val="23"/>
        <w:ind w:left="0"/>
      </w:pPr>
      <w:r>
        <w:t>OAuth2/JWT or secure session authentication.</w:t>
      </w:r>
    </w:p>
    <w:p w14:paraId="7B4DB71A">
      <w:pPr>
        <w:pStyle w:val="23"/>
        <w:ind w:left="0"/>
      </w:pPr>
      <w:r>
        <w:t>MFA for privileged users.</w:t>
      </w:r>
    </w:p>
    <w:p w14:paraId="1CEE7DE0">
      <w:pPr>
        <w:pStyle w:val="23"/>
        <w:ind w:left="0"/>
      </w:pPr>
      <w:r>
        <w:t>RBAC and tenant isolation.</w:t>
      </w:r>
    </w:p>
    <w:p w14:paraId="329817FC">
      <w:pPr>
        <w:pStyle w:val="23"/>
        <w:ind w:left="0"/>
      </w:pPr>
      <w:r>
        <w:t>Server-side secrets only.</w:t>
      </w:r>
    </w:p>
    <w:p w14:paraId="722E57E2">
      <w:pPr>
        <w:pStyle w:val="23"/>
        <w:ind w:left="0"/>
      </w:pPr>
      <w:r>
        <w:t>Encryption in transit and at rest.</w:t>
      </w:r>
    </w:p>
    <w:p w14:paraId="4A9A63C5">
      <w:pPr>
        <w:pStyle w:val="23"/>
        <w:ind w:left="0"/>
      </w:pPr>
      <w:r>
        <w:t>Rate limiting and abuse protection.</w:t>
      </w:r>
    </w:p>
    <w:p w14:paraId="14E03F77">
      <w:pPr>
        <w:pStyle w:val="23"/>
        <w:ind w:left="0"/>
      </w:pPr>
      <w:r>
        <w:t>Signed URLs for private documents.</w:t>
      </w:r>
    </w:p>
    <w:p w14:paraId="63FB38CB">
      <w:pPr>
        <w:pStyle w:val="23"/>
        <w:ind w:left="0"/>
      </w:pPr>
      <w:r>
        <w:t>Virus/malware scanning for uploads.</w:t>
      </w:r>
    </w:p>
    <w:p w14:paraId="3BF778ED">
      <w:pPr>
        <w:pStyle w:val="23"/>
        <w:ind w:left="0"/>
      </w:pPr>
      <w:r>
        <w:t>Audit logging of privileged actions.</w:t>
      </w:r>
    </w:p>
    <w:p w14:paraId="401042FB">
      <w:pPr>
        <w:pStyle w:val="23"/>
        <w:ind w:left="0"/>
      </w:pPr>
      <w:r>
        <w:t>Secure webhook verification.</w:t>
      </w:r>
    </w:p>
    <w:p w14:paraId="299E532E">
      <w:pPr>
        <w:pStyle w:val="23"/>
        <w:ind w:left="0"/>
      </w:pPr>
      <w:r>
        <w:t>Idempotency for payments, inventory and telemetry ingestion.</w:t>
      </w:r>
    </w:p>
    <w:p w14:paraId="7D17BB7F">
      <w:pPr>
        <w:pStyle w:val="23"/>
        <w:ind w:left="0"/>
      </w:pPr>
      <w:r>
        <w:t>Regular backup and restore testing.</w:t>
      </w:r>
    </w:p>
    <w:p w14:paraId="515DF464">
      <w:pPr>
        <w:pStyle w:val="23"/>
        <w:ind w:left="0"/>
      </w:pPr>
      <w:r>
        <w:t>No customer API key exposure in frontend.</w:t>
      </w:r>
    </w:p>
    <w:p w14:paraId="52A48AC9">
      <w:pPr>
        <w:pStyle w:val="23"/>
        <w:ind w:left="0"/>
      </w:pPr>
      <w:r>
        <w:t>AI prompt/input sanitization and tool allowlists.</w:t>
      </w:r>
    </w:p>
    <w:p w14:paraId="3E31FB38">
      <w:pPr>
        <w:pStyle w:val="2"/>
      </w:pPr>
      <w:r>
        <w:t>36. Observability &amp; Reliability</w:t>
      </w:r>
    </w:p>
    <w:p w14:paraId="435DEB7F">
      <w:pPr>
        <w:pStyle w:val="23"/>
        <w:ind w:left="0"/>
      </w:pPr>
      <w:r>
        <w:t>Structured JSON logs with correlation IDs.</w:t>
      </w:r>
    </w:p>
    <w:p w14:paraId="208B2B9E">
      <w:pPr>
        <w:pStyle w:val="23"/>
        <w:ind w:left="0"/>
      </w:pPr>
      <w:r>
        <w:t>Distributed tracing across API → worker → engineering engine → report.</w:t>
      </w:r>
    </w:p>
    <w:p w14:paraId="34FD389D">
      <w:pPr>
        <w:pStyle w:val="23"/>
        <w:ind w:left="0"/>
      </w:pPr>
      <w:r>
        <w:t>Metrics: API latency, job latency, AI tool-loop count, OCR success, sync failures, telemetry freshness.</w:t>
      </w:r>
    </w:p>
    <w:p w14:paraId="4FD5010F">
      <w:pPr>
        <w:pStyle w:val="23"/>
        <w:ind w:left="0"/>
      </w:pPr>
      <w:r>
        <w:t>Health endpoints for API, DB, queue, object storage and integrations.</w:t>
      </w:r>
    </w:p>
    <w:p w14:paraId="3B18F5BB">
      <w:pPr>
        <w:pStyle w:val="23"/>
        <w:ind w:left="0"/>
      </w:pPr>
      <w:r>
        <w:t>Dead-letter queues for failed asynchronous jobs.</w:t>
      </w:r>
    </w:p>
    <w:p w14:paraId="4776A185">
      <w:pPr>
        <w:pStyle w:val="23"/>
        <w:ind w:left="0"/>
      </w:pPr>
      <w:r>
        <w:t>Automatic retries with exponential backoff and idempotency.</w:t>
      </w:r>
    </w:p>
    <w:p w14:paraId="7A4AC789">
      <w:pPr>
        <w:pStyle w:val="23"/>
        <w:ind w:left="0"/>
      </w:pPr>
      <w:r>
        <w:t>Alert on repeated failures.</w:t>
      </w:r>
    </w:p>
    <w:p w14:paraId="50986F3E">
      <w:pPr>
        <w:pStyle w:val="23"/>
        <w:ind w:left="0"/>
      </w:pPr>
      <w:r>
        <w:t>Daily backup and periodic restore drill.</w:t>
      </w:r>
    </w:p>
    <w:p w14:paraId="27CB1542">
      <w:pPr>
        <w:pStyle w:val="23"/>
        <w:ind w:left="0"/>
      </w:pPr>
      <w:r>
        <w:t>Target availability and SLA are configurable by deployment tier.</w:t>
      </w:r>
    </w:p>
    <w:p w14:paraId="679B0D8C">
      <w:pPr>
        <w:pStyle w:val="2"/>
      </w:pPr>
      <w:r>
        <w:t>37. Testing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48A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AC38F4C">
            <w:pPr>
              <w:spacing w:after="0" w:line="240" w:lineRule="auto"/>
            </w:pPr>
            <w:r>
              <w:rPr>
                <w:b/>
                <w:sz w:val="16"/>
              </w:rPr>
              <w:t>Layer</w:t>
            </w:r>
          </w:p>
        </w:tc>
        <w:tc>
          <w:tcPr>
            <w:tcW w:w="5112" w:type="dxa"/>
            <w:shd w:val="clear" w:color="auto" w:fill="EAF2F8"/>
            <w:vAlign w:val="center"/>
          </w:tcPr>
          <w:p w14:paraId="5E1E59B5">
            <w:pPr>
              <w:spacing w:after="0" w:line="240" w:lineRule="auto"/>
            </w:pPr>
            <w:r>
              <w:rPr>
                <w:b/>
                <w:sz w:val="16"/>
              </w:rPr>
              <w:t>Tests</w:t>
            </w:r>
          </w:p>
        </w:tc>
      </w:tr>
      <w:tr w14:paraId="2C23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181790">
            <w:pPr>
              <w:spacing w:after="0" w:line="240" w:lineRule="auto"/>
            </w:pPr>
            <w:r>
              <w:rPr>
                <w:sz w:val="15"/>
              </w:rPr>
              <w:t>Engineering engines</w:t>
            </w:r>
          </w:p>
        </w:tc>
        <w:tc>
          <w:tcPr>
            <w:tcW w:w="5112" w:type="dxa"/>
            <w:vAlign w:val="center"/>
          </w:tcPr>
          <w:p w14:paraId="72ADC3DB">
            <w:pPr>
              <w:spacing w:after="0" w:line="240" w:lineRule="auto"/>
            </w:pPr>
            <w:r>
              <w:rPr>
                <w:sz w:val="15"/>
              </w:rPr>
              <w:t>Unit tests, boundary tests, known engineering examples, regression snapshots</w:t>
            </w:r>
          </w:p>
        </w:tc>
      </w:tr>
      <w:tr w14:paraId="12BD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FCE441">
            <w:pPr>
              <w:spacing w:after="0" w:line="240" w:lineRule="auto"/>
            </w:pPr>
            <w:r>
              <w:rPr>
                <w:sz w:val="15"/>
              </w:rPr>
              <w:t>API</w:t>
            </w:r>
          </w:p>
        </w:tc>
        <w:tc>
          <w:tcPr>
            <w:tcW w:w="5112" w:type="dxa"/>
            <w:vAlign w:val="center"/>
          </w:tcPr>
          <w:p w14:paraId="64F017B4">
            <w:pPr>
              <w:spacing w:after="0" w:line="240" w:lineRule="auto"/>
            </w:pPr>
            <w:r>
              <w:rPr>
                <w:sz w:val="15"/>
              </w:rPr>
              <w:t>Contract tests, auth tests, validation, idempotency</w:t>
            </w:r>
          </w:p>
        </w:tc>
      </w:tr>
      <w:tr w14:paraId="051C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E05BDA">
            <w:pPr>
              <w:spacing w:after="0" w:line="240" w:lineRule="auto"/>
            </w:pPr>
            <w:r>
              <w:rPr>
                <w:sz w:val="15"/>
              </w:rPr>
              <w:t>AI tools</w:t>
            </w:r>
          </w:p>
        </w:tc>
        <w:tc>
          <w:tcPr>
            <w:tcW w:w="5112" w:type="dxa"/>
            <w:vAlign w:val="center"/>
          </w:tcPr>
          <w:p w14:paraId="7948B1A2">
            <w:pPr>
              <w:spacing w:after="0" w:line="240" w:lineRule="auto"/>
            </w:pPr>
            <w:r>
              <w:rPr>
                <w:sz w:val="15"/>
              </w:rPr>
              <w:t>Tool selection, grounding, prompt injection, unauthorized-action tests</w:t>
            </w:r>
          </w:p>
        </w:tc>
      </w:tr>
      <w:tr w14:paraId="5D0F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4488D9D">
            <w:pPr>
              <w:spacing w:after="0" w:line="240" w:lineRule="auto"/>
            </w:pPr>
            <w:r>
              <w:rPr>
                <w:sz w:val="15"/>
              </w:rPr>
              <w:t>Frontend</w:t>
            </w:r>
          </w:p>
        </w:tc>
        <w:tc>
          <w:tcPr>
            <w:tcW w:w="5112" w:type="dxa"/>
            <w:vAlign w:val="center"/>
          </w:tcPr>
          <w:p w14:paraId="084710D3">
            <w:pPr>
              <w:spacing w:after="0" w:line="240" w:lineRule="auto"/>
            </w:pPr>
            <w:r>
              <w:rPr>
                <w:sz w:val="15"/>
              </w:rPr>
              <w:t>Component + workflow tests</w:t>
            </w:r>
          </w:p>
        </w:tc>
      </w:tr>
      <w:tr w14:paraId="170D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2E8AB7">
            <w:pPr>
              <w:spacing w:after="0" w:line="240" w:lineRule="auto"/>
            </w:pPr>
            <w:r>
              <w:rPr>
                <w:sz w:val="15"/>
              </w:rPr>
              <w:t>Mobile</w:t>
            </w:r>
          </w:p>
        </w:tc>
        <w:tc>
          <w:tcPr>
            <w:tcW w:w="5112" w:type="dxa"/>
            <w:vAlign w:val="center"/>
          </w:tcPr>
          <w:p w14:paraId="0302EDFA">
            <w:pPr>
              <w:spacing w:after="0" w:line="240" w:lineRule="auto"/>
            </w:pPr>
            <w:r>
              <w:rPr>
                <w:sz w:val="15"/>
              </w:rPr>
              <w:t>Offline sync, permissions, camera/GPS, low-connectivity</w:t>
            </w:r>
          </w:p>
        </w:tc>
      </w:tr>
      <w:tr w14:paraId="633B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BCB478">
            <w:pPr>
              <w:spacing w:after="0" w:line="240" w:lineRule="auto"/>
            </w:pPr>
            <w:r>
              <w:rPr>
                <w:sz w:val="15"/>
              </w:rPr>
              <w:t>IoT</w:t>
            </w:r>
          </w:p>
        </w:tc>
        <w:tc>
          <w:tcPr>
            <w:tcW w:w="5112" w:type="dxa"/>
            <w:vAlign w:val="center"/>
          </w:tcPr>
          <w:p w14:paraId="6FFAFC6F">
            <w:pPr>
              <w:spacing w:after="0" w:line="240" w:lineRule="auto"/>
            </w:pPr>
            <w:r>
              <w:rPr>
                <w:sz w:val="15"/>
              </w:rPr>
              <w:t>Protocol parsing, bad data, duplicate telemetry, offline devices</w:t>
            </w:r>
          </w:p>
        </w:tc>
      </w:tr>
      <w:tr w14:paraId="7401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94D0AF">
            <w:pPr>
              <w:spacing w:after="0" w:line="240" w:lineRule="auto"/>
            </w:pPr>
            <w:r>
              <w:rPr>
                <w:sz w:val="15"/>
              </w:rPr>
              <w:t>E2E</w:t>
            </w:r>
          </w:p>
        </w:tc>
        <w:tc>
          <w:tcPr>
            <w:tcW w:w="5112" w:type="dxa"/>
            <w:vAlign w:val="center"/>
          </w:tcPr>
          <w:p w14:paraId="27D62D8C">
            <w:pPr>
              <w:spacing w:after="0" w:line="240" w:lineRule="auto"/>
            </w:pPr>
            <w:r>
              <w:rPr>
                <w:sz w:val="15"/>
              </w:rPr>
              <w:t>Lead → survey → design → quote → project → installation → monitoring</w:t>
            </w:r>
          </w:p>
        </w:tc>
      </w:tr>
      <w:tr w14:paraId="05741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9501B1C">
            <w:pPr>
              <w:spacing w:after="0" w:line="240" w:lineRule="auto"/>
            </w:pPr>
            <w:r>
              <w:rPr>
                <w:sz w:val="15"/>
              </w:rPr>
              <w:t>Security</w:t>
            </w:r>
          </w:p>
        </w:tc>
        <w:tc>
          <w:tcPr>
            <w:tcW w:w="5112" w:type="dxa"/>
            <w:vAlign w:val="center"/>
          </w:tcPr>
          <w:p w14:paraId="43F5068B">
            <w:pPr>
              <w:spacing w:after="0" w:line="240" w:lineRule="auto"/>
            </w:pPr>
            <w:r>
              <w:rPr>
                <w:sz w:val="15"/>
              </w:rPr>
              <w:t>OWASP-style tests, RBAC matrix, upload security</w:t>
            </w:r>
          </w:p>
        </w:tc>
      </w:tr>
      <w:tr w14:paraId="58C7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6E1DB3">
            <w:pPr>
              <w:spacing w:after="0" w:line="240" w:lineRule="auto"/>
            </w:pPr>
            <w:r>
              <w:rPr>
                <w:sz w:val="15"/>
              </w:rPr>
              <w:t>Performance</w:t>
            </w:r>
          </w:p>
        </w:tc>
        <w:tc>
          <w:tcPr>
            <w:tcW w:w="5112" w:type="dxa"/>
            <w:vAlign w:val="center"/>
          </w:tcPr>
          <w:p w14:paraId="0491DCE0">
            <w:pPr>
              <w:spacing w:after="0" w:line="240" w:lineRule="auto"/>
            </w:pPr>
            <w:r>
              <w:rPr>
                <w:sz w:val="15"/>
              </w:rPr>
              <w:t>Load tests for telemetry and report generation</w:t>
            </w:r>
          </w:p>
        </w:tc>
      </w:tr>
      <w:tr w14:paraId="1210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A450FE">
            <w:pPr>
              <w:spacing w:after="0" w:line="240" w:lineRule="auto"/>
            </w:pPr>
            <w:r>
              <w:rPr>
                <w:sz w:val="15"/>
              </w:rPr>
              <w:t>Recovery</w:t>
            </w:r>
          </w:p>
        </w:tc>
        <w:tc>
          <w:tcPr>
            <w:tcW w:w="5112" w:type="dxa"/>
            <w:vAlign w:val="center"/>
          </w:tcPr>
          <w:p w14:paraId="53E7B008">
            <w:pPr>
              <w:spacing w:after="0" w:line="240" w:lineRule="auto"/>
            </w:pPr>
            <w:r>
              <w:rPr>
                <w:sz w:val="15"/>
              </w:rPr>
              <w:t>Database restore, queue recovery, interrupted sync</w:t>
            </w:r>
          </w:p>
        </w:tc>
      </w:tr>
    </w:tbl>
    <w:p w14:paraId="581A8EBB"/>
    <w:p w14:paraId="01BBEDAF">
      <w:pPr>
        <w:pStyle w:val="2"/>
      </w:pPr>
      <w:r>
        <w:t>38. Acceptance Criteria — MVP</w:t>
      </w:r>
    </w:p>
    <w:p w14:paraId="2677E237">
      <w:pPr>
        <w:pStyle w:val="29"/>
      </w:pPr>
      <w:r>
        <w:t>User can create a lead and customer site.</w:t>
      </w:r>
    </w:p>
    <w:p w14:paraId="6C29064D">
      <w:pPr>
        <w:pStyle w:val="29"/>
      </w:pPr>
      <w:r>
        <w:t>User can upload a bill and verify OCR results.</w:t>
      </w:r>
    </w:p>
    <w:p w14:paraId="0F7D0F5D">
      <w:pPr>
        <w:pStyle w:val="29"/>
      </w:pPr>
      <w:r>
        <w:t>System can calculate a deterministic preliminary load.</w:t>
      </w:r>
    </w:p>
    <w:p w14:paraId="1A8A3371">
      <w:pPr>
        <w:pStyle w:val="29"/>
      </w:pPr>
      <w:r>
        <w:t>System can calculate a deterministic solar design.</w:t>
      </w:r>
    </w:p>
    <w:p w14:paraId="21450812">
      <w:pPr>
        <w:pStyle w:val="29"/>
      </w:pPr>
      <w:r>
        <w:t>System can calculate a battery design for configured backup mode.</w:t>
      </w:r>
    </w:p>
    <w:p w14:paraId="701C24E8">
      <w:pPr>
        <w:pStyle w:val="29"/>
      </w:pPr>
      <w:r>
        <w:t>System can create a BOM from approved product records.</w:t>
      </w:r>
    </w:p>
    <w:p w14:paraId="7DF04266">
      <w:pPr>
        <w:pStyle w:val="29"/>
      </w:pPr>
      <w:r>
        <w:t>System can generate a quote with cost, margin and validity.</w:t>
      </w:r>
    </w:p>
    <w:p w14:paraId="72B37A22">
      <w:pPr>
        <w:pStyle w:val="29"/>
      </w:pPr>
      <w:r>
        <w:t>Approval workflow blocks unauthorized discounts.</w:t>
      </w:r>
    </w:p>
    <w:p w14:paraId="0ECBBC5F">
      <w:pPr>
        <w:pStyle w:val="29"/>
      </w:pPr>
      <w:r>
        <w:t>Survey can be completed on a mobile device.</w:t>
      </w:r>
    </w:p>
    <w:p w14:paraId="2EBD7D4A">
      <w:pPr>
        <w:pStyle w:val="29"/>
      </w:pPr>
      <w:r>
        <w:t>Survey works offline and syncs later.</w:t>
      </w:r>
    </w:p>
    <w:p w14:paraId="28274C68">
      <w:pPr>
        <w:pStyle w:val="29"/>
      </w:pPr>
      <w:r>
        <w:t>Project can generate installation work orders.</w:t>
      </w:r>
    </w:p>
    <w:p w14:paraId="55B053FF">
      <w:pPr>
        <w:pStyle w:val="29"/>
      </w:pPr>
      <w:r>
        <w:t>Technician can complete installation checklist with photo evidence.</w:t>
      </w:r>
    </w:p>
    <w:p w14:paraId="02E33736">
      <w:pPr>
        <w:pStyle w:val="29"/>
      </w:pPr>
      <w:r>
        <w:t>Commissioning report can be generated.</w:t>
      </w:r>
    </w:p>
    <w:p w14:paraId="52367B20">
      <w:pPr>
        <w:pStyle w:val="29"/>
      </w:pPr>
      <w:r>
        <w:t>Net-metering workflow can track application stages.</w:t>
      </w:r>
    </w:p>
    <w:p w14:paraId="399A6229">
      <w:pPr>
        <w:pStyle w:val="29"/>
      </w:pPr>
      <w:r>
        <w:t>Customer can view quote/project/documents in portal.</w:t>
      </w:r>
    </w:p>
    <w:p w14:paraId="73ECF1B7">
      <w:pPr>
        <w:pStyle w:val="29"/>
      </w:pPr>
      <w:r>
        <w:t>Monitoring can ingest sample telemetry and show dashboard.</w:t>
      </w:r>
    </w:p>
    <w:p w14:paraId="28CEBD7C">
      <w:pPr>
        <w:pStyle w:val="29"/>
      </w:pPr>
      <w:r>
        <w:t>Alarm can automatically create a service ticket.</w:t>
      </w:r>
    </w:p>
    <w:p w14:paraId="34B37C3F">
      <w:pPr>
        <w:pStyle w:val="29"/>
      </w:pPr>
      <w:r>
        <w:t>Every engineering result has a trace ID and formula version.</w:t>
      </w:r>
    </w:p>
    <w:p w14:paraId="0B05BAA1">
      <w:pPr>
        <w:pStyle w:val="29"/>
      </w:pPr>
      <w:r>
        <w:t>Every critical workflow change appears in audit history.</w:t>
      </w:r>
    </w:p>
    <w:p w14:paraId="7D240176">
      <w:pPr>
        <w:pStyle w:val="2"/>
      </w:pPr>
      <w:r>
        <w:t>39. Phase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91D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04E8DD8">
            <w:pPr>
              <w:spacing w:after="0" w:line="240" w:lineRule="auto"/>
            </w:pPr>
            <w:r>
              <w:rPr>
                <w:b/>
                <w:sz w:val="16"/>
              </w:rPr>
              <w:t>Phase</w:t>
            </w:r>
          </w:p>
        </w:tc>
        <w:tc>
          <w:tcPr>
            <w:tcW w:w="3408" w:type="dxa"/>
            <w:shd w:val="clear" w:color="auto" w:fill="EAF2F8"/>
            <w:vAlign w:val="center"/>
          </w:tcPr>
          <w:p w14:paraId="3BDBCE1C">
            <w:pPr>
              <w:spacing w:after="0" w:line="240" w:lineRule="auto"/>
            </w:pPr>
            <w:r>
              <w:rPr>
                <w:b/>
                <w:sz w:val="16"/>
              </w:rPr>
              <w:t>Deliverables</w:t>
            </w:r>
          </w:p>
        </w:tc>
        <w:tc>
          <w:tcPr>
            <w:tcW w:w="3408" w:type="dxa"/>
            <w:shd w:val="clear" w:color="auto" w:fill="EAF2F8"/>
            <w:vAlign w:val="center"/>
          </w:tcPr>
          <w:p w14:paraId="1D1C1861">
            <w:pPr>
              <w:spacing w:after="0" w:line="240" w:lineRule="auto"/>
            </w:pPr>
            <w:r>
              <w:rPr>
                <w:b/>
                <w:sz w:val="16"/>
              </w:rPr>
              <w:t>Suggested duration</w:t>
            </w:r>
          </w:p>
        </w:tc>
      </w:tr>
      <w:tr w14:paraId="0D25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B9DCA2B">
            <w:pPr>
              <w:spacing w:after="0" w:line="240" w:lineRule="auto"/>
            </w:pPr>
            <w:r>
              <w:rPr>
                <w:sz w:val="15"/>
              </w:rPr>
              <w:t>P0 Foundation</w:t>
            </w:r>
          </w:p>
        </w:tc>
        <w:tc>
          <w:tcPr>
            <w:tcW w:w="3408" w:type="dxa"/>
            <w:vAlign w:val="center"/>
          </w:tcPr>
          <w:p w14:paraId="7AAABE0C">
            <w:pPr>
              <w:spacing w:after="0" w:line="240" w:lineRule="auto"/>
            </w:pPr>
            <w:r>
              <w:rPr>
                <w:sz w:val="15"/>
              </w:rPr>
              <w:t>Repo, auth, DB, tenant model, CI/CD, base UI</w:t>
            </w:r>
          </w:p>
        </w:tc>
        <w:tc>
          <w:tcPr>
            <w:tcW w:w="3408" w:type="dxa"/>
            <w:vAlign w:val="center"/>
          </w:tcPr>
          <w:p w14:paraId="1F13EE81">
            <w:pPr>
              <w:spacing w:after="0" w:line="240" w:lineRule="auto"/>
            </w:pPr>
            <w:r>
              <w:rPr>
                <w:sz w:val="15"/>
              </w:rPr>
              <w:t>1–2 weeks</w:t>
            </w:r>
          </w:p>
        </w:tc>
      </w:tr>
      <w:tr w14:paraId="1F55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B62D27">
            <w:pPr>
              <w:spacing w:after="0" w:line="240" w:lineRule="auto"/>
            </w:pPr>
            <w:r>
              <w:rPr>
                <w:sz w:val="15"/>
              </w:rPr>
              <w:t>P1 CRM + Customer</w:t>
            </w:r>
          </w:p>
        </w:tc>
        <w:tc>
          <w:tcPr>
            <w:tcW w:w="3408" w:type="dxa"/>
            <w:vAlign w:val="center"/>
          </w:tcPr>
          <w:p w14:paraId="5ACC6DAD">
            <w:pPr>
              <w:spacing w:after="0" w:line="240" w:lineRule="auto"/>
            </w:pPr>
            <w:r>
              <w:rPr>
                <w:sz w:val="15"/>
              </w:rPr>
              <w:t>Lead, customer, site, bill OCR, customer portal</w:t>
            </w:r>
          </w:p>
        </w:tc>
        <w:tc>
          <w:tcPr>
            <w:tcW w:w="3408" w:type="dxa"/>
            <w:vAlign w:val="center"/>
          </w:tcPr>
          <w:p w14:paraId="5C0A2052">
            <w:pPr>
              <w:spacing w:after="0" w:line="240" w:lineRule="auto"/>
            </w:pPr>
            <w:r>
              <w:rPr>
                <w:sz w:val="15"/>
              </w:rPr>
              <w:t>2–3 weeks</w:t>
            </w:r>
          </w:p>
        </w:tc>
      </w:tr>
      <w:tr w14:paraId="1EDB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8C1AEA">
            <w:pPr>
              <w:spacing w:after="0" w:line="240" w:lineRule="auto"/>
            </w:pPr>
            <w:r>
              <w:rPr>
                <w:sz w:val="15"/>
              </w:rPr>
              <w:t>P2 Engineering</w:t>
            </w:r>
          </w:p>
        </w:tc>
        <w:tc>
          <w:tcPr>
            <w:tcW w:w="3408" w:type="dxa"/>
            <w:vAlign w:val="center"/>
          </w:tcPr>
          <w:p w14:paraId="0C0963B4">
            <w:pPr>
              <w:spacing w:after="0" w:line="240" w:lineRule="auto"/>
            </w:pPr>
            <w:r>
              <w:rPr>
                <w:sz w:val="15"/>
              </w:rPr>
              <w:t>Solar/load/battery/wind/hybrid engines + BOM</w:t>
            </w:r>
          </w:p>
        </w:tc>
        <w:tc>
          <w:tcPr>
            <w:tcW w:w="3408" w:type="dxa"/>
            <w:vAlign w:val="center"/>
          </w:tcPr>
          <w:p w14:paraId="2931E986">
            <w:pPr>
              <w:spacing w:after="0" w:line="240" w:lineRule="auto"/>
            </w:pPr>
            <w:r>
              <w:rPr>
                <w:sz w:val="15"/>
              </w:rPr>
              <w:t>3–5 weeks</w:t>
            </w:r>
          </w:p>
        </w:tc>
      </w:tr>
      <w:tr w14:paraId="3DAA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3A212D">
            <w:pPr>
              <w:spacing w:after="0" w:line="240" w:lineRule="auto"/>
            </w:pPr>
            <w:r>
              <w:rPr>
                <w:sz w:val="15"/>
              </w:rPr>
              <w:t>P3 Quote + Contract</w:t>
            </w:r>
          </w:p>
        </w:tc>
        <w:tc>
          <w:tcPr>
            <w:tcW w:w="3408" w:type="dxa"/>
            <w:vAlign w:val="center"/>
          </w:tcPr>
          <w:p w14:paraId="7D58DE60">
            <w:pPr>
              <w:spacing w:after="0" w:line="240" w:lineRule="auto"/>
            </w:pPr>
            <w:r>
              <w:rPr>
                <w:sz w:val="15"/>
              </w:rPr>
              <w:t>Pricing, approvals, quotation, contract, payments</w:t>
            </w:r>
          </w:p>
        </w:tc>
        <w:tc>
          <w:tcPr>
            <w:tcW w:w="3408" w:type="dxa"/>
            <w:vAlign w:val="center"/>
          </w:tcPr>
          <w:p w14:paraId="7E07BD0F">
            <w:pPr>
              <w:spacing w:after="0" w:line="240" w:lineRule="auto"/>
            </w:pPr>
            <w:r>
              <w:rPr>
                <w:sz w:val="15"/>
              </w:rPr>
              <w:t>2–3 weeks</w:t>
            </w:r>
          </w:p>
        </w:tc>
      </w:tr>
      <w:tr w14:paraId="3291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5A314FD">
            <w:pPr>
              <w:spacing w:after="0" w:line="240" w:lineRule="auto"/>
            </w:pPr>
            <w:r>
              <w:rPr>
                <w:sz w:val="15"/>
              </w:rPr>
              <w:t>P4 Field Operations</w:t>
            </w:r>
          </w:p>
        </w:tc>
        <w:tc>
          <w:tcPr>
            <w:tcW w:w="3408" w:type="dxa"/>
            <w:vAlign w:val="center"/>
          </w:tcPr>
          <w:p w14:paraId="47CAD7CC">
            <w:pPr>
              <w:spacing w:after="0" w:line="240" w:lineRule="auto"/>
            </w:pPr>
            <w:r>
              <w:rPr>
                <w:sz w:val="15"/>
              </w:rPr>
              <w:t>Mobile survey, offline sync, installation, QA</w:t>
            </w:r>
          </w:p>
        </w:tc>
        <w:tc>
          <w:tcPr>
            <w:tcW w:w="3408" w:type="dxa"/>
            <w:vAlign w:val="center"/>
          </w:tcPr>
          <w:p w14:paraId="1BABBCBB">
            <w:pPr>
              <w:spacing w:after="0" w:line="240" w:lineRule="auto"/>
            </w:pPr>
            <w:r>
              <w:rPr>
                <w:sz w:val="15"/>
              </w:rPr>
              <w:t>3–5 weeks</w:t>
            </w:r>
          </w:p>
        </w:tc>
      </w:tr>
      <w:tr w14:paraId="2B7F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353E790">
            <w:pPr>
              <w:spacing w:after="0" w:line="240" w:lineRule="auto"/>
            </w:pPr>
            <w:r>
              <w:rPr>
                <w:sz w:val="15"/>
              </w:rPr>
              <w:t>P5 Supply Chain</w:t>
            </w:r>
          </w:p>
        </w:tc>
        <w:tc>
          <w:tcPr>
            <w:tcW w:w="3408" w:type="dxa"/>
            <w:vAlign w:val="center"/>
          </w:tcPr>
          <w:p w14:paraId="613C2213">
            <w:pPr>
              <w:spacing w:after="0" w:line="240" w:lineRule="auto"/>
            </w:pPr>
            <w:r>
              <w:rPr>
                <w:sz w:val="15"/>
              </w:rPr>
              <w:t>Suppliers, procurement, warehouse, serial tracking</w:t>
            </w:r>
          </w:p>
        </w:tc>
        <w:tc>
          <w:tcPr>
            <w:tcW w:w="3408" w:type="dxa"/>
            <w:vAlign w:val="center"/>
          </w:tcPr>
          <w:p w14:paraId="572698D1">
            <w:pPr>
              <w:spacing w:after="0" w:line="240" w:lineRule="auto"/>
            </w:pPr>
            <w:r>
              <w:rPr>
                <w:sz w:val="15"/>
              </w:rPr>
              <w:t>2–4 weeks</w:t>
            </w:r>
          </w:p>
        </w:tc>
      </w:tr>
      <w:tr w14:paraId="35CF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B1F9828">
            <w:pPr>
              <w:spacing w:after="0" w:line="240" w:lineRule="auto"/>
            </w:pPr>
            <w:r>
              <w:rPr>
                <w:sz w:val="15"/>
              </w:rPr>
              <w:t>P6 Utility/NEM</w:t>
            </w:r>
          </w:p>
        </w:tc>
        <w:tc>
          <w:tcPr>
            <w:tcW w:w="3408" w:type="dxa"/>
            <w:vAlign w:val="center"/>
          </w:tcPr>
          <w:p w14:paraId="71AAD443">
            <w:pPr>
              <w:spacing w:after="0" w:line="240" w:lineRule="auto"/>
            </w:pPr>
            <w:r>
              <w:rPr>
                <w:sz w:val="15"/>
              </w:rPr>
              <w:t>Configurable application workflow and document pack</w:t>
            </w:r>
          </w:p>
        </w:tc>
        <w:tc>
          <w:tcPr>
            <w:tcW w:w="3408" w:type="dxa"/>
            <w:vAlign w:val="center"/>
          </w:tcPr>
          <w:p w14:paraId="48D1AD7E">
            <w:pPr>
              <w:spacing w:after="0" w:line="240" w:lineRule="auto"/>
            </w:pPr>
            <w:r>
              <w:rPr>
                <w:sz w:val="15"/>
              </w:rPr>
              <w:t>2–3 weeks</w:t>
            </w:r>
          </w:p>
        </w:tc>
      </w:tr>
      <w:tr w14:paraId="79D4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5DDF2B">
            <w:pPr>
              <w:spacing w:after="0" w:line="240" w:lineRule="auto"/>
            </w:pPr>
            <w:r>
              <w:rPr>
                <w:sz w:val="15"/>
              </w:rPr>
              <w:t>P7 IoT/O&amp;M</w:t>
            </w:r>
          </w:p>
        </w:tc>
        <w:tc>
          <w:tcPr>
            <w:tcW w:w="3408" w:type="dxa"/>
            <w:vAlign w:val="center"/>
          </w:tcPr>
          <w:p w14:paraId="13B65329">
            <w:pPr>
              <w:spacing w:after="0" w:line="240" w:lineRule="auto"/>
            </w:pPr>
            <w:r>
              <w:rPr>
                <w:sz w:val="15"/>
              </w:rPr>
              <w:t>Telemetry, alarms, service tickets, maintenance</w:t>
            </w:r>
          </w:p>
        </w:tc>
        <w:tc>
          <w:tcPr>
            <w:tcW w:w="3408" w:type="dxa"/>
            <w:vAlign w:val="center"/>
          </w:tcPr>
          <w:p w14:paraId="2BBCD636">
            <w:pPr>
              <w:spacing w:after="0" w:line="240" w:lineRule="auto"/>
            </w:pPr>
            <w:r>
              <w:rPr>
                <w:sz w:val="15"/>
              </w:rPr>
              <w:t>4–6 weeks</w:t>
            </w:r>
          </w:p>
        </w:tc>
      </w:tr>
      <w:tr w14:paraId="5C80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749D33">
            <w:pPr>
              <w:spacing w:after="0" w:line="240" w:lineRule="auto"/>
            </w:pPr>
            <w:r>
              <w:rPr>
                <w:sz w:val="15"/>
              </w:rPr>
              <w:t>P8 AI Autonomy</w:t>
            </w:r>
          </w:p>
        </w:tc>
        <w:tc>
          <w:tcPr>
            <w:tcW w:w="3408" w:type="dxa"/>
            <w:vAlign w:val="center"/>
          </w:tcPr>
          <w:p w14:paraId="7F66BE7B">
            <w:pPr>
              <w:spacing w:after="0" w:line="240" w:lineRule="auto"/>
            </w:pPr>
            <w:r>
              <w:rPr>
                <w:sz w:val="15"/>
              </w:rPr>
              <w:t>Customer AI, sales copilot, engineering copilot, operations copilot</w:t>
            </w:r>
          </w:p>
        </w:tc>
        <w:tc>
          <w:tcPr>
            <w:tcW w:w="3408" w:type="dxa"/>
            <w:vAlign w:val="center"/>
          </w:tcPr>
          <w:p w14:paraId="36F4ED26">
            <w:pPr>
              <w:spacing w:after="0" w:line="240" w:lineRule="auto"/>
            </w:pPr>
            <w:r>
              <w:rPr>
                <w:sz w:val="15"/>
              </w:rPr>
              <w:t>3–5 weeks</w:t>
            </w:r>
          </w:p>
        </w:tc>
      </w:tr>
      <w:tr w14:paraId="4297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31763E">
            <w:pPr>
              <w:spacing w:after="0" w:line="240" w:lineRule="auto"/>
            </w:pPr>
            <w:r>
              <w:rPr>
                <w:sz w:val="15"/>
              </w:rPr>
              <w:t>P9 Hardening</w:t>
            </w:r>
          </w:p>
        </w:tc>
        <w:tc>
          <w:tcPr>
            <w:tcW w:w="3408" w:type="dxa"/>
            <w:vAlign w:val="center"/>
          </w:tcPr>
          <w:p w14:paraId="14F36ADC">
            <w:pPr>
              <w:spacing w:after="0" w:line="240" w:lineRule="auto"/>
            </w:pPr>
            <w:r>
              <w:rPr>
                <w:sz w:val="15"/>
              </w:rPr>
              <w:t>Security, performance, tests, backup, observability</w:t>
            </w:r>
          </w:p>
        </w:tc>
        <w:tc>
          <w:tcPr>
            <w:tcW w:w="3408" w:type="dxa"/>
            <w:vAlign w:val="center"/>
          </w:tcPr>
          <w:p w14:paraId="0F8D199D">
            <w:pPr>
              <w:spacing w:after="0" w:line="240" w:lineRule="auto"/>
            </w:pPr>
            <w:r>
              <w:rPr>
                <w:sz w:val="15"/>
              </w:rPr>
              <w:t>2–4 weeks</w:t>
            </w:r>
          </w:p>
        </w:tc>
      </w:tr>
    </w:tbl>
    <w:p w14:paraId="0EF51237"/>
    <w:p w14:paraId="05ACEB06">
      <w:pPr>
        <w:pStyle w:val="2"/>
      </w:pPr>
      <w:r>
        <w:t>40. Recommended Repository Structure</w:t>
      </w:r>
    </w:p>
    <w:p w14:paraId="351670BD">
      <w:r>
        <w:t>reop-bd/</w:t>
      </w:r>
      <w:r>
        <w:br w:type="textWrapping"/>
      </w:r>
      <w:r>
        <w:t xml:space="preserve">  backend/</w:t>
      </w:r>
      <w:r>
        <w:br w:type="textWrapping"/>
      </w:r>
      <w:r>
        <w:t xml:space="preserve">    app/</w:t>
      </w:r>
      <w:r>
        <w:br w:type="textWrapping"/>
      </w:r>
      <w:r>
        <w:t xml:space="preserve">      api/</w:t>
      </w:r>
      <w:r>
        <w:br w:type="textWrapping"/>
      </w:r>
      <w:r>
        <w:t xml:space="preserve">      auth/</w:t>
      </w:r>
      <w:r>
        <w:br w:type="textWrapping"/>
      </w:r>
      <w:r>
        <w:t xml:space="preserve">      agents/</w:t>
      </w:r>
      <w:r>
        <w:br w:type="textWrapping"/>
      </w:r>
      <w:r>
        <w:t xml:space="preserve">      domain/</w:t>
      </w:r>
      <w:r>
        <w:br w:type="textWrapping"/>
      </w:r>
      <w:r>
        <w:t xml:space="preserve">        crm/</w:t>
      </w:r>
      <w:r>
        <w:br w:type="textWrapping"/>
      </w:r>
      <w:r>
        <w:t xml:space="preserve">        engineering/</w:t>
      </w:r>
      <w:r>
        <w:br w:type="textWrapping"/>
      </w:r>
      <w:r>
        <w:t xml:space="preserve">        procurement/</w:t>
      </w:r>
      <w:r>
        <w:br w:type="textWrapping"/>
      </w:r>
      <w:r>
        <w:t xml:space="preserve">        projects/</w:t>
      </w:r>
      <w:r>
        <w:br w:type="textWrapping"/>
      </w:r>
      <w:r>
        <w:t xml:space="preserve">        utility/</w:t>
      </w:r>
      <w:r>
        <w:br w:type="textWrapping"/>
      </w:r>
      <w:r>
        <w:t xml:space="preserve">        monitoring/</w:t>
      </w:r>
      <w:r>
        <w:br w:type="textWrapping"/>
      </w:r>
      <w:r>
        <w:t xml:space="preserve">        service/</w:t>
      </w:r>
      <w:r>
        <w:br w:type="textWrapping"/>
      </w:r>
      <w:r>
        <w:t xml:space="preserve">        finance/</w:t>
      </w:r>
      <w:r>
        <w:br w:type="textWrapping"/>
      </w:r>
      <w:r>
        <w:t xml:space="preserve">      engines/</w:t>
      </w:r>
      <w:r>
        <w:br w:type="textWrapping"/>
      </w:r>
      <w:r>
        <w:t xml:space="preserve">        solar/</w:t>
      </w:r>
      <w:r>
        <w:br w:type="textWrapping"/>
      </w:r>
      <w:r>
        <w:t xml:space="preserve">        wind/</w:t>
      </w:r>
      <w:r>
        <w:br w:type="textWrapping"/>
      </w:r>
      <w:r>
        <w:t xml:space="preserve">        battery/</w:t>
      </w:r>
      <w:r>
        <w:br w:type="textWrapping"/>
      </w:r>
      <w:r>
        <w:t xml:space="preserve">        hybrid/</w:t>
      </w:r>
      <w:r>
        <w:br w:type="textWrapping"/>
      </w:r>
      <w:r>
        <w:t xml:space="preserve">        electrical/</w:t>
      </w:r>
      <w:r>
        <w:br w:type="textWrapping"/>
      </w:r>
      <w:r>
        <w:t xml:space="preserve">        cost/</w:t>
      </w:r>
      <w:r>
        <w:br w:type="textWrapping"/>
      </w:r>
      <w:r>
        <w:t xml:space="preserve">      workers/</w:t>
      </w:r>
      <w:r>
        <w:br w:type="textWrapping"/>
      </w:r>
      <w:r>
        <w:t xml:space="preserve">      models/</w:t>
      </w:r>
      <w:r>
        <w:br w:type="textWrapping"/>
      </w:r>
      <w:r>
        <w:t xml:space="preserve">      schemas/</w:t>
      </w:r>
      <w:r>
        <w:br w:type="textWrapping"/>
      </w:r>
      <w:r>
        <w:t xml:space="preserve">      integrations/</w:t>
      </w:r>
      <w:r>
        <w:br w:type="textWrapping"/>
      </w:r>
      <w:r>
        <w:t xml:space="preserve">      reports/</w:t>
      </w:r>
      <w:r>
        <w:br w:type="textWrapping"/>
      </w:r>
      <w:r>
        <w:t xml:space="preserve">      audit/</w:t>
      </w:r>
      <w:r>
        <w:br w:type="textWrapping"/>
      </w:r>
      <w:r>
        <w:t xml:space="preserve">    tests/</w:t>
      </w:r>
      <w:r>
        <w:br w:type="textWrapping"/>
      </w:r>
      <w:r>
        <w:t xml:space="preserve">  frontend/</w:t>
      </w:r>
      <w:r>
        <w:br w:type="textWrapping"/>
      </w:r>
      <w:r>
        <w:t xml:space="preserve">    src/</w:t>
      </w:r>
      <w:r>
        <w:br w:type="textWrapping"/>
      </w:r>
      <w:r>
        <w:t xml:space="preserve">      modules/</w:t>
      </w:r>
      <w:r>
        <w:br w:type="textWrapping"/>
      </w:r>
      <w:r>
        <w:t xml:space="preserve">      components/</w:t>
      </w:r>
      <w:r>
        <w:br w:type="textWrapping"/>
      </w:r>
      <w:r>
        <w:t xml:space="preserve">      pages/</w:t>
      </w:r>
      <w:r>
        <w:br w:type="textWrapping"/>
      </w:r>
      <w:r>
        <w:t xml:space="preserve">      hooks/</w:t>
      </w:r>
      <w:r>
        <w:br w:type="textWrapping"/>
      </w:r>
      <w:r>
        <w:t xml:space="preserve">      api/</w:t>
      </w:r>
      <w:r>
        <w:br w:type="textWrapping"/>
      </w:r>
      <w:r>
        <w:t xml:space="preserve">      state/</w:t>
      </w:r>
      <w:r>
        <w:br w:type="textWrapping"/>
      </w:r>
      <w:r>
        <w:t xml:space="preserve">  mobile/</w:t>
      </w:r>
      <w:r>
        <w:br w:type="textWrapping"/>
      </w:r>
      <w:r>
        <w:t xml:space="preserve">    src/</w:t>
      </w:r>
      <w:r>
        <w:br w:type="textWrapping"/>
      </w:r>
      <w:r>
        <w:t xml:space="preserve">      features/</w:t>
      </w:r>
      <w:r>
        <w:br w:type="textWrapping"/>
      </w:r>
      <w:r>
        <w:t xml:space="preserve">      offline/</w:t>
      </w:r>
      <w:r>
        <w:br w:type="textWrapping"/>
      </w:r>
      <w:r>
        <w:t xml:space="preserve">      sync/</w:t>
      </w:r>
      <w:r>
        <w:br w:type="textWrapping"/>
      </w:r>
      <w:r>
        <w:t xml:space="preserve">      camera/</w:t>
      </w:r>
      <w:r>
        <w:br w:type="textWrapping"/>
      </w:r>
      <w:r>
        <w:t xml:space="preserve">      gps/</w:t>
      </w:r>
      <w:r>
        <w:br w:type="textWrapping"/>
      </w:r>
      <w:r>
        <w:t xml:space="preserve">  docs/</w:t>
      </w:r>
      <w:r>
        <w:br w:type="textWrapping"/>
      </w:r>
      <w:r>
        <w:t xml:space="preserve">    architecture/</w:t>
      </w:r>
      <w:r>
        <w:br w:type="textWrapping"/>
      </w:r>
      <w:r>
        <w:t xml:space="preserve">    engineering/</w:t>
      </w:r>
      <w:r>
        <w:br w:type="textWrapping"/>
      </w:r>
      <w:r>
        <w:t xml:space="preserve">    api/</w:t>
      </w:r>
      <w:r>
        <w:br w:type="textWrapping"/>
      </w:r>
      <w:r>
        <w:t xml:space="preserve">    operations/</w:t>
      </w:r>
      <w:r>
        <w:br w:type="textWrapping"/>
      </w:r>
      <w:r>
        <w:t xml:space="preserve">    regulatory/</w:t>
      </w:r>
      <w:r>
        <w:br w:type="textWrapping"/>
      </w:r>
      <w:r>
        <w:t xml:space="preserve">  infra/</w:t>
      </w:r>
      <w:r>
        <w:br w:type="textWrapping"/>
      </w:r>
      <w:r>
        <w:t xml:space="preserve">    docker/</w:t>
      </w:r>
      <w:r>
        <w:br w:type="textWrapping"/>
      </w:r>
      <w:r>
        <w:t xml:space="preserve">    migrations/</w:t>
      </w:r>
      <w:r>
        <w:br w:type="textWrapping"/>
      </w:r>
      <w:r>
        <w:t xml:space="preserve">    monitoring/</w:t>
      </w:r>
      <w:r>
        <w:br w:type="textWrapping"/>
      </w:r>
      <w:r>
        <w:t xml:space="preserve">  scripts/</w:t>
      </w:r>
      <w:r>
        <w:br w:type="textWrapping"/>
      </w:r>
      <w:r>
        <w:t xml:space="preserve">  .github/</w:t>
      </w:r>
      <w:r>
        <w:br w:type="textWrapping"/>
      </w:r>
    </w:p>
    <w:p w14:paraId="5B451D64">
      <w:pPr>
        <w:pStyle w:val="2"/>
      </w:pPr>
      <w:r>
        <w:t>41. Engineering Configuration System</w:t>
      </w:r>
    </w:p>
    <w:p w14:paraId="44938296">
      <w:pPr>
        <w:pStyle w:val="23"/>
        <w:ind w:left="0"/>
      </w:pPr>
      <w:r>
        <w:t>No hard-coded utility names, tariffs, tax rates, policy rules or product prices.</w:t>
      </w:r>
    </w:p>
    <w:p w14:paraId="0D857EC9">
      <w:pPr>
        <w:pStyle w:val="23"/>
        <w:ind w:left="0"/>
      </w:pPr>
      <w:r>
        <w:t>Configuration objects must have effective_from/effective_to and version.</w:t>
      </w:r>
    </w:p>
    <w:p w14:paraId="1762A630">
      <w:pPr>
        <w:pStyle w:val="23"/>
        <w:ind w:left="0"/>
      </w:pPr>
      <w:r>
        <w:t>A design stores the exact configuration versions used.</w:t>
      </w:r>
    </w:p>
    <w:p w14:paraId="0E5F1B1C">
      <w:pPr>
        <w:pStyle w:val="23"/>
        <w:ind w:left="0"/>
      </w:pPr>
      <w:r>
        <w:t>Admin changes to engineering-critical configuration require approval and audit.</w:t>
      </w:r>
    </w:p>
    <w:p w14:paraId="1FA0166C">
      <w:pPr>
        <w:pStyle w:val="23"/>
        <w:ind w:left="0"/>
      </w:pPr>
      <w:r>
        <w:t>Provide sandbox/staging configuration separate from production.</w:t>
      </w:r>
    </w:p>
    <w:p w14:paraId="4B081FEF">
      <w:pPr>
        <w:pStyle w:val="23"/>
        <w:ind w:left="0"/>
      </w:pPr>
      <w:r>
        <w:t>Support feature flags for modules and integrations.</w:t>
      </w:r>
    </w:p>
    <w:p w14:paraId="720E38AD">
      <w:pPr>
        <w:pStyle w:val="2"/>
      </w:pPr>
      <w:r>
        <w:t>42. Bangladesh Localization Checklist</w:t>
      </w:r>
    </w:p>
    <w:p w14:paraId="66C0F7AA">
      <w:pPr>
        <w:pStyle w:val="23"/>
        <w:ind w:left="0"/>
      </w:pPr>
      <w:r>
        <w:t>BDT currency formatting.</w:t>
      </w:r>
    </w:p>
    <w:p w14:paraId="4D7A33B8">
      <w:pPr>
        <w:pStyle w:val="23"/>
        <w:ind w:left="0"/>
      </w:pPr>
      <w:r>
        <w:t>Bangladesh administrative geography and postal/address fields.</w:t>
      </w:r>
    </w:p>
    <w:p w14:paraId="45784A27">
      <w:pPr>
        <w:pStyle w:val="23"/>
        <w:ind w:left="0"/>
      </w:pPr>
      <w:r>
        <w:t>Bangla + English UI; architecture ready for additional languages.</w:t>
      </w:r>
    </w:p>
    <w:p w14:paraId="29E71003">
      <w:pPr>
        <w:pStyle w:val="23"/>
        <w:ind w:left="0"/>
      </w:pPr>
      <w:r>
        <w:t>Bangladesh utility directory and service-area mapping.</w:t>
      </w:r>
    </w:p>
    <w:p w14:paraId="1B7FD1AE">
      <w:pPr>
        <w:pStyle w:val="23"/>
        <w:ind w:left="0"/>
      </w:pPr>
      <w:r>
        <w:t>Consumer account/meter fields configurable per utility.</w:t>
      </w:r>
    </w:p>
    <w:p w14:paraId="03BF795C">
      <w:pPr>
        <w:pStyle w:val="23"/>
        <w:ind w:left="0"/>
      </w:pPr>
      <w:r>
        <w:t>NEM workflow based on current official configuration rather than static assumptions.</w:t>
      </w:r>
    </w:p>
    <w:p w14:paraId="10BBD844">
      <w:pPr>
        <w:pStyle w:val="23"/>
        <w:ind w:left="0"/>
      </w:pPr>
      <w:r>
        <w:t>SREDA-related document/reference registry.</w:t>
      </w:r>
    </w:p>
    <w:p w14:paraId="6D7AAE28">
      <w:pPr>
        <w:pStyle w:val="23"/>
        <w:ind w:left="0"/>
      </w:pPr>
      <w:r>
        <w:t>Wind resource integration based on approved data source.</w:t>
      </w:r>
    </w:p>
    <w:p w14:paraId="775605A8">
      <w:pPr>
        <w:pStyle w:val="23"/>
        <w:ind w:left="0"/>
      </w:pPr>
      <w:r>
        <w:t>Local supplier/product catalog.</w:t>
      </w:r>
    </w:p>
    <w:p w14:paraId="6ED5D31B">
      <w:pPr>
        <w:pStyle w:val="23"/>
        <w:ind w:left="0"/>
      </w:pPr>
      <w:r>
        <w:t>Local labor/transport cost profiles.</w:t>
      </w:r>
    </w:p>
    <w:p w14:paraId="207ACF6A">
      <w:pPr>
        <w:pStyle w:val="23"/>
        <w:ind w:left="0"/>
      </w:pPr>
      <w:r>
        <w:t>Bangladesh time zone (Asia/Dhaka).</w:t>
      </w:r>
    </w:p>
    <w:p w14:paraId="67E8580B">
      <w:pPr>
        <w:pStyle w:val="23"/>
        <w:ind w:left="0"/>
      </w:pPr>
      <w:r>
        <w:t>SMS/WhatsApp/email communication adapters commonly used in Bangladesh.</w:t>
      </w:r>
    </w:p>
    <w:p w14:paraId="482C4AB8">
      <w:pPr>
        <w:pStyle w:val="2"/>
      </w:pPr>
      <w:r>
        <w:t>43. Financial &amp; Business Features</w:t>
      </w:r>
    </w:p>
    <w:p w14:paraId="7E9C9E32">
      <w:pPr>
        <w:pStyle w:val="23"/>
        <w:ind w:left="0"/>
      </w:pPr>
      <w:r>
        <w:t>Project-level P&amp;L.</w:t>
      </w:r>
    </w:p>
    <w:p w14:paraId="778BD5D8">
      <w:pPr>
        <w:pStyle w:val="23"/>
        <w:ind w:left="0"/>
      </w:pPr>
      <w:r>
        <w:t>Expected vs actual material cost.</w:t>
      </w:r>
    </w:p>
    <w:p w14:paraId="0DE3C318">
      <w:pPr>
        <w:pStyle w:val="23"/>
        <w:ind w:left="0"/>
      </w:pPr>
      <w:r>
        <w:t>Expected vs actual labor hours.</w:t>
      </w:r>
    </w:p>
    <w:p w14:paraId="3F559639">
      <w:pPr>
        <w:pStyle w:val="23"/>
        <w:ind w:left="0"/>
      </w:pPr>
      <w:r>
        <w:t>Expected vs actual installation duration.</w:t>
      </w:r>
    </w:p>
    <w:p w14:paraId="647F4EDC">
      <w:pPr>
        <w:pStyle w:val="23"/>
        <w:ind w:left="0"/>
      </w:pPr>
      <w:r>
        <w:t>Supplier price variance.</w:t>
      </w:r>
    </w:p>
    <w:p w14:paraId="4F775F84">
      <w:pPr>
        <w:pStyle w:val="23"/>
        <w:ind w:left="0"/>
      </w:pPr>
      <w:r>
        <w:t>Sales commission calculation.</w:t>
      </w:r>
    </w:p>
    <w:p w14:paraId="4377D200">
      <w:pPr>
        <w:pStyle w:val="23"/>
        <w:ind w:left="0"/>
      </w:pPr>
      <w:r>
        <w:t>Receivable aging.</w:t>
      </w:r>
    </w:p>
    <w:p w14:paraId="4D5C1F13">
      <w:pPr>
        <w:pStyle w:val="23"/>
        <w:ind w:left="0"/>
      </w:pPr>
      <w:r>
        <w:t>Deposit/milestone payment schedule.</w:t>
      </w:r>
    </w:p>
    <w:p w14:paraId="178B948C">
      <w:pPr>
        <w:pStyle w:val="23"/>
        <w:ind w:left="0"/>
      </w:pPr>
      <w:r>
        <w:t>Financing/installment option configuration.</w:t>
      </w:r>
    </w:p>
    <w:p w14:paraId="226EED1B">
      <w:pPr>
        <w:pStyle w:val="23"/>
        <w:ind w:left="0"/>
      </w:pPr>
      <w:r>
        <w:t>Customer lifetime value from maintenance/upgrade revenue.</w:t>
      </w:r>
    </w:p>
    <w:p w14:paraId="539AD3AF">
      <w:pPr>
        <w:pStyle w:val="23"/>
        <w:ind w:left="0"/>
      </w:pPr>
      <w:r>
        <w:t>Warranty reserve and service-cost tracking.</w:t>
      </w:r>
    </w:p>
    <w:p w14:paraId="44EE932C">
      <w:pPr>
        <w:pStyle w:val="2"/>
      </w:pPr>
      <w:r>
        <w:t>44. Advanced Automation Features</w:t>
      </w:r>
    </w:p>
    <w:p w14:paraId="1E251D6F">
      <w:pPr>
        <w:pStyle w:val="23"/>
        <w:ind w:left="0"/>
      </w:pPr>
      <w:r>
        <w:t>Automatic lead deduplication.</w:t>
      </w:r>
    </w:p>
    <w:p w14:paraId="5BED10CF">
      <w:pPr>
        <w:pStyle w:val="23"/>
        <w:ind w:left="0"/>
      </w:pPr>
      <w:r>
        <w:t>Automatic utility mapping.</w:t>
      </w:r>
    </w:p>
    <w:p w14:paraId="45D8E417">
      <w:pPr>
        <w:pStyle w:val="23"/>
        <w:ind w:left="0"/>
      </w:pPr>
      <w:r>
        <w:t>Automatic preliminary system package generation.</w:t>
      </w:r>
    </w:p>
    <w:p w14:paraId="3960EE3C">
      <w:pPr>
        <w:pStyle w:val="23"/>
        <w:ind w:left="0"/>
      </w:pPr>
      <w:r>
        <w:t>Automatic survey completeness scoring.</w:t>
      </w:r>
    </w:p>
    <w:p w14:paraId="69622538">
      <w:pPr>
        <w:pStyle w:val="23"/>
        <w:ind w:left="0"/>
      </w:pPr>
      <w:r>
        <w:t>Automatic engineering exception detection.</w:t>
      </w:r>
    </w:p>
    <w:p w14:paraId="3D420F27">
      <w:pPr>
        <w:pStyle w:val="23"/>
        <w:ind w:left="0"/>
      </w:pPr>
      <w:r>
        <w:t>Automatic supplier RFQ drafting.</w:t>
      </w:r>
    </w:p>
    <w:p w14:paraId="14E4333F">
      <w:pPr>
        <w:pStyle w:val="23"/>
        <w:ind w:left="0"/>
      </w:pPr>
      <w:r>
        <w:t>Automatic stock reservation after approved deposit.</w:t>
      </w:r>
    </w:p>
    <w:p w14:paraId="0744312A">
      <w:pPr>
        <w:pStyle w:val="23"/>
        <w:ind w:left="0"/>
      </w:pPr>
      <w:r>
        <w:t>Automatic crew scheduling suggestions.</w:t>
      </w:r>
    </w:p>
    <w:p w14:paraId="4D748B7B">
      <w:pPr>
        <w:pStyle w:val="23"/>
        <w:ind w:left="0"/>
      </w:pPr>
      <w:r>
        <w:t>Automatic customer progress notifications.</w:t>
      </w:r>
    </w:p>
    <w:p w14:paraId="577BD298">
      <w:pPr>
        <w:pStyle w:val="23"/>
        <w:ind w:left="0"/>
      </w:pPr>
      <w:r>
        <w:t>Automatic commissioning document generation.</w:t>
      </w:r>
    </w:p>
    <w:p w14:paraId="1047AEAA">
      <w:pPr>
        <w:pStyle w:val="23"/>
        <w:ind w:left="0"/>
      </w:pPr>
      <w:r>
        <w:t>Automatic monitoring baseline creation.</w:t>
      </w:r>
    </w:p>
    <w:p w14:paraId="506FDB2E">
      <w:pPr>
        <w:pStyle w:val="23"/>
        <w:ind w:left="0"/>
      </w:pPr>
      <w:r>
        <w:t>Automatic anomaly detection from historical yield.</w:t>
      </w:r>
    </w:p>
    <w:p w14:paraId="10DCBF2F">
      <w:pPr>
        <w:pStyle w:val="23"/>
        <w:ind w:left="0"/>
      </w:pPr>
      <w:r>
        <w:t>Automatic preventive-maintenance task creation.</w:t>
      </w:r>
    </w:p>
    <w:p w14:paraId="21DD2A1B">
      <w:pPr>
        <w:pStyle w:val="23"/>
        <w:ind w:left="0"/>
      </w:pPr>
      <w:r>
        <w:t>Automatic monthly customer performance report.</w:t>
      </w:r>
    </w:p>
    <w:p w14:paraId="0B08B7D3">
      <w:pPr>
        <w:pStyle w:val="23"/>
        <w:ind w:left="0"/>
      </w:pPr>
      <w:r>
        <w:t>Automatic renewal/upgrade opportunity creation.</w:t>
      </w:r>
    </w:p>
    <w:p w14:paraId="1FA211F4">
      <w:pPr>
        <w:pStyle w:val="23"/>
        <w:ind w:left="0"/>
      </w:pPr>
      <w:r>
        <w:t>Daily AI operations briefing for management.</w:t>
      </w:r>
    </w:p>
    <w:p w14:paraId="1F9F59C7">
      <w:pPr>
        <w:pStyle w:val="2"/>
      </w:pPr>
      <w:r>
        <w:t>45. Advanced Future Features</w:t>
      </w:r>
    </w:p>
    <w:p w14:paraId="72B54442">
      <w:pPr>
        <w:pStyle w:val="23"/>
        <w:ind w:left="0"/>
      </w:pPr>
      <w:r>
        <w:t>Satellite/orthophoto roof segmentation where legally and technically appropriate.</w:t>
      </w:r>
    </w:p>
    <w:p w14:paraId="7D78DC6A">
      <w:pPr>
        <w:pStyle w:val="23"/>
        <w:ind w:left="0"/>
      </w:pPr>
      <w:r>
        <w:t>Computer-vision roof measurement assistance.</w:t>
      </w:r>
    </w:p>
    <w:p w14:paraId="62C12B9D">
      <w:pPr>
        <w:pStyle w:val="23"/>
        <w:ind w:left="0"/>
      </w:pPr>
      <w:r>
        <w:t>AI shading estimation from panoramic imagery.</w:t>
      </w:r>
    </w:p>
    <w:p w14:paraId="2536B28E">
      <w:pPr>
        <w:pStyle w:val="23"/>
        <w:ind w:left="0"/>
      </w:pPr>
      <w:r>
        <w:t>Digital twin of installed systems.</w:t>
      </w:r>
    </w:p>
    <w:p w14:paraId="5740D440">
      <w:pPr>
        <w:pStyle w:val="23"/>
        <w:ind w:left="0"/>
      </w:pPr>
      <w:r>
        <w:t>Drone survey integration.</w:t>
      </w:r>
    </w:p>
    <w:p w14:paraId="4315208A">
      <w:pPr>
        <w:pStyle w:val="23"/>
        <w:ind w:left="0"/>
      </w:pPr>
      <w:r>
        <w:t>Smart meter integration.</w:t>
      </w:r>
    </w:p>
    <w:p w14:paraId="174197C7">
      <w:pPr>
        <w:pStyle w:val="23"/>
        <w:ind w:left="0"/>
      </w:pPr>
      <w:r>
        <w:t>Weather forecasting and yield forecasting.</w:t>
      </w:r>
    </w:p>
    <w:p w14:paraId="6ABEF84B">
      <w:pPr>
        <w:pStyle w:val="23"/>
        <w:ind w:left="0"/>
      </w:pPr>
      <w:r>
        <w:t>Battery degradation model.</w:t>
      </w:r>
    </w:p>
    <w:p w14:paraId="65ED811A">
      <w:pPr>
        <w:pStyle w:val="23"/>
        <w:ind w:left="0"/>
      </w:pPr>
      <w:r>
        <w:t>Predictive inverter/turbine maintenance.</w:t>
      </w:r>
    </w:p>
    <w:p w14:paraId="51C20CB5">
      <w:pPr>
        <w:pStyle w:val="23"/>
        <w:ind w:left="0"/>
      </w:pPr>
      <w:r>
        <w:t>Dynamic procurement recommendations.</w:t>
      </w:r>
    </w:p>
    <w:p w14:paraId="03224B30">
      <w:pPr>
        <w:pStyle w:val="23"/>
        <w:ind w:left="0"/>
      </w:pPr>
      <w:r>
        <w:t>Route optimization for technicians.</w:t>
      </w:r>
    </w:p>
    <w:p w14:paraId="2347A76A">
      <w:pPr>
        <w:pStyle w:val="23"/>
        <w:ind w:left="0"/>
      </w:pPr>
      <w:r>
        <w:t>Fleet-wide benchmarking.</w:t>
      </w:r>
    </w:p>
    <w:p w14:paraId="50B53C0F">
      <w:pPr>
        <w:pStyle w:val="23"/>
        <w:ind w:left="0"/>
      </w:pPr>
      <w:r>
        <w:t>Community/shared solar management where applicable.</w:t>
      </w:r>
    </w:p>
    <w:p w14:paraId="08B82ECE">
      <w:pPr>
        <w:pStyle w:val="23"/>
        <w:ind w:left="0"/>
      </w:pPr>
      <w:r>
        <w:t>EV charger integration.</w:t>
      </w:r>
    </w:p>
    <w:p w14:paraId="7423F461">
      <w:pPr>
        <w:pStyle w:val="23"/>
        <w:ind w:left="0"/>
      </w:pPr>
      <w:r>
        <w:t>Energy-management system integration.</w:t>
      </w:r>
    </w:p>
    <w:p w14:paraId="30CF6793">
      <w:pPr>
        <w:pStyle w:val="23"/>
        <w:ind w:left="0"/>
      </w:pPr>
      <w:r>
        <w:t>Carbon-credit/reporting module if a compliant methodology is later adopted.</w:t>
      </w:r>
    </w:p>
    <w:p w14:paraId="16CFCF76">
      <w:pPr>
        <w:pStyle w:val="2"/>
      </w:pPr>
      <w:r>
        <w:t>46. Autonomous Operating Modes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82E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719B55CE">
            <w:pPr>
              <w:spacing w:after="0" w:line="240" w:lineRule="auto"/>
            </w:pPr>
            <w:r>
              <w:rPr>
                <w:b/>
                <w:sz w:val="16"/>
              </w:rPr>
              <w:t>Mode</w:t>
            </w:r>
          </w:p>
        </w:tc>
        <w:tc>
          <w:tcPr>
            <w:tcW w:w="5112" w:type="dxa"/>
            <w:shd w:val="clear" w:color="auto" w:fill="EAF2F8"/>
            <w:vAlign w:val="center"/>
          </w:tcPr>
          <w:p w14:paraId="4977F845">
            <w:pPr>
              <w:spacing w:after="0" w:line="240" w:lineRule="auto"/>
            </w:pPr>
            <w:r>
              <w:rPr>
                <w:b/>
                <w:sz w:val="16"/>
              </w:rPr>
              <w:t>Behavior</w:t>
            </w:r>
          </w:p>
        </w:tc>
      </w:tr>
      <w:tr w14:paraId="178D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87407B">
            <w:pPr>
              <w:spacing w:after="0" w:line="240" w:lineRule="auto"/>
            </w:pPr>
            <w:r>
              <w:rPr>
                <w:sz w:val="15"/>
              </w:rPr>
              <w:t>Assistive</w:t>
            </w:r>
          </w:p>
        </w:tc>
        <w:tc>
          <w:tcPr>
            <w:tcW w:w="5112" w:type="dxa"/>
            <w:vAlign w:val="center"/>
          </w:tcPr>
          <w:p w14:paraId="3D7AE031">
            <w:pPr>
              <w:spacing w:after="0" w:line="240" w:lineRule="auto"/>
            </w:pPr>
            <w:r>
              <w:rPr>
                <w:sz w:val="15"/>
              </w:rPr>
              <w:t>AI suggests; human executes every action.</w:t>
            </w:r>
          </w:p>
        </w:tc>
      </w:tr>
      <w:tr w14:paraId="642D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5CA851">
            <w:pPr>
              <w:spacing w:after="0" w:line="240" w:lineRule="auto"/>
            </w:pPr>
            <w:r>
              <w:rPr>
                <w:sz w:val="15"/>
              </w:rPr>
              <w:t>Semi-Autonomous</w:t>
            </w:r>
          </w:p>
        </w:tc>
        <w:tc>
          <w:tcPr>
            <w:tcW w:w="5112" w:type="dxa"/>
            <w:vAlign w:val="center"/>
          </w:tcPr>
          <w:p w14:paraId="3C1FD588">
            <w:pPr>
              <w:spacing w:after="0" w:line="240" w:lineRule="auto"/>
            </w:pPr>
            <w:r>
              <w:rPr>
                <w:sz w:val="15"/>
              </w:rPr>
              <w:t>Routine low-risk actions execute automatically; exceptions require approval.</w:t>
            </w:r>
          </w:p>
        </w:tc>
      </w:tr>
      <w:tr w14:paraId="3811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595D92C">
            <w:pPr>
              <w:spacing w:after="0" w:line="240" w:lineRule="auto"/>
            </w:pPr>
            <w:r>
              <w:rPr>
                <w:sz w:val="15"/>
              </w:rPr>
              <w:t>Autonomous Operations</w:t>
            </w:r>
          </w:p>
        </w:tc>
        <w:tc>
          <w:tcPr>
            <w:tcW w:w="5112" w:type="dxa"/>
            <w:vAlign w:val="center"/>
          </w:tcPr>
          <w:p w14:paraId="30C497CE">
            <w:pPr>
              <w:spacing w:after="0" w:line="240" w:lineRule="auto"/>
            </w:pPr>
            <w:r>
              <w:rPr>
                <w:sz w:val="15"/>
              </w:rPr>
              <w:t>Configured workflows execute end-to-end; safety/compliance gates remain human-controlled.</w:t>
            </w:r>
          </w:p>
        </w:tc>
      </w:tr>
      <w:tr w14:paraId="01DF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6A79CD">
            <w:pPr>
              <w:spacing w:after="0" w:line="240" w:lineRule="auto"/>
            </w:pPr>
            <w:r>
              <w:rPr>
                <w:sz w:val="15"/>
              </w:rPr>
              <w:t>Emergency Lockdown</w:t>
            </w:r>
          </w:p>
        </w:tc>
        <w:tc>
          <w:tcPr>
            <w:tcW w:w="5112" w:type="dxa"/>
            <w:vAlign w:val="center"/>
          </w:tcPr>
          <w:p w14:paraId="047A27E6">
            <w:pPr>
              <w:spacing w:after="0" w:line="240" w:lineRule="auto"/>
            </w:pPr>
            <w:r>
              <w:rPr>
                <w:sz w:val="15"/>
              </w:rPr>
              <w:t>AI actions, remote commands and selected automations disabled; monitoring remains active.</w:t>
            </w:r>
          </w:p>
        </w:tc>
      </w:tr>
    </w:tbl>
    <w:p w14:paraId="654EFA8E"/>
    <w:p w14:paraId="6DE199FF">
      <w:pPr>
        <w:pStyle w:val="2"/>
      </w:pPr>
      <w:r>
        <w:t>47. Non-Functional Targets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C69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15E521C">
            <w:pPr>
              <w:spacing w:after="0" w:line="240" w:lineRule="auto"/>
            </w:pPr>
            <w:r>
              <w:rPr>
                <w:b/>
                <w:sz w:val="16"/>
              </w:rPr>
              <w:t>Requirement</w:t>
            </w:r>
          </w:p>
        </w:tc>
        <w:tc>
          <w:tcPr>
            <w:tcW w:w="5112" w:type="dxa"/>
            <w:shd w:val="clear" w:color="auto" w:fill="EAF2F8"/>
            <w:vAlign w:val="center"/>
          </w:tcPr>
          <w:p w14:paraId="198B0878">
            <w:pPr>
              <w:spacing w:after="0" w:line="240" w:lineRule="auto"/>
            </w:pPr>
            <w:r>
              <w:rPr>
                <w:b/>
                <w:sz w:val="16"/>
              </w:rPr>
              <w:t>Target</w:t>
            </w:r>
          </w:p>
        </w:tc>
      </w:tr>
      <w:tr w14:paraId="3D28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9AB52C">
            <w:pPr>
              <w:spacing w:after="0" w:line="240" w:lineRule="auto"/>
            </w:pPr>
            <w:r>
              <w:rPr>
                <w:sz w:val="15"/>
              </w:rPr>
              <w:t>API p95 latency</w:t>
            </w:r>
          </w:p>
        </w:tc>
        <w:tc>
          <w:tcPr>
            <w:tcW w:w="5112" w:type="dxa"/>
            <w:vAlign w:val="center"/>
          </w:tcPr>
          <w:p w14:paraId="02D90054">
            <w:pPr>
              <w:spacing w:after="0" w:line="240" w:lineRule="auto"/>
            </w:pPr>
            <w:r>
              <w:rPr>
                <w:sz w:val="15"/>
              </w:rPr>
              <w:t>&lt; 500 ms for ordinary CRUD endpoints excluding external integrations</w:t>
            </w:r>
          </w:p>
        </w:tc>
      </w:tr>
      <w:tr w14:paraId="0C48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vAlign w:val="center"/>
          </w:tcPr>
          <w:p w14:paraId="6F6938CB">
            <w:pPr>
              <w:spacing w:after="0" w:line="240" w:lineRule="auto"/>
            </w:pPr>
            <w:r>
              <w:rPr>
                <w:sz w:val="15"/>
              </w:rPr>
              <w:t>Engineering calculation</w:t>
            </w:r>
          </w:p>
        </w:tc>
        <w:tc>
          <w:tcPr>
            <w:tcW w:w="5112" w:type="dxa"/>
            <w:vAlign w:val="center"/>
          </w:tcPr>
          <w:p w14:paraId="207F1D4F">
            <w:pPr>
              <w:spacing w:after="0" w:line="240" w:lineRule="auto"/>
            </w:pPr>
            <w:r>
              <w:rPr>
                <w:sz w:val="15"/>
              </w:rPr>
              <w:t>Typically &lt; 1 second for standard design scenarios</w:t>
            </w:r>
          </w:p>
        </w:tc>
      </w:tr>
      <w:tr w14:paraId="65C4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0E6CF4">
            <w:pPr>
              <w:spacing w:after="0" w:line="240" w:lineRule="auto"/>
            </w:pPr>
            <w:r>
              <w:rPr>
                <w:sz w:val="15"/>
              </w:rPr>
              <w:t>UI</w:t>
            </w:r>
          </w:p>
        </w:tc>
        <w:tc>
          <w:tcPr>
            <w:tcW w:w="5112" w:type="dxa"/>
            <w:vAlign w:val="center"/>
          </w:tcPr>
          <w:p w14:paraId="47CA8ED8">
            <w:pPr>
              <w:spacing w:after="0" w:line="240" w:lineRule="auto"/>
            </w:pPr>
            <w:r>
              <w:rPr>
                <w:sz w:val="15"/>
              </w:rPr>
              <w:t>Responsive desktop/tablet/mobile</w:t>
            </w:r>
          </w:p>
        </w:tc>
      </w:tr>
      <w:tr w14:paraId="4188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EF893F">
            <w:pPr>
              <w:spacing w:after="0" w:line="240" w:lineRule="auto"/>
            </w:pPr>
            <w:r>
              <w:rPr>
                <w:sz w:val="15"/>
              </w:rPr>
              <w:t>Offline field</w:t>
            </w:r>
          </w:p>
        </w:tc>
        <w:tc>
          <w:tcPr>
            <w:tcW w:w="5112" w:type="dxa"/>
            <w:vAlign w:val="center"/>
          </w:tcPr>
          <w:p w14:paraId="37A91B56">
            <w:pPr>
              <w:spacing w:after="0" w:line="240" w:lineRule="auto"/>
            </w:pPr>
            <w:r>
              <w:rPr>
                <w:sz w:val="15"/>
              </w:rPr>
              <w:t>Full survey/checklist workflow without continuous internet</w:t>
            </w:r>
          </w:p>
        </w:tc>
      </w:tr>
      <w:tr w14:paraId="6058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05D68E7">
            <w:pPr>
              <w:spacing w:after="0" w:line="240" w:lineRule="auto"/>
            </w:pPr>
            <w:r>
              <w:rPr>
                <w:sz w:val="15"/>
              </w:rPr>
              <w:t>Audit</w:t>
            </w:r>
          </w:p>
        </w:tc>
        <w:tc>
          <w:tcPr>
            <w:tcW w:w="5112" w:type="dxa"/>
            <w:vAlign w:val="center"/>
          </w:tcPr>
          <w:p w14:paraId="46C865C4">
            <w:pPr>
              <w:spacing w:after="0" w:line="240" w:lineRule="auto"/>
            </w:pPr>
            <w:r>
              <w:rPr>
                <w:sz w:val="15"/>
              </w:rPr>
              <w:t>Critical actions 100% logged</w:t>
            </w:r>
          </w:p>
        </w:tc>
      </w:tr>
      <w:tr w14:paraId="1113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315990C">
            <w:pPr>
              <w:spacing w:after="0" w:line="240" w:lineRule="auto"/>
            </w:pPr>
            <w:r>
              <w:rPr>
                <w:sz w:val="15"/>
              </w:rPr>
              <w:t>Data integrity</w:t>
            </w:r>
          </w:p>
        </w:tc>
        <w:tc>
          <w:tcPr>
            <w:tcW w:w="5112" w:type="dxa"/>
            <w:vAlign w:val="center"/>
          </w:tcPr>
          <w:p w14:paraId="1D96C47D">
            <w:pPr>
              <w:spacing w:after="0" w:line="240" w:lineRule="auto"/>
            </w:pPr>
            <w:r>
              <w:rPr>
                <w:sz w:val="15"/>
              </w:rPr>
              <w:t>Engineering results reproducible from stored inputs/configuration</w:t>
            </w:r>
          </w:p>
        </w:tc>
      </w:tr>
      <w:tr w14:paraId="1124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8761F27">
            <w:pPr>
              <w:spacing w:after="0" w:line="240" w:lineRule="auto"/>
            </w:pPr>
            <w:r>
              <w:rPr>
                <w:sz w:val="15"/>
              </w:rPr>
              <w:t>Security</w:t>
            </w:r>
          </w:p>
        </w:tc>
        <w:tc>
          <w:tcPr>
            <w:tcW w:w="5112" w:type="dxa"/>
            <w:vAlign w:val="center"/>
          </w:tcPr>
          <w:p w14:paraId="713D6CCE">
            <w:pPr>
              <w:spacing w:after="0" w:line="240" w:lineRule="auto"/>
            </w:pPr>
            <w:r>
              <w:rPr>
                <w:sz w:val="15"/>
              </w:rPr>
              <w:t>Secrets never sent to browser; privileged actions authenticated</w:t>
            </w:r>
          </w:p>
        </w:tc>
      </w:tr>
      <w:tr w14:paraId="538D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EDEE4F">
            <w:pPr>
              <w:spacing w:after="0" w:line="240" w:lineRule="auto"/>
            </w:pPr>
            <w:r>
              <w:rPr>
                <w:sz w:val="15"/>
              </w:rPr>
              <w:t>Scalability</w:t>
            </w:r>
          </w:p>
        </w:tc>
        <w:tc>
          <w:tcPr>
            <w:tcW w:w="5112" w:type="dxa"/>
            <w:vAlign w:val="center"/>
          </w:tcPr>
          <w:p w14:paraId="74ED4D77">
            <w:pPr>
              <w:spacing w:after="0" w:line="240" w:lineRule="auto"/>
            </w:pPr>
            <w:r>
              <w:rPr>
                <w:sz w:val="15"/>
              </w:rPr>
              <w:t>Design for multi-company SaaS; tenant isolation</w:t>
            </w:r>
          </w:p>
        </w:tc>
      </w:tr>
      <w:tr w14:paraId="5595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D96CB10">
            <w:pPr>
              <w:spacing w:after="0" w:line="240" w:lineRule="auto"/>
            </w:pPr>
            <w:r>
              <w:rPr>
                <w:sz w:val="15"/>
              </w:rPr>
              <w:t>Recovery</w:t>
            </w:r>
          </w:p>
        </w:tc>
        <w:tc>
          <w:tcPr>
            <w:tcW w:w="5112" w:type="dxa"/>
            <w:vAlign w:val="center"/>
          </w:tcPr>
          <w:p w14:paraId="01CB1093">
            <w:pPr>
              <w:spacing w:after="0" w:line="240" w:lineRule="auto"/>
            </w:pPr>
            <w:r>
              <w:rPr>
                <w:sz w:val="15"/>
              </w:rPr>
              <w:t>Automated backups + tested restoration procedure</w:t>
            </w:r>
          </w:p>
        </w:tc>
      </w:tr>
      <w:tr w14:paraId="17CD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6140048">
            <w:pPr>
              <w:spacing w:after="0" w:line="240" w:lineRule="auto"/>
            </w:pPr>
            <w:r>
              <w:rPr>
                <w:sz w:val="15"/>
              </w:rPr>
              <w:t>Accessibility</w:t>
            </w:r>
          </w:p>
        </w:tc>
        <w:tc>
          <w:tcPr>
            <w:tcW w:w="5112" w:type="dxa"/>
            <w:vAlign w:val="center"/>
          </w:tcPr>
          <w:p w14:paraId="59B70BA0">
            <w:pPr>
              <w:spacing w:after="0" w:line="240" w:lineRule="auto"/>
            </w:pPr>
            <w:r>
              <w:rPr>
                <w:sz w:val="15"/>
              </w:rPr>
              <w:t>Keyboard-friendly, readable contrast, semantic labels</w:t>
            </w:r>
          </w:p>
        </w:tc>
      </w:tr>
    </w:tbl>
    <w:p w14:paraId="02FC3DE3"/>
    <w:p w14:paraId="6AE35968">
      <w:pPr>
        <w:pStyle w:val="2"/>
      </w:pPr>
      <w:r>
        <w:t>48. Key Risks &amp; Mitigations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B51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A2F70F9">
            <w:pPr>
              <w:spacing w:after="0" w:line="240" w:lineRule="auto"/>
            </w:pPr>
            <w:r>
              <w:rPr>
                <w:b/>
                <w:sz w:val="16"/>
              </w:rPr>
              <w:t>Risk</w:t>
            </w:r>
          </w:p>
        </w:tc>
        <w:tc>
          <w:tcPr>
            <w:tcW w:w="5112" w:type="dxa"/>
            <w:shd w:val="clear" w:color="auto" w:fill="EAF2F8"/>
            <w:vAlign w:val="center"/>
          </w:tcPr>
          <w:p w14:paraId="7A46D020">
            <w:pPr>
              <w:spacing w:after="0" w:line="240" w:lineRule="auto"/>
            </w:pPr>
            <w:r>
              <w:rPr>
                <w:b/>
                <w:sz w:val="16"/>
              </w:rPr>
              <w:t>Mitigation</w:t>
            </w:r>
          </w:p>
        </w:tc>
      </w:tr>
      <w:tr w14:paraId="1AAD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84006A9">
            <w:pPr>
              <w:spacing w:after="0" w:line="240" w:lineRule="auto"/>
            </w:pPr>
            <w:r>
              <w:rPr>
                <w:sz w:val="15"/>
              </w:rPr>
              <w:t>Wrong AI engineering advice</w:t>
            </w:r>
          </w:p>
        </w:tc>
        <w:tc>
          <w:tcPr>
            <w:tcW w:w="5112" w:type="dxa"/>
            <w:vAlign w:val="center"/>
          </w:tcPr>
          <w:p w14:paraId="5A601536">
            <w:pPr>
              <w:spacing w:after="0" w:line="240" w:lineRule="auto"/>
            </w:pPr>
            <w:r>
              <w:rPr>
                <w:sz w:val="15"/>
              </w:rPr>
              <w:t>Deterministic tools + approval gates + traceability</w:t>
            </w:r>
          </w:p>
        </w:tc>
      </w:tr>
      <w:tr w14:paraId="4E8B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EA124D">
            <w:pPr>
              <w:spacing w:after="0" w:line="240" w:lineRule="auto"/>
            </w:pPr>
            <w:r>
              <w:rPr>
                <w:sz w:val="15"/>
              </w:rPr>
              <w:t>Outdated utility rule</w:t>
            </w:r>
          </w:p>
        </w:tc>
        <w:tc>
          <w:tcPr>
            <w:tcW w:w="5112" w:type="dxa"/>
            <w:vAlign w:val="center"/>
          </w:tcPr>
          <w:p w14:paraId="6BD3C2A0">
            <w:pPr>
              <w:spacing w:after="0" w:line="240" w:lineRule="auto"/>
            </w:pPr>
            <w:r>
              <w:rPr>
                <w:sz w:val="15"/>
              </w:rPr>
              <w:t>Versioned policy registry + effective dates + compliance review</w:t>
            </w:r>
          </w:p>
        </w:tc>
      </w:tr>
      <w:tr w14:paraId="240E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4D159D">
            <w:pPr>
              <w:spacing w:after="0" w:line="240" w:lineRule="auto"/>
            </w:pPr>
            <w:r>
              <w:rPr>
                <w:sz w:val="15"/>
              </w:rPr>
              <w:t>Incorrect customer bill OCR</w:t>
            </w:r>
          </w:p>
        </w:tc>
        <w:tc>
          <w:tcPr>
            <w:tcW w:w="5112" w:type="dxa"/>
            <w:vAlign w:val="center"/>
          </w:tcPr>
          <w:p w14:paraId="2D2A80C0">
            <w:pPr>
              <w:spacing w:after="0" w:line="240" w:lineRule="auto"/>
            </w:pPr>
            <w:r>
              <w:rPr>
                <w:sz w:val="15"/>
              </w:rPr>
              <w:t>Field confidence + human verification</w:t>
            </w:r>
          </w:p>
        </w:tc>
      </w:tr>
      <w:tr w14:paraId="3AEF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059023">
            <w:pPr>
              <w:spacing w:after="0" w:line="240" w:lineRule="auto"/>
            </w:pPr>
            <w:r>
              <w:rPr>
                <w:sz w:val="15"/>
              </w:rPr>
              <w:t>Bad site measurements</w:t>
            </w:r>
          </w:p>
        </w:tc>
        <w:tc>
          <w:tcPr>
            <w:tcW w:w="5112" w:type="dxa"/>
            <w:vAlign w:val="center"/>
          </w:tcPr>
          <w:p w14:paraId="043CE1CD">
            <w:pPr>
              <w:spacing w:after="0" w:line="240" w:lineRule="auto"/>
            </w:pPr>
            <w:r>
              <w:rPr>
                <w:sz w:val="15"/>
              </w:rPr>
              <w:t>Required evidence + measurement validation + reviewer</w:t>
            </w:r>
          </w:p>
        </w:tc>
      </w:tr>
      <w:tr w14:paraId="3EC9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E67F25">
            <w:pPr>
              <w:spacing w:after="0" w:line="240" w:lineRule="auto"/>
            </w:pPr>
            <w:r>
              <w:rPr>
                <w:sz w:val="15"/>
              </w:rPr>
              <w:t>Unsafe installation</w:t>
            </w:r>
          </w:p>
        </w:tc>
        <w:tc>
          <w:tcPr>
            <w:tcW w:w="5112" w:type="dxa"/>
            <w:vAlign w:val="center"/>
          </w:tcPr>
          <w:p w14:paraId="050580BC">
            <w:pPr>
              <w:spacing w:after="0" w:line="240" w:lineRule="auto"/>
            </w:pPr>
            <w:r>
              <w:rPr>
                <w:sz w:val="15"/>
              </w:rPr>
              <w:t>Mandatory safety/QA checklists and human sign-off</w:t>
            </w:r>
          </w:p>
        </w:tc>
      </w:tr>
      <w:tr w14:paraId="6E19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01C683">
            <w:pPr>
              <w:spacing w:after="0" w:line="240" w:lineRule="auto"/>
            </w:pPr>
            <w:r>
              <w:rPr>
                <w:sz w:val="15"/>
              </w:rPr>
              <w:t>Poor wind economics</w:t>
            </w:r>
          </w:p>
        </w:tc>
        <w:tc>
          <w:tcPr>
            <w:tcW w:w="5112" w:type="dxa"/>
            <w:vAlign w:val="center"/>
          </w:tcPr>
          <w:p w14:paraId="34D4D992">
            <w:pPr>
              <w:spacing w:after="0" w:line="240" w:lineRule="auto"/>
            </w:pPr>
            <w:r>
              <w:rPr>
                <w:sz w:val="15"/>
              </w:rPr>
              <w:t>Resource-based assessment and explicit suitability warnings</w:t>
            </w:r>
          </w:p>
        </w:tc>
      </w:tr>
      <w:tr w14:paraId="6644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683918">
            <w:pPr>
              <w:spacing w:after="0" w:line="240" w:lineRule="auto"/>
            </w:pPr>
            <w:r>
              <w:rPr>
                <w:sz w:val="15"/>
              </w:rPr>
              <w:t>Inventory mismatch</w:t>
            </w:r>
          </w:p>
        </w:tc>
        <w:tc>
          <w:tcPr>
            <w:tcW w:w="5112" w:type="dxa"/>
            <w:vAlign w:val="center"/>
          </w:tcPr>
          <w:p w14:paraId="6B18F251">
            <w:pPr>
              <w:spacing w:after="0" w:line="240" w:lineRule="auto"/>
            </w:pPr>
            <w:r>
              <w:rPr>
                <w:sz w:val="15"/>
              </w:rPr>
              <w:t>Reservation + serial/batch tracking</w:t>
            </w:r>
          </w:p>
        </w:tc>
      </w:tr>
      <w:tr w14:paraId="1EC4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0D19E6">
            <w:pPr>
              <w:spacing w:after="0" w:line="240" w:lineRule="auto"/>
            </w:pPr>
            <w:r>
              <w:rPr>
                <w:sz w:val="15"/>
              </w:rPr>
              <w:t>Offline sync conflict</w:t>
            </w:r>
          </w:p>
        </w:tc>
        <w:tc>
          <w:tcPr>
            <w:tcW w:w="5112" w:type="dxa"/>
            <w:vAlign w:val="center"/>
          </w:tcPr>
          <w:p w14:paraId="5FF9802F">
            <w:pPr>
              <w:spacing w:after="0" w:line="240" w:lineRule="auto"/>
            </w:pPr>
            <w:r>
              <w:rPr>
                <w:sz w:val="15"/>
              </w:rPr>
              <w:t>Idempotency + conflict states + audit</w:t>
            </w:r>
          </w:p>
        </w:tc>
      </w:tr>
      <w:tr w14:paraId="1A14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8512E0">
            <w:pPr>
              <w:spacing w:after="0" w:line="240" w:lineRule="auto"/>
            </w:pPr>
            <w:r>
              <w:rPr>
                <w:sz w:val="15"/>
              </w:rPr>
              <w:t>Vendor API outage</w:t>
            </w:r>
          </w:p>
        </w:tc>
        <w:tc>
          <w:tcPr>
            <w:tcW w:w="5112" w:type="dxa"/>
            <w:vAlign w:val="center"/>
          </w:tcPr>
          <w:p w14:paraId="649E67D9">
            <w:pPr>
              <w:spacing w:after="0" w:line="240" w:lineRule="auto"/>
            </w:pPr>
            <w:r>
              <w:rPr>
                <w:sz w:val="15"/>
              </w:rPr>
              <w:t>Adapter abstraction + retry + degraded mode</w:t>
            </w:r>
          </w:p>
        </w:tc>
      </w:tr>
      <w:tr w14:paraId="72E3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2347A1">
            <w:pPr>
              <w:spacing w:after="0" w:line="240" w:lineRule="auto"/>
            </w:pPr>
            <w:r>
              <w:rPr>
                <w:sz w:val="15"/>
              </w:rPr>
              <w:t>Data breach</w:t>
            </w:r>
          </w:p>
        </w:tc>
        <w:tc>
          <w:tcPr>
            <w:tcW w:w="5112" w:type="dxa"/>
            <w:vAlign w:val="center"/>
          </w:tcPr>
          <w:p w14:paraId="7321FBE9">
            <w:pPr>
              <w:spacing w:after="0" w:line="240" w:lineRule="auto"/>
            </w:pPr>
            <w:r>
              <w:rPr>
                <w:sz w:val="15"/>
              </w:rPr>
              <w:t>Encryption, RBAC, MFA, audit, least privilege</w:t>
            </w:r>
          </w:p>
        </w:tc>
      </w:tr>
      <w:tr w14:paraId="686C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0E91B8">
            <w:pPr>
              <w:spacing w:after="0" w:line="240" w:lineRule="auto"/>
            </w:pPr>
            <w:r>
              <w:rPr>
                <w:sz w:val="15"/>
              </w:rPr>
              <w:t>AI prompt injection</w:t>
            </w:r>
          </w:p>
        </w:tc>
        <w:tc>
          <w:tcPr>
            <w:tcW w:w="5112" w:type="dxa"/>
            <w:vAlign w:val="center"/>
          </w:tcPr>
          <w:p w14:paraId="686522DC">
            <w:pPr>
              <w:spacing w:after="0" w:line="240" w:lineRule="auto"/>
            </w:pPr>
            <w:r>
              <w:rPr>
                <w:sz w:val="15"/>
              </w:rPr>
              <w:t>Treat uploaded/customer content as untrusted; tool allowlist</w:t>
            </w:r>
          </w:p>
        </w:tc>
      </w:tr>
      <w:tr w14:paraId="5B6C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BD070E">
            <w:pPr>
              <w:spacing w:after="0" w:line="240" w:lineRule="auto"/>
            </w:pPr>
            <w:r>
              <w:rPr>
                <w:sz w:val="15"/>
              </w:rPr>
              <w:t>Over-automation</w:t>
            </w:r>
          </w:p>
        </w:tc>
        <w:tc>
          <w:tcPr>
            <w:tcW w:w="5112" w:type="dxa"/>
            <w:vAlign w:val="center"/>
          </w:tcPr>
          <w:p w14:paraId="0595F130">
            <w:pPr>
              <w:spacing w:after="0" w:line="240" w:lineRule="auto"/>
            </w:pPr>
            <w:r>
              <w:rPr>
                <w:sz w:val="15"/>
              </w:rPr>
              <w:t>Autonomy levels + kill switch + approval matrix</w:t>
            </w:r>
          </w:p>
        </w:tc>
      </w:tr>
    </w:tbl>
    <w:p w14:paraId="0B9A286B"/>
    <w:p w14:paraId="0E015CC5">
      <w:pPr>
        <w:pStyle w:val="2"/>
      </w:pPr>
      <w:r>
        <w:t>49. Definition of Done for Software Engineer</w:t>
      </w:r>
    </w:p>
    <w:p w14:paraId="266B4F38">
      <w:pPr>
        <w:pStyle w:val="29"/>
      </w:pPr>
      <w:r>
        <w:t>All modules have database migrations and API schemas.</w:t>
      </w:r>
    </w:p>
    <w:p w14:paraId="424AF259">
      <w:pPr>
        <w:pStyle w:val="29"/>
      </w:pPr>
      <w:r>
        <w:t>All critical engineering engines have unit/regression tests.</w:t>
      </w:r>
    </w:p>
    <w:p w14:paraId="54531C20">
      <w:pPr>
        <w:pStyle w:val="29"/>
      </w:pPr>
      <w:r>
        <w:t>Every engineering output includes formula/configuration version and trace ID.</w:t>
      </w:r>
    </w:p>
    <w:p w14:paraId="3D79A8C1">
      <w:pPr>
        <w:pStyle w:val="29"/>
      </w:pPr>
      <w:r>
        <w:t>All critical workflows have explicit state machines.</w:t>
      </w:r>
    </w:p>
    <w:p w14:paraId="66293113">
      <w:pPr>
        <w:pStyle w:val="29"/>
      </w:pPr>
      <w:r>
        <w:t>Role/permission matrix is enforced server-side.</w:t>
      </w:r>
    </w:p>
    <w:p w14:paraId="045AC704">
      <w:pPr>
        <w:pStyle w:val="29"/>
      </w:pPr>
      <w:r>
        <w:t>Customer and field mobile workflows work on poor connectivity.</w:t>
      </w:r>
    </w:p>
    <w:p w14:paraId="138D122E">
      <w:pPr>
        <w:pStyle w:val="29"/>
      </w:pPr>
      <w:r>
        <w:t>All uploaded documents are stored securely with metadata and hashes.</w:t>
      </w:r>
    </w:p>
    <w:p w14:paraId="0FB0B0E0">
      <w:pPr>
        <w:pStyle w:val="29"/>
      </w:pPr>
      <w:r>
        <w:t>Quote/design/project revisions are immutable and auditable.</w:t>
      </w:r>
    </w:p>
    <w:p w14:paraId="31D8C8A1">
      <w:pPr>
        <w:pStyle w:val="29"/>
      </w:pPr>
      <w:r>
        <w:t>Production has logging, metrics, alerts and backups.</w:t>
      </w:r>
    </w:p>
    <w:p w14:paraId="32CCB563">
      <w:pPr>
        <w:pStyle w:val="29"/>
      </w:pPr>
      <w:r>
        <w:t>AI can only call registered tools with validated schemas.</w:t>
      </w:r>
    </w:p>
    <w:p w14:paraId="164BB44C">
      <w:pPr>
        <w:pStyle w:val="29"/>
      </w:pPr>
      <w:r>
        <w:t>AI cannot bypass configured approval gates.</w:t>
      </w:r>
    </w:p>
    <w:p w14:paraId="6C4DE2B2">
      <w:pPr>
        <w:pStyle w:val="29"/>
      </w:pPr>
      <w:r>
        <w:t>API documentation is generated and maintained.</w:t>
      </w:r>
    </w:p>
    <w:p w14:paraId="672551FA">
      <w:pPr>
        <w:pStyle w:val="29"/>
      </w:pPr>
      <w:r>
        <w:t>Seed/demo data is available for development.</w:t>
      </w:r>
    </w:p>
    <w:p w14:paraId="7B20969E">
      <w:pPr>
        <w:pStyle w:val="29"/>
      </w:pPr>
      <w:r>
        <w:t>End-to-end test covers a complete sample project.</w:t>
      </w:r>
    </w:p>
    <w:p w14:paraId="6A516AF7">
      <w:pPr>
        <w:pStyle w:val="29"/>
      </w:pPr>
      <w:r>
        <w:t>Deployment instructions allow a new engineer to run the system locally.</w:t>
      </w:r>
    </w:p>
    <w:p w14:paraId="1E0B40EA">
      <w:pPr>
        <w:pStyle w:val="2"/>
      </w:pPr>
      <w:r>
        <w:t>50. Developer Handoff — First Sprint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A3D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8122FF6">
            <w:pPr>
              <w:spacing w:after="0" w:line="240" w:lineRule="auto"/>
            </w:pPr>
            <w:r>
              <w:rPr>
                <w:b/>
                <w:sz w:val="16"/>
              </w:rPr>
              <w:t>Priority</w:t>
            </w:r>
          </w:p>
        </w:tc>
        <w:tc>
          <w:tcPr>
            <w:tcW w:w="3408" w:type="dxa"/>
            <w:shd w:val="clear" w:color="auto" w:fill="EAF2F8"/>
            <w:vAlign w:val="center"/>
          </w:tcPr>
          <w:p w14:paraId="576CEF26">
            <w:pPr>
              <w:spacing w:after="0" w:line="240" w:lineRule="auto"/>
            </w:pPr>
            <w:r>
              <w:rPr>
                <w:b/>
                <w:sz w:val="16"/>
              </w:rPr>
              <w:t>Task</w:t>
            </w:r>
          </w:p>
        </w:tc>
        <w:tc>
          <w:tcPr>
            <w:tcW w:w="3408" w:type="dxa"/>
            <w:shd w:val="clear" w:color="auto" w:fill="EAF2F8"/>
            <w:vAlign w:val="center"/>
          </w:tcPr>
          <w:p w14:paraId="181AD365">
            <w:pPr>
              <w:spacing w:after="0" w:line="240" w:lineRule="auto"/>
            </w:pPr>
            <w:r>
              <w:rPr>
                <w:b/>
                <w:sz w:val="16"/>
              </w:rPr>
              <w:t>Acceptance</w:t>
            </w:r>
          </w:p>
        </w:tc>
      </w:tr>
      <w:tr w14:paraId="7AC6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44E842C">
            <w:pPr>
              <w:spacing w:after="0" w:line="240" w:lineRule="auto"/>
            </w:pPr>
            <w:r>
              <w:rPr>
                <w:sz w:val="15"/>
              </w:rPr>
              <w:t>P0</w:t>
            </w:r>
          </w:p>
        </w:tc>
        <w:tc>
          <w:tcPr>
            <w:tcW w:w="3408" w:type="dxa"/>
            <w:vAlign w:val="center"/>
          </w:tcPr>
          <w:p w14:paraId="116660DA">
            <w:pPr>
              <w:spacing w:after="0" w:line="240" w:lineRule="auto"/>
            </w:pPr>
            <w:r>
              <w:rPr>
                <w:sz w:val="15"/>
              </w:rPr>
              <w:t>Create monorepo and CI</w:t>
            </w:r>
          </w:p>
        </w:tc>
        <w:tc>
          <w:tcPr>
            <w:tcW w:w="3408" w:type="dxa"/>
            <w:vAlign w:val="center"/>
          </w:tcPr>
          <w:p w14:paraId="4C123454">
            <w:pPr>
              <w:spacing w:after="0" w:line="240" w:lineRule="auto"/>
            </w:pPr>
            <w:r>
              <w:rPr>
                <w:sz w:val="15"/>
              </w:rPr>
              <w:t>Build/test/lint pass</w:t>
            </w:r>
          </w:p>
        </w:tc>
      </w:tr>
      <w:tr w14:paraId="7914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0F5428">
            <w:pPr>
              <w:spacing w:after="0" w:line="240" w:lineRule="auto"/>
            </w:pPr>
            <w:r>
              <w:rPr>
                <w:sz w:val="15"/>
              </w:rPr>
              <w:t>P0</w:t>
            </w:r>
          </w:p>
        </w:tc>
        <w:tc>
          <w:tcPr>
            <w:tcW w:w="3408" w:type="dxa"/>
            <w:vAlign w:val="center"/>
          </w:tcPr>
          <w:p w14:paraId="7FE97190">
            <w:pPr>
              <w:spacing w:after="0" w:line="240" w:lineRule="auto"/>
            </w:pPr>
            <w:r>
              <w:rPr>
                <w:sz w:val="15"/>
              </w:rPr>
              <w:t>PostgreSQL/PostGIS schema</w:t>
            </w:r>
          </w:p>
        </w:tc>
        <w:tc>
          <w:tcPr>
            <w:tcW w:w="3408" w:type="dxa"/>
            <w:vAlign w:val="center"/>
          </w:tcPr>
          <w:p w14:paraId="2E4FEEC5">
            <w:pPr>
              <w:spacing w:after="0" w:line="240" w:lineRule="auto"/>
            </w:pPr>
            <w:r>
              <w:rPr>
                <w:sz w:val="15"/>
              </w:rPr>
              <w:t>Migrations + seed</w:t>
            </w:r>
          </w:p>
        </w:tc>
      </w:tr>
      <w:tr w14:paraId="42D3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C22D0AB">
            <w:pPr>
              <w:spacing w:after="0" w:line="240" w:lineRule="auto"/>
            </w:pPr>
            <w:r>
              <w:rPr>
                <w:sz w:val="15"/>
              </w:rPr>
              <w:t>P0</w:t>
            </w:r>
          </w:p>
        </w:tc>
        <w:tc>
          <w:tcPr>
            <w:tcW w:w="3408" w:type="dxa"/>
            <w:vAlign w:val="center"/>
          </w:tcPr>
          <w:p w14:paraId="68B2B746">
            <w:pPr>
              <w:spacing w:after="0" w:line="240" w:lineRule="auto"/>
            </w:pPr>
            <w:r>
              <w:rPr>
                <w:sz w:val="15"/>
              </w:rPr>
              <w:t>Auth/RBAC/tenant isolation</w:t>
            </w:r>
          </w:p>
        </w:tc>
        <w:tc>
          <w:tcPr>
            <w:tcW w:w="3408" w:type="dxa"/>
            <w:vAlign w:val="center"/>
          </w:tcPr>
          <w:p w14:paraId="30E73AF4">
            <w:pPr>
              <w:spacing w:after="0" w:line="240" w:lineRule="auto"/>
            </w:pPr>
            <w:r>
              <w:rPr>
                <w:sz w:val="15"/>
              </w:rPr>
              <w:t>Permission tests</w:t>
            </w:r>
          </w:p>
        </w:tc>
      </w:tr>
      <w:tr w14:paraId="1461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F2612F">
            <w:pPr>
              <w:spacing w:after="0" w:line="240" w:lineRule="auto"/>
            </w:pPr>
            <w:r>
              <w:rPr>
                <w:sz w:val="15"/>
              </w:rPr>
              <w:t>P0</w:t>
            </w:r>
          </w:p>
        </w:tc>
        <w:tc>
          <w:tcPr>
            <w:tcW w:w="3408" w:type="dxa"/>
            <w:vAlign w:val="center"/>
          </w:tcPr>
          <w:p w14:paraId="3FB48B88">
            <w:pPr>
              <w:spacing w:after="0" w:line="240" w:lineRule="auto"/>
            </w:pPr>
            <w:r>
              <w:rPr>
                <w:sz w:val="15"/>
              </w:rPr>
              <w:t>Customer/Lead/Site CRUD</w:t>
            </w:r>
          </w:p>
        </w:tc>
        <w:tc>
          <w:tcPr>
            <w:tcW w:w="3408" w:type="dxa"/>
            <w:vAlign w:val="center"/>
          </w:tcPr>
          <w:p w14:paraId="42FAB9E1">
            <w:pPr>
              <w:spacing w:after="0" w:line="240" w:lineRule="auto"/>
            </w:pPr>
            <w:r>
              <w:rPr>
                <w:sz w:val="15"/>
              </w:rPr>
              <w:t>API + UI</w:t>
            </w:r>
          </w:p>
        </w:tc>
      </w:tr>
      <w:tr w14:paraId="5480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55B794A">
            <w:pPr>
              <w:spacing w:after="0" w:line="240" w:lineRule="auto"/>
            </w:pPr>
            <w:r>
              <w:rPr>
                <w:sz w:val="15"/>
              </w:rPr>
              <w:t>P0</w:t>
            </w:r>
          </w:p>
        </w:tc>
        <w:tc>
          <w:tcPr>
            <w:tcW w:w="3408" w:type="dxa"/>
            <w:vAlign w:val="center"/>
          </w:tcPr>
          <w:p w14:paraId="7EF123F1">
            <w:pPr>
              <w:spacing w:after="0" w:line="240" w:lineRule="auto"/>
            </w:pPr>
            <w:r>
              <w:rPr>
                <w:sz w:val="15"/>
              </w:rPr>
              <w:t>Engineering engine interfaces</w:t>
            </w:r>
          </w:p>
        </w:tc>
        <w:tc>
          <w:tcPr>
            <w:tcW w:w="3408" w:type="dxa"/>
            <w:vAlign w:val="center"/>
          </w:tcPr>
          <w:p w14:paraId="505C760B">
            <w:pPr>
              <w:spacing w:after="0" w:line="240" w:lineRule="auto"/>
            </w:pPr>
            <w:r>
              <w:rPr>
                <w:sz w:val="15"/>
              </w:rPr>
              <w:t>Versioned pure functions</w:t>
            </w:r>
          </w:p>
        </w:tc>
      </w:tr>
      <w:tr w14:paraId="6AF0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10FED6">
            <w:pPr>
              <w:spacing w:after="0" w:line="240" w:lineRule="auto"/>
            </w:pPr>
            <w:r>
              <w:rPr>
                <w:sz w:val="15"/>
              </w:rPr>
              <w:t>P0</w:t>
            </w:r>
          </w:p>
        </w:tc>
        <w:tc>
          <w:tcPr>
            <w:tcW w:w="3408" w:type="dxa"/>
            <w:vAlign w:val="center"/>
          </w:tcPr>
          <w:p w14:paraId="20136E95">
            <w:pPr>
              <w:spacing w:after="0" w:line="240" w:lineRule="auto"/>
            </w:pPr>
            <w:r>
              <w:rPr>
                <w:sz w:val="15"/>
              </w:rPr>
              <w:t>Solar/load/battery MVP engines</w:t>
            </w:r>
          </w:p>
        </w:tc>
        <w:tc>
          <w:tcPr>
            <w:tcW w:w="3408" w:type="dxa"/>
            <w:vAlign w:val="center"/>
          </w:tcPr>
          <w:p w14:paraId="726F1348">
            <w:pPr>
              <w:spacing w:after="0" w:line="240" w:lineRule="auto"/>
            </w:pPr>
            <w:r>
              <w:rPr>
                <w:sz w:val="15"/>
              </w:rPr>
              <w:t>Regression tests</w:t>
            </w:r>
          </w:p>
        </w:tc>
      </w:tr>
      <w:tr w14:paraId="029B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E4D2FD5">
            <w:pPr>
              <w:spacing w:after="0" w:line="240" w:lineRule="auto"/>
            </w:pPr>
            <w:r>
              <w:rPr>
                <w:sz w:val="15"/>
              </w:rPr>
              <w:t>P0</w:t>
            </w:r>
          </w:p>
        </w:tc>
        <w:tc>
          <w:tcPr>
            <w:tcW w:w="3408" w:type="dxa"/>
            <w:vAlign w:val="center"/>
          </w:tcPr>
          <w:p w14:paraId="0ADDFC82">
            <w:pPr>
              <w:spacing w:after="0" w:line="240" w:lineRule="auto"/>
            </w:pPr>
            <w:r>
              <w:rPr>
                <w:sz w:val="15"/>
              </w:rPr>
              <w:t>Product/BOM model</w:t>
            </w:r>
          </w:p>
        </w:tc>
        <w:tc>
          <w:tcPr>
            <w:tcW w:w="3408" w:type="dxa"/>
            <w:vAlign w:val="center"/>
          </w:tcPr>
          <w:p w14:paraId="4939E0C8">
            <w:pPr>
              <w:spacing w:after="0" w:line="240" w:lineRule="auto"/>
            </w:pPr>
            <w:r>
              <w:rPr>
                <w:sz w:val="15"/>
              </w:rPr>
              <w:t>Compatibility validation</w:t>
            </w:r>
          </w:p>
        </w:tc>
      </w:tr>
      <w:tr w14:paraId="1834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B3D692B">
            <w:pPr>
              <w:spacing w:after="0" w:line="240" w:lineRule="auto"/>
            </w:pPr>
            <w:r>
              <w:rPr>
                <w:sz w:val="15"/>
              </w:rPr>
              <w:t>P0</w:t>
            </w:r>
          </w:p>
        </w:tc>
        <w:tc>
          <w:tcPr>
            <w:tcW w:w="3408" w:type="dxa"/>
            <w:vAlign w:val="center"/>
          </w:tcPr>
          <w:p w14:paraId="28975E5F">
            <w:pPr>
              <w:spacing w:after="0" w:line="240" w:lineRule="auto"/>
            </w:pPr>
            <w:r>
              <w:rPr>
                <w:sz w:val="15"/>
              </w:rPr>
              <w:t>Quotation engine</w:t>
            </w:r>
          </w:p>
        </w:tc>
        <w:tc>
          <w:tcPr>
            <w:tcW w:w="3408" w:type="dxa"/>
            <w:vAlign w:val="center"/>
          </w:tcPr>
          <w:p w14:paraId="2E9BE7C1">
            <w:pPr>
              <w:spacing w:after="0" w:line="240" w:lineRule="auto"/>
            </w:pPr>
            <w:r>
              <w:rPr>
                <w:sz w:val="15"/>
              </w:rPr>
              <w:t>Margin/discount rules</w:t>
            </w:r>
          </w:p>
        </w:tc>
      </w:tr>
      <w:tr w14:paraId="5D852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05513F5">
            <w:pPr>
              <w:spacing w:after="0" w:line="240" w:lineRule="auto"/>
            </w:pPr>
            <w:r>
              <w:rPr>
                <w:sz w:val="15"/>
              </w:rPr>
              <w:t>P1</w:t>
            </w:r>
          </w:p>
        </w:tc>
        <w:tc>
          <w:tcPr>
            <w:tcW w:w="3408" w:type="dxa"/>
            <w:vAlign w:val="center"/>
          </w:tcPr>
          <w:p w14:paraId="7330CDD7">
            <w:pPr>
              <w:spacing w:after="0" w:line="240" w:lineRule="auto"/>
            </w:pPr>
            <w:r>
              <w:rPr>
                <w:sz w:val="15"/>
              </w:rPr>
              <w:t>Bill OCR service</w:t>
            </w:r>
          </w:p>
        </w:tc>
        <w:tc>
          <w:tcPr>
            <w:tcW w:w="3408" w:type="dxa"/>
            <w:vAlign w:val="center"/>
          </w:tcPr>
          <w:p w14:paraId="1332144E">
            <w:pPr>
              <w:spacing w:after="0" w:line="240" w:lineRule="auto"/>
            </w:pPr>
            <w:r>
              <w:rPr>
                <w:sz w:val="15"/>
              </w:rPr>
              <w:t>Upload → extraction → verification</w:t>
            </w:r>
          </w:p>
        </w:tc>
      </w:tr>
      <w:tr w14:paraId="47EB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B541A84">
            <w:pPr>
              <w:spacing w:after="0" w:line="240" w:lineRule="auto"/>
            </w:pPr>
            <w:r>
              <w:rPr>
                <w:sz w:val="15"/>
              </w:rPr>
              <w:t>P1</w:t>
            </w:r>
          </w:p>
        </w:tc>
        <w:tc>
          <w:tcPr>
            <w:tcW w:w="3408" w:type="dxa"/>
            <w:vAlign w:val="center"/>
          </w:tcPr>
          <w:p w14:paraId="1C0805A7">
            <w:pPr>
              <w:spacing w:after="0" w:line="240" w:lineRule="auto"/>
            </w:pPr>
            <w:r>
              <w:rPr>
                <w:sz w:val="15"/>
              </w:rPr>
              <w:t>Survey mobile schema</w:t>
            </w:r>
          </w:p>
        </w:tc>
        <w:tc>
          <w:tcPr>
            <w:tcW w:w="3408" w:type="dxa"/>
            <w:vAlign w:val="center"/>
          </w:tcPr>
          <w:p w14:paraId="3F75A502">
            <w:pPr>
              <w:spacing w:after="0" w:line="240" w:lineRule="auto"/>
            </w:pPr>
            <w:r>
              <w:rPr>
                <w:sz w:val="15"/>
              </w:rPr>
              <w:t>Offline-ready forms</w:t>
            </w:r>
          </w:p>
        </w:tc>
      </w:tr>
      <w:tr w14:paraId="5169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26770EB">
            <w:pPr>
              <w:spacing w:after="0" w:line="240" w:lineRule="auto"/>
            </w:pPr>
            <w:r>
              <w:rPr>
                <w:sz w:val="15"/>
              </w:rPr>
              <w:t>P1</w:t>
            </w:r>
          </w:p>
        </w:tc>
        <w:tc>
          <w:tcPr>
            <w:tcW w:w="3408" w:type="dxa"/>
            <w:vAlign w:val="center"/>
          </w:tcPr>
          <w:p w14:paraId="49E673A6">
            <w:pPr>
              <w:spacing w:after="0" w:line="240" w:lineRule="auto"/>
            </w:pPr>
            <w:r>
              <w:rPr>
                <w:sz w:val="15"/>
              </w:rPr>
              <w:t>Workflow/state engine</w:t>
            </w:r>
          </w:p>
        </w:tc>
        <w:tc>
          <w:tcPr>
            <w:tcW w:w="3408" w:type="dxa"/>
            <w:vAlign w:val="center"/>
          </w:tcPr>
          <w:p w14:paraId="1CB1B20C">
            <w:pPr>
              <w:spacing w:after="0" w:line="240" w:lineRule="auto"/>
            </w:pPr>
            <w:r>
              <w:rPr>
                <w:sz w:val="15"/>
              </w:rPr>
              <w:t>Task/approval transitions</w:t>
            </w:r>
          </w:p>
        </w:tc>
      </w:tr>
      <w:tr w14:paraId="07D4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3184E5">
            <w:pPr>
              <w:spacing w:after="0" w:line="240" w:lineRule="auto"/>
            </w:pPr>
            <w:r>
              <w:rPr>
                <w:sz w:val="15"/>
              </w:rPr>
              <w:t>P1</w:t>
            </w:r>
          </w:p>
        </w:tc>
        <w:tc>
          <w:tcPr>
            <w:tcW w:w="3408" w:type="dxa"/>
            <w:vAlign w:val="center"/>
          </w:tcPr>
          <w:p w14:paraId="639C0511">
            <w:pPr>
              <w:spacing w:after="0" w:line="240" w:lineRule="auto"/>
            </w:pPr>
            <w:r>
              <w:rPr>
                <w:sz w:val="15"/>
              </w:rPr>
              <w:t>Report generator</w:t>
            </w:r>
          </w:p>
        </w:tc>
        <w:tc>
          <w:tcPr>
            <w:tcW w:w="3408" w:type="dxa"/>
            <w:vAlign w:val="center"/>
          </w:tcPr>
          <w:p w14:paraId="00762442">
            <w:pPr>
              <w:spacing w:after="0" w:line="240" w:lineRule="auto"/>
            </w:pPr>
            <w:r>
              <w:rPr>
                <w:sz w:val="15"/>
              </w:rPr>
              <w:t>Proposal + engineering PDF</w:t>
            </w:r>
          </w:p>
        </w:tc>
      </w:tr>
      <w:tr w14:paraId="7F54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88F3B7">
            <w:pPr>
              <w:spacing w:after="0" w:line="240" w:lineRule="auto"/>
            </w:pPr>
            <w:r>
              <w:rPr>
                <w:sz w:val="15"/>
              </w:rPr>
              <w:t>P1</w:t>
            </w:r>
          </w:p>
        </w:tc>
        <w:tc>
          <w:tcPr>
            <w:tcW w:w="3408" w:type="dxa"/>
            <w:vAlign w:val="center"/>
          </w:tcPr>
          <w:p w14:paraId="1D93E3E4">
            <w:pPr>
              <w:spacing w:after="0" w:line="240" w:lineRule="auto"/>
            </w:pPr>
            <w:r>
              <w:rPr>
                <w:sz w:val="15"/>
              </w:rPr>
              <w:t>Notification abstraction</w:t>
            </w:r>
          </w:p>
        </w:tc>
        <w:tc>
          <w:tcPr>
            <w:tcW w:w="3408" w:type="dxa"/>
            <w:vAlign w:val="center"/>
          </w:tcPr>
          <w:p w14:paraId="51021A49">
            <w:pPr>
              <w:spacing w:after="0" w:line="240" w:lineRule="auto"/>
            </w:pPr>
            <w:r>
              <w:rPr>
                <w:sz w:val="15"/>
              </w:rPr>
              <w:t>SMS/email/WhatsApp adapters</w:t>
            </w:r>
          </w:p>
        </w:tc>
      </w:tr>
      <w:tr w14:paraId="674B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522A496">
            <w:pPr>
              <w:spacing w:after="0" w:line="240" w:lineRule="auto"/>
            </w:pPr>
            <w:r>
              <w:rPr>
                <w:sz w:val="15"/>
              </w:rPr>
              <w:t>P2</w:t>
            </w:r>
          </w:p>
        </w:tc>
        <w:tc>
          <w:tcPr>
            <w:tcW w:w="3408" w:type="dxa"/>
            <w:vAlign w:val="center"/>
          </w:tcPr>
          <w:p w14:paraId="0299154F">
            <w:pPr>
              <w:spacing w:after="0" w:line="240" w:lineRule="auto"/>
            </w:pPr>
            <w:r>
              <w:rPr>
                <w:sz w:val="15"/>
              </w:rPr>
              <w:t>Procurement/inventory</w:t>
            </w:r>
          </w:p>
        </w:tc>
        <w:tc>
          <w:tcPr>
            <w:tcW w:w="3408" w:type="dxa"/>
            <w:vAlign w:val="center"/>
          </w:tcPr>
          <w:p w14:paraId="1677A474">
            <w:pPr>
              <w:spacing w:after="0" w:line="240" w:lineRule="auto"/>
            </w:pPr>
            <w:r>
              <w:rPr>
                <w:sz w:val="15"/>
              </w:rPr>
              <w:t>PO/GRN/stock reservation</w:t>
            </w:r>
          </w:p>
        </w:tc>
      </w:tr>
      <w:tr w14:paraId="1904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7A2F2D9">
            <w:pPr>
              <w:spacing w:after="0" w:line="240" w:lineRule="auto"/>
            </w:pPr>
            <w:r>
              <w:rPr>
                <w:sz w:val="15"/>
              </w:rPr>
              <w:t>P2</w:t>
            </w:r>
          </w:p>
        </w:tc>
        <w:tc>
          <w:tcPr>
            <w:tcW w:w="3408" w:type="dxa"/>
            <w:vAlign w:val="center"/>
          </w:tcPr>
          <w:p w14:paraId="3BB30319">
            <w:pPr>
              <w:spacing w:after="0" w:line="240" w:lineRule="auto"/>
            </w:pPr>
            <w:r>
              <w:rPr>
                <w:sz w:val="15"/>
              </w:rPr>
              <w:t>Installation/O&amp;M</w:t>
            </w:r>
          </w:p>
        </w:tc>
        <w:tc>
          <w:tcPr>
            <w:tcW w:w="3408" w:type="dxa"/>
            <w:vAlign w:val="center"/>
          </w:tcPr>
          <w:p w14:paraId="4F285199">
            <w:pPr>
              <w:spacing w:after="0" w:line="240" w:lineRule="auto"/>
            </w:pPr>
            <w:r>
              <w:rPr>
                <w:sz w:val="15"/>
              </w:rPr>
              <w:t>Work order + checklist + ticket</w:t>
            </w:r>
          </w:p>
        </w:tc>
      </w:tr>
      <w:tr w14:paraId="139B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A5382BB">
            <w:pPr>
              <w:spacing w:after="0" w:line="240" w:lineRule="auto"/>
            </w:pPr>
            <w:r>
              <w:rPr>
                <w:sz w:val="15"/>
              </w:rPr>
              <w:t>P2</w:t>
            </w:r>
          </w:p>
        </w:tc>
        <w:tc>
          <w:tcPr>
            <w:tcW w:w="3408" w:type="dxa"/>
            <w:vAlign w:val="center"/>
          </w:tcPr>
          <w:p w14:paraId="0BADA284">
            <w:pPr>
              <w:spacing w:after="0" w:line="240" w:lineRule="auto"/>
            </w:pPr>
            <w:r>
              <w:rPr>
                <w:sz w:val="15"/>
              </w:rPr>
              <w:t>NEM module</w:t>
            </w:r>
          </w:p>
        </w:tc>
        <w:tc>
          <w:tcPr>
            <w:tcW w:w="3408" w:type="dxa"/>
            <w:vAlign w:val="center"/>
          </w:tcPr>
          <w:p w14:paraId="6EC53067">
            <w:pPr>
              <w:spacing w:after="0" w:line="240" w:lineRule="auto"/>
            </w:pPr>
            <w:r>
              <w:rPr>
                <w:sz w:val="15"/>
              </w:rPr>
              <w:t>Configurable state machine</w:t>
            </w:r>
          </w:p>
        </w:tc>
      </w:tr>
      <w:tr w14:paraId="7260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F69ADF7">
            <w:pPr>
              <w:spacing w:after="0" w:line="240" w:lineRule="auto"/>
            </w:pPr>
            <w:r>
              <w:rPr>
                <w:sz w:val="15"/>
              </w:rPr>
              <w:t>P2</w:t>
            </w:r>
          </w:p>
        </w:tc>
        <w:tc>
          <w:tcPr>
            <w:tcW w:w="3408" w:type="dxa"/>
            <w:vAlign w:val="center"/>
          </w:tcPr>
          <w:p w14:paraId="5C061DB5">
            <w:pPr>
              <w:spacing w:after="0" w:line="240" w:lineRule="auto"/>
            </w:pPr>
            <w:r>
              <w:rPr>
                <w:sz w:val="15"/>
              </w:rPr>
              <w:t>IoT ingestion</w:t>
            </w:r>
          </w:p>
        </w:tc>
        <w:tc>
          <w:tcPr>
            <w:tcW w:w="3408" w:type="dxa"/>
            <w:vAlign w:val="center"/>
          </w:tcPr>
          <w:p w14:paraId="13779EDC">
            <w:pPr>
              <w:spacing w:after="0" w:line="240" w:lineRule="auto"/>
            </w:pPr>
            <w:r>
              <w:rPr>
                <w:sz w:val="15"/>
              </w:rPr>
              <w:t>Telemetry + alarms</w:t>
            </w:r>
          </w:p>
        </w:tc>
      </w:tr>
      <w:tr w14:paraId="395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A0B57C">
            <w:pPr>
              <w:spacing w:after="0" w:line="240" w:lineRule="auto"/>
            </w:pPr>
            <w:r>
              <w:rPr>
                <w:sz w:val="15"/>
              </w:rPr>
              <w:t>P3</w:t>
            </w:r>
          </w:p>
        </w:tc>
        <w:tc>
          <w:tcPr>
            <w:tcW w:w="3408" w:type="dxa"/>
            <w:vAlign w:val="center"/>
          </w:tcPr>
          <w:p w14:paraId="46535A5E">
            <w:pPr>
              <w:spacing w:after="0" w:line="240" w:lineRule="auto"/>
            </w:pPr>
            <w:r>
              <w:rPr>
                <w:sz w:val="15"/>
              </w:rPr>
              <w:t>AI agents</w:t>
            </w:r>
          </w:p>
        </w:tc>
        <w:tc>
          <w:tcPr>
            <w:tcW w:w="3408" w:type="dxa"/>
            <w:vAlign w:val="center"/>
          </w:tcPr>
          <w:p w14:paraId="15C31E73">
            <w:pPr>
              <w:spacing w:after="0" w:line="240" w:lineRule="auto"/>
            </w:pPr>
            <w:r>
              <w:rPr>
                <w:sz w:val="15"/>
              </w:rPr>
              <w:t>Tool-calling + audit + policy gate</w:t>
            </w:r>
          </w:p>
        </w:tc>
      </w:tr>
    </w:tbl>
    <w:p w14:paraId="48E601E5"/>
    <w:p w14:paraId="0CEB12C6">
      <w:pPr>
        <w:pStyle w:val="2"/>
      </w:pPr>
      <w:r>
        <w:t>51. Final Product Principle</w:t>
      </w:r>
    </w:p>
    <w:p w14:paraId="7CDD6507">
      <w:r>
        <w:t>The system should behave less like a simple solar calculator and more like an autonomous renewable-energy operating system for a Bangladesh EPC/service company. The customer should not need to understand the internal engineering process; the platform should progressively collect evidence, calculate, explain, quote, schedule, execute, monitor and service the project.</w:t>
      </w:r>
    </w:p>
    <w:p w14:paraId="568D45AF">
      <w:r>
        <w:t>At the same time, autonomy must not mean uncontrolled automation. The core architecture is: AI for conversation and orchestration; deterministic engines for engineering; workflow rules for business operations; human approvals for safety, compliance and exceptional decisions; immutable audit logs for accountability.</w:t>
      </w:r>
    </w:p>
    <w:p w14:paraId="71FC9087">
      <w:pPr>
        <w:pStyle w:val="2"/>
      </w:pPr>
      <w:r>
        <w:t>52. Official Reference Sources Used for Bangladesh Context</w:t>
      </w:r>
    </w:p>
    <w:p w14:paraId="0569EA14">
      <w:r>
        <w:t>The following official sources were checked for the Bangladesh-specific expansion:</w:t>
      </w:r>
    </w:p>
    <w:p w14:paraId="19E1C656">
      <w:pPr>
        <w:pStyle w:val="23"/>
        <w:ind w:left="0"/>
      </w:pPr>
      <w:r>
        <w:t>SREDA — laws, regulations and policy index: Net Metering Guideline 2025 and Onshore Wind Power Projects Installation Guideline are listed among relevant materials. citeturn0search1</w:t>
      </w:r>
    </w:p>
    <w:p w14:paraId="60D1593F">
      <w:pPr>
        <w:pStyle w:val="23"/>
        <w:ind w:left="0"/>
      </w:pPr>
      <w:r>
        <w:t>SREDA National Solar Help Desk — policy document index and Net Metering Guideline 2025 references. citeturn0search3</w:t>
      </w:r>
    </w:p>
    <w:p w14:paraId="0BD1E58D">
      <w:pPr>
        <w:pStyle w:val="23"/>
        <w:ind w:left="0"/>
      </w:pPr>
      <w:r>
        <w:t>National Net Energy Metering Application portal — online application, inspection, approval, installation, evaluation and agreement workflow. (Source: National Net Energy Metering Application portal.)</w:t>
      </w:r>
    </w:p>
    <w:p w14:paraId="4B9E5315">
      <w:pPr>
        <w:pStyle w:val="23"/>
        <w:ind w:left="0"/>
      </w:pPr>
      <w:r>
        <w:t>SREDA Wind Energy Portal — Bangladesh wind mapping and site-analysis layers. (Source: SREDA Wind Energy Portal.)</w:t>
      </w:r>
    </w:p>
    <w:p w14:paraId="7FB885DE">
      <w:pPr>
        <w:pStyle w:val="23"/>
        <w:ind w:left="0"/>
      </w:pPr>
      <w:r>
        <w:t>Power Division — National Rooftop Solar Program page and referenced implementation documents. (Source: Power Division National Rooftop Solar Program page.)</w:t>
      </w:r>
    </w:p>
    <w:p w14:paraId="5DECE908">
      <w:pPr>
        <w:pStyle w:val="23"/>
        <w:ind w:left="0"/>
      </w:pPr>
      <w:r>
        <w:t>SREDA — Renewable Energy Policy 2025 and renewable-energy program information. (Source: SREDA Renewable Energy Policy and program information.)</w:t>
      </w:r>
    </w:p>
    <w:p w14:paraId="41B05538">
      <w:r>
        <w:t>Regulatory content is intentionally modeled as versioned configuration. Before production deployment, the engineering/compliance team must validate the exact current rules, standards, utility requirements, equipment certifications and professional-signoff obligations applicable to each project.</w:t>
      </w:r>
    </w:p>
    <w:p w14:paraId="54417E2C">
      <w:pPr>
        <w:pStyle w:val="2"/>
      </w:pPr>
      <w:r>
        <w:t>Appendix A — Minimum Product Master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595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F2F4A53">
            <w:pPr>
              <w:spacing w:after="0" w:line="240" w:lineRule="auto"/>
            </w:pPr>
            <w:r>
              <w:rPr>
                <w:b/>
                <w:sz w:val="16"/>
              </w:rPr>
              <w:t>Category</w:t>
            </w:r>
          </w:p>
        </w:tc>
        <w:tc>
          <w:tcPr>
            <w:tcW w:w="5112" w:type="dxa"/>
            <w:shd w:val="clear" w:color="auto" w:fill="EAF2F8"/>
            <w:vAlign w:val="center"/>
          </w:tcPr>
          <w:p w14:paraId="7B8105DA">
            <w:pPr>
              <w:spacing w:after="0" w:line="240" w:lineRule="auto"/>
            </w:pPr>
            <w:r>
              <w:rPr>
                <w:b/>
                <w:sz w:val="16"/>
              </w:rPr>
              <w:t>Fields</w:t>
            </w:r>
          </w:p>
        </w:tc>
      </w:tr>
      <w:tr w14:paraId="642F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C142FF">
            <w:pPr>
              <w:spacing w:after="0" w:line="240" w:lineRule="auto"/>
            </w:pPr>
            <w:r>
              <w:rPr>
                <w:sz w:val="15"/>
              </w:rPr>
              <w:t>PV module</w:t>
            </w:r>
          </w:p>
        </w:tc>
        <w:tc>
          <w:tcPr>
            <w:tcW w:w="5112" w:type="dxa"/>
            <w:vAlign w:val="center"/>
          </w:tcPr>
          <w:p w14:paraId="560A1616">
            <w:pPr>
              <w:spacing w:after="0" w:line="240" w:lineRule="auto"/>
            </w:pPr>
            <w:r>
              <w:rPr>
                <w:sz w:val="15"/>
              </w:rPr>
              <w:t>Manufacturer, model, Wp, Voc, Isc, Vmp, Imp, efficiency, dimensions, weight, temperature coefficient, warranty, certification</w:t>
            </w:r>
          </w:p>
        </w:tc>
      </w:tr>
      <w:tr w14:paraId="7189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AC925A">
            <w:pPr>
              <w:spacing w:after="0" w:line="240" w:lineRule="auto"/>
            </w:pPr>
            <w:r>
              <w:rPr>
                <w:sz w:val="15"/>
              </w:rPr>
              <w:t>Inverter</w:t>
            </w:r>
          </w:p>
        </w:tc>
        <w:tc>
          <w:tcPr>
            <w:tcW w:w="5112" w:type="dxa"/>
            <w:vAlign w:val="center"/>
          </w:tcPr>
          <w:p w14:paraId="60691E99">
            <w:pPr>
              <w:spacing w:after="0" w:line="240" w:lineRule="auto"/>
            </w:pPr>
            <w:r>
              <w:rPr>
                <w:sz w:val="15"/>
              </w:rPr>
              <w:t>Manufacturer, model, kW, phase, MPPT count/range, max DC voltage/current, battery compatibility, warranty</w:t>
            </w:r>
          </w:p>
        </w:tc>
      </w:tr>
      <w:tr w14:paraId="7677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D80E39">
            <w:pPr>
              <w:spacing w:after="0" w:line="240" w:lineRule="auto"/>
            </w:pPr>
            <w:r>
              <w:rPr>
                <w:sz w:val="15"/>
              </w:rPr>
              <w:t>Battery</w:t>
            </w:r>
          </w:p>
        </w:tc>
        <w:tc>
          <w:tcPr>
            <w:tcW w:w="5112" w:type="dxa"/>
            <w:vAlign w:val="center"/>
          </w:tcPr>
          <w:p w14:paraId="4B42D7B1">
            <w:pPr>
              <w:spacing w:after="0" w:line="240" w:lineRule="auto"/>
            </w:pPr>
            <w:r>
              <w:rPr>
                <w:sz w:val="15"/>
              </w:rPr>
              <w:t>Chemistry, nominal kWh, usable kWh, voltage, DoD, max charge/discharge, cycles, BMS, warranty</w:t>
            </w:r>
          </w:p>
        </w:tc>
      </w:tr>
      <w:tr w14:paraId="2C63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2DB6BCD">
            <w:pPr>
              <w:spacing w:after="0" w:line="240" w:lineRule="auto"/>
            </w:pPr>
            <w:r>
              <w:rPr>
                <w:sz w:val="15"/>
              </w:rPr>
              <w:t>Wind turbine</w:t>
            </w:r>
          </w:p>
        </w:tc>
        <w:tc>
          <w:tcPr>
            <w:tcW w:w="5112" w:type="dxa"/>
            <w:vAlign w:val="center"/>
          </w:tcPr>
          <w:p w14:paraId="13D6B549">
            <w:pPr>
              <w:spacing w:after="0" w:line="240" w:lineRule="auto"/>
            </w:pPr>
            <w:r>
              <w:rPr>
                <w:sz w:val="15"/>
              </w:rPr>
              <w:t>Rated kW, rotor diameter, cut-in/rated/cut-out, power curve, hub/tower options, warranty</w:t>
            </w:r>
          </w:p>
        </w:tc>
      </w:tr>
      <w:tr w14:paraId="549A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8D7DC62">
            <w:pPr>
              <w:spacing w:after="0" w:line="240" w:lineRule="auto"/>
            </w:pPr>
            <w:r>
              <w:rPr>
                <w:sz w:val="15"/>
              </w:rPr>
              <w:t>Structure</w:t>
            </w:r>
          </w:p>
        </w:tc>
        <w:tc>
          <w:tcPr>
            <w:tcW w:w="5112" w:type="dxa"/>
            <w:vAlign w:val="center"/>
          </w:tcPr>
          <w:p w14:paraId="67CCC53C">
            <w:pPr>
              <w:spacing w:after="0" w:line="240" w:lineRule="auto"/>
            </w:pPr>
            <w:r>
              <w:rPr>
                <w:sz w:val="15"/>
              </w:rPr>
              <w:t>Material, module compatibility, roof/ground type, corrosion class, warranty</w:t>
            </w:r>
          </w:p>
        </w:tc>
      </w:tr>
      <w:tr w14:paraId="015B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EAEACC5">
            <w:pPr>
              <w:spacing w:after="0" w:line="240" w:lineRule="auto"/>
            </w:pPr>
            <w:r>
              <w:rPr>
                <w:sz w:val="15"/>
              </w:rPr>
              <w:t>BOS</w:t>
            </w:r>
          </w:p>
        </w:tc>
        <w:tc>
          <w:tcPr>
            <w:tcW w:w="5112" w:type="dxa"/>
            <w:vAlign w:val="center"/>
          </w:tcPr>
          <w:p w14:paraId="77E81B58">
            <w:pPr>
              <w:spacing w:after="0" w:line="240" w:lineRule="auto"/>
            </w:pPr>
            <w:r>
              <w:rPr>
                <w:sz w:val="15"/>
              </w:rPr>
              <w:t>Category, SKU, rating/specification, supplier, unit, warranty</w:t>
            </w:r>
          </w:p>
        </w:tc>
      </w:tr>
    </w:tbl>
    <w:p w14:paraId="62C62151"/>
    <w:p w14:paraId="06E9B35E">
      <w:pPr>
        <w:pStyle w:val="2"/>
      </w:pPr>
      <w:r>
        <w:t>Appendix B — Minimum Engineering Trace</w:t>
      </w:r>
    </w:p>
    <w:p w14:paraId="0B8BE967">
      <w:r>
        <w:t>For every generated design store: project_id, scenario_id, input snapshot, resource dataset ID/version, tariff/policy version, product master versions, formula version, engine version, assumptions, warnings, outputs, timestamp, user/agent actor, reviewer, approval status and trace_id.</w:t>
      </w:r>
    </w:p>
    <w:p w14:paraId="4B042F18">
      <w:pPr>
        <w:pStyle w:val="2"/>
      </w:pPr>
      <w:r>
        <w:t>Appendix C — Example Customer Package</w:t>
      </w:r>
    </w:p>
    <w:p w14:paraId="63CB6CD1">
      <w:pPr>
        <w:pStyle w:val="23"/>
        <w:ind w:left="0"/>
      </w:pPr>
      <w:r>
        <w:t>Package A: Grid-Tied Solar</w:t>
      </w:r>
    </w:p>
    <w:p w14:paraId="46D98166">
      <w:pPr>
        <w:pStyle w:val="23"/>
        <w:ind w:left="0"/>
      </w:pPr>
      <w:r>
        <w:t>Package B: Solar + Battery Backup</w:t>
      </w:r>
    </w:p>
    <w:p w14:paraId="50B52E69">
      <w:pPr>
        <w:pStyle w:val="23"/>
        <w:ind w:left="0"/>
      </w:pPr>
      <w:r>
        <w:t>Package C: Solar + Wind Hybrid</w:t>
      </w:r>
    </w:p>
    <w:p w14:paraId="310CFCC9">
      <w:pPr>
        <w:pStyle w:val="23"/>
        <w:ind w:left="0"/>
      </w:pPr>
      <w:r>
        <w:t>Package D: Solar + Wind + Battery Hybrid</w:t>
      </w:r>
    </w:p>
    <w:p w14:paraId="66C2911C">
      <w:pPr>
        <w:pStyle w:val="23"/>
        <w:ind w:left="0"/>
      </w:pPr>
      <w:r>
        <w:t>Package E: Off-Grid / Critical Load</w:t>
      </w:r>
    </w:p>
    <w:p w14:paraId="0537A394">
      <w:pPr>
        <w:pStyle w:val="23"/>
        <w:ind w:left="0"/>
      </w:pPr>
      <w:r>
        <w:t>Package F: Commercial/Industrial Rooftop</w:t>
      </w:r>
    </w:p>
    <w:p w14:paraId="6AE7145C">
      <w:pPr>
        <w:pStyle w:val="23"/>
        <w:ind w:left="0"/>
      </w:pPr>
      <w:r>
        <w:t>Package G: Solar Irrigation</w:t>
      </w:r>
    </w:p>
    <w:p w14:paraId="33676707">
      <w:pPr>
        <w:pStyle w:val="23"/>
        <w:ind w:left="0"/>
      </w:pPr>
      <w:r>
        <w:t>Package H: O&amp;M / AMC</w:t>
      </w:r>
    </w:p>
    <w:p w14:paraId="0BAB4643">
      <w:pPr>
        <w:pStyle w:val="2"/>
      </w:pPr>
      <w:r>
        <w:t>Appendix D — Important Boundary</w:t>
      </w:r>
    </w:p>
    <w:p w14:paraId="7C96D1E9">
      <w:r>
        <w:t>This specification is a software/system-design document, not an electrical installation standard, structural calculation certificate, legal opinion, or utility approval. The software must be built to require qualified human review wherever applicable. Final engineering calculations, equipment selection, protection coordination, structural adequacy, installation safety, utility submissions and regulatory compliance must be verified against the current Bangladesh requirements before deployment or construction.</w:t>
      </w:r>
    </w:p>
    <w:p w14:paraId="58681DBA">
      <w:pPr>
        <w:pStyle w:val="2"/>
      </w:pPr>
      <w:r>
        <w:t>53. Major Expansion — AI Requirement-to-Recommendation Engine</w:t>
      </w:r>
    </w:p>
    <w:p w14:paraId="0F35727F">
      <w:r>
        <w:t>This revision adds a central capability that should sit above the engineering, commercial and product modules: the Requirement-to-Recommendation Engine (RRE). The RRE is responsible for understanding what the customer actually wants, collecting the evidence needed to make a recommendation, determining which technologies are technically suitable, checking which company products are compatible, generating multiple packages, calculating each package, explaining differences, and handing the selected option into sales, engineering, procurement and installation.</w:t>
      </w:r>
    </w:p>
    <w:p w14:paraId="452C0277">
      <w:r>
        <w:t>The system must not behave like a form where the customer is expected to know what to enter. It should behave like an intelligent consultant: the customer can start with a vague request such as “I need solar for my house” or “I want wind power for my farm,” and the system progressively determines what information is needed.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ED8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20B262E9">
            <w:pPr>
              <w:spacing w:after="0" w:line="240" w:lineRule="auto"/>
            </w:pPr>
            <w:r>
              <w:rPr>
                <w:b/>
                <w:sz w:val="16"/>
              </w:rPr>
              <w:t>Capability</w:t>
            </w:r>
          </w:p>
        </w:tc>
        <w:tc>
          <w:tcPr>
            <w:tcW w:w="5112" w:type="dxa"/>
            <w:shd w:val="clear" w:color="auto" w:fill="EAF2F8"/>
          </w:tcPr>
          <w:p w14:paraId="2980348D">
            <w:pPr>
              <w:spacing w:after="0" w:line="240" w:lineRule="auto"/>
            </w:pPr>
            <w:r>
              <w:rPr>
                <w:b/>
                <w:sz w:val="16"/>
              </w:rPr>
              <w:t>Expected behavior</w:t>
            </w:r>
          </w:p>
        </w:tc>
      </w:tr>
      <w:tr w14:paraId="3D2D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49866DD">
            <w:pPr>
              <w:spacing w:after="0" w:line="240" w:lineRule="auto"/>
            </w:pPr>
            <w:r>
              <w:rPr>
                <w:sz w:val="15"/>
              </w:rPr>
              <w:t>Natural-language requirement capture</w:t>
            </w:r>
          </w:p>
        </w:tc>
        <w:tc>
          <w:tcPr>
            <w:tcW w:w="5112" w:type="dxa"/>
            <w:vAlign w:val="center"/>
          </w:tcPr>
          <w:p w14:paraId="4B641E12">
            <w:pPr>
              <w:spacing w:after="0" w:line="240" w:lineRule="auto"/>
            </w:pPr>
            <w:r>
              <w:rPr>
                <w:sz w:val="15"/>
              </w:rPr>
              <w:t>User can type, speak or upload information in ordinary language.</w:t>
            </w:r>
          </w:p>
        </w:tc>
      </w:tr>
      <w:tr w14:paraId="1E58E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C6F2EA9">
            <w:pPr>
              <w:spacing w:after="0" w:line="240" w:lineRule="auto"/>
            </w:pPr>
            <w:r>
              <w:rPr>
                <w:sz w:val="15"/>
              </w:rPr>
              <w:t>Progressive questioning</w:t>
            </w:r>
          </w:p>
        </w:tc>
        <w:tc>
          <w:tcPr>
            <w:tcW w:w="5112" w:type="dxa"/>
            <w:vAlign w:val="center"/>
          </w:tcPr>
          <w:p w14:paraId="68B7A48F">
            <w:pPr>
              <w:spacing w:after="0" w:line="240" w:lineRule="auto"/>
            </w:pPr>
            <w:r>
              <w:rPr>
                <w:sz w:val="15"/>
              </w:rPr>
              <w:t>AI asks only the next questions needed to reduce uncertainty.</w:t>
            </w:r>
          </w:p>
        </w:tc>
      </w:tr>
      <w:tr w14:paraId="7989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1DFCF1">
            <w:pPr>
              <w:spacing w:after="0" w:line="240" w:lineRule="auto"/>
            </w:pPr>
            <w:r>
              <w:rPr>
                <w:sz w:val="15"/>
              </w:rPr>
              <w:t>Multimedia evidence</w:t>
            </w:r>
          </w:p>
        </w:tc>
        <w:tc>
          <w:tcPr>
            <w:tcW w:w="5112" w:type="dxa"/>
            <w:vAlign w:val="center"/>
          </w:tcPr>
          <w:p w14:paraId="625EC070">
            <w:pPr>
              <w:spacing w:after="0" w:line="240" w:lineRule="auto"/>
            </w:pPr>
            <w:r>
              <w:rPr>
                <w:sz w:val="15"/>
              </w:rPr>
              <w:t>Accept photos, PDFs, videos, map pins and measurements.</w:t>
            </w:r>
          </w:p>
        </w:tc>
      </w:tr>
      <w:tr w14:paraId="6112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BD365B">
            <w:pPr>
              <w:spacing w:after="0" w:line="240" w:lineRule="auto"/>
            </w:pPr>
            <w:r>
              <w:rPr>
                <w:sz w:val="15"/>
              </w:rPr>
              <w:t>Location intelligence</w:t>
            </w:r>
          </w:p>
        </w:tc>
        <w:tc>
          <w:tcPr>
            <w:tcW w:w="5112" w:type="dxa"/>
            <w:vAlign w:val="center"/>
          </w:tcPr>
          <w:p w14:paraId="33C77A73">
            <w:pPr>
              <w:spacing w:after="0" w:line="240" w:lineRule="auto"/>
            </w:pPr>
            <w:r>
              <w:rPr>
                <w:sz w:val="15"/>
              </w:rPr>
              <w:t>Use address/GPS/map/site information as engineering inputs.</w:t>
            </w:r>
          </w:p>
        </w:tc>
      </w:tr>
      <w:tr w14:paraId="5815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1CF608A">
            <w:pPr>
              <w:spacing w:after="0" w:line="240" w:lineRule="auto"/>
            </w:pPr>
            <w:r>
              <w:rPr>
                <w:sz w:val="15"/>
              </w:rPr>
              <w:t>Technology selection</w:t>
            </w:r>
          </w:p>
        </w:tc>
        <w:tc>
          <w:tcPr>
            <w:tcW w:w="5112" w:type="dxa"/>
            <w:vAlign w:val="center"/>
          </w:tcPr>
          <w:p w14:paraId="1B8A51E0">
            <w:pPr>
              <w:spacing w:after="0" w:line="240" w:lineRule="auto"/>
            </w:pPr>
            <w:r>
              <w:rPr>
                <w:sz w:val="15"/>
              </w:rPr>
              <w:t>Assess solar, wind, battery, hybrid, grid-tied, backup and off-grid suitability.</w:t>
            </w:r>
          </w:p>
        </w:tc>
      </w:tr>
      <w:tr w14:paraId="77C5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F55618">
            <w:pPr>
              <w:spacing w:after="0" w:line="240" w:lineRule="auto"/>
            </w:pPr>
            <w:r>
              <w:rPr>
                <w:sz w:val="15"/>
              </w:rPr>
              <w:t>Company product matching</w:t>
            </w:r>
          </w:p>
        </w:tc>
        <w:tc>
          <w:tcPr>
            <w:tcW w:w="5112" w:type="dxa"/>
            <w:vAlign w:val="center"/>
          </w:tcPr>
          <w:p w14:paraId="45B2DA7A">
            <w:pPr>
              <w:spacing w:after="0" w:line="240" w:lineRule="auto"/>
            </w:pPr>
            <w:r>
              <w:rPr>
                <w:sz w:val="15"/>
              </w:rPr>
              <w:t>Evaluate the organization's actual catalog, prices, stock, warranty and compatibility.</w:t>
            </w:r>
          </w:p>
        </w:tc>
      </w:tr>
      <w:tr w14:paraId="7963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5BD218">
            <w:pPr>
              <w:spacing w:after="0" w:line="240" w:lineRule="auto"/>
            </w:pPr>
            <w:r>
              <w:rPr>
                <w:sz w:val="15"/>
              </w:rPr>
              <w:t>Multiple options</w:t>
            </w:r>
          </w:p>
        </w:tc>
        <w:tc>
          <w:tcPr>
            <w:tcW w:w="5112" w:type="dxa"/>
            <w:vAlign w:val="center"/>
          </w:tcPr>
          <w:p w14:paraId="6924D85A">
            <w:pPr>
              <w:spacing w:after="0" w:line="240" w:lineRule="auto"/>
            </w:pPr>
            <w:r>
              <w:rPr>
                <w:sz w:val="15"/>
              </w:rPr>
              <w:t>Generate several distinct packages, not minor variations of one design.</w:t>
            </w:r>
          </w:p>
        </w:tc>
      </w:tr>
      <w:tr w14:paraId="6DA0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20B782">
            <w:pPr>
              <w:spacing w:after="0" w:line="240" w:lineRule="auto"/>
            </w:pPr>
            <w:r>
              <w:rPr>
                <w:sz w:val="15"/>
              </w:rPr>
              <w:t>Explainability</w:t>
            </w:r>
          </w:p>
        </w:tc>
        <w:tc>
          <w:tcPr>
            <w:tcW w:w="5112" w:type="dxa"/>
            <w:vAlign w:val="center"/>
          </w:tcPr>
          <w:p w14:paraId="211721E5">
            <w:pPr>
              <w:spacing w:after="0" w:line="240" w:lineRule="auto"/>
            </w:pPr>
            <w:r>
              <w:rPr>
                <w:sz w:val="15"/>
              </w:rPr>
              <w:t>Show why each package was selected, what assumptions were used and what limitations remain.</w:t>
            </w:r>
          </w:p>
        </w:tc>
      </w:tr>
      <w:tr w14:paraId="6EC6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751DE94">
            <w:pPr>
              <w:spacing w:after="0" w:line="240" w:lineRule="auto"/>
            </w:pPr>
            <w:r>
              <w:rPr>
                <w:sz w:val="15"/>
              </w:rPr>
              <w:t>Commercial optimization</w:t>
            </w:r>
          </w:p>
        </w:tc>
        <w:tc>
          <w:tcPr>
            <w:tcW w:w="5112" w:type="dxa"/>
            <w:vAlign w:val="center"/>
          </w:tcPr>
          <w:p w14:paraId="54C28217">
            <w:pPr>
              <w:spacing w:after="0" w:line="240" w:lineRule="auto"/>
            </w:pPr>
            <w:r>
              <w:rPr>
                <w:sz w:val="15"/>
              </w:rPr>
              <w:t>Respect budget, target payment, margin rules and stock availability.</w:t>
            </w:r>
          </w:p>
        </w:tc>
      </w:tr>
      <w:tr w14:paraId="73E9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E3D1C76">
            <w:pPr>
              <w:spacing w:after="0" w:line="240" w:lineRule="auto"/>
            </w:pPr>
            <w:r>
              <w:rPr>
                <w:sz w:val="15"/>
              </w:rPr>
              <w:t>Human review</w:t>
            </w:r>
          </w:p>
        </w:tc>
        <w:tc>
          <w:tcPr>
            <w:tcW w:w="5112" w:type="dxa"/>
            <w:vAlign w:val="center"/>
          </w:tcPr>
          <w:p w14:paraId="6AD717B8">
            <w:pPr>
              <w:spacing w:after="0" w:line="240" w:lineRule="auto"/>
            </w:pPr>
            <w:r>
              <w:rPr>
                <w:sz w:val="15"/>
              </w:rPr>
              <w:t>Escalate uncertain, unsafe, structurally sensitive or policy-sensitive cases.</w:t>
            </w:r>
          </w:p>
        </w:tc>
      </w:tr>
    </w:tbl>
    <w:p w14:paraId="3B697970"/>
    <w:p w14:paraId="15A3AA72">
      <w:pPr>
        <w:pStyle w:val="2"/>
      </w:pPr>
      <w:r>
        <w:t>54. Customer Starts With Any Goal</w:t>
      </w:r>
    </w:p>
    <w:p w14:paraId="379FF700">
      <w:r>
        <w:t>The intake layer must recognize intent from extremely broad requests. Examples include: “I want solar,” “I need electricity backup,” “my bill is too high,” “I need solar for my shop,” “I want wind power for my farm,” “I need power for irrigation,” “I want solar and battery but I have a small roof,” or “I want the cheapest reliable setup.”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B20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01D135C8">
            <w:pPr>
              <w:spacing w:after="0" w:line="240" w:lineRule="auto"/>
            </w:pPr>
            <w:r>
              <w:rPr>
                <w:b/>
                <w:sz w:val="16"/>
              </w:rPr>
              <w:t>User intent</w:t>
            </w:r>
          </w:p>
        </w:tc>
        <w:tc>
          <w:tcPr>
            <w:tcW w:w="5112" w:type="dxa"/>
            <w:shd w:val="clear" w:color="auto" w:fill="EAF2F8"/>
          </w:tcPr>
          <w:p w14:paraId="0BAEA015">
            <w:pPr>
              <w:spacing w:after="0" w:line="240" w:lineRule="auto"/>
            </w:pPr>
            <w:r>
              <w:rPr>
                <w:b/>
                <w:sz w:val="16"/>
              </w:rPr>
              <w:t>System interpretation</w:t>
            </w:r>
          </w:p>
        </w:tc>
      </w:tr>
      <w:tr w14:paraId="34FE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D3FF60">
            <w:pPr>
              <w:spacing w:after="0" w:line="240" w:lineRule="auto"/>
            </w:pPr>
            <w:r>
              <w:rPr>
                <w:sz w:val="15"/>
              </w:rPr>
              <w:t>Reduce electricity bill</w:t>
            </w:r>
          </w:p>
        </w:tc>
        <w:tc>
          <w:tcPr>
            <w:tcW w:w="5112" w:type="dxa"/>
            <w:vAlign w:val="center"/>
          </w:tcPr>
          <w:p w14:paraId="7FF9003D">
            <w:pPr>
              <w:spacing w:after="0" w:line="240" w:lineRule="auto"/>
            </w:pPr>
            <w:r>
              <w:rPr>
                <w:sz w:val="15"/>
              </w:rPr>
              <w:t>Grid-tied/self-consumption optimization candidate</w:t>
            </w:r>
          </w:p>
        </w:tc>
      </w:tr>
      <w:tr w14:paraId="5A31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4281425">
            <w:pPr>
              <w:spacing w:after="0" w:line="240" w:lineRule="auto"/>
            </w:pPr>
            <w:r>
              <w:rPr>
                <w:sz w:val="15"/>
              </w:rPr>
              <w:t>Need backup during outages</w:t>
            </w:r>
          </w:p>
        </w:tc>
        <w:tc>
          <w:tcPr>
            <w:tcW w:w="5112" w:type="dxa"/>
            <w:vAlign w:val="center"/>
          </w:tcPr>
          <w:p w14:paraId="6CDA8919">
            <w:pPr>
              <w:spacing w:after="0" w:line="240" w:lineRule="auto"/>
            </w:pPr>
            <w:r>
              <w:rPr>
                <w:sz w:val="15"/>
              </w:rPr>
              <w:t>Battery/hybrid/critical-load design candidate</w:t>
            </w:r>
          </w:p>
        </w:tc>
      </w:tr>
      <w:tr w14:paraId="3652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30DFB4">
            <w:pPr>
              <w:spacing w:after="0" w:line="240" w:lineRule="auto"/>
            </w:pPr>
            <w:r>
              <w:rPr>
                <w:sz w:val="15"/>
              </w:rPr>
              <w:t>No reliable grid</w:t>
            </w:r>
          </w:p>
        </w:tc>
        <w:tc>
          <w:tcPr>
            <w:tcW w:w="5112" w:type="dxa"/>
            <w:vAlign w:val="center"/>
          </w:tcPr>
          <w:p w14:paraId="1D6DEC01">
            <w:pPr>
              <w:spacing w:after="0" w:line="240" w:lineRule="auto"/>
            </w:pPr>
            <w:r>
              <w:rPr>
                <w:sz w:val="15"/>
              </w:rPr>
              <w:t>Off-grid/hybrid candidate</w:t>
            </w:r>
          </w:p>
        </w:tc>
      </w:tr>
      <w:tr w14:paraId="6CF0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BC61E86">
            <w:pPr>
              <w:spacing w:after="0" w:line="240" w:lineRule="auto"/>
            </w:pPr>
            <w:r>
              <w:rPr>
                <w:sz w:val="15"/>
              </w:rPr>
              <w:t>Irrigation/pump</w:t>
            </w:r>
          </w:p>
        </w:tc>
        <w:tc>
          <w:tcPr>
            <w:tcW w:w="5112" w:type="dxa"/>
            <w:vAlign w:val="center"/>
          </w:tcPr>
          <w:p w14:paraId="7587E9D9">
            <w:pPr>
              <w:spacing w:after="0" w:line="240" w:lineRule="auto"/>
            </w:pPr>
            <w:r>
              <w:rPr>
                <w:sz w:val="15"/>
              </w:rPr>
              <w:t>Motor/pump load profile + solar/wind option</w:t>
            </w:r>
          </w:p>
        </w:tc>
      </w:tr>
      <w:tr w14:paraId="6A03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65B96D">
            <w:pPr>
              <w:spacing w:after="0" w:line="240" w:lineRule="auto"/>
            </w:pPr>
            <w:r>
              <w:rPr>
                <w:sz w:val="15"/>
              </w:rPr>
              <w:t>Farm/rural site</w:t>
            </w:r>
          </w:p>
        </w:tc>
        <w:tc>
          <w:tcPr>
            <w:tcW w:w="5112" w:type="dxa"/>
            <w:vAlign w:val="center"/>
          </w:tcPr>
          <w:p w14:paraId="5CA6ABBF">
            <w:pPr>
              <w:spacing w:after="0" w:line="240" w:lineRule="auto"/>
            </w:pPr>
            <w:r>
              <w:rPr>
                <w:sz w:val="15"/>
              </w:rPr>
              <w:t>Solar, wind and hybrid resource assessment</w:t>
            </w:r>
          </w:p>
        </w:tc>
      </w:tr>
      <w:tr w14:paraId="1A84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B8B334B">
            <w:pPr>
              <w:spacing w:after="0" w:line="240" w:lineRule="auto"/>
            </w:pPr>
            <w:r>
              <w:rPr>
                <w:sz w:val="15"/>
              </w:rPr>
              <w:t>Shop/business</w:t>
            </w:r>
          </w:p>
        </w:tc>
        <w:tc>
          <w:tcPr>
            <w:tcW w:w="5112" w:type="dxa"/>
            <w:vAlign w:val="center"/>
          </w:tcPr>
          <w:p w14:paraId="72197970">
            <w:pPr>
              <w:spacing w:after="0" w:line="240" w:lineRule="auto"/>
            </w:pPr>
            <w:r>
              <w:rPr>
                <w:sz w:val="15"/>
              </w:rPr>
              <w:t>Commercial load + daytime/nighttime consumption analysis</w:t>
            </w:r>
          </w:p>
        </w:tc>
      </w:tr>
      <w:tr w14:paraId="27D5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294CCA">
            <w:pPr>
              <w:spacing w:after="0" w:line="240" w:lineRule="auto"/>
            </w:pPr>
            <w:r>
              <w:rPr>
                <w:sz w:val="15"/>
              </w:rPr>
              <w:t>Factory</w:t>
            </w:r>
          </w:p>
        </w:tc>
        <w:tc>
          <w:tcPr>
            <w:tcW w:w="5112" w:type="dxa"/>
            <w:vAlign w:val="center"/>
          </w:tcPr>
          <w:p w14:paraId="3D5B816A">
            <w:pPr>
              <w:spacing w:after="0" w:line="240" w:lineRule="auto"/>
            </w:pPr>
            <w:r>
              <w:rPr>
                <w:sz w:val="15"/>
              </w:rPr>
              <w:t>High-load/three-phase/roof-area/production-profile assessment</w:t>
            </w:r>
          </w:p>
        </w:tc>
      </w:tr>
      <w:tr w14:paraId="4809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53D8CF">
            <w:pPr>
              <w:spacing w:after="0" w:line="240" w:lineRule="auto"/>
            </w:pPr>
            <w:r>
              <w:rPr>
                <w:sz w:val="15"/>
              </w:rPr>
              <w:t>House</w:t>
            </w:r>
          </w:p>
        </w:tc>
        <w:tc>
          <w:tcPr>
            <w:tcW w:w="5112" w:type="dxa"/>
            <w:vAlign w:val="center"/>
          </w:tcPr>
          <w:p w14:paraId="57F10F2C">
            <w:pPr>
              <w:spacing w:after="0" w:line="240" w:lineRule="auto"/>
            </w:pPr>
            <w:r>
              <w:rPr>
                <w:sz w:val="15"/>
              </w:rPr>
              <w:t>Residential appliance + backup + roof assessment</w:t>
            </w:r>
          </w:p>
        </w:tc>
      </w:tr>
      <w:tr w14:paraId="6113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1C9526">
            <w:pPr>
              <w:spacing w:after="0" w:line="240" w:lineRule="auto"/>
            </w:pPr>
            <w:r>
              <w:rPr>
                <w:sz w:val="15"/>
              </w:rPr>
              <w:t>Want lowest cost</w:t>
            </w:r>
          </w:p>
        </w:tc>
        <w:tc>
          <w:tcPr>
            <w:tcW w:w="5112" w:type="dxa"/>
            <w:vAlign w:val="center"/>
          </w:tcPr>
          <w:p w14:paraId="47217138">
            <w:pPr>
              <w:spacing w:after="0" w:line="240" w:lineRule="auto"/>
            </w:pPr>
            <w:r>
              <w:rPr>
                <w:sz w:val="15"/>
              </w:rPr>
              <w:t>Budget-constrained package generation</w:t>
            </w:r>
          </w:p>
        </w:tc>
      </w:tr>
      <w:tr w14:paraId="7474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3B9094">
            <w:pPr>
              <w:spacing w:after="0" w:line="240" w:lineRule="auto"/>
            </w:pPr>
            <w:r>
              <w:rPr>
                <w:sz w:val="15"/>
              </w:rPr>
              <w:t>Want maximum savings</w:t>
            </w:r>
          </w:p>
        </w:tc>
        <w:tc>
          <w:tcPr>
            <w:tcW w:w="5112" w:type="dxa"/>
            <w:vAlign w:val="center"/>
          </w:tcPr>
          <w:p w14:paraId="1BEA0A33">
            <w:pPr>
              <w:spacing w:after="0" w:line="240" w:lineRule="auto"/>
            </w:pPr>
            <w:r>
              <w:rPr>
                <w:sz w:val="15"/>
              </w:rPr>
              <w:t>Generation/offset optimization</w:t>
            </w:r>
          </w:p>
        </w:tc>
      </w:tr>
      <w:tr w14:paraId="4FC7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A21667">
            <w:pPr>
              <w:spacing w:after="0" w:line="240" w:lineRule="auto"/>
            </w:pPr>
            <w:r>
              <w:rPr>
                <w:sz w:val="15"/>
              </w:rPr>
              <w:t>Want maximum backup</w:t>
            </w:r>
          </w:p>
        </w:tc>
        <w:tc>
          <w:tcPr>
            <w:tcW w:w="5112" w:type="dxa"/>
            <w:vAlign w:val="center"/>
          </w:tcPr>
          <w:p w14:paraId="4726DFD4">
            <w:pPr>
              <w:spacing w:after="0" w:line="240" w:lineRule="auto"/>
            </w:pPr>
            <w:r>
              <w:rPr>
                <w:sz w:val="15"/>
              </w:rPr>
              <w:t>Critical-load and battery optimization</w:t>
            </w:r>
          </w:p>
        </w:tc>
      </w:tr>
      <w:tr w14:paraId="2BA1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0B229E">
            <w:pPr>
              <w:spacing w:after="0" w:line="240" w:lineRule="auto"/>
            </w:pPr>
            <w:r>
              <w:rPr>
                <w:sz w:val="15"/>
              </w:rPr>
              <w:t>Want green/self-sufficient power</w:t>
            </w:r>
          </w:p>
        </w:tc>
        <w:tc>
          <w:tcPr>
            <w:tcW w:w="5112" w:type="dxa"/>
            <w:vAlign w:val="center"/>
          </w:tcPr>
          <w:p w14:paraId="1BF98CC7">
            <w:pPr>
              <w:spacing w:after="0" w:line="240" w:lineRule="auto"/>
            </w:pPr>
            <w:r>
              <w:rPr>
                <w:sz w:val="15"/>
              </w:rPr>
              <w:t>Renewable fraction / off-grid/hybrid scenario</w:t>
            </w:r>
          </w:p>
        </w:tc>
      </w:tr>
    </w:tbl>
    <w:p w14:paraId="21615E6E"/>
    <w:p w14:paraId="02EF0F69">
      <w:pPr>
        <w:pStyle w:val="2"/>
      </w:pPr>
      <w:r>
        <w:t>55. Progressive Requirement Interview</w:t>
      </w:r>
    </w:p>
    <w:p w14:paraId="67B2FB24">
      <w:r>
        <w:t>The agent should maintain a Requirement State rather than asking a fixed 30-question questionnaire. Each field has status: Unknown, Inferred, User-Provided, Evidence-Extracted, Survey-Verified, Engineer-Verified or Rejected.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162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172C61EA">
            <w:pPr>
              <w:spacing w:after="0" w:line="240" w:lineRule="auto"/>
            </w:pPr>
            <w:r>
              <w:rPr>
                <w:b/>
                <w:sz w:val="16"/>
              </w:rPr>
              <w:t>Requirement domain</w:t>
            </w:r>
          </w:p>
        </w:tc>
        <w:tc>
          <w:tcPr>
            <w:tcW w:w="5112" w:type="dxa"/>
            <w:shd w:val="clear" w:color="auto" w:fill="EAF2F8"/>
          </w:tcPr>
          <w:p w14:paraId="64E65BCD">
            <w:pPr>
              <w:spacing w:after="0" w:line="240" w:lineRule="auto"/>
            </w:pPr>
            <w:r>
              <w:rPr>
                <w:b/>
                <w:sz w:val="16"/>
              </w:rPr>
              <w:t>Typical questions / evidence</w:t>
            </w:r>
          </w:p>
        </w:tc>
      </w:tr>
      <w:tr w14:paraId="3EE0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9BF9C2">
            <w:pPr>
              <w:spacing w:after="0" w:line="240" w:lineRule="auto"/>
            </w:pPr>
            <w:r>
              <w:rPr>
                <w:sz w:val="15"/>
              </w:rPr>
              <w:t>Purpose</w:t>
            </w:r>
          </w:p>
        </w:tc>
        <w:tc>
          <w:tcPr>
            <w:tcW w:w="5112" w:type="dxa"/>
            <w:vAlign w:val="center"/>
          </w:tcPr>
          <w:p w14:paraId="0C7CF77F">
            <w:pPr>
              <w:spacing w:after="0" w:line="240" w:lineRule="auto"/>
            </w:pPr>
            <w:r>
              <w:rPr>
                <w:sz w:val="15"/>
              </w:rPr>
              <w:t>Bill reduction, backup, off-grid, irrigation, business continuity, sustainability</w:t>
            </w:r>
          </w:p>
        </w:tc>
      </w:tr>
      <w:tr w14:paraId="3309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5ABAB20">
            <w:pPr>
              <w:spacing w:after="0" w:line="240" w:lineRule="auto"/>
            </w:pPr>
            <w:r>
              <w:rPr>
                <w:sz w:val="15"/>
              </w:rPr>
              <w:t>Property</w:t>
            </w:r>
          </w:p>
        </w:tc>
        <w:tc>
          <w:tcPr>
            <w:tcW w:w="5112" w:type="dxa"/>
            <w:vAlign w:val="center"/>
          </w:tcPr>
          <w:p w14:paraId="40108422">
            <w:pPr>
              <w:spacing w:after="0" w:line="240" w:lineRule="auto"/>
            </w:pPr>
            <w:r>
              <w:rPr>
                <w:sz w:val="15"/>
              </w:rPr>
              <w:t>House, shop, office, factory, farm, school, hospital, warehouse, telecom site</w:t>
            </w:r>
          </w:p>
        </w:tc>
      </w:tr>
      <w:tr w14:paraId="2D49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6E34BF9">
            <w:pPr>
              <w:spacing w:after="0" w:line="240" w:lineRule="auto"/>
            </w:pPr>
            <w:r>
              <w:rPr>
                <w:sz w:val="15"/>
              </w:rPr>
              <w:t>Location</w:t>
            </w:r>
          </w:p>
        </w:tc>
        <w:tc>
          <w:tcPr>
            <w:tcW w:w="5112" w:type="dxa"/>
            <w:vAlign w:val="center"/>
          </w:tcPr>
          <w:p w14:paraId="59815936">
            <w:pPr>
              <w:spacing w:after="0" w:line="240" w:lineRule="auto"/>
            </w:pPr>
            <w:r>
              <w:rPr>
                <w:sz w:val="15"/>
              </w:rPr>
              <w:t>Address, GPS, map pin, utility area</w:t>
            </w:r>
          </w:p>
        </w:tc>
      </w:tr>
      <w:tr w14:paraId="5903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E05B4C">
            <w:pPr>
              <w:spacing w:after="0" w:line="240" w:lineRule="auto"/>
            </w:pPr>
            <w:r>
              <w:rPr>
                <w:sz w:val="15"/>
              </w:rPr>
              <w:t>Load</w:t>
            </w:r>
          </w:p>
        </w:tc>
        <w:tc>
          <w:tcPr>
            <w:tcW w:w="5112" w:type="dxa"/>
            <w:vAlign w:val="center"/>
          </w:tcPr>
          <w:p w14:paraId="523E3A1C">
            <w:pPr>
              <w:spacing w:after="0" w:line="240" w:lineRule="auto"/>
            </w:pPr>
            <w:r>
              <w:rPr>
                <w:sz w:val="15"/>
              </w:rPr>
              <w:t>Monthly bill, kWh, appliances, machines, operating hours</w:t>
            </w:r>
          </w:p>
        </w:tc>
      </w:tr>
      <w:tr w14:paraId="1D537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7F2F297">
            <w:pPr>
              <w:spacing w:after="0" w:line="240" w:lineRule="auto"/>
            </w:pPr>
            <w:r>
              <w:rPr>
                <w:sz w:val="15"/>
              </w:rPr>
              <w:t>Critical load</w:t>
            </w:r>
          </w:p>
        </w:tc>
        <w:tc>
          <w:tcPr>
            <w:tcW w:w="5112" w:type="dxa"/>
            <w:vAlign w:val="center"/>
          </w:tcPr>
          <w:p w14:paraId="351D7E30">
            <w:pPr>
              <w:spacing w:after="0" w:line="240" w:lineRule="auto"/>
            </w:pPr>
            <w:r>
              <w:rPr>
                <w:sz w:val="15"/>
              </w:rPr>
              <w:t>Which loads must continue during outage?</w:t>
            </w:r>
          </w:p>
        </w:tc>
      </w:tr>
      <w:tr w14:paraId="0858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2EFEE1">
            <w:pPr>
              <w:spacing w:after="0" w:line="240" w:lineRule="auto"/>
            </w:pPr>
            <w:r>
              <w:rPr>
                <w:sz w:val="15"/>
              </w:rPr>
              <w:t>Budget</w:t>
            </w:r>
          </w:p>
        </w:tc>
        <w:tc>
          <w:tcPr>
            <w:tcW w:w="5112" w:type="dxa"/>
            <w:vAlign w:val="center"/>
          </w:tcPr>
          <w:p w14:paraId="4AD60B3B">
            <w:pPr>
              <w:spacing w:after="0" w:line="240" w:lineRule="auto"/>
            </w:pPr>
            <w:r>
              <w:rPr>
                <w:sz w:val="15"/>
              </w:rPr>
              <w:t>Upfront budget, maximum budget, monthly installment target</w:t>
            </w:r>
          </w:p>
        </w:tc>
      </w:tr>
      <w:tr w14:paraId="376E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C5DD06">
            <w:pPr>
              <w:spacing w:after="0" w:line="240" w:lineRule="auto"/>
            </w:pPr>
            <w:r>
              <w:rPr>
                <w:sz w:val="15"/>
              </w:rPr>
              <w:t>Timeline</w:t>
            </w:r>
          </w:p>
        </w:tc>
        <w:tc>
          <w:tcPr>
            <w:tcW w:w="5112" w:type="dxa"/>
            <w:vAlign w:val="center"/>
          </w:tcPr>
          <w:p w14:paraId="05A36C34">
            <w:pPr>
              <w:spacing w:after="0" w:line="240" w:lineRule="auto"/>
            </w:pPr>
            <w:r>
              <w:rPr>
                <w:sz w:val="15"/>
              </w:rPr>
              <w:t>Urgent, normal, future expansion</w:t>
            </w:r>
          </w:p>
        </w:tc>
      </w:tr>
      <w:tr w14:paraId="049C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7DEA55">
            <w:pPr>
              <w:spacing w:after="0" w:line="240" w:lineRule="auto"/>
            </w:pPr>
            <w:r>
              <w:rPr>
                <w:sz w:val="15"/>
              </w:rPr>
              <w:t>Roof/site</w:t>
            </w:r>
          </w:p>
        </w:tc>
        <w:tc>
          <w:tcPr>
            <w:tcW w:w="5112" w:type="dxa"/>
            <w:vAlign w:val="center"/>
          </w:tcPr>
          <w:p w14:paraId="6B9EB2CB">
            <w:pPr>
              <w:spacing w:after="0" w:line="240" w:lineRule="auto"/>
            </w:pPr>
            <w:r>
              <w:rPr>
                <w:sz w:val="15"/>
              </w:rPr>
              <w:t>Roof area, roof type, orientation, structural condition, shading</w:t>
            </w:r>
          </w:p>
        </w:tc>
      </w:tr>
      <w:tr w14:paraId="32F2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067B0B">
            <w:pPr>
              <w:spacing w:after="0" w:line="240" w:lineRule="auto"/>
            </w:pPr>
            <w:r>
              <w:rPr>
                <w:sz w:val="15"/>
              </w:rPr>
              <w:t>Wind environment</w:t>
            </w:r>
          </w:p>
        </w:tc>
        <w:tc>
          <w:tcPr>
            <w:tcW w:w="5112" w:type="dxa"/>
            <w:vAlign w:val="center"/>
          </w:tcPr>
          <w:p w14:paraId="49F5CA8E">
            <w:pPr>
              <w:spacing w:after="0" w:line="240" w:lineRule="auto"/>
            </w:pPr>
            <w:r>
              <w:rPr>
                <w:sz w:val="15"/>
              </w:rPr>
              <w:t>Open area, obstacles, tower feasibility, wind data availability</w:t>
            </w:r>
          </w:p>
        </w:tc>
      </w:tr>
      <w:tr w14:paraId="71EA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6971340">
            <w:pPr>
              <w:spacing w:after="0" w:line="240" w:lineRule="auto"/>
            </w:pPr>
            <w:r>
              <w:rPr>
                <w:sz w:val="15"/>
              </w:rPr>
              <w:t>Grid</w:t>
            </w:r>
          </w:p>
        </w:tc>
        <w:tc>
          <w:tcPr>
            <w:tcW w:w="5112" w:type="dxa"/>
            <w:vAlign w:val="center"/>
          </w:tcPr>
          <w:p w14:paraId="24CF67A3">
            <w:pPr>
              <w:spacing w:after="0" w:line="240" w:lineRule="auto"/>
            </w:pPr>
            <w:r>
              <w:rPr>
                <w:sz w:val="15"/>
              </w:rPr>
              <w:t>Available/not available, phase, voltage, outage frequency</w:t>
            </w:r>
          </w:p>
        </w:tc>
      </w:tr>
      <w:tr w14:paraId="6064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F7EF48">
            <w:pPr>
              <w:spacing w:after="0" w:line="240" w:lineRule="auto"/>
            </w:pPr>
            <w:r>
              <w:rPr>
                <w:sz w:val="15"/>
              </w:rPr>
              <w:t>Space constraints</w:t>
            </w:r>
          </w:p>
        </w:tc>
        <w:tc>
          <w:tcPr>
            <w:tcW w:w="5112" w:type="dxa"/>
            <w:vAlign w:val="center"/>
          </w:tcPr>
          <w:p w14:paraId="4B945CB8">
            <w:pPr>
              <w:spacing w:after="0" w:line="240" w:lineRule="auto"/>
            </w:pPr>
            <w:r>
              <w:rPr>
                <w:sz w:val="15"/>
              </w:rPr>
              <w:t>Indoor battery space, inverter location, turbine/tower space</w:t>
            </w:r>
          </w:p>
        </w:tc>
      </w:tr>
      <w:tr w14:paraId="3AE5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9D49CE6">
            <w:pPr>
              <w:spacing w:after="0" w:line="240" w:lineRule="auto"/>
            </w:pPr>
            <w:r>
              <w:rPr>
                <w:sz w:val="15"/>
              </w:rPr>
              <w:t>Preferences</w:t>
            </w:r>
          </w:p>
        </w:tc>
        <w:tc>
          <w:tcPr>
            <w:tcW w:w="5112" w:type="dxa"/>
            <w:vAlign w:val="center"/>
          </w:tcPr>
          <w:p w14:paraId="7DE53BE9">
            <w:pPr>
              <w:spacing w:after="0" w:line="240" w:lineRule="auto"/>
            </w:pPr>
            <w:r>
              <w:rPr>
                <w:sz w:val="15"/>
              </w:rPr>
              <w:t>Brand, warranty, battery chemistry, backup duration, appearance</w:t>
            </w:r>
          </w:p>
        </w:tc>
      </w:tr>
      <w:tr w14:paraId="67D6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1FD3A0">
            <w:pPr>
              <w:spacing w:after="0" w:line="240" w:lineRule="auto"/>
            </w:pPr>
            <w:r>
              <w:rPr>
                <w:sz w:val="15"/>
              </w:rPr>
              <w:t>Future growth</w:t>
            </w:r>
          </w:p>
        </w:tc>
        <w:tc>
          <w:tcPr>
            <w:tcW w:w="5112" w:type="dxa"/>
            <w:vAlign w:val="center"/>
          </w:tcPr>
          <w:p w14:paraId="3C4F5D48">
            <w:pPr>
              <w:spacing w:after="0" w:line="240" w:lineRule="auto"/>
            </w:pPr>
            <w:r>
              <w:rPr>
                <w:sz w:val="15"/>
              </w:rPr>
              <w:t>EV, AC, pumps, refrigeration, additional machinery</w:t>
            </w:r>
          </w:p>
        </w:tc>
      </w:tr>
      <w:tr w14:paraId="40D3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973F3F">
            <w:pPr>
              <w:spacing w:after="0" w:line="240" w:lineRule="auto"/>
            </w:pPr>
            <w:r>
              <w:rPr>
                <w:sz w:val="15"/>
              </w:rPr>
              <w:t>Business requirements</w:t>
            </w:r>
          </w:p>
        </w:tc>
        <w:tc>
          <w:tcPr>
            <w:tcW w:w="5112" w:type="dxa"/>
            <w:vAlign w:val="center"/>
          </w:tcPr>
          <w:p w14:paraId="3714C367">
            <w:pPr>
              <w:spacing w:after="0" w:line="240" w:lineRule="auto"/>
            </w:pPr>
            <w:r>
              <w:rPr>
                <w:sz w:val="15"/>
              </w:rPr>
              <w:t>ROI target, downtime cost, service SLA</w:t>
            </w:r>
          </w:p>
        </w:tc>
      </w:tr>
      <w:tr w14:paraId="3A75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E8F1612">
            <w:pPr>
              <w:spacing w:after="0" w:line="240" w:lineRule="auto"/>
            </w:pPr>
            <w:r>
              <w:rPr>
                <w:sz w:val="15"/>
              </w:rPr>
              <w:t>Evidence</w:t>
            </w:r>
          </w:p>
        </w:tc>
        <w:tc>
          <w:tcPr>
            <w:tcW w:w="5112" w:type="dxa"/>
            <w:vAlign w:val="center"/>
          </w:tcPr>
          <w:p w14:paraId="5FFA718C">
            <w:pPr>
              <w:spacing w:after="0" w:line="240" w:lineRule="auto"/>
            </w:pPr>
            <w:r>
              <w:rPr>
                <w:sz w:val="15"/>
              </w:rPr>
              <w:t>Bill, photos, videos, map, previous quotation, drawings</w:t>
            </w:r>
          </w:p>
        </w:tc>
      </w:tr>
    </w:tbl>
    <w:p w14:paraId="21BC33BF"/>
    <w:p w14:paraId="052FDA8E">
      <w:pPr>
        <w:pStyle w:val="2"/>
      </w:pPr>
      <w:r>
        <w:t>56. Evidence Collection Orchestrator</w:t>
      </w:r>
    </w:p>
    <w:p w14:paraId="3F6722F3">
      <w:r>
        <w:t>The system should actively decide what evidence is needed. Instead of requesting every item from every user, the Evidence Orchestrator determines the minimum sufficient evidence for the current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51F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046C9764">
            <w:pPr>
              <w:spacing w:after="0" w:line="240" w:lineRule="auto"/>
            </w:pPr>
            <w:r>
              <w:rPr>
                <w:b/>
                <w:sz w:val="16"/>
              </w:rPr>
              <w:t>Situation</w:t>
            </w:r>
          </w:p>
        </w:tc>
        <w:tc>
          <w:tcPr>
            <w:tcW w:w="5112" w:type="dxa"/>
            <w:shd w:val="clear" w:color="auto" w:fill="EAF2F8"/>
          </w:tcPr>
          <w:p w14:paraId="0DBAE1B7">
            <w:pPr>
              <w:spacing w:after="0" w:line="240" w:lineRule="auto"/>
            </w:pPr>
            <w:r>
              <w:rPr>
                <w:b/>
                <w:sz w:val="16"/>
              </w:rPr>
              <w:t>Evidence requested</w:t>
            </w:r>
          </w:p>
        </w:tc>
      </w:tr>
      <w:tr w14:paraId="587D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E5E42FC">
            <w:pPr>
              <w:spacing w:after="0" w:line="240" w:lineRule="auto"/>
            </w:pPr>
            <w:r>
              <w:rPr>
                <w:sz w:val="15"/>
              </w:rPr>
              <w:t>Residential preliminary solar</w:t>
            </w:r>
          </w:p>
        </w:tc>
        <w:tc>
          <w:tcPr>
            <w:tcW w:w="5112" w:type="dxa"/>
            <w:vAlign w:val="center"/>
          </w:tcPr>
          <w:p w14:paraId="7ED40645">
            <w:pPr>
              <w:spacing w:after="0" w:line="240" w:lineRule="auto"/>
            </w:pPr>
            <w:r>
              <w:rPr>
                <w:sz w:val="15"/>
              </w:rPr>
              <w:t>Bill + location + roof photo + approximate roof area</w:t>
            </w:r>
          </w:p>
        </w:tc>
      </w:tr>
      <w:tr w14:paraId="077E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EEC82B">
            <w:pPr>
              <w:spacing w:after="0" w:line="240" w:lineRule="auto"/>
            </w:pPr>
            <w:r>
              <w:rPr>
                <w:sz w:val="15"/>
              </w:rPr>
              <w:t>Residential quote-ready</w:t>
            </w:r>
          </w:p>
        </w:tc>
        <w:tc>
          <w:tcPr>
            <w:tcW w:w="5112" w:type="dxa"/>
            <w:vAlign w:val="center"/>
          </w:tcPr>
          <w:p w14:paraId="5E7D75FC">
            <w:pPr>
              <w:spacing w:after="0" w:line="240" w:lineRule="auto"/>
            </w:pPr>
            <w:r>
              <w:rPr>
                <w:sz w:val="15"/>
              </w:rPr>
              <w:t>Bill + site address + roof photos + measurements + electrical photos + survey</w:t>
            </w:r>
          </w:p>
        </w:tc>
      </w:tr>
      <w:tr w14:paraId="663F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9B8CEF">
            <w:pPr>
              <w:spacing w:after="0" w:line="240" w:lineRule="auto"/>
            </w:pPr>
            <w:r>
              <w:rPr>
                <w:sz w:val="15"/>
              </w:rPr>
              <w:t>Wind feasibility</w:t>
            </w:r>
          </w:p>
        </w:tc>
        <w:tc>
          <w:tcPr>
            <w:tcW w:w="5112" w:type="dxa"/>
            <w:vAlign w:val="center"/>
          </w:tcPr>
          <w:p w14:paraId="7DF1C960">
            <w:pPr>
              <w:spacing w:after="0" w:line="240" w:lineRule="auto"/>
            </w:pPr>
            <w:r>
              <w:rPr>
                <w:sz w:val="15"/>
              </w:rPr>
              <w:t>Location + open-site photos + obstruction data + wind-resource source or measurement</w:t>
            </w:r>
          </w:p>
        </w:tc>
      </w:tr>
      <w:tr w14:paraId="199F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7CE14D">
            <w:pPr>
              <w:spacing w:after="0" w:line="240" w:lineRule="auto"/>
            </w:pPr>
            <w:r>
              <w:rPr>
                <w:sz w:val="15"/>
              </w:rPr>
              <w:t>Factory solar</w:t>
            </w:r>
          </w:p>
        </w:tc>
        <w:tc>
          <w:tcPr>
            <w:tcW w:w="5112" w:type="dxa"/>
            <w:vAlign w:val="center"/>
          </w:tcPr>
          <w:p w14:paraId="6B0B7C1C">
            <w:pPr>
              <w:spacing w:after="0" w:line="240" w:lineRule="auto"/>
            </w:pPr>
            <w:r>
              <w:rPr>
                <w:sz w:val="15"/>
              </w:rPr>
              <w:t>Multiple bills + sanctioned/load data where available + roof/site layout + electrical infrastructure</w:t>
            </w:r>
          </w:p>
        </w:tc>
      </w:tr>
      <w:tr w14:paraId="5F82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73C757">
            <w:pPr>
              <w:spacing w:after="0" w:line="240" w:lineRule="auto"/>
            </w:pPr>
            <w:r>
              <w:rPr>
                <w:sz w:val="15"/>
              </w:rPr>
              <w:t>Battery backup</w:t>
            </w:r>
          </w:p>
        </w:tc>
        <w:tc>
          <w:tcPr>
            <w:tcW w:w="5112" w:type="dxa"/>
            <w:vAlign w:val="center"/>
          </w:tcPr>
          <w:p w14:paraId="104B598C">
            <w:pPr>
              <w:spacing w:after="0" w:line="240" w:lineRule="auto"/>
            </w:pPr>
            <w:r>
              <w:rPr>
                <w:sz w:val="15"/>
              </w:rPr>
              <w:t>Critical-load list + outage pattern + battery location + inverter compatibility</w:t>
            </w:r>
          </w:p>
        </w:tc>
      </w:tr>
      <w:tr w14:paraId="637E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B37F93">
            <w:pPr>
              <w:spacing w:after="0" w:line="240" w:lineRule="auto"/>
            </w:pPr>
            <w:r>
              <w:rPr>
                <w:sz w:val="15"/>
              </w:rPr>
              <w:t>Irrigation</w:t>
            </w:r>
          </w:p>
        </w:tc>
        <w:tc>
          <w:tcPr>
            <w:tcW w:w="5112" w:type="dxa"/>
            <w:vAlign w:val="center"/>
          </w:tcPr>
          <w:p w14:paraId="73757375">
            <w:pPr>
              <w:spacing w:after="0" w:line="240" w:lineRule="auto"/>
            </w:pPr>
            <w:r>
              <w:rPr>
                <w:sz w:val="15"/>
              </w:rPr>
              <w:t>Pump/motor nameplate photo + operating schedule + water/irrigation requirement</w:t>
            </w:r>
          </w:p>
        </w:tc>
      </w:tr>
      <w:tr w14:paraId="0D99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215892">
            <w:pPr>
              <w:spacing w:after="0" w:line="240" w:lineRule="auto"/>
            </w:pPr>
            <w:r>
              <w:rPr>
                <w:sz w:val="15"/>
              </w:rPr>
              <w:t>Unknown roof</w:t>
            </w:r>
          </w:p>
        </w:tc>
        <w:tc>
          <w:tcPr>
            <w:tcW w:w="5112" w:type="dxa"/>
            <w:vAlign w:val="center"/>
          </w:tcPr>
          <w:p w14:paraId="5E6C6224">
            <w:pPr>
              <w:spacing w:after="0" w:line="240" w:lineRule="auto"/>
            </w:pPr>
            <w:r>
              <w:rPr>
                <w:sz w:val="15"/>
              </w:rPr>
              <w:t>Photo capture instructions + optional annotated dimensions</w:t>
            </w:r>
          </w:p>
        </w:tc>
      </w:tr>
      <w:tr w14:paraId="59F1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CE7404A">
            <w:pPr>
              <w:spacing w:after="0" w:line="240" w:lineRule="auto"/>
            </w:pPr>
            <w:r>
              <w:rPr>
                <w:sz w:val="15"/>
              </w:rPr>
              <w:t>Existing solar upgrade</w:t>
            </w:r>
          </w:p>
        </w:tc>
        <w:tc>
          <w:tcPr>
            <w:tcW w:w="5112" w:type="dxa"/>
            <w:vAlign w:val="center"/>
          </w:tcPr>
          <w:p w14:paraId="6AE3C02A">
            <w:pPr>
              <w:spacing w:after="0" w:line="240" w:lineRule="auto"/>
            </w:pPr>
            <w:r>
              <w:rPr>
                <w:sz w:val="15"/>
              </w:rPr>
              <w:t>Existing inverter/panel/battery photos + nameplates + telemetry if available</w:t>
            </w:r>
          </w:p>
        </w:tc>
      </w:tr>
    </w:tbl>
    <w:p w14:paraId="52953268"/>
    <w:p w14:paraId="606D6DA7">
      <w:pPr>
        <w:pStyle w:val="2"/>
      </w:pPr>
      <w:r>
        <w:t>57. Image &amp; Photo Intelligence</w:t>
      </w:r>
    </w:p>
    <w:p w14:paraId="401E737B">
      <w:pPr>
        <w:pStyle w:val="23"/>
      </w:pPr>
      <w:r>
        <w:t>Customer can upload one or more photos from phone/desktop.</w:t>
      </w:r>
    </w:p>
    <w:p w14:paraId="085C4B8A">
      <w:pPr>
        <w:pStyle w:val="23"/>
      </w:pPr>
      <w:r>
        <w:t>System classifies photo type: roof, meter, distribution board, inverter, battery, appliance/nameplate, utility bill, site panorama, turbine location, obstruction, structural element.</w:t>
      </w:r>
    </w:p>
    <w:p w14:paraId="03257DF6">
      <w:pPr>
        <w:pStyle w:val="23"/>
      </w:pPr>
      <w:r>
        <w:t>AI may identify candidate visual facts, but every extracted fact is confidence-scored and may require user confirmation.</w:t>
      </w:r>
    </w:p>
    <w:p w14:paraId="54F1AB9B">
      <w:pPr>
        <w:pStyle w:val="23"/>
      </w:pPr>
      <w:r>
        <w:t>Image annotations can mark panel area, obstruction, equipment, cable route, meter and hazards.</w:t>
      </w:r>
    </w:p>
    <w:p w14:paraId="1B189DE2">
      <w:pPr>
        <w:pStyle w:val="23"/>
      </w:pPr>
      <w:r>
        <w:t>The system should tell the user how to take useful photos: wide roof view, close equipment label, meter label, electrical panel, access path and obstruction photos.</w:t>
      </w:r>
    </w:p>
    <w:p w14:paraId="76085921">
      <w:pPr>
        <w:pStyle w:val="23"/>
      </w:pPr>
      <w:r>
        <w:t>Photo metadata should record timestamp, optional GPS, device/source and whether the image was customer-provided or technician-captured.</w:t>
      </w:r>
    </w:p>
    <w:p w14:paraId="3BA4BB0A">
      <w:pPr>
        <w:pStyle w:val="23"/>
      </w:pPr>
      <w:r>
        <w:t>Images are evidence, not automatic structural certification. High-risk observations become review flags.</w:t>
      </w:r>
    </w:p>
    <w:p w14:paraId="18D38B58">
      <w:pPr>
        <w:pStyle w:val="2"/>
      </w:pPr>
      <w:r>
        <w:t>58. Map &amp; Location Intelligence</w:t>
      </w:r>
    </w:p>
    <w:p w14:paraId="4F7B4027">
      <w:pPr>
        <w:pStyle w:val="23"/>
      </w:pPr>
      <w:r>
        <w:t>Accept typed address, map search, dropped pin, GPS or shared location.</w:t>
      </w:r>
    </w:p>
    <w:p w14:paraId="680C6CFA">
      <w:pPr>
        <w:pStyle w:val="23"/>
      </w:pPr>
      <w:r>
        <w:t>Resolve administrative/geographic fields and service territory.</w:t>
      </w:r>
    </w:p>
    <w:p w14:paraId="1C552523">
      <w:pPr>
        <w:pStyle w:val="23"/>
      </w:pPr>
      <w:r>
        <w:t>Show project site on a map throughout the lifecycle.</w:t>
      </w:r>
    </w:p>
    <w:p w14:paraId="3C00FE6B">
      <w:pPr>
        <w:pStyle w:val="23"/>
      </w:pPr>
      <w:r>
        <w:t>Store site point and, where relevant, roof/site polygon.</w:t>
      </w:r>
    </w:p>
    <w:p w14:paraId="304CF4BF">
      <w:pPr>
        <w:pStyle w:val="23"/>
      </w:pPr>
      <w:r>
        <w:t>Support site photos linked to map position.</w:t>
      </w:r>
    </w:p>
    <w:p w14:paraId="155795F2">
      <w:pPr>
        <w:pStyle w:val="23"/>
      </w:pPr>
      <w:r>
        <w:t>Provide routing estimates for survey/installation logistics.</w:t>
      </w:r>
    </w:p>
    <w:p w14:paraId="48E26B07">
      <w:pPr>
        <w:pStyle w:val="23"/>
      </w:pPr>
      <w:r>
        <w:t>Display configurable solar/wind resource layers where licensed and available.</w:t>
      </w:r>
    </w:p>
    <w:p w14:paraId="0F170D83">
      <w:pPr>
        <w:pStyle w:val="23"/>
      </w:pPr>
      <w:r>
        <w:t>Store map/resource source and data timestamp.</w:t>
      </w:r>
    </w:p>
    <w:p w14:paraId="5615C1D2">
      <w:pPr>
        <w:pStyle w:val="23"/>
      </w:pPr>
      <w:r>
        <w:t>Support geofenced service territories and technician assignment.</w:t>
      </w:r>
    </w:p>
    <w:p w14:paraId="511DB97A">
      <w:pPr>
        <w:pStyle w:val="23"/>
      </w:pPr>
      <w:r>
        <w:t>Flag locations requiring additional field validation.</w:t>
      </w:r>
    </w:p>
    <w:p w14:paraId="0BB2BFA3">
      <w:pPr>
        <w:pStyle w:val="2"/>
      </w:pPr>
      <w:r>
        <w:t>59. Company Product Catalog &amp; Suitability Matrix</w:t>
      </w:r>
    </w:p>
    <w:p w14:paraId="0EF21EE4">
      <w:r>
        <w:t>A core requirement is that the system recommends the company's own products and services when appropriate. Product recommendation must not be a generic internet search. The recommendation engine uses the organization's Product Master, Supplier Master, price book, inventory, warranty, compatibility matrix, installation capability and approved product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EFC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4875E3D1">
            <w:pPr>
              <w:spacing w:after="0" w:line="240" w:lineRule="auto"/>
            </w:pPr>
            <w:r>
              <w:rPr>
                <w:b/>
                <w:sz w:val="16"/>
              </w:rPr>
              <w:t>Product attribute</w:t>
            </w:r>
          </w:p>
        </w:tc>
        <w:tc>
          <w:tcPr>
            <w:tcW w:w="5112" w:type="dxa"/>
            <w:shd w:val="clear" w:color="auto" w:fill="EAF2F8"/>
          </w:tcPr>
          <w:p w14:paraId="5BBBF5EE">
            <w:pPr>
              <w:spacing w:after="0" w:line="240" w:lineRule="auto"/>
            </w:pPr>
            <w:r>
              <w:rPr>
                <w:b/>
                <w:sz w:val="16"/>
              </w:rPr>
              <w:t>Examples</w:t>
            </w:r>
          </w:p>
        </w:tc>
      </w:tr>
      <w:tr w14:paraId="3198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1F50AC8">
            <w:pPr>
              <w:spacing w:after="0" w:line="240" w:lineRule="auto"/>
            </w:pPr>
            <w:r>
              <w:rPr>
                <w:sz w:val="15"/>
              </w:rPr>
              <w:t>Commercial</w:t>
            </w:r>
          </w:p>
        </w:tc>
        <w:tc>
          <w:tcPr>
            <w:tcW w:w="5112" w:type="dxa"/>
            <w:vAlign w:val="center"/>
          </w:tcPr>
          <w:p w14:paraId="658A3C87">
            <w:pPr>
              <w:spacing w:after="0" w:line="240" w:lineRule="auto"/>
            </w:pPr>
            <w:r>
              <w:rPr>
                <w:sz w:val="15"/>
              </w:rPr>
              <w:t>SKU, sell price, cost, margin, tax category, effective date</w:t>
            </w:r>
          </w:p>
        </w:tc>
      </w:tr>
      <w:tr w14:paraId="0019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754F77">
            <w:pPr>
              <w:spacing w:after="0" w:line="240" w:lineRule="auto"/>
            </w:pPr>
            <w:r>
              <w:rPr>
                <w:sz w:val="15"/>
              </w:rPr>
              <w:t>Technical</w:t>
            </w:r>
          </w:p>
        </w:tc>
        <w:tc>
          <w:tcPr>
            <w:tcW w:w="5112" w:type="dxa"/>
            <w:vAlign w:val="center"/>
          </w:tcPr>
          <w:p w14:paraId="6C3707FE">
            <w:pPr>
              <w:spacing w:after="0" w:line="240" w:lineRule="auto"/>
            </w:pPr>
            <w:r>
              <w:rPr>
                <w:sz w:val="15"/>
              </w:rPr>
              <w:t>Power, voltage, current, efficiency, MPPT range, capacity, dimensions</w:t>
            </w:r>
          </w:p>
        </w:tc>
      </w:tr>
      <w:tr w14:paraId="3377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8146B7">
            <w:pPr>
              <w:spacing w:after="0" w:line="240" w:lineRule="auto"/>
            </w:pPr>
            <w:r>
              <w:rPr>
                <w:sz w:val="15"/>
              </w:rPr>
              <w:t>Compatibility</w:t>
            </w:r>
          </w:p>
        </w:tc>
        <w:tc>
          <w:tcPr>
            <w:tcW w:w="5112" w:type="dxa"/>
            <w:vAlign w:val="center"/>
          </w:tcPr>
          <w:p w14:paraId="1703F6B9">
            <w:pPr>
              <w:spacing w:after="0" w:line="240" w:lineRule="auto"/>
            </w:pPr>
            <w:r>
              <w:rPr>
                <w:sz w:val="15"/>
              </w:rPr>
              <w:t>Compatible inverter, battery, mounting, controller, turbine, meter</w:t>
            </w:r>
          </w:p>
        </w:tc>
      </w:tr>
      <w:tr w14:paraId="1092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73EC77F">
            <w:pPr>
              <w:spacing w:after="0" w:line="240" w:lineRule="auto"/>
            </w:pPr>
            <w:r>
              <w:rPr>
                <w:sz w:val="15"/>
              </w:rPr>
              <w:t>Application</w:t>
            </w:r>
          </w:p>
        </w:tc>
        <w:tc>
          <w:tcPr>
            <w:tcW w:w="5112" w:type="dxa"/>
            <w:vAlign w:val="center"/>
          </w:tcPr>
          <w:p w14:paraId="44A08FCE">
            <w:pPr>
              <w:spacing w:after="0" w:line="240" w:lineRule="auto"/>
            </w:pPr>
            <w:r>
              <w:rPr>
                <w:sz w:val="15"/>
              </w:rPr>
              <w:t>Residential, C&amp;I, irrigation, telecom, off-grid, backup</w:t>
            </w:r>
          </w:p>
        </w:tc>
      </w:tr>
      <w:tr w14:paraId="4672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F0814D">
            <w:pPr>
              <w:spacing w:after="0" w:line="240" w:lineRule="auto"/>
            </w:pPr>
            <w:r>
              <w:rPr>
                <w:sz w:val="15"/>
              </w:rPr>
              <w:t>Environment</w:t>
            </w:r>
          </w:p>
        </w:tc>
        <w:tc>
          <w:tcPr>
            <w:tcW w:w="5112" w:type="dxa"/>
            <w:vAlign w:val="center"/>
          </w:tcPr>
          <w:p w14:paraId="630BBF19">
            <w:pPr>
              <w:spacing w:after="0" w:line="240" w:lineRule="auto"/>
            </w:pPr>
            <w:r>
              <w:rPr>
                <w:sz w:val="15"/>
              </w:rPr>
              <w:t>Indoor/outdoor, temperature, humidity, salt/corrosion, IP rating</w:t>
            </w:r>
          </w:p>
        </w:tc>
      </w:tr>
      <w:tr w14:paraId="4E95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D95112">
            <w:pPr>
              <w:spacing w:after="0" w:line="240" w:lineRule="auto"/>
            </w:pPr>
            <w:r>
              <w:rPr>
                <w:sz w:val="15"/>
              </w:rPr>
              <w:t>Availability</w:t>
            </w:r>
          </w:p>
        </w:tc>
        <w:tc>
          <w:tcPr>
            <w:tcW w:w="5112" w:type="dxa"/>
            <w:vAlign w:val="center"/>
          </w:tcPr>
          <w:p w14:paraId="0E7A05E6">
            <w:pPr>
              <w:spacing w:after="0" w:line="240" w:lineRule="auto"/>
            </w:pPr>
            <w:r>
              <w:rPr>
                <w:sz w:val="15"/>
              </w:rPr>
              <w:t>Stock, reserved, inbound, lead time, warehouse</w:t>
            </w:r>
          </w:p>
        </w:tc>
      </w:tr>
      <w:tr w14:paraId="2619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2CC953">
            <w:pPr>
              <w:spacing w:after="0" w:line="240" w:lineRule="auto"/>
            </w:pPr>
            <w:r>
              <w:rPr>
                <w:sz w:val="15"/>
              </w:rPr>
              <w:t>Warranty</w:t>
            </w:r>
          </w:p>
        </w:tc>
        <w:tc>
          <w:tcPr>
            <w:tcW w:w="5112" w:type="dxa"/>
            <w:vAlign w:val="center"/>
          </w:tcPr>
          <w:p w14:paraId="34D767BE">
            <w:pPr>
              <w:spacing w:after="0" w:line="240" w:lineRule="auto"/>
            </w:pPr>
            <w:r>
              <w:rPr>
                <w:sz w:val="15"/>
              </w:rPr>
              <w:t>Product warranty, performance warranty, service terms</w:t>
            </w:r>
          </w:p>
        </w:tc>
      </w:tr>
      <w:tr w14:paraId="1D01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7134917">
            <w:pPr>
              <w:spacing w:after="0" w:line="240" w:lineRule="auto"/>
            </w:pPr>
            <w:r>
              <w:rPr>
                <w:sz w:val="15"/>
              </w:rPr>
              <w:t>Service</w:t>
            </w:r>
          </w:p>
        </w:tc>
        <w:tc>
          <w:tcPr>
            <w:tcW w:w="5112" w:type="dxa"/>
            <w:vAlign w:val="center"/>
          </w:tcPr>
          <w:p w14:paraId="021CF23D">
            <w:pPr>
              <w:spacing w:after="0" w:line="240" w:lineRule="auto"/>
            </w:pPr>
            <w:r>
              <w:rPr>
                <w:sz w:val="15"/>
              </w:rPr>
              <w:t>Technician skill requirement, spare parts, service location</w:t>
            </w:r>
          </w:p>
        </w:tc>
      </w:tr>
      <w:tr w14:paraId="7780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5C4F73">
            <w:pPr>
              <w:spacing w:after="0" w:line="240" w:lineRule="auto"/>
            </w:pPr>
            <w:r>
              <w:rPr>
                <w:sz w:val="15"/>
              </w:rPr>
              <w:t>Compliance</w:t>
            </w:r>
          </w:p>
        </w:tc>
        <w:tc>
          <w:tcPr>
            <w:tcW w:w="5112" w:type="dxa"/>
            <w:vAlign w:val="center"/>
          </w:tcPr>
          <w:p w14:paraId="70629192">
            <w:pPr>
              <w:spacing w:after="0" w:line="240" w:lineRule="auto"/>
            </w:pPr>
            <w:r>
              <w:rPr>
                <w:sz w:val="15"/>
              </w:rPr>
              <w:t>Required certificates/documents/approval status</w:t>
            </w:r>
          </w:p>
        </w:tc>
      </w:tr>
      <w:tr w14:paraId="36E2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D89D89">
            <w:pPr>
              <w:spacing w:after="0" w:line="240" w:lineRule="auto"/>
            </w:pPr>
            <w:r>
              <w:rPr>
                <w:sz w:val="15"/>
              </w:rPr>
              <w:t>Lifecycle</w:t>
            </w:r>
          </w:p>
        </w:tc>
        <w:tc>
          <w:tcPr>
            <w:tcW w:w="5112" w:type="dxa"/>
            <w:vAlign w:val="center"/>
          </w:tcPr>
          <w:p w14:paraId="66E1CEBA">
            <w:pPr>
              <w:spacing w:after="0" w:line="240" w:lineRule="auto"/>
            </w:pPr>
            <w:r>
              <w:rPr>
                <w:sz w:val="15"/>
              </w:rPr>
              <w:t>Active, preferred, limited, discontinued, replacement model</w:t>
            </w:r>
          </w:p>
        </w:tc>
      </w:tr>
    </w:tbl>
    <w:p w14:paraId="215A5D0C"/>
    <w:p w14:paraId="4BE0A767">
      <w:pPr>
        <w:pStyle w:val="2"/>
      </w:pPr>
      <w:r>
        <w:t>60. Product Suitability Scoring — Never a Black Box</w:t>
      </w:r>
    </w:p>
    <w:p w14:paraId="1C659EE7">
      <w:r>
        <w:t>Each candidate product receives component-level suitability values before package-level ranking. The score must be explainable and decomposable.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D47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60B52F09">
            <w:pPr>
              <w:spacing w:after="0" w:line="240" w:lineRule="auto"/>
            </w:pPr>
            <w:r>
              <w:rPr>
                <w:b/>
                <w:sz w:val="16"/>
              </w:rPr>
              <w:t>Factor</w:t>
            </w:r>
          </w:p>
        </w:tc>
        <w:tc>
          <w:tcPr>
            <w:tcW w:w="5112" w:type="dxa"/>
            <w:shd w:val="clear" w:color="auto" w:fill="EAF2F8"/>
          </w:tcPr>
          <w:p w14:paraId="6C6B6FAC">
            <w:pPr>
              <w:spacing w:after="0" w:line="240" w:lineRule="auto"/>
            </w:pPr>
            <w:r>
              <w:rPr>
                <w:b/>
                <w:sz w:val="16"/>
              </w:rPr>
              <w:t>Example interpretation</w:t>
            </w:r>
          </w:p>
        </w:tc>
      </w:tr>
      <w:tr w14:paraId="4681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12FCC9">
            <w:pPr>
              <w:spacing w:after="0" w:line="240" w:lineRule="auto"/>
            </w:pPr>
            <w:r>
              <w:rPr>
                <w:sz w:val="15"/>
              </w:rPr>
              <w:t>Technical compatibility</w:t>
            </w:r>
          </w:p>
        </w:tc>
        <w:tc>
          <w:tcPr>
            <w:tcW w:w="5112" w:type="dxa"/>
            <w:vAlign w:val="center"/>
          </w:tcPr>
          <w:p w14:paraId="1CBEA688">
            <w:pPr>
              <w:spacing w:after="0" w:line="240" w:lineRule="auto"/>
            </w:pPr>
            <w:r>
              <w:rPr>
                <w:sz w:val="15"/>
              </w:rPr>
              <w:t>Electrical and operating parameters fit the proposed design</w:t>
            </w:r>
          </w:p>
        </w:tc>
      </w:tr>
      <w:tr w14:paraId="5114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BD30F07">
            <w:pPr>
              <w:spacing w:after="0" w:line="240" w:lineRule="auto"/>
            </w:pPr>
            <w:r>
              <w:rPr>
                <w:sz w:val="15"/>
              </w:rPr>
              <w:t>Capacity fit</w:t>
            </w:r>
          </w:p>
        </w:tc>
        <w:tc>
          <w:tcPr>
            <w:tcW w:w="5112" w:type="dxa"/>
            <w:vAlign w:val="center"/>
          </w:tcPr>
          <w:p w14:paraId="173A8318">
            <w:pPr>
              <w:spacing w:after="0" w:line="240" w:lineRule="auto"/>
            </w:pPr>
            <w:r>
              <w:rPr>
                <w:sz w:val="15"/>
              </w:rPr>
              <w:t>Product size is appropriate for calculated requirement</w:t>
            </w:r>
          </w:p>
        </w:tc>
      </w:tr>
      <w:tr w14:paraId="7743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0879F48">
            <w:pPr>
              <w:spacing w:after="0" w:line="240" w:lineRule="auto"/>
            </w:pPr>
            <w:r>
              <w:rPr>
                <w:sz w:val="15"/>
              </w:rPr>
              <w:t>Resource fit</w:t>
            </w:r>
          </w:p>
        </w:tc>
        <w:tc>
          <w:tcPr>
            <w:tcW w:w="5112" w:type="dxa"/>
            <w:vAlign w:val="center"/>
          </w:tcPr>
          <w:p w14:paraId="7AE4284A">
            <w:pPr>
              <w:spacing w:after="0" w:line="240" w:lineRule="auto"/>
            </w:pPr>
            <w:r>
              <w:rPr>
                <w:sz w:val="15"/>
              </w:rPr>
              <w:t>Product is appropriate for measured/estimated solar or wind resource</w:t>
            </w:r>
          </w:p>
        </w:tc>
      </w:tr>
      <w:tr w14:paraId="6B44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791B2C7">
            <w:pPr>
              <w:spacing w:after="0" w:line="240" w:lineRule="auto"/>
            </w:pPr>
            <w:r>
              <w:rPr>
                <w:sz w:val="15"/>
              </w:rPr>
              <w:t>Environment fit</w:t>
            </w:r>
          </w:p>
        </w:tc>
        <w:tc>
          <w:tcPr>
            <w:tcW w:w="5112" w:type="dxa"/>
            <w:vAlign w:val="center"/>
          </w:tcPr>
          <w:p w14:paraId="5C306028">
            <w:pPr>
              <w:spacing w:after="0" w:line="240" w:lineRule="auto"/>
            </w:pPr>
            <w:r>
              <w:rPr>
                <w:sz w:val="15"/>
              </w:rPr>
              <w:t>Site conditions fit product operating envelope</w:t>
            </w:r>
          </w:p>
        </w:tc>
      </w:tr>
      <w:tr w14:paraId="5BD9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F5EA36">
            <w:pPr>
              <w:spacing w:after="0" w:line="240" w:lineRule="auto"/>
            </w:pPr>
            <w:r>
              <w:rPr>
                <w:sz w:val="15"/>
              </w:rPr>
              <w:t>Reliability/warranty</w:t>
            </w:r>
          </w:p>
        </w:tc>
        <w:tc>
          <w:tcPr>
            <w:tcW w:w="5112" w:type="dxa"/>
            <w:vAlign w:val="center"/>
          </w:tcPr>
          <w:p w14:paraId="5958013B">
            <w:pPr>
              <w:spacing w:after="0" w:line="240" w:lineRule="auto"/>
            </w:pPr>
            <w:r>
              <w:rPr>
                <w:sz w:val="15"/>
              </w:rPr>
              <w:t>Warranty and service profile meet configured customer priority</w:t>
            </w:r>
          </w:p>
        </w:tc>
      </w:tr>
      <w:tr w14:paraId="1FF3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FB1129">
            <w:pPr>
              <w:spacing w:after="0" w:line="240" w:lineRule="auto"/>
            </w:pPr>
            <w:r>
              <w:rPr>
                <w:sz w:val="15"/>
              </w:rPr>
              <w:t>Availability</w:t>
            </w:r>
          </w:p>
        </w:tc>
        <w:tc>
          <w:tcPr>
            <w:tcW w:w="5112" w:type="dxa"/>
            <w:vAlign w:val="center"/>
          </w:tcPr>
          <w:p w14:paraId="49E8758F">
            <w:pPr>
              <w:spacing w:after="0" w:line="240" w:lineRule="auto"/>
            </w:pPr>
            <w:r>
              <w:rPr>
                <w:sz w:val="15"/>
              </w:rPr>
              <w:t>Stock/lead time meets requested installation date</w:t>
            </w:r>
          </w:p>
        </w:tc>
      </w:tr>
      <w:tr w14:paraId="0924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5E3DE23">
            <w:pPr>
              <w:spacing w:after="0" w:line="240" w:lineRule="auto"/>
            </w:pPr>
            <w:r>
              <w:rPr>
                <w:sz w:val="15"/>
              </w:rPr>
              <w:t>Cost fit</w:t>
            </w:r>
          </w:p>
        </w:tc>
        <w:tc>
          <w:tcPr>
            <w:tcW w:w="5112" w:type="dxa"/>
            <w:vAlign w:val="center"/>
          </w:tcPr>
          <w:p w14:paraId="19CC18D4">
            <w:pPr>
              <w:spacing w:after="0" w:line="240" w:lineRule="auto"/>
            </w:pPr>
            <w:r>
              <w:rPr>
                <w:sz w:val="15"/>
              </w:rPr>
              <w:t>Fits package budget and commercial rules</w:t>
            </w:r>
          </w:p>
        </w:tc>
      </w:tr>
      <w:tr w14:paraId="58BE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CAF282">
            <w:pPr>
              <w:spacing w:after="0" w:line="240" w:lineRule="auto"/>
            </w:pPr>
            <w:r>
              <w:rPr>
                <w:sz w:val="15"/>
              </w:rPr>
              <w:t>Serviceability</w:t>
            </w:r>
          </w:p>
        </w:tc>
        <w:tc>
          <w:tcPr>
            <w:tcW w:w="5112" w:type="dxa"/>
            <w:vAlign w:val="center"/>
          </w:tcPr>
          <w:p w14:paraId="6908217F">
            <w:pPr>
              <w:spacing w:after="0" w:line="240" w:lineRule="auto"/>
            </w:pPr>
            <w:r>
              <w:rPr>
                <w:sz w:val="15"/>
              </w:rPr>
              <w:t>Company can install, maintain and repair it</w:t>
            </w:r>
          </w:p>
        </w:tc>
      </w:tr>
      <w:tr w14:paraId="49A0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43EE0C">
            <w:pPr>
              <w:spacing w:after="0" w:line="240" w:lineRule="auto"/>
            </w:pPr>
            <w:r>
              <w:rPr>
                <w:sz w:val="15"/>
              </w:rPr>
              <w:t>Customer preference</w:t>
            </w:r>
          </w:p>
        </w:tc>
        <w:tc>
          <w:tcPr>
            <w:tcW w:w="5112" w:type="dxa"/>
            <w:vAlign w:val="center"/>
          </w:tcPr>
          <w:p w14:paraId="2565DE1A">
            <w:pPr>
              <w:spacing w:after="0" w:line="240" w:lineRule="auto"/>
            </w:pPr>
            <w:r>
              <w:rPr>
                <w:sz w:val="15"/>
              </w:rPr>
              <w:t>Brand/technology preference if explicitly requested</w:t>
            </w:r>
          </w:p>
        </w:tc>
      </w:tr>
      <w:tr w14:paraId="577D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8E5EE6">
            <w:pPr>
              <w:spacing w:after="0" w:line="240" w:lineRule="auto"/>
            </w:pPr>
            <w:r>
              <w:rPr>
                <w:sz w:val="15"/>
              </w:rPr>
              <w:t>Lifecycle risk</w:t>
            </w:r>
          </w:p>
        </w:tc>
        <w:tc>
          <w:tcPr>
            <w:tcW w:w="5112" w:type="dxa"/>
            <w:vAlign w:val="center"/>
          </w:tcPr>
          <w:p w14:paraId="2EC7627C">
            <w:pPr>
              <w:spacing w:after="0" w:line="240" w:lineRule="auto"/>
            </w:pPr>
            <w:r>
              <w:rPr>
                <w:sz w:val="15"/>
              </w:rPr>
              <w:t>Not discontinued or unsupported</w:t>
            </w:r>
          </w:p>
        </w:tc>
      </w:tr>
      <w:tr w14:paraId="6750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C3D448">
            <w:pPr>
              <w:spacing w:after="0" w:line="240" w:lineRule="auto"/>
            </w:pPr>
            <w:r>
              <w:rPr>
                <w:sz w:val="15"/>
              </w:rPr>
              <w:t>Compliance</w:t>
            </w:r>
          </w:p>
        </w:tc>
        <w:tc>
          <w:tcPr>
            <w:tcW w:w="5112" w:type="dxa"/>
            <w:vAlign w:val="center"/>
          </w:tcPr>
          <w:p w14:paraId="1CC51FD6">
            <w:pPr>
              <w:spacing w:after="0" w:line="240" w:lineRule="auto"/>
            </w:pPr>
            <w:r>
              <w:rPr>
                <w:sz w:val="15"/>
              </w:rPr>
              <w:t>Product has the required internal/market documentation</w:t>
            </w:r>
          </w:p>
        </w:tc>
      </w:tr>
      <w:tr w14:paraId="0A6A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04424F">
            <w:pPr>
              <w:spacing w:after="0" w:line="240" w:lineRule="auto"/>
            </w:pPr>
            <w:r>
              <w:rPr>
                <w:sz w:val="15"/>
              </w:rPr>
              <w:t>Expansion fit</w:t>
            </w:r>
          </w:p>
        </w:tc>
        <w:tc>
          <w:tcPr>
            <w:tcW w:w="5112" w:type="dxa"/>
            <w:vAlign w:val="center"/>
          </w:tcPr>
          <w:p w14:paraId="6001E070">
            <w:pPr>
              <w:spacing w:after="0" w:line="240" w:lineRule="auto"/>
            </w:pPr>
            <w:r>
              <w:rPr>
                <w:sz w:val="15"/>
              </w:rPr>
              <w:t>Supports expected future capacity or battery expansion</w:t>
            </w:r>
          </w:p>
        </w:tc>
      </w:tr>
    </w:tbl>
    <w:p w14:paraId="2C320BC3"/>
    <w:p w14:paraId="4296FC9A">
      <w:pPr>
        <w:pStyle w:val="2"/>
      </w:pPr>
      <w:r>
        <w:t>61. Recommendation Algorithm</w:t>
      </w:r>
    </w:p>
    <w:p w14:paraId="2E486614">
      <w:r>
        <w:t>1. Parse customer intent.</w:t>
      </w:r>
    </w:p>
    <w:p w14:paraId="49743C69">
      <w:r>
        <w:t>2. Build the current Requirement State.</w:t>
      </w:r>
    </w:p>
    <w:p w14:paraId="159909D7">
      <w:r>
        <w:t>3. Determine missing high-value information.</w:t>
      </w:r>
    </w:p>
    <w:p w14:paraId="22C97B95">
      <w:r>
        <w:t>4. Collect or request evidence.</w:t>
      </w:r>
    </w:p>
    <w:p w14:paraId="7874D334">
      <w:r>
        <w:t>5. Run site/resource analysis.</w:t>
      </w:r>
    </w:p>
    <w:p w14:paraId="23056BD0">
      <w:r>
        <w:t>6. Run load and critical-load analysis.</w:t>
      </w:r>
    </w:p>
    <w:p w14:paraId="17DBCEBF">
      <w:r>
        <w:t>7. Generate feasible technology families.</w:t>
      </w:r>
    </w:p>
    <w:p w14:paraId="3BC3DB0B">
      <w:r>
        <w:t>8. Filter company products by mandatory constraints.</w:t>
      </w:r>
    </w:p>
    <w:p w14:paraId="2399F579">
      <w:r>
        <w:t>9. Calculate package-level engineering.</w:t>
      </w:r>
    </w:p>
    <w:p w14:paraId="441D6208">
      <w:r>
        <w:t>10. Calculate commercial price and margin.</w:t>
      </w:r>
    </w:p>
    <w:p w14:paraId="1339CAEA">
      <w:r>
        <w:t>11. Calculate performance/economic indicators.</w:t>
      </w:r>
    </w:p>
    <w:p w14:paraId="4081D2B9">
      <w:r>
        <w:t>12. Apply customer priorities and constraints.</w:t>
      </w:r>
    </w:p>
    <w:p w14:paraId="62BD2772">
      <w:r>
        <w:t>13. Generate multiple non-identical packages.</w:t>
      </w:r>
    </w:p>
    <w:p w14:paraId="7CAF5726">
      <w:r>
        <w:t>14. Explain differences and unresolved risks.</w:t>
      </w:r>
    </w:p>
    <w:p w14:paraId="30EBBE27">
      <w:r>
        <w:t>15. Route the selected/draft package to required review.</w:t>
      </w:r>
    </w:p>
    <w:p w14:paraId="50709FE1">
      <w:r>
        <w:t>16. Create quotation, survey or next-step action.</w:t>
      </w:r>
    </w:p>
    <w:p w14:paraId="1302ACE2">
      <w:pPr>
        <w:pStyle w:val="2"/>
      </w:pPr>
      <w:r>
        <w:t>62. Mandatory vs Preference Constraints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215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6941FAC2">
            <w:pPr>
              <w:spacing w:after="0" w:line="240" w:lineRule="auto"/>
            </w:pPr>
            <w:r>
              <w:rPr>
                <w:b/>
                <w:sz w:val="16"/>
              </w:rPr>
              <w:t>Constraint type</w:t>
            </w:r>
          </w:p>
        </w:tc>
        <w:tc>
          <w:tcPr>
            <w:tcW w:w="5112" w:type="dxa"/>
            <w:shd w:val="clear" w:color="auto" w:fill="EAF2F8"/>
          </w:tcPr>
          <w:p w14:paraId="3813CF18">
            <w:pPr>
              <w:spacing w:after="0" w:line="240" w:lineRule="auto"/>
            </w:pPr>
            <w:r>
              <w:rPr>
                <w:b/>
                <w:sz w:val="16"/>
              </w:rPr>
              <w:t>Rule</w:t>
            </w:r>
          </w:p>
        </w:tc>
      </w:tr>
      <w:tr w14:paraId="6982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9EFE4C9">
            <w:pPr>
              <w:spacing w:after="0" w:line="240" w:lineRule="auto"/>
            </w:pPr>
            <w:r>
              <w:rPr>
                <w:sz w:val="15"/>
              </w:rPr>
              <w:t>Hard technical constraint</w:t>
            </w:r>
          </w:p>
        </w:tc>
        <w:tc>
          <w:tcPr>
            <w:tcW w:w="5112" w:type="dxa"/>
            <w:vAlign w:val="center"/>
          </w:tcPr>
          <w:p w14:paraId="65C6C459">
            <w:pPr>
              <w:spacing w:after="0" w:line="240" w:lineRule="auto"/>
            </w:pPr>
            <w:r>
              <w:rPr>
                <w:sz w:val="15"/>
              </w:rPr>
              <w:t>Candidate is removed if it violates an engineering requirement.</w:t>
            </w:r>
          </w:p>
        </w:tc>
      </w:tr>
      <w:tr w14:paraId="499E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864305">
            <w:pPr>
              <w:spacing w:after="0" w:line="240" w:lineRule="auto"/>
            </w:pPr>
            <w:r>
              <w:rPr>
                <w:sz w:val="15"/>
              </w:rPr>
              <w:t>Hard business constraint</w:t>
            </w:r>
          </w:p>
        </w:tc>
        <w:tc>
          <w:tcPr>
            <w:tcW w:w="5112" w:type="dxa"/>
            <w:vAlign w:val="center"/>
          </w:tcPr>
          <w:p w14:paraId="46074C9C">
            <w:pPr>
              <w:spacing w:after="0" w:line="240" w:lineRule="auto"/>
            </w:pPr>
            <w:r>
              <w:rPr>
                <w:sz w:val="15"/>
              </w:rPr>
              <w:t>Candidate is removed if company policy prohibits the product/route.</w:t>
            </w:r>
          </w:p>
        </w:tc>
      </w:tr>
      <w:tr w14:paraId="6526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0C458C">
            <w:pPr>
              <w:spacing w:after="0" w:line="240" w:lineRule="auto"/>
            </w:pPr>
            <w:r>
              <w:rPr>
                <w:sz w:val="15"/>
              </w:rPr>
              <w:t>Regulatory/compliance constraint</w:t>
            </w:r>
          </w:p>
        </w:tc>
        <w:tc>
          <w:tcPr>
            <w:tcW w:w="5112" w:type="dxa"/>
            <w:vAlign w:val="center"/>
          </w:tcPr>
          <w:p w14:paraId="21776F0F">
            <w:pPr>
              <w:spacing w:after="0" w:line="240" w:lineRule="auto"/>
            </w:pPr>
            <w:r>
              <w:rPr>
                <w:sz w:val="15"/>
              </w:rPr>
              <w:t>Candidate requires appropriate approval or is removed if not eligible.</w:t>
            </w:r>
          </w:p>
        </w:tc>
      </w:tr>
      <w:tr w14:paraId="02FC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AB87A3">
            <w:pPr>
              <w:spacing w:after="0" w:line="240" w:lineRule="auto"/>
            </w:pPr>
            <w:r>
              <w:rPr>
                <w:sz w:val="15"/>
              </w:rPr>
              <w:t>Budget ceiling</w:t>
            </w:r>
          </w:p>
        </w:tc>
        <w:tc>
          <w:tcPr>
            <w:tcW w:w="5112" w:type="dxa"/>
            <w:vAlign w:val="center"/>
          </w:tcPr>
          <w:p w14:paraId="7105E694">
            <w:pPr>
              <w:spacing w:after="0" w:line="240" w:lineRule="auto"/>
            </w:pPr>
            <w:r>
              <w:rPr>
                <w:sz w:val="15"/>
              </w:rPr>
              <w:t>Candidates above the customer's hard ceiling are removed unless shown as over-budget alternatives.</w:t>
            </w:r>
          </w:p>
        </w:tc>
      </w:tr>
      <w:tr w14:paraId="51E4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2C4DB09">
            <w:pPr>
              <w:spacing w:after="0" w:line="240" w:lineRule="auto"/>
            </w:pPr>
            <w:r>
              <w:rPr>
                <w:sz w:val="15"/>
              </w:rPr>
              <w:t>Preferred constraint</w:t>
            </w:r>
          </w:p>
        </w:tc>
        <w:tc>
          <w:tcPr>
            <w:tcW w:w="5112" w:type="dxa"/>
            <w:vAlign w:val="center"/>
          </w:tcPr>
          <w:p w14:paraId="08F31DB1">
            <w:pPr>
              <w:spacing w:after="0" w:line="240" w:lineRule="auto"/>
            </w:pPr>
            <w:r>
              <w:rPr>
                <w:sz w:val="15"/>
              </w:rPr>
              <w:t>Candidate gets higher preference but is not mandatory.</w:t>
            </w:r>
          </w:p>
        </w:tc>
      </w:tr>
      <w:tr w14:paraId="52D2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6E35D7">
            <w:pPr>
              <w:spacing w:after="0" w:line="240" w:lineRule="auto"/>
            </w:pPr>
            <w:r>
              <w:rPr>
                <w:sz w:val="15"/>
              </w:rPr>
              <w:t>Soft objective</w:t>
            </w:r>
          </w:p>
        </w:tc>
        <w:tc>
          <w:tcPr>
            <w:tcW w:w="5112" w:type="dxa"/>
            <w:vAlign w:val="center"/>
          </w:tcPr>
          <w:p w14:paraId="5A6EA3A7">
            <w:pPr>
              <w:spacing w:after="0" w:line="240" w:lineRule="auto"/>
            </w:pPr>
            <w:r>
              <w:rPr>
                <w:sz w:val="15"/>
              </w:rPr>
              <w:t>Candidate receives optimization benefit such as lower cost or higher backup.</w:t>
            </w:r>
          </w:p>
        </w:tc>
      </w:tr>
      <w:tr w14:paraId="3F86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060996F">
            <w:pPr>
              <w:spacing w:after="0" w:line="240" w:lineRule="auto"/>
            </w:pPr>
            <w:r>
              <w:rPr>
                <w:sz w:val="15"/>
              </w:rPr>
              <w:t>Unknown</w:t>
            </w:r>
          </w:p>
        </w:tc>
        <w:tc>
          <w:tcPr>
            <w:tcW w:w="5112" w:type="dxa"/>
            <w:vAlign w:val="center"/>
          </w:tcPr>
          <w:p w14:paraId="68D340AB">
            <w:pPr>
              <w:spacing w:after="0" w:line="240" w:lineRule="auto"/>
            </w:pPr>
            <w:r>
              <w:rPr>
                <w:sz w:val="15"/>
              </w:rPr>
              <w:t>Do not assume; request evidence or mark uncertainty.</w:t>
            </w:r>
          </w:p>
        </w:tc>
      </w:tr>
    </w:tbl>
    <w:p w14:paraId="3546A72B"/>
    <w:p w14:paraId="448DB635">
      <w:pPr>
        <w:pStyle w:val="2"/>
      </w:pPr>
      <w:r>
        <w:t>63. Multiple Recommendation Packages</w:t>
      </w:r>
    </w:p>
    <w:p w14:paraId="39090EEC">
      <w:r>
        <w:t>The system must intentionally generate options with different priorities so the customer can make an informed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CE7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tcPr>
          <w:p w14:paraId="2DCC0A51">
            <w:pPr>
              <w:spacing w:after="0" w:line="240" w:lineRule="auto"/>
            </w:pPr>
            <w:r>
              <w:rPr>
                <w:b/>
                <w:sz w:val="16"/>
              </w:rPr>
              <w:t>Package</w:t>
            </w:r>
          </w:p>
        </w:tc>
        <w:tc>
          <w:tcPr>
            <w:tcW w:w="3408" w:type="dxa"/>
            <w:shd w:val="clear" w:color="auto" w:fill="EAF2F8"/>
          </w:tcPr>
          <w:p w14:paraId="11C2FC39">
            <w:pPr>
              <w:spacing w:after="0" w:line="240" w:lineRule="auto"/>
            </w:pPr>
            <w:r>
              <w:rPr>
                <w:b/>
                <w:sz w:val="16"/>
              </w:rPr>
              <w:t>Primary objective</w:t>
            </w:r>
          </w:p>
        </w:tc>
        <w:tc>
          <w:tcPr>
            <w:tcW w:w="3408" w:type="dxa"/>
            <w:shd w:val="clear" w:color="auto" w:fill="EAF2F8"/>
          </w:tcPr>
          <w:p w14:paraId="53F9DCD0">
            <w:pPr>
              <w:spacing w:after="0" w:line="240" w:lineRule="auto"/>
            </w:pPr>
            <w:r>
              <w:rPr>
                <w:b/>
                <w:sz w:val="16"/>
              </w:rPr>
              <w:t>Typical characteristics</w:t>
            </w:r>
          </w:p>
        </w:tc>
      </w:tr>
      <w:tr w14:paraId="3B1F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C3DAFCB">
            <w:pPr>
              <w:spacing w:after="0" w:line="240" w:lineRule="auto"/>
            </w:pPr>
            <w:r>
              <w:rPr>
                <w:sz w:val="15"/>
              </w:rPr>
              <w:t>Option A — Budget</w:t>
            </w:r>
          </w:p>
        </w:tc>
        <w:tc>
          <w:tcPr>
            <w:tcW w:w="3408" w:type="dxa"/>
            <w:vAlign w:val="center"/>
          </w:tcPr>
          <w:p w14:paraId="3D4C2A51">
            <w:pPr>
              <w:spacing w:after="0" w:line="240" w:lineRule="auto"/>
            </w:pPr>
            <w:r>
              <w:rPr>
                <w:sz w:val="15"/>
              </w:rPr>
              <w:t>Lowest acceptable upfront cost</w:t>
            </w:r>
          </w:p>
        </w:tc>
        <w:tc>
          <w:tcPr>
            <w:tcW w:w="3408" w:type="dxa"/>
            <w:vAlign w:val="center"/>
          </w:tcPr>
          <w:p w14:paraId="6D687EBF">
            <w:pPr>
              <w:spacing w:after="0" w:line="240" w:lineRule="auto"/>
            </w:pPr>
            <w:r>
              <w:rPr>
                <w:sz w:val="15"/>
              </w:rPr>
              <w:t>Minimum feasible equipment, lower CAPEX, explicit trade-offs</w:t>
            </w:r>
          </w:p>
        </w:tc>
      </w:tr>
      <w:tr w14:paraId="57F5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9649E6">
            <w:pPr>
              <w:spacing w:after="0" w:line="240" w:lineRule="auto"/>
            </w:pPr>
            <w:r>
              <w:rPr>
                <w:sz w:val="15"/>
              </w:rPr>
              <w:t>Option B — Balanced</w:t>
            </w:r>
          </w:p>
        </w:tc>
        <w:tc>
          <w:tcPr>
            <w:tcW w:w="3408" w:type="dxa"/>
            <w:vAlign w:val="center"/>
          </w:tcPr>
          <w:p w14:paraId="6CC32FEB">
            <w:pPr>
              <w:spacing w:after="0" w:line="240" w:lineRule="auto"/>
            </w:pPr>
            <w:r>
              <w:rPr>
                <w:sz w:val="15"/>
              </w:rPr>
              <w:t>Cost + performance + warranty balance</w:t>
            </w:r>
          </w:p>
        </w:tc>
        <w:tc>
          <w:tcPr>
            <w:tcW w:w="3408" w:type="dxa"/>
            <w:vAlign w:val="center"/>
          </w:tcPr>
          <w:p w14:paraId="60D3D2F9">
            <w:pPr>
              <w:spacing w:after="0" w:line="240" w:lineRule="auto"/>
            </w:pPr>
            <w:r>
              <w:rPr>
                <w:sz w:val="15"/>
              </w:rPr>
              <w:t>Recommended default package subject to review, without a ranking claim</w:t>
            </w:r>
          </w:p>
        </w:tc>
      </w:tr>
      <w:tr w14:paraId="4D88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7E6E061">
            <w:pPr>
              <w:spacing w:after="0" w:line="240" w:lineRule="auto"/>
            </w:pPr>
            <w:r>
              <w:rPr>
                <w:sz w:val="15"/>
              </w:rPr>
              <w:t>Option C — Performance</w:t>
            </w:r>
          </w:p>
        </w:tc>
        <w:tc>
          <w:tcPr>
            <w:tcW w:w="3408" w:type="dxa"/>
            <w:vAlign w:val="center"/>
          </w:tcPr>
          <w:p w14:paraId="6087BCC2">
            <w:pPr>
              <w:spacing w:after="0" w:line="240" w:lineRule="auto"/>
            </w:pPr>
            <w:r>
              <w:rPr>
                <w:sz w:val="15"/>
              </w:rPr>
              <w:t>Higher generation/backup margin</w:t>
            </w:r>
          </w:p>
        </w:tc>
        <w:tc>
          <w:tcPr>
            <w:tcW w:w="3408" w:type="dxa"/>
            <w:vAlign w:val="center"/>
          </w:tcPr>
          <w:p w14:paraId="7ACE01A1">
            <w:pPr>
              <w:spacing w:after="0" w:line="240" w:lineRule="auto"/>
            </w:pPr>
            <w:r>
              <w:rPr>
                <w:sz w:val="15"/>
              </w:rPr>
              <w:t>More capacity or higher-spec components</w:t>
            </w:r>
          </w:p>
        </w:tc>
      </w:tr>
      <w:tr w14:paraId="6924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67F997">
            <w:pPr>
              <w:spacing w:after="0" w:line="240" w:lineRule="auto"/>
            </w:pPr>
            <w:r>
              <w:rPr>
                <w:sz w:val="15"/>
              </w:rPr>
              <w:t>Option D — Backup</w:t>
            </w:r>
          </w:p>
        </w:tc>
        <w:tc>
          <w:tcPr>
            <w:tcW w:w="3408" w:type="dxa"/>
            <w:vAlign w:val="center"/>
          </w:tcPr>
          <w:p w14:paraId="16C78090">
            <w:pPr>
              <w:spacing w:after="0" w:line="240" w:lineRule="auto"/>
            </w:pPr>
            <w:r>
              <w:rPr>
                <w:sz w:val="15"/>
              </w:rPr>
              <w:t>Outage resilience</w:t>
            </w:r>
          </w:p>
        </w:tc>
        <w:tc>
          <w:tcPr>
            <w:tcW w:w="3408" w:type="dxa"/>
            <w:vAlign w:val="center"/>
          </w:tcPr>
          <w:p w14:paraId="592D8FB0">
            <w:pPr>
              <w:spacing w:after="0" w:line="240" w:lineRule="auto"/>
            </w:pPr>
            <w:r>
              <w:rPr>
                <w:sz w:val="15"/>
              </w:rPr>
              <w:t>Battery and critical-load focus</w:t>
            </w:r>
          </w:p>
        </w:tc>
      </w:tr>
      <w:tr w14:paraId="1ADD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E0FC6A3">
            <w:pPr>
              <w:spacing w:after="0" w:line="240" w:lineRule="auto"/>
            </w:pPr>
            <w:r>
              <w:rPr>
                <w:sz w:val="15"/>
              </w:rPr>
              <w:t>Option E — Hybrid</w:t>
            </w:r>
          </w:p>
        </w:tc>
        <w:tc>
          <w:tcPr>
            <w:tcW w:w="3408" w:type="dxa"/>
            <w:vAlign w:val="center"/>
          </w:tcPr>
          <w:p w14:paraId="134F849E">
            <w:pPr>
              <w:spacing w:after="0" w:line="240" w:lineRule="auto"/>
            </w:pPr>
            <w:r>
              <w:rPr>
                <w:sz w:val="15"/>
              </w:rPr>
              <w:t>Resource diversification</w:t>
            </w:r>
          </w:p>
        </w:tc>
        <w:tc>
          <w:tcPr>
            <w:tcW w:w="3408" w:type="dxa"/>
            <w:vAlign w:val="center"/>
          </w:tcPr>
          <w:p w14:paraId="6748E2C8">
            <w:pPr>
              <w:spacing w:after="0" w:line="240" w:lineRule="auto"/>
            </w:pPr>
            <w:r>
              <w:rPr>
                <w:sz w:val="15"/>
              </w:rPr>
              <w:t>Solar + wind and optional battery where justified</w:t>
            </w:r>
          </w:p>
        </w:tc>
      </w:tr>
      <w:tr w14:paraId="72C2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C4570D">
            <w:pPr>
              <w:spacing w:after="0" w:line="240" w:lineRule="auto"/>
            </w:pPr>
            <w:r>
              <w:rPr>
                <w:sz w:val="15"/>
              </w:rPr>
              <w:t>Option F — Expandable</w:t>
            </w:r>
          </w:p>
        </w:tc>
        <w:tc>
          <w:tcPr>
            <w:tcW w:w="3408" w:type="dxa"/>
            <w:vAlign w:val="center"/>
          </w:tcPr>
          <w:p w14:paraId="3642611A">
            <w:pPr>
              <w:spacing w:after="0" w:line="240" w:lineRule="auto"/>
            </w:pPr>
            <w:r>
              <w:rPr>
                <w:sz w:val="15"/>
              </w:rPr>
              <w:t>Future growth</w:t>
            </w:r>
          </w:p>
        </w:tc>
        <w:tc>
          <w:tcPr>
            <w:tcW w:w="3408" w:type="dxa"/>
            <w:vAlign w:val="center"/>
          </w:tcPr>
          <w:p w14:paraId="7A087BD5">
            <w:pPr>
              <w:spacing w:after="0" w:line="240" w:lineRule="auto"/>
            </w:pPr>
            <w:r>
              <w:rPr>
                <w:sz w:val="15"/>
              </w:rPr>
              <w:t>Equipment and architecture selected for staged expansion</w:t>
            </w:r>
          </w:p>
        </w:tc>
      </w:tr>
      <w:tr w14:paraId="4D32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684EF2">
            <w:pPr>
              <w:spacing w:after="0" w:line="240" w:lineRule="auto"/>
            </w:pPr>
            <w:r>
              <w:rPr>
                <w:sz w:val="15"/>
              </w:rPr>
              <w:t>Option G — Premium</w:t>
            </w:r>
          </w:p>
        </w:tc>
        <w:tc>
          <w:tcPr>
            <w:tcW w:w="3408" w:type="dxa"/>
            <w:vAlign w:val="center"/>
          </w:tcPr>
          <w:p w14:paraId="5157F356">
            <w:pPr>
              <w:spacing w:after="0" w:line="240" w:lineRule="auto"/>
            </w:pPr>
            <w:r>
              <w:rPr>
                <w:sz w:val="15"/>
              </w:rPr>
              <w:t>Higher service/warranty/specification</w:t>
            </w:r>
          </w:p>
        </w:tc>
        <w:tc>
          <w:tcPr>
            <w:tcW w:w="3408" w:type="dxa"/>
            <w:vAlign w:val="center"/>
          </w:tcPr>
          <w:p w14:paraId="3D9E5157">
            <w:pPr>
              <w:spacing w:after="0" w:line="240" w:lineRule="auto"/>
            </w:pPr>
            <w:r>
              <w:rPr>
                <w:sz w:val="15"/>
              </w:rPr>
              <w:t>Premium product mix and service package</w:t>
            </w:r>
          </w:p>
        </w:tc>
      </w:tr>
    </w:tbl>
    <w:p w14:paraId="6C3FE116"/>
    <w:p w14:paraId="22A46347">
      <w:pPr>
        <w:pStyle w:val="2"/>
      </w:pPr>
      <w:r>
        <w:t>64. What Each Recommendation Must Show</w:t>
      </w:r>
    </w:p>
    <w:p w14:paraId="5C40C012">
      <w:pPr>
        <w:pStyle w:val="23"/>
      </w:pPr>
      <w:r>
        <w:t>System type: Solar / Wind / Hybrid / Battery / Grid-tied / Backup / Off-grid.</w:t>
      </w:r>
    </w:p>
    <w:p w14:paraId="5BFD0C8C">
      <w:pPr>
        <w:pStyle w:val="23"/>
      </w:pPr>
      <w:r>
        <w:t>Estimated system capacity.</w:t>
      </w:r>
    </w:p>
    <w:p w14:paraId="7A316616">
      <w:pPr>
        <w:pStyle w:val="23"/>
      </w:pPr>
      <w:r>
        <w:t>Expected generation/performance range.</w:t>
      </w:r>
    </w:p>
    <w:p w14:paraId="08C067CF">
      <w:pPr>
        <w:pStyle w:val="23"/>
      </w:pPr>
      <w:r>
        <w:t>Battery capacity and estimated backup target where applicable.</w:t>
      </w:r>
    </w:p>
    <w:p w14:paraId="7EA5D0FB">
      <w:pPr>
        <w:pStyle w:val="23"/>
      </w:pPr>
      <w:r>
        <w:t>Exact or candidate company products and quantities.</w:t>
      </w:r>
    </w:p>
    <w:p w14:paraId="0C95485F">
      <w:pPr>
        <w:pStyle w:val="23"/>
      </w:pPr>
      <w:r>
        <w:t>BOM summary.</w:t>
      </w:r>
    </w:p>
    <w:p w14:paraId="48305200">
      <w:pPr>
        <w:pStyle w:val="23"/>
      </w:pPr>
      <w:r>
        <w:t>Estimated installation price.</w:t>
      </w:r>
    </w:p>
    <w:p w14:paraId="1EB6D2D5">
      <w:pPr>
        <w:pStyle w:val="23"/>
      </w:pPr>
      <w:r>
        <w:t>Price range or locked price status.</w:t>
      </w:r>
    </w:p>
    <w:p w14:paraId="33F5744E">
      <w:pPr>
        <w:pStyle w:val="23"/>
      </w:pPr>
      <w:r>
        <w:t>Expected annual/monthly savings estimate where applicable.</w:t>
      </w:r>
    </w:p>
    <w:p w14:paraId="7D4DABC6">
      <w:pPr>
        <w:pStyle w:val="23"/>
      </w:pPr>
      <w:r>
        <w:t>Payback/cash-flow metrics where configured.</w:t>
      </w:r>
    </w:p>
    <w:p w14:paraId="5AD68E49">
      <w:pPr>
        <w:pStyle w:val="23"/>
      </w:pPr>
      <w:r>
        <w:t>Warranty/service package.</w:t>
      </w:r>
    </w:p>
    <w:p w14:paraId="7FF0C32B">
      <w:pPr>
        <w:pStyle w:val="23"/>
      </w:pPr>
      <w:r>
        <w:t>Estimated installation timeline.</w:t>
      </w:r>
    </w:p>
    <w:p w14:paraId="7892283A">
      <w:pPr>
        <w:pStyle w:val="23"/>
      </w:pPr>
      <w:r>
        <w:t>Stock/lead-time status.</w:t>
      </w:r>
    </w:p>
    <w:p w14:paraId="77E5DB65">
      <w:pPr>
        <w:pStyle w:val="23"/>
      </w:pPr>
      <w:r>
        <w:t>Major assumptions.</w:t>
      </w:r>
    </w:p>
    <w:p w14:paraId="7229D1A6">
      <w:pPr>
        <w:pStyle w:val="23"/>
      </w:pPr>
      <w:r>
        <w:t>What could change after physical survey.</w:t>
      </w:r>
    </w:p>
    <w:p w14:paraId="473ACD2A">
      <w:pPr>
        <w:pStyle w:val="23"/>
      </w:pPr>
      <w:r>
        <w:t>Engineering/compliance review status.</w:t>
      </w:r>
    </w:p>
    <w:p w14:paraId="4252A98A">
      <w:pPr>
        <w:pStyle w:val="23"/>
      </w:pPr>
      <w:r>
        <w:t>Why this option matches the customer's stated objective.</w:t>
      </w:r>
    </w:p>
    <w:p w14:paraId="408D43E0">
      <w:pPr>
        <w:pStyle w:val="2"/>
      </w:pPr>
      <w:r>
        <w:t>65. Comparison Screen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E11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AF2F8"/>
          </w:tcPr>
          <w:p w14:paraId="76A6A2E7">
            <w:pPr>
              <w:spacing w:after="0" w:line="240" w:lineRule="auto"/>
            </w:pPr>
            <w:r>
              <w:rPr>
                <w:b/>
                <w:sz w:val="16"/>
              </w:rPr>
              <w:t>Field</w:t>
            </w:r>
          </w:p>
        </w:tc>
        <w:tc>
          <w:tcPr>
            <w:tcW w:w="2045" w:type="dxa"/>
            <w:shd w:val="clear" w:color="auto" w:fill="EAF2F8"/>
          </w:tcPr>
          <w:p w14:paraId="20269522">
            <w:pPr>
              <w:spacing w:after="0" w:line="240" w:lineRule="auto"/>
            </w:pPr>
            <w:r>
              <w:rPr>
                <w:b/>
                <w:sz w:val="16"/>
              </w:rPr>
              <w:t>Budget</w:t>
            </w:r>
          </w:p>
        </w:tc>
        <w:tc>
          <w:tcPr>
            <w:tcW w:w="2045" w:type="dxa"/>
            <w:shd w:val="clear" w:color="auto" w:fill="EAF2F8"/>
          </w:tcPr>
          <w:p w14:paraId="783270D2">
            <w:pPr>
              <w:spacing w:after="0" w:line="240" w:lineRule="auto"/>
            </w:pPr>
            <w:r>
              <w:rPr>
                <w:b/>
                <w:sz w:val="16"/>
              </w:rPr>
              <w:t>Balanced</w:t>
            </w:r>
          </w:p>
        </w:tc>
        <w:tc>
          <w:tcPr>
            <w:tcW w:w="2045" w:type="dxa"/>
            <w:shd w:val="clear" w:color="auto" w:fill="EAF2F8"/>
          </w:tcPr>
          <w:p w14:paraId="7ADAB4A4">
            <w:pPr>
              <w:spacing w:after="0" w:line="240" w:lineRule="auto"/>
            </w:pPr>
            <w:r>
              <w:rPr>
                <w:b/>
                <w:sz w:val="16"/>
              </w:rPr>
              <w:t>Backup</w:t>
            </w:r>
          </w:p>
        </w:tc>
        <w:tc>
          <w:tcPr>
            <w:tcW w:w="2045" w:type="dxa"/>
            <w:shd w:val="clear" w:color="auto" w:fill="EAF2F8"/>
          </w:tcPr>
          <w:p w14:paraId="1DA2E9E6">
            <w:pPr>
              <w:spacing w:after="0" w:line="240" w:lineRule="auto"/>
            </w:pPr>
            <w:r>
              <w:rPr>
                <w:b/>
                <w:sz w:val="16"/>
              </w:rPr>
              <w:t>Hybrid</w:t>
            </w:r>
          </w:p>
        </w:tc>
      </w:tr>
      <w:tr w14:paraId="1361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9CBBBA0">
            <w:pPr>
              <w:spacing w:after="0" w:line="240" w:lineRule="auto"/>
            </w:pPr>
            <w:r>
              <w:rPr>
                <w:sz w:val="15"/>
              </w:rPr>
              <w:t>Technology</w:t>
            </w:r>
          </w:p>
        </w:tc>
        <w:tc>
          <w:tcPr>
            <w:tcW w:w="2045" w:type="dxa"/>
            <w:vAlign w:val="center"/>
          </w:tcPr>
          <w:p w14:paraId="1ED04989">
            <w:pPr>
              <w:spacing w:after="0" w:line="240" w:lineRule="auto"/>
            </w:pPr>
            <w:r>
              <w:rPr>
                <w:sz w:val="15"/>
              </w:rPr>
              <w:t>Solar</w:t>
            </w:r>
          </w:p>
        </w:tc>
        <w:tc>
          <w:tcPr>
            <w:tcW w:w="2045" w:type="dxa"/>
            <w:vAlign w:val="center"/>
          </w:tcPr>
          <w:p w14:paraId="05CC7C43">
            <w:pPr>
              <w:spacing w:after="0" w:line="240" w:lineRule="auto"/>
            </w:pPr>
            <w:r>
              <w:rPr>
                <w:sz w:val="15"/>
              </w:rPr>
              <w:t>Solar</w:t>
            </w:r>
          </w:p>
        </w:tc>
        <w:tc>
          <w:tcPr>
            <w:tcW w:w="2045" w:type="dxa"/>
            <w:vAlign w:val="center"/>
          </w:tcPr>
          <w:p w14:paraId="7FA44FD3">
            <w:pPr>
              <w:spacing w:after="0" w:line="240" w:lineRule="auto"/>
            </w:pPr>
            <w:r>
              <w:rPr>
                <w:sz w:val="15"/>
              </w:rPr>
              <w:t>Solar + Battery</w:t>
            </w:r>
          </w:p>
        </w:tc>
        <w:tc>
          <w:tcPr>
            <w:tcW w:w="2045" w:type="dxa"/>
            <w:vAlign w:val="center"/>
          </w:tcPr>
          <w:p w14:paraId="21281693">
            <w:pPr>
              <w:spacing w:after="0" w:line="240" w:lineRule="auto"/>
            </w:pPr>
            <w:r>
              <w:rPr>
                <w:sz w:val="15"/>
              </w:rPr>
              <w:t>Solar + Wind + Battery</w:t>
            </w:r>
          </w:p>
        </w:tc>
      </w:tr>
      <w:tr w14:paraId="32A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4B204A6">
            <w:pPr>
              <w:spacing w:after="0" w:line="240" w:lineRule="auto"/>
            </w:pPr>
            <w:r>
              <w:rPr>
                <w:sz w:val="15"/>
              </w:rPr>
              <w:t>CAPEX</w:t>
            </w:r>
          </w:p>
        </w:tc>
        <w:tc>
          <w:tcPr>
            <w:tcW w:w="2045" w:type="dxa"/>
            <w:vAlign w:val="center"/>
          </w:tcPr>
          <w:p w14:paraId="31B0F4C4">
            <w:pPr>
              <w:spacing w:after="0" w:line="240" w:lineRule="auto"/>
            </w:pPr>
            <w:r>
              <w:rPr>
                <w:sz w:val="15"/>
              </w:rPr>
              <w:t>Displayed</w:t>
            </w:r>
          </w:p>
        </w:tc>
        <w:tc>
          <w:tcPr>
            <w:tcW w:w="2045" w:type="dxa"/>
            <w:vAlign w:val="center"/>
          </w:tcPr>
          <w:p w14:paraId="7B5E7F15">
            <w:pPr>
              <w:spacing w:after="0" w:line="240" w:lineRule="auto"/>
            </w:pPr>
            <w:r>
              <w:rPr>
                <w:sz w:val="15"/>
              </w:rPr>
              <w:t>Displayed</w:t>
            </w:r>
          </w:p>
        </w:tc>
        <w:tc>
          <w:tcPr>
            <w:tcW w:w="2045" w:type="dxa"/>
            <w:vAlign w:val="center"/>
          </w:tcPr>
          <w:p w14:paraId="04FF9862">
            <w:pPr>
              <w:spacing w:after="0" w:line="240" w:lineRule="auto"/>
            </w:pPr>
            <w:r>
              <w:rPr>
                <w:sz w:val="15"/>
              </w:rPr>
              <w:t>Displayed</w:t>
            </w:r>
          </w:p>
        </w:tc>
        <w:tc>
          <w:tcPr>
            <w:tcW w:w="2045" w:type="dxa"/>
            <w:vAlign w:val="center"/>
          </w:tcPr>
          <w:p w14:paraId="3CACB026">
            <w:pPr>
              <w:spacing w:after="0" w:line="240" w:lineRule="auto"/>
            </w:pPr>
            <w:r>
              <w:rPr>
                <w:sz w:val="15"/>
              </w:rPr>
              <w:t>Displayed</w:t>
            </w:r>
          </w:p>
        </w:tc>
      </w:tr>
      <w:tr w14:paraId="25D4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79E3441">
            <w:pPr>
              <w:spacing w:after="0" w:line="240" w:lineRule="auto"/>
            </w:pPr>
            <w:r>
              <w:rPr>
                <w:sz w:val="15"/>
              </w:rPr>
              <w:t>PV size</w:t>
            </w:r>
          </w:p>
        </w:tc>
        <w:tc>
          <w:tcPr>
            <w:tcW w:w="2045" w:type="dxa"/>
            <w:vAlign w:val="center"/>
          </w:tcPr>
          <w:p w14:paraId="0AD3649A">
            <w:pPr>
              <w:spacing w:after="0" w:line="240" w:lineRule="auto"/>
            </w:pPr>
            <w:r>
              <w:rPr>
                <w:sz w:val="15"/>
              </w:rPr>
              <w:t>Displayed</w:t>
            </w:r>
          </w:p>
        </w:tc>
        <w:tc>
          <w:tcPr>
            <w:tcW w:w="2045" w:type="dxa"/>
            <w:vAlign w:val="center"/>
          </w:tcPr>
          <w:p w14:paraId="72828F82">
            <w:pPr>
              <w:spacing w:after="0" w:line="240" w:lineRule="auto"/>
            </w:pPr>
            <w:r>
              <w:rPr>
                <w:sz w:val="15"/>
              </w:rPr>
              <w:t>Displayed</w:t>
            </w:r>
          </w:p>
        </w:tc>
        <w:tc>
          <w:tcPr>
            <w:tcW w:w="2045" w:type="dxa"/>
            <w:vAlign w:val="center"/>
          </w:tcPr>
          <w:p w14:paraId="606AC936">
            <w:pPr>
              <w:spacing w:after="0" w:line="240" w:lineRule="auto"/>
            </w:pPr>
            <w:r>
              <w:rPr>
                <w:sz w:val="15"/>
              </w:rPr>
              <w:t>Displayed</w:t>
            </w:r>
          </w:p>
        </w:tc>
        <w:tc>
          <w:tcPr>
            <w:tcW w:w="2045" w:type="dxa"/>
            <w:vAlign w:val="center"/>
          </w:tcPr>
          <w:p w14:paraId="06229749">
            <w:pPr>
              <w:spacing w:after="0" w:line="240" w:lineRule="auto"/>
            </w:pPr>
            <w:r>
              <w:rPr>
                <w:sz w:val="15"/>
              </w:rPr>
              <w:t>Displayed</w:t>
            </w:r>
          </w:p>
        </w:tc>
      </w:tr>
      <w:tr w14:paraId="59CB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62A54EA">
            <w:pPr>
              <w:spacing w:after="0" w:line="240" w:lineRule="auto"/>
            </w:pPr>
            <w:r>
              <w:rPr>
                <w:sz w:val="15"/>
              </w:rPr>
              <w:t>Battery</w:t>
            </w:r>
          </w:p>
        </w:tc>
        <w:tc>
          <w:tcPr>
            <w:tcW w:w="2045" w:type="dxa"/>
            <w:vAlign w:val="center"/>
          </w:tcPr>
          <w:p w14:paraId="27CD91E4">
            <w:pPr>
              <w:spacing w:after="0" w:line="240" w:lineRule="auto"/>
            </w:pPr>
            <w:r>
              <w:rPr>
                <w:sz w:val="15"/>
              </w:rPr>
              <w:t>If applicable</w:t>
            </w:r>
          </w:p>
        </w:tc>
        <w:tc>
          <w:tcPr>
            <w:tcW w:w="2045" w:type="dxa"/>
            <w:vAlign w:val="center"/>
          </w:tcPr>
          <w:p w14:paraId="7198F07A">
            <w:pPr>
              <w:spacing w:after="0" w:line="240" w:lineRule="auto"/>
            </w:pPr>
            <w:r>
              <w:rPr>
                <w:sz w:val="15"/>
              </w:rPr>
              <w:t>If applicable</w:t>
            </w:r>
          </w:p>
        </w:tc>
        <w:tc>
          <w:tcPr>
            <w:tcW w:w="2045" w:type="dxa"/>
            <w:vAlign w:val="center"/>
          </w:tcPr>
          <w:p w14:paraId="682B944E">
            <w:pPr>
              <w:spacing w:after="0" w:line="240" w:lineRule="auto"/>
            </w:pPr>
            <w:r>
              <w:rPr>
                <w:sz w:val="15"/>
              </w:rPr>
              <w:t>Higher backup focus</w:t>
            </w:r>
          </w:p>
        </w:tc>
        <w:tc>
          <w:tcPr>
            <w:tcW w:w="2045" w:type="dxa"/>
            <w:vAlign w:val="center"/>
          </w:tcPr>
          <w:p w14:paraId="48A8B22F">
            <w:pPr>
              <w:spacing w:after="0" w:line="240" w:lineRule="auto"/>
            </w:pPr>
            <w:r>
              <w:rPr>
                <w:sz w:val="15"/>
              </w:rPr>
              <w:t>Configurable</w:t>
            </w:r>
          </w:p>
        </w:tc>
      </w:tr>
      <w:tr w14:paraId="4CA9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2EC9603">
            <w:pPr>
              <w:spacing w:after="0" w:line="240" w:lineRule="auto"/>
            </w:pPr>
            <w:r>
              <w:rPr>
                <w:sz w:val="15"/>
              </w:rPr>
              <w:t>Wind</w:t>
            </w:r>
          </w:p>
        </w:tc>
        <w:tc>
          <w:tcPr>
            <w:tcW w:w="2045" w:type="dxa"/>
            <w:vAlign w:val="center"/>
          </w:tcPr>
          <w:p w14:paraId="044C3646">
            <w:pPr>
              <w:spacing w:after="0" w:line="240" w:lineRule="auto"/>
            </w:pPr>
            <w:r>
              <w:rPr>
                <w:sz w:val="15"/>
              </w:rPr>
              <w:t>No/conditional</w:t>
            </w:r>
          </w:p>
        </w:tc>
        <w:tc>
          <w:tcPr>
            <w:tcW w:w="2045" w:type="dxa"/>
            <w:vAlign w:val="center"/>
          </w:tcPr>
          <w:p w14:paraId="1FBE9D4A">
            <w:pPr>
              <w:spacing w:after="0" w:line="240" w:lineRule="auto"/>
            </w:pPr>
            <w:r>
              <w:rPr>
                <w:sz w:val="15"/>
              </w:rPr>
              <w:t>No/conditional</w:t>
            </w:r>
          </w:p>
        </w:tc>
        <w:tc>
          <w:tcPr>
            <w:tcW w:w="2045" w:type="dxa"/>
            <w:vAlign w:val="center"/>
          </w:tcPr>
          <w:p w14:paraId="212FD43D">
            <w:pPr>
              <w:spacing w:after="0" w:line="240" w:lineRule="auto"/>
            </w:pPr>
            <w:r>
              <w:rPr>
                <w:sz w:val="15"/>
              </w:rPr>
              <w:t>No/conditional</w:t>
            </w:r>
          </w:p>
        </w:tc>
        <w:tc>
          <w:tcPr>
            <w:tcW w:w="2045" w:type="dxa"/>
            <w:vAlign w:val="center"/>
          </w:tcPr>
          <w:p w14:paraId="253C627B">
            <w:pPr>
              <w:spacing w:after="0" w:line="240" w:lineRule="auto"/>
            </w:pPr>
            <w:r>
              <w:rPr>
                <w:sz w:val="15"/>
              </w:rPr>
              <w:t>Resource-dependent</w:t>
            </w:r>
          </w:p>
        </w:tc>
      </w:tr>
      <w:tr w14:paraId="0D61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C911D5F">
            <w:pPr>
              <w:spacing w:after="0" w:line="240" w:lineRule="auto"/>
            </w:pPr>
            <w:r>
              <w:rPr>
                <w:sz w:val="15"/>
              </w:rPr>
              <w:t>Expected generation</w:t>
            </w:r>
          </w:p>
        </w:tc>
        <w:tc>
          <w:tcPr>
            <w:tcW w:w="2045" w:type="dxa"/>
            <w:vAlign w:val="center"/>
          </w:tcPr>
          <w:p w14:paraId="7048136C">
            <w:pPr>
              <w:spacing w:after="0" w:line="240" w:lineRule="auto"/>
            </w:pPr>
            <w:r>
              <w:rPr>
                <w:sz w:val="15"/>
              </w:rPr>
              <w:t>Displayed</w:t>
            </w:r>
          </w:p>
        </w:tc>
        <w:tc>
          <w:tcPr>
            <w:tcW w:w="2045" w:type="dxa"/>
            <w:vAlign w:val="center"/>
          </w:tcPr>
          <w:p w14:paraId="09EA11A2">
            <w:pPr>
              <w:spacing w:after="0" w:line="240" w:lineRule="auto"/>
            </w:pPr>
            <w:r>
              <w:rPr>
                <w:sz w:val="15"/>
              </w:rPr>
              <w:t>Displayed</w:t>
            </w:r>
          </w:p>
        </w:tc>
        <w:tc>
          <w:tcPr>
            <w:tcW w:w="2045" w:type="dxa"/>
            <w:vAlign w:val="center"/>
          </w:tcPr>
          <w:p w14:paraId="12D57ED7">
            <w:pPr>
              <w:spacing w:after="0" w:line="240" w:lineRule="auto"/>
            </w:pPr>
            <w:r>
              <w:rPr>
                <w:sz w:val="15"/>
              </w:rPr>
              <w:t>Displayed</w:t>
            </w:r>
          </w:p>
        </w:tc>
        <w:tc>
          <w:tcPr>
            <w:tcW w:w="2045" w:type="dxa"/>
            <w:vAlign w:val="center"/>
          </w:tcPr>
          <w:p w14:paraId="1F01F0B5">
            <w:pPr>
              <w:spacing w:after="0" w:line="240" w:lineRule="auto"/>
            </w:pPr>
            <w:r>
              <w:rPr>
                <w:sz w:val="15"/>
              </w:rPr>
              <w:t>Displayed</w:t>
            </w:r>
          </w:p>
        </w:tc>
      </w:tr>
      <w:tr w14:paraId="32BB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3B8C9E2">
            <w:pPr>
              <w:spacing w:after="0" w:line="240" w:lineRule="auto"/>
            </w:pPr>
            <w:r>
              <w:rPr>
                <w:sz w:val="15"/>
              </w:rPr>
              <w:t>Backup target</w:t>
            </w:r>
          </w:p>
        </w:tc>
        <w:tc>
          <w:tcPr>
            <w:tcW w:w="2045" w:type="dxa"/>
            <w:vAlign w:val="center"/>
          </w:tcPr>
          <w:p w14:paraId="7E9D9440">
            <w:pPr>
              <w:spacing w:after="0" w:line="240" w:lineRule="auto"/>
            </w:pPr>
            <w:r>
              <w:rPr>
                <w:sz w:val="15"/>
              </w:rPr>
              <w:t>Displayed</w:t>
            </w:r>
          </w:p>
        </w:tc>
        <w:tc>
          <w:tcPr>
            <w:tcW w:w="2045" w:type="dxa"/>
            <w:vAlign w:val="center"/>
          </w:tcPr>
          <w:p w14:paraId="2EADCA8B">
            <w:pPr>
              <w:spacing w:after="0" w:line="240" w:lineRule="auto"/>
            </w:pPr>
            <w:r>
              <w:rPr>
                <w:sz w:val="15"/>
              </w:rPr>
              <w:t>Displayed</w:t>
            </w:r>
          </w:p>
        </w:tc>
        <w:tc>
          <w:tcPr>
            <w:tcW w:w="2045" w:type="dxa"/>
            <w:vAlign w:val="center"/>
          </w:tcPr>
          <w:p w14:paraId="68F0726E">
            <w:pPr>
              <w:spacing w:after="0" w:line="240" w:lineRule="auto"/>
            </w:pPr>
            <w:r>
              <w:rPr>
                <w:sz w:val="15"/>
              </w:rPr>
              <w:t>Displayed</w:t>
            </w:r>
          </w:p>
        </w:tc>
        <w:tc>
          <w:tcPr>
            <w:tcW w:w="2045" w:type="dxa"/>
            <w:vAlign w:val="center"/>
          </w:tcPr>
          <w:p w14:paraId="00EE93C2">
            <w:pPr>
              <w:spacing w:after="0" w:line="240" w:lineRule="auto"/>
            </w:pPr>
            <w:r>
              <w:rPr>
                <w:sz w:val="15"/>
              </w:rPr>
              <w:t>Displayed</w:t>
            </w:r>
          </w:p>
        </w:tc>
      </w:tr>
      <w:tr w14:paraId="67F4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0433681">
            <w:pPr>
              <w:spacing w:after="0" w:line="240" w:lineRule="auto"/>
            </w:pPr>
            <w:r>
              <w:rPr>
                <w:sz w:val="15"/>
              </w:rPr>
              <w:t>Warranty</w:t>
            </w:r>
          </w:p>
        </w:tc>
        <w:tc>
          <w:tcPr>
            <w:tcW w:w="2045" w:type="dxa"/>
            <w:vAlign w:val="center"/>
          </w:tcPr>
          <w:p w14:paraId="1627ED0A">
            <w:pPr>
              <w:spacing w:after="0" w:line="240" w:lineRule="auto"/>
            </w:pPr>
            <w:r>
              <w:rPr>
                <w:sz w:val="15"/>
              </w:rPr>
              <w:t>Displayed</w:t>
            </w:r>
          </w:p>
        </w:tc>
        <w:tc>
          <w:tcPr>
            <w:tcW w:w="2045" w:type="dxa"/>
            <w:vAlign w:val="center"/>
          </w:tcPr>
          <w:p w14:paraId="5D1BE1BD">
            <w:pPr>
              <w:spacing w:after="0" w:line="240" w:lineRule="auto"/>
            </w:pPr>
            <w:r>
              <w:rPr>
                <w:sz w:val="15"/>
              </w:rPr>
              <w:t>Displayed</w:t>
            </w:r>
          </w:p>
        </w:tc>
        <w:tc>
          <w:tcPr>
            <w:tcW w:w="2045" w:type="dxa"/>
            <w:vAlign w:val="center"/>
          </w:tcPr>
          <w:p w14:paraId="07E3A3B1">
            <w:pPr>
              <w:spacing w:after="0" w:line="240" w:lineRule="auto"/>
            </w:pPr>
            <w:r>
              <w:rPr>
                <w:sz w:val="15"/>
              </w:rPr>
              <w:t>Displayed</w:t>
            </w:r>
          </w:p>
        </w:tc>
        <w:tc>
          <w:tcPr>
            <w:tcW w:w="2045" w:type="dxa"/>
            <w:vAlign w:val="center"/>
          </w:tcPr>
          <w:p w14:paraId="321DED10">
            <w:pPr>
              <w:spacing w:after="0" w:line="240" w:lineRule="auto"/>
            </w:pPr>
            <w:r>
              <w:rPr>
                <w:sz w:val="15"/>
              </w:rPr>
              <w:t>Displayed</w:t>
            </w:r>
          </w:p>
        </w:tc>
      </w:tr>
      <w:tr w14:paraId="791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3D7C325">
            <w:pPr>
              <w:spacing w:after="0" w:line="240" w:lineRule="auto"/>
            </w:pPr>
            <w:r>
              <w:rPr>
                <w:sz w:val="15"/>
              </w:rPr>
              <w:t>Lead time</w:t>
            </w:r>
          </w:p>
        </w:tc>
        <w:tc>
          <w:tcPr>
            <w:tcW w:w="2045" w:type="dxa"/>
            <w:vAlign w:val="center"/>
          </w:tcPr>
          <w:p w14:paraId="53BCB620">
            <w:pPr>
              <w:spacing w:after="0" w:line="240" w:lineRule="auto"/>
            </w:pPr>
            <w:r>
              <w:rPr>
                <w:sz w:val="15"/>
              </w:rPr>
              <w:t>Displayed</w:t>
            </w:r>
          </w:p>
        </w:tc>
        <w:tc>
          <w:tcPr>
            <w:tcW w:w="2045" w:type="dxa"/>
            <w:vAlign w:val="center"/>
          </w:tcPr>
          <w:p w14:paraId="3CEFD4F5">
            <w:pPr>
              <w:spacing w:after="0" w:line="240" w:lineRule="auto"/>
            </w:pPr>
            <w:r>
              <w:rPr>
                <w:sz w:val="15"/>
              </w:rPr>
              <w:t>Displayed</w:t>
            </w:r>
          </w:p>
        </w:tc>
        <w:tc>
          <w:tcPr>
            <w:tcW w:w="2045" w:type="dxa"/>
            <w:vAlign w:val="center"/>
          </w:tcPr>
          <w:p w14:paraId="1F913244">
            <w:pPr>
              <w:spacing w:after="0" w:line="240" w:lineRule="auto"/>
            </w:pPr>
            <w:r>
              <w:rPr>
                <w:sz w:val="15"/>
              </w:rPr>
              <w:t>Displayed</w:t>
            </w:r>
          </w:p>
        </w:tc>
        <w:tc>
          <w:tcPr>
            <w:tcW w:w="2045" w:type="dxa"/>
            <w:vAlign w:val="center"/>
          </w:tcPr>
          <w:p w14:paraId="7F2E9BEE">
            <w:pPr>
              <w:spacing w:after="0" w:line="240" w:lineRule="auto"/>
            </w:pPr>
            <w:r>
              <w:rPr>
                <w:sz w:val="15"/>
              </w:rPr>
              <w:t>Displayed</w:t>
            </w:r>
          </w:p>
        </w:tc>
      </w:tr>
      <w:tr w14:paraId="2D7C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9B46FE9">
            <w:pPr>
              <w:spacing w:after="0" w:line="240" w:lineRule="auto"/>
            </w:pPr>
            <w:r>
              <w:rPr>
                <w:sz w:val="15"/>
              </w:rPr>
              <w:t>Trade-offs</w:t>
            </w:r>
          </w:p>
        </w:tc>
        <w:tc>
          <w:tcPr>
            <w:tcW w:w="2045" w:type="dxa"/>
            <w:vAlign w:val="center"/>
          </w:tcPr>
          <w:p w14:paraId="4B32ECA2">
            <w:pPr>
              <w:spacing w:after="0" w:line="240" w:lineRule="auto"/>
            </w:pPr>
            <w:r>
              <w:rPr>
                <w:sz w:val="15"/>
              </w:rPr>
              <w:t>Displayed</w:t>
            </w:r>
          </w:p>
        </w:tc>
        <w:tc>
          <w:tcPr>
            <w:tcW w:w="2045" w:type="dxa"/>
            <w:vAlign w:val="center"/>
          </w:tcPr>
          <w:p w14:paraId="7CF83E80">
            <w:pPr>
              <w:spacing w:after="0" w:line="240" w:lineRule="auto"/>
            </w:pPr>
            <w:r>
              <w:rPr>
                <w:sz w:val="15"/>
              </w:rPr>
              <w:t>Displayed</w:t>
            </w:r>
          </w:p>
        </w:tc>
        <w:tc>
          <w:tcPr>
            <w:tcW w:w="2045" w:type="dxa"/>
            <w:vAlign w:val="center"/>
          </w:tcPr>
          <w:p w14:paraId="35DCEE02">
            <w:pPr>
              <w:spacing w:after="0" w:line="240" w:lineRule="auto"/>
            </w:pPr>
            <w:r>
              <w:rPr>
                <w:sz w:val="15"/>
              </w:rPr>
              <w:t>Displayed</w:t>
            </w:r>
          </w:p>
        </w:tc>
        <w:tc>
          <w:tcPr>
            <w:tcW w:w="2045" w:type="dxa"/>
            <w:vAlign w:val="center"/>
          </w:tcPr>
          <w:p w14:paraId="7B65B9CA">
            <w:pPr>
              <w:spacing w:after="0" w:line="240" w:lineRule="auto"/>
            </w:pPr>
            <w:r>
              <w:rPr>
                <w:sz w:val="15"/>
              </w:rPr>
              <w:t>Displayed</w:t>
            </w:r>
          </w:p>
        </w:tc>
      </w:tr>
    </w:tbl>
    <w:p w14:paraId="45A2D2DF"/>
    <w:p w14:paraId="2F79A10C">
      <w:pPr>
        <w:pStyle w:val="2"/>
      </w:pPr>
      <w:r>
        <w:t>66. Recommendation Explanation Language</w:t>
      </w:r>
    </w:p>
    <w:p w14:paraId="7DE9800A">
      <w:r>
        <w:t>The UI should avoid unexplained labels such as “AI says this is best.” Instead it should use transparent statements such as: “This package meets your stated 8-hour critical-load target using the verified survey inputs,” or “This wind option remains conditional because the current wind resource evidence is insufficient.”</w:t>
      </w:r>
    </w:p>
    <w:p w14:paraId="6F0428DA">
      <w:pPr>
        <w:pStyle w:val="23"/>
      </w:pPr>
      <w:r>
        <w:t>Show supporting facts.</w:t>
      </w:r>
    </w:p>
    <w:p w14:paraId="38E90F7B">
      <w:pPr>
        <w:pStyle w:val="23"/>
      </w:pPr>
      <w:r>
        <w:t>Show missing facts.</w:t>
      </w:r>
    </w:p>
    <w:p w14:paraId="0A68E0A2">
      <w:pPr>
        <w:pStyle w:val="23"/>
      </w:pPr>
      <w:r>
        <w:t>Show hard constraints that eliminated alternatives.</w:t>
      </w:r>
    </w:p>
    <w:p w14:paraId="51B49D14">
      <w:pPr>
        <w:pStyle w:val="23"/>
      </w:pPr>
      <w:r>
        <w:t>Show customer preference influence.</w:t>
      </w:r>
    </w:p>
    <w:p w14:paraId="1E8D6D29">
      <w:pPr>
        <w:pStyle w:val="23"/>
      </w:pPr>
      <w:r>
        <w:t>Show commercial assumptions separately from engineering assumptions.</w:t>
      </w:r>
    </w:p>
    <w:p w14:paraId="2C452C6D">
      <w:pPr>
        <w:pStyle w:val="23"/>
      </w:pPr>
      <w:r>
        <w:t>Show confidence/verification status.</w:t>
      </w:r>
    </w:p>
    <w:p w14:paraId="38FC6445">
      <w:pPr>
        <w:pStyle w:val="23"/>
      </w:pPr>
      <w:r>
        <w:t>Allow the user to change one objective and regenerate packages.</w:t>
      </w:r>
    </w:p>
    <w:p w14:paraId="3070E904">
      <w:pPr>
        <w:pStyle w:val="2"/>
      </w:pPr>
      <w:r>
        <w:t>67. Dynamic What-If Simulator</w:t>
      </w:r>
    </w:p>
    <w:p w14:paraId="2DB488DA">
      <w:r>
        <w:t>After seeing recommendations, the user should be able to change requirements and immediately regenerate scenarios.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7ED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5F7ADCFB">
            <w:pPr>
              <w:spacing w:after="0" w:line="240" w:lineRule="auto"/>
            </w:pPr>
            <w:r>
              <w:rPr>
                <w:b/>
                <w:sz w:val="16"/>
              </w:rPr>
              <w:t>User changes</w:t>
            </w:r>
          </w:p>
        </w:tc>
        <w:tc>
          <w:tcPr>
            <w:tcW w:w="5112" w:type="dxa"/>
            <w:shd w:val="clear" w:color="auto" w:fill="EAF2F8"/>
          </w:tcPr>
          <w:p w14:paraId="3BB4A205">
            <w:pPr>
              <w:spacing w:after="0" w:line="240" w:lineRule="auto"/>
            </w:pPr>
            <w:r>
              <w:rPr>
                <w:b/>
                <w:sz w:val="16"/>
              </w:rPr>
              <w:t>System recalculates</w:t>
            </w:r>
          </w:p>
        </w:tc>
      </w:tr>
      <w:tr w14:paraId="5618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262E34">
            <w:pPr>
              <w:spacing w:after="0" w:line="240" w:lineRule="auto"/>
            </w:pPr>
            <w:r>
              <w:rPr>
                <w:sz w:val="15"/>
              </w:rPr>
              <w:t>Budget +/−</w:t>
            </w:r>
          </w:p>
        </w:tc>
        <w:tc>
          <w:tcPr>
            <w:tcW w:w="5112" w:type="dxa"/>
            <w:vAlign w:val="center"/>
          </w:tcPr>
          <w:p w14:paraId="76CCD8C5">
            <w:pPr>
              <w:spacing w:after="0" w:line="240" w:lineRule="auto"/>
            </w:pPr>
            <w:r>
              <w:rPr>
                <w:sz w:val="15"/>
              </w:rPr>
              <w:t>Equipment mix, capacity, price, margin, package feasibility</w:t>
            </w:r>
          </w:p>
        </w:tc>
      </w:tr>
      <w:tr w14:paraId="4D4C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EB246E">
            <w:pPr>
              <w:spacing w:after="0" w:line="240" w:lineRule="auto"/>
            </w:pPr>
            <w:r>
              <w:rPr>
                <w:sz w:val="15"/>
              </w:rPr>
              <w:t>Backup hours</w:t>
            </w:r>
          </w:p>
        </w:tc>
        <w:tc>
          <w:tcPr>
            <w:tcW w:w="5112" w:type="dxa"/>
            <w:vAlign w:val="center"/>
          </w:tcPr>
          <w:p w14:paraId="6F675FF7">
            <w:pPr>
              <w:spacing w:after="0" w:line="240" w:lineRule="auto"/>
            </w:pPr>
            <w:r>
              <w:rPr>
                <w:sz w:val="15"/>
              </w:rPr>
              <w:t>Battery/critical load design</w:t>
            </w:r>
          </w:p>
        </w:tc>
      </w:tr>
      <w:tr w14:paraId="6B32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A3E8AD">
            <w:pPr>
              <w:spacing w:after="0" w:line="240" w:lineRule="auto"/>
            </w:pPr>
            <w:r>
              <w:rPr>
                <w:sz w:val="15"/>
              </w:rPr>
              <w:t>Monthly bill</w:t>
            </w:r>
          </w:p>
        </w:tc>
        <w:tc>
          <w:tcPr>
            <w:tcW w:w="5112" w:type="dxa"/>
            <w:vAlign w:val="center"/>
          </w:tcPr>
          <w:p w14:paraId="357AC860">
            <w:pPr>
              <w:spacing w:after="0" w:line="240" w:lineRule="auto"/>
            </w:pPr>
            <w:r>
              <w:rPr>
                <w:sz w:val="15"/>
              </w:rPr>
              <w:t>PV target and economic scenario</w:t>
            </w:r>
          </w:p>
        </w:tc>
      </w:tr>
      <w:tr w14:paraId="4E27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A55C3D">
            <w:pPr>
              <w:spacing w:after="0" w:line="240" w:lineRule="auto"/>
            </w:pPr>
            <w:r>
              <w:rPr>
                <w:sz w:val="15"/>
              </w:rPr>
              <w:t>Roof area</w:t>
            </w:r>
          </w:p>
        </w:tc>
        <w:tc>
          <w:tcPr>
            <w:tcW w:w="5112" w:type="dxa"/>
            <w:vAlign w:val="center"/>
          </w:tcPr>
          <w:p w14:paraId="7606C485">
            <w:pPr>
              <w:spacing w:after="0" w:line="240" w:lineRule="auto"/>
            </w:pPr>
            <w:r>
              <w:rPr>
                <w:sz w:val="15"/>
              </w:rPr>
              <w:t>PV fit and possible ground/carport alternatives</w:t>
            </w:r>
          </w:p>
        </w:tc>
      </w:tr>
      <w:tr w14:paraId="379E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7A0D57">
            <w:pPr>
              <w:spacing w:after="0" w:line="240" w:lineRule="auto"/>
            </w:pPr>
            <w:r>
              <w:rPr>
                <w:sz w:val="15"/>
              </w:rPr>
              <w:t>Add AC/pump/EV</w:t>
            </w:r>
          </w:p>
        </w:tc>
        <w:tc>
          <w:tcPr>
            <w:tcW w:w="5112" w:type="dxa"/>
            <w:vAlign w:val="center"/>
          </w:tcPr>
          <w:p w14:paraId="2932F4C5">
            <w:pPr>
              <w:spacing w:after="0" w:line="240" w:lineRule="auto"/>
            </w:pPr>
            <w:r>
              <w:rPr>
                <w:sz w:val="15"/>
              </w:rPr>
              <w:t>Load and inverter/battery implications</w:t>
            </w:r>
          </w:p>
        </w:tc>
      </w:tr>
      <w:tr w14:paraId="0309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1CCAD22">
            <w:pPr>
              <w:spacing w:after="0" w:line="240" w:lineRule="auto"/>
            </w:pPr>
            <w:r>
              <w:rPr>
                <w:sz w:val="15"/>
              </w:rPr>
              <w:t>Prefer local/available products</w:t>
            </w:r>
          </w:p>
        </w:tc>
        <w:tc>
          <w:tcPr>
            <w:tcW w:w="5112" w:type="dxa"/>
            <w:vAlign w:val="center"/>
          </w:tcPr>
          <w:p w14:paraId="5011DF81">
            <w:pPr>
              <w:spacing w:after="0" w:line="240" w:lineRule="auto"/>
            </w:pPr>
            <w:r>
              <w:rPr>
                <w:sz w:val="15"/>
              </w:rPr>
              <w:t>Catalog filter and lead time</w:t>
            </w:r>
          </w:p>
        </w:tc>
      </w:tr>
      <w:tr w14:paraId="3FF7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BCFE6DC">
            <w:pPr>
              <w:spacing w:after="0" w:line="240" w:lineRule="auto"/>
            </w:pPr>
            <w:r>
              <w:rPr>
                <w:sz w:val="15"/>
              </w:rPr>
              <w:t>Increase renewable target</w:t>
            </w:r>
          </w:p>
        </w:tc>
        <w:tc>
          <w:tcPr>
            <w:tcW w:w="5112" w:type="dxa"/>
            <w:vAlign w:val="center"/>
          </w:tcPr>
          <w:p w14:paraId="671F8EE6">
            <w:pPr>
              <w:spacing w:after="0" w:line="240" w:lineRule="auto"/>
            </w:pPr>
            <w:r>
              <w:rPr>
                <w:sz w:val="15"/>
              </w:rPr>
              <w:t>PV/wind/battery sizing</w:t>
            </w:r>
          </w:p>
        </w:tc>
      </w:tr>
      <w:tr w14:paraId="1B81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6610B0">
            <w:pPr>
              <w:spacing w:after="0" w:line="240" w:lineRule="auto"/>
            </w:pPr>
            <w:r>
              <w:rPr>
                <w:sz w:val="15"/>
              </w:rPr>
              <w:t>Avoid battery</w:t>
            </w:r>
          </w:p>
        </w:tc>
        <w:tc>
          <w:tcPr>
            <w:tcW w:w="5112" w:type="dxa"/>
            <w:vAlign w:val="center"/>
          </w:tcPr>
          <w:p w14:paraId="2F01B9BC">
            <w:pPr>
              <w:spacing w:after="0" w:line="240" w:lineRule="auto"/>
            </w:pPr>
            <w:r>
              <w:rPr>
                <w:sz w:val="15"/>
              </w:rPr>
              <w:t>Grid-tied/no-backup scenarios</w:t>
            </w:r>
          </w:p>
        </w:tc>
      </w:tr>
      <w:tr w14:paraId="1EB5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52EFFA">
            <w:pPr>
              <w:spacing w:after="0" w:line="240" w:lineRule="auto"/>
            </w:pPr>
            <w:r>
              <w:rPr>
                <w:sz w:val="15"/>
              </w:rPr>
              <w:t>Add wind</w:t>
            </w:r>
          </w:p>
        </w:tc>
        <w:tc>
          <w:tcPr>
            <w:tcW w:w="5112" w:type="dxa"/>
            <w:vAlign w:val="center"/>
          </w:tcPr>
          <w:p w14:paraId="41BC3757">
            <w:pPr>
              <w:spacing w:after="0" w:line="240" w:lineRule="auto"/>
            </w:pPr>
            <w:r>
              <w:rPr>
                <w:sz w:val="15"/>
              </w:rPr>
              <w:t>Wind feasibility + hybrid scenarios</w:t>
            </w:r>
          </w:p>
        </w:tc>
      </w:tr>
      <w:tr w14:paraId="2DAA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2C3613">
            <w:pPr>
              <w:spacing w:after="0" w:line="240" w:lineRule="auto"/>
            </w:pPr>
            <w:r>
              <w:rPr>
                <w:sz w:val="15"/>
              </w:rPr>
              <w:t>Future expansion</w:t>
            </w:r>
          </w:p>
        </w:tc>
        <w:tc>
          <w:tcPr>
            <w:tcW w:w="5112" w:type="dxa"/>
            <w:vAlign w:val="center"/>
          </w:tcPr>
          <w:p w14:paraId="2FAA1D08">
            <w:pPr>
              <w:spacing w:after="0" w:line="240" w:lineRule="auto"/>
            </w:pPr>
            <w:r>
              <w:rPr>
                <w:sz w:val="15"/>
              </w:rPr>
              <w:t>Expandable architecture and staged BOM</w:t>
            </w:r>
          </w:p>
        </w:tc>
      </w:tr>
    </w:tbl>
    <w:p w14:paraId="3206B8D3"/>
    <w:p w14:paraId="69F00F4D">
      <w:pPr>
        <w:pStyle w:val="2"/>
      </w:pPr>
      <w:r>
        <w:t>68. Company Recommendation Governance</w:t>
      </w:r>
    </w:p>
    <w:p w14:paraId="5D62E8B2">
      <w:pPr>
        <w:pStyle w:val="23"/>
      </w:pPr>
      <w:r>
        <w:t>Company admins define Preferred, Approved, Conditional and Blocked products.</w:t>
      </w:r>
    </w:p>
    <w:p w14:paraId="6F31033A">
      <w:pPr>
        <w:pStyle w:val="23"/>
      </w:pPr>
      <w:r>
        <w:t>A product can be technically valid but commercially unavailable; inventory and procurement state must be checked.</w:t>
      </w:r>
    </w:p>
    <w:p w14:paraId="4E40DCF7">
      <w:pPr>
        <w:pStyle w:val="23"/>
      </w:pPr>
      <w:r>
        <w:t>A product can be available but not serviceable in a location; service-territory constraints must be considered.</w:t>
      </w:r>
    </w:p>
    <w:p w14:paraId="24DE3CA0">
      <w:pPr>
        <w:pStyle w:val="23"/>
      </w:pPr>
      <w:r>
        <w:t>Sales staff may not manually label an unsuitable product as recommended without creating an audit event.</w:t>
      </w:r>
    </w:p>
    <w:p w14:paraId="4B6592F7">
      <w:pPr>
        <w:pStyle w:val="23"/>
      </w:pPr>
      <w:r>
        <w:t>Recommendation rules must be versioned.</w:t>
      </w:r>
    </w:p>
    <w:p w14:paraId="17346F37">
      <w:pPr>
        <w:pStyle w:val="23"/>
      </w:pPr>
      <w:r>
        <w:t>When a preferred product changes, future recommendations update without rewriting historical quotations.</w:t>
      </w:r>
    </w:p>
    <w:p w14:paraId="5B9E5484">
      <w:pPr>
        <w:pStyle w:val="23"/>
      </w:pPr>
      <w:r>
        <w:t>Historical projects retain the product version and price used at the time.</w:t>
      </w:r>
    </w:p>
    <w:p w14:paraId="39973E86">
      <w:pPr>
        <w:pStyle w:val="2"/>
      </w:pPr>
      <w:r>
        <w:t>69. Full Automated Pipeline — User to Installation</w:t>
      </w:r>
    </w:p>
    <w:p w14:paraId="3F9F75B2">
      <w:pPr>
        <w:pStyle w:val="29"/>
      </w:pPr>
      <w:r>
        <w:t>User opens web/mobile/WhatsApp-integrated entry point.</w:t>
      </w:r>
    </w:p>
    <w:p w14:paraId="7813DF1C">
      <w:pPr>
        <w:pStyle w:val="29"/>
      </w:pPr>
      <w:r>
        <w:t>User states objective in text or voice.</w:t>
      </w:r>
    </w:p>
    <w:p w14:paraId="7477A151">
      <w:pPr>
        <w:pStyle w:val="29"/>
      </w:pPr>
      <w:r>
        <w:t>AI identifies intent and creates a draft Requirement State.</w:t>
      </w:r>
    </w:p>
    <w:p w14:paraId="383D9564">
      <w:pPr>
        <w:pStyle w:val="29"/>
      </w:pPr>
      <w:r>
        <w:t>System asks targeted questions and accepts files/photos/location.</w:t>
      </w:r>
    </w:p>
    <w:p w14:paraId="16EB7D2B">
      <w:pPr>
        <w:pStyle w:val="29"/>
      </w:pPr>
      <w:r>
        <w:t>Bill OCR and image classification run automatically.</w:t>
      </w:r>
    </w:p>
    <w:p w14:paraId="41D12344">
      <w:pPr>
        <w:pStyle w:val="29"/>
      </w:pPr>
      <w:r>
        <w:t>System maps site and determines available resource/configuration layers.</w:t>
      </w:r>
    </w:p>
    <w:p w14:paraId="1C74DEE9">
      <w:pPr>
        <w:pStyle w:val="29"/>
      </w:pPr>
      <w:r>
        <w:t>Site and load engines create preliminary feasibility.</w:t>
      </w:r>
    </w:p>
    <w:p w14:paraId="25F78525">
      <w:pPr>
        <w:pStyle w:val="29"/>
      </w:pPr>
      <w:r>
        <w:t>Product Suitability Engine searches the company catalog.</w:t>
      </w:r>
    </w:p>
    <w:p w14:paraId="10F34780">
      <w:pPr>
        <w:pStyle w:val="29"/>
      </w:pPr>
      <w:r>
        <w:t>Design engine creates feasible system configurations.</w:t>
      </w:r>
    </w:p>
    <w:p w14:paraId="68328A6A">
      <w:pPr>
        <w:pStyle w:val="29"/>
      </w:pPr>
      <w:r>
        <w:t>Cost engine calculates each configuration using current price book.</w:t>
      </w:r>
    </w:p>
    <w:p w14:paraId="1213B3BD">
      <w:pPr>
        <w:pStyle w:val="29"/>
      </w:pPr>
      <w:r>
        <w:t>Recommendation Engine creates multiple differentiated options.</w:t>
      </w:r>
    </w:p>
    <w:p w14:paraId="41622DD2">
      <w:pPr>
        <w:pStyle w:val="29"/>
      </w:pPr>
      <w:r>
        <w:t>Customer compares options and changes priorities.</w:t>
      </w:r>
    </w:p>
    <w:p w14:paraId="2D55C55B">
      <w:pPr>
        <w:pStyle w:val="29"/>
      </w:pPr>
      <w:r>
        <w:t>AI answers technical/commercial questions using system data.</w:t>
      </w:r>
    </w:p>
    <w:p w14:paraId="031D06DF">
      <w:pPr>
        <w:pStyle w:val="29"/>
      </w:pPr>
      <w:r>
        <w:t>Customer selects a preferred package or requests survey.</w:t>
      </w:r>
    </w:p>
    <w:p w14:paraId="285D2472">
      <w:pPr>
        <w:pStyle w:val="29"/>
      </w:pPr>
      <w:r>
        <w:t>Survey workflow captures verified physical data.</w:t>
      </w:r>
    </w:p>
    <w:p w14:paraId="0682B86D">
      <w:pPr>
        <w:pStyle w:val="29"/>
      </w:pPr>
      <w:r>
        <w:t>Engineering engine regenerates final design.</w:t>
      </w:r>
    </w:p>
    <w:p w14:paraId="2287865D">
      <w:pPr>
        <w:pStyle w:val="29"/>
      </w:pPr>
      <w:r>
        <w:t>Design review/approval is triggered where required.</w:t>
      </w:r>
    </w:p>
    <w:p w14:paraId="3D76FAD3">
      <w:pPr>
        <w:pStyle w:val="29"/>
      </w:pPr>
      <w:r>
        <w:t>Quotation and contract are generated.</w:t>
      </w:r>
    </w:p>
    <w:p w14:paraId="1F56531F">
      <w:pPr>
        <w:pStyle w:val="29"/>
      </w:pPr>
      <w:r>
        <w:t>Customer accepts and pays configured milestone.</w:t>
      </w:r>
    </w:p>
    <w:p w14:paraId="6D97E99F">
      <w:pPr>
        <w:pStyle w:val="29"/>
      </w:pPr>
      <w:r>
        <w:t>Inventory is reserved; shortages trigger procurement.</w:t>
      </w:r>
    </w:p>
    <w:p w14:paraId="7644109F">
      <w:pPr>
        <w:pStyle w:val="29"/>
      </w:pPr>
      <w:r>
        <w:t>Project and work orders are created automatically.</w:t>
      </w:r>
    </w:p>
    <w:p w14:paraId="49FA21DA">
      <w:pPr>
        <w:pStyle w:val="29"/>
      </w:pPr>
      <w:r>
        <w:t>Installation crew receives mobile job pack.</w:t>
      </w:r>
    </w:p>
    <w:p w14:paraId="6224169A">
      <w:pPr>
        <w:pStyle w:val="29"/>
      </w:pPr>
      <w:r>
        <w:t>Technician completes evidence-based installation.</w:t>
      </w:r>
    </w:p>
    <w:p w14:paraId="1C4CDC6D">
      <w:pPr>
        <w:pStyle w:val="29"/>
      </w:pPr>
      <w:r>
        <w:t>QA and commissioning gates execute.</w:t>
      </w:r>
    </w:p>
    <w:p w14:paraId="17C67E3C">
      <w:pPr>
        <w:pStyle w:val="29"/>
      </w:pPr>
      <w:r>
        <w:t>Utility/net-metering workflow runs where applicable.</w:t>
      </w:r>
    </w:p>
    <w:p w14:paraId="42D66B26">
      <w:pPr>
        <w:pStyle w:val="29"/>
      </w:pPr>
      <w:r>
        <w:t>Monitoring onboarding occurs.</w:t>
      </w:r>
    </w:p>
    <w:p w14:paraId="39E4565E">
      <w:pPr>
        <w:pStyle w:val="29"/>
      </w:pPr>
      <w:r>
        <w:t>Customer portal becomes the long-term operating dashboard.</w:t>
      </w:r>
    </w:p>
    <w:p w14:paraId="7FF0D4B0">
      <w:pPr>
        <w:pStyle w:val="29"/>
      </w:pPr>
      <w:r>
        <w:t>O&amp;M automation begins and future service/upgrade opportunities are created.</w:t>
      </w:r>
    </w:p>
    <w:p w14:paraId="3541DFC5">
      <w:pPr>
        <w:pStyle w:val="2"/>
      </w:pPr>
      <w:r>
        <w:t>70. Fully Autonomous Decision Loop</w:t>
      </w:r>
    </w:p>
    <w:p w14:paraId="437251CB">
      <w:r>
        <w:t>The autonomy engine should repeatedly ask: What do we know? What is missing? What can be calculated now? What action can be safely automated? What requires approval? What evidence is needed next?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3C8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7CA5F31D">
            <w:pPr>
              <w:spacing w:after="0" w:line="240" w:lineRule="auto"/>
            </w:pPr>
            <w:r>
              <w:rPr>
                <w:b/>
                <w:sz w:val="16"/>
              </w:rPr>
              <w:t>Decision</w:t>
            </w:r>
          </w:p>
        </w:tc>
        <w:tc>
          <w:tcPr>
            <w:tcW w:w="5112" w:type="dxa"/>
            <w:shd w:val="clear" w:color="auto" w:fill="EAF2F8"/>
          </w:tcPr>
          <w:p w14:paraId="3086AD4A">
            <w:pPr>
              <w:spacing w:after="0" w:line="240" w:lineRule="auto"/>
            </w:pPr>
            <w:r>
              <w:rPr>
                <w:b/>
                <w:sz w:val="16"/>
              </w:rPr>
              <w:t>Example</w:t>
            </w:r>
          </w:p>
        </w:tc>
      </w:tr>
      <w:tr w14:paraId="47CE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E35D6D5">
            <w:pPr>
              <w:spacing w:after="0" w:line="240" w:lineRule="auto"/>
            </w:pPr>
            <w:r>
              <w:rPr>
                <w:sz w:val="15"/>
              </w:rPr>
              <w:t>Proceed automatically</w:t>
            </w:r>
          </w:p>
        </w:tc>
        <w:tc>
          <w:tcPr>
            <w:tcW w:w="5112" w:type="dxa"/>
            <w:vAlign w:val="center"/>
          </w:tcPr>
          <w:p w14:paraId="012CAC96">
            <w:pPr>
              <w:spacing w:after="0" w:line="240" w:lineRule="auto"/>
            </w:pPr>
            <w:r>
              <w:rPr>
                <w:sz w:val="15"/>
              </w:rPr>
              <w:t>Generate preliminary package from verified bill and site data</w:t>
            </w:r>
          </w:p>
        </w:tc>
      </w:tr>
      <w:tr w14:paraId="4BDB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E0D6D55">
            <w:pPr>
              <w:spacing w:after="0" w:line="240" w:lineRule="auto"/>
            </w:pPr>
            <w:r>
              <w:rPr>
                <w:sz w:val="15"/>
              </w:rPr>
              <w:t>Ask customer</w:t>
            </w:r>
          </w:p>
        </w:tc>
        <w:tc>
          <w:tcPr>
            <w:tcW w:w="5112" w:type="dxa"/>
            <w:vAlign w:val="center"/>
          </w:tcPr>
          <w:p w14:paraId="1B7CC005">
            <w:pPr>
              <w:spacing w:after="0" w:line="240" w:lineRule="auto"/>
            </w:pPr>
            <w:r>
              <w:rPr>
                <w:sz w:val="15"/>
              </w:rPr>
              <w:t>Roof area is unknown and materially affects feasibility</w:t>
            </w:r>
          </w:p>
        </w:tc>
      </w:tr>
      <w:tr w14:paraId="295E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3771DF">
            <w:pPr>
              <w:spacing w:after="0" w:line="240" w:lineRule="auto"/>
            </w:pPr>
            <w:r>
              <w:rPr>
                <w:sz w:val="15"/>
              </w:rPr>
              <w:t>Ask technician</w:t>
            </w:r>
          </w:p>
        </w:tc>
        <w:tc>
          <w:tcPr>
            <w:tcW w:w="5112" w:type="dxa"/>
            <w:vAlign w:val="center"/>
          </w:tcPr>
          <w:p w14:paraId="1EAB22C3">
            <w:pPr>
              <w:spacing w:after="0" w:line="240" w:lineRule="auto"/>
            </w:pPr>
            <w:r>
              <w:rPr>
                <w:sz w:val="15"/>
              </w:rPr>
              <w:t>Electrical phase cannot be determined from submitted evidence</w:t>
            </w:r>
          </w:p>
        </w:tc>
      </w:tr>
      <w:tr w14:paraId="3747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27A8D4">
            <w:pPr>
              <w:spacing w:after="0" w:line="240" w:lineRule="auto"/>
            </w:pPr>
            <w:r>
              <w:rPr>
                <w:sz w:val="15"/>
              </w:rPr>
              <w:t>Ask engineer</w:t>
            </w:r>
          </w:p>
        </w:tc>
        <w:tc>
          <w:tcPr>
            <w:tcW w:w="5112" w:type="dxa"/>
            <w:vAlign w:val="center"/>
          </w:tcPr>
          <w:p w14:paraId="696D6682">
            <w:pPr>
              <w:spacing w:after="0" w:line="240" w:lineRule="auto"/>
            </w:pPr>
            <w:r>
              <w:rPr>
                <w:sz w:val="15"/>
              </w:rPr>
              <w:t>Wind design has a structural/tower uncertainty</w:t>
            </w:r>
          </w:p>
        </w:tc>
      </w:tr>
      <w:tr w14:paraId="56A1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8C8610">
            <w:pPr>
              <w:spacing w:after="0" w:line="240" w:lineRule="auto"/>
            </w:pPr>
            <w:r>
              <w:rPr>
                <w:sz w:val="15"/>
              </w:rPr>
              <w:t>Ask manager</w:t>
            </w:r>
          </w:p>
        </w:tc>
        <w:tc>
          <w:tcPr>
            <w:tcW w:w="5112" w:type="dxa"/>
            <w:vAlign w:val="center"/>
          </w:tcPr>
          <w:p w14:paraId="6C4EB22F">
            <w:pPr>
              <w:spacing w:after="0" w:line="240" w:lineRule="auto"/>
            </w:pPr>
            <w:r>
              <w:rPr>
                <w:sz w:val="15"/>
              </w:rPr>
              <w:t>Discount would violate margin policy</w:t>
            </w:r>
          </w:p>
        </w:tc>
      </w:tr>
      <w:tr w14:paraId="56CA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8C625F">
            <w:pPr>
              <w:spacing w:after="0" w:line="240" w:lineRule="auto"/>
            </w:pPr>
            <w:r>
              <w:rPr>
                <w:sz w:val="15"/>
              </w:rPr>
              <w:t>Create procurement task</w:t>
            </w:r>
          </w:p>
        </w:tc>
        <w:tc>
          <w:tcPr>
            <w:tcW w:w="5112" w:type="dxa"/>
            <w:vAlign w:val="center"/>
          </w:tcPr>
          <w:p w14:paraId="25E6BDBD">
            <w:pPr>
              <w:spacing w:after="0" w:line="240" w:lineRule="auto"/>
            </w:pPr>
            <w:r>
              <w:rPr>
                <w:sz w:val="15"/>
              </w:rPr>
              <w:t>Approved BOM has stock shortage</w:t>
            </w:r>
          </w:p>
        </w:tc>
      </w:tr>
      <w:tr w14:paraId="6D17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034E2F5">
            <w:pPr>
              <w:spacing w:after="0" w:line="240" w:lineRule="auto"/>
            </w:pPr>
            <w:r>
              <w:rPr>
                <w:sz w:val="15"/>
              </w:rPr>
              <w:t>Create service ticket</w:t>
            </w:r>
          </w:p>
        </w:tc>
        <w:tc>
          <w:tcPr>
            <w:tcW w:w="5112" w:type="dxa"/>
            <w:vAlign w:val="center"/>
          </w:tcPr>
          <w:p w14:paraId="380B0390">
            <w:pPr>
              <w:spacing w:after="0" w:line="240" w:lineRule="auto"/>
            </w:pPr>
            <w:r>
              <w:rPr>
                <w:sz w:val="15"/>
              </w:rPr>
              <w:t>Monitoring detects repeated inverter fault</w:t>
            </w:r>
          </w:p>
        </w:tc>
      </w:tr>
      <w:tr w14:paraId="7241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958ABD">
            <w:pPr>
              <w:spacing w:after="0" w:line="240" w:lineRule="auto"/>
            </w:pPr>
            <w:r>
              <w:rPr>
                <w:sz w:val="15"/>
              </w:rPr>
              <w:t>Wait for external stage</w:t>
            </w:r>
          </w:p>
        </w:tc>
        <w:tc>
          <w:tcPr>
            <w:tcW w:w="5112" w:type="dxa"/>
            <w:vAlign w:val="center"/>
          </w:tcPr>
          <w:p w14:paraId="7335B48B">
            <w:pPr>
              <w:spacing w:after="0" w:line="240" w:lineRule="auto"/>
            </w:pPr>
            <w:r>
              <w:rPr>
                <w:sz w:val="15"/>
              </w:rPr>
              <w:t>Utility inspection is pending</w:t>
            </w:r>
          </w:p>
        </w:tc>
      </w:tr>
    </w:tbl>
    <w:p w14:paraId="5678346F"/>
    <w:p w14:paraId="5A297C34">
      <w:pPr>
        <w:pStyle w:val="2"/>
      </w:pPr>
      <w:r>
        <w:t>71. Agent Memory &amp; Case Context</w:t>
      </w:r>
    </w:p>
    <w:p w14:paraId="71B1A0E3">
      <w:pPr>
        <w:pStyle w:val="23"/>
      </w:pPr>
      <w:r>
        <w:t>Store a structured customer case, not just chat history.</w:t>
      </w:r>
    </w:p>
    <w:p w14:paraId="0DAE8A94">
      <w:pPr>
        <w:pStyle w:val="23"/>
      </w:pPr>
      <w:r>
        <w:t>Persist verified facts separately from conversational statements.</w:t>
      </w:r>
    </w:p>
    <w:p w14:paraId="69525FE1">
      <w:pPr>
        <w:pStyle w:val="23"/>
      </w:pPr>
      <w:r>
        <w:t>Mark every fact with source: user, bill OCR, photo AI, map, survey, sensor, engineer, admin.</w:t>
      </w:r>
    </w:p>
    <w:p w14:paraId="4A5F1149">
      <w:pPr>
        <w:pStyle w:val="23"/>
      </w:pPr>
      <w:r>
        <w:t>Store fact confidence and verification status.</w:t>
      </w:r>
    </w:p>
    <w:p w14:paraId="23F64878">
      <w:pPr>
        <w:pStyle w:val="23"/>
      </w:pPr>
      <w:r>
        <w:t>AI should cite the case fact internally when generating recommendations.</w:t>
      </w:r>
    </w:p>
    <w:p w14:paraId="534FC639">
      <w:pPr>
        <w:pStyle w:val="23"/>
      </w:pPr>
      <w:r>
        <w:t>When customer returns later, the agent resumes from the current case state rather than restarting the interview.</w:t>
      </w:r>
    </w:p>
    <w:p w14:paraId="7E6A47C4">
      <w:pPr>
        <w:pStyle w:val="23"/>
      </w:pPr>
      <w:r>
        <w:t>Never allow conversational guesses to overwrite verified engineering facts.</w:t>
      </w:r>
    </w:p>
    <w:p w14:paraId="13A44021">
      <w:pPr>
        <w:pStyle w:val="2"/>
      </w:pPr>
      <w:r>
        <w:t>72. Voice Interface</w:t>
      </w:r>
    </w:p>
    <w:p w14:paraId="691B84A8">
      <w:pPr>
        <w:pStyle w:val="23"/>
      </w:pPr>
      <w:r>
        <w:t>Voice input for customer intake.</w:t>
      </w:r>
    </w:p>
    <w:p w14:paraId="2A7E0BD2">
      <w:pPr>
        <w:pStyle w:val="23"/>
      </w:pPr>
      <w:r>
        <w:t>Voice output for explanations where enabled.</w:t>
      </w:r>
    </w:p>
    <w:p w14:paraId="29ED9566">
      <w:pPr>
        <w:pStyle w:val="23"/>
      </w:pPr>
      <w:r>
        <w:t>Support multilingual speech architecture.</w:t>
      </w:r>
    </w:p>
    <w:p w14:paraId="3E6CAE87">
      <w:pPr>
        <w:pStyle w:val="23"/>
      </w:pPr>
      <w:r>
        <w:t>Voice commands such as “show me cheaper options,” “increase backup to six hours,” “use our preferred battery,” or “book a survey.”</w:t>
      </w:r>
    </w:p>
    <w:p w14:paraId="4C3FCB87">
      <w:pPr>
        <w:pStyle w:val="23"/>
      </w:pPr>
      <w:r>
        <w:t>All voice commands must resolve into structured actions and pass the same authorization rules as typed actions.</w:t>
      </w:r>
    </w:p>
    <w:p w14:paraId="4DF3648D">
      <w:pPr>
        <w:pStyle w:val="2"/>
      </w:pPr>
      <w:r>
        <w:t>73. Customer Experience Screens — Required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E9F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44D58131">
            <w:pPr>
              <w:spacing w:after="0" w:line="240" w:lineRule="auto"/>
            </w:pPr>
            <w:r>
              <w:rPr>
                <w:b/>
                <w:sz w:val="16"/>
              </w:rPr>
              <w:t>Screen</w:t>
            </w:r>
          </w:p>
        </w:tc>
        <w:tc>
          <w:tcPr>
            <w:tcW w:w="5112" w:type="dxa"/>
            <w:shd w:val="clear" w:color="auto" w:fill="EAF2F8"/>
          </w:tcPr>
          <w:p w14:paraId="6B7CE31E">
            <w:pPr>
              <w:spacing w:after="0" w:line="240" w:lineRule="auto"/>
            </w:pPr>
            <w:r>
              <w:rPr>
                <w:b/>
                <w:sz w:val="16"/>
              </w:rPr>
              <w:t>Purpose</w:t>
            </w:r>
          </w:p>
        </w:tc>
      </w:tr>
      <w:tr w14:paraId="3D3E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9D7800">
            <w:pPr>
              <w:spacing w:after="0" w:line="240" w:lineRule="auto"/>
            </w:pPr>
            <w:r>
              <w:rPr>
                <w:sz w:val="15"/>
              </w:rPr>
              <w:t>Landing / Quick Start</w:t>
            </w:r>
          </w:p>
        </w:tc>
        <w:tc>
          <w:tcPr>
            <w:tcW w:w="5112" w:type="dxa"/>
            <w:vAlign w:val="center"/>
          </w:tcPr>
          <w:p w14:paraId="3C6D4F85">
            <w:pPr>
              <w:spacing w:after="0" w:line="240" w:lineRule="auto"/>
            </w:pPr>
            <w:r>
              <w:rPr>
                <w:sz w:val="15"/>
              </w:rPr>
              <w:t>Start with “I want solar / wind / backup / hybrid”</w:t>
            </w:r>
          </w:p>
        </w:tc>
      </w:tr>
      <w:tr w14:paraId="5669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EB1A37">
            <w:pPr>
              <w:spacing w:after="0" w:line="240" w:lineRule="auto"/>
            </w:pPr>
            <w:r>
              <w:rPr>
                <w:sz w:val="15"/>
              </w:rPr>
              <w:t>AI Consultation</w:t>
            </w:r>
          </w:p>
        </w:tc>
        <w:tc>
          <w:tcPr>
            <w:tcW w:w="5112" w:type="dxa"/>
            <w:vAlign w:val="center"/>
          </w:tcPr>
          <w:p w14:paraId="18C76EFC">
            <w:pPr>
              <w:spacing w:after="0" w:line="240" w:lineRule="auto"/>
            </w:pPr>
            <w:r>
              <w:rPr>
                <w:sz w:val="15"/>
              </w:rPr>
              <w:t>Conversation + progress + evidence requests</w:t>
            </w:r>
          </w:p>
        </w:tc>
      </w:tr>
      <w:tr w14:paraId="45D4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5235E9">
            <w:pPr>
              <w:spacing w:after="0" w:line="240" w:lineRule="auto"/>
            </w:pPr>
            <w:r>
              <w:rPr>
                <w:sz w:val="15"/>
              </w:rPr>
              <w:t>Document/Photo Upload</w:t>
            </w:r>
          </w:p>
        </w:tc>
        <w:tc>
          <w:tcPr>
            <w:tcW w:w="5112" w:type="dxa"/>
            <w:vAlign w:val="center"/>
          </w:tcPr>
          <w:p w14:paraId="7A9EBD8E">
            <w:pPr>
              <w:spacing w:after="0" w:line="240" w:lineRule="auto"/>
            </w:pPr>
            <w:r>
              <w:rPr>
                <w:sz w:val="15"/>
              </w:rPr>
              <w:t>Bill, roof, equipment and site evidence</w:t>
            </w:r>
          </w:p>
        </w:tc>
      </w:tr>
      <w:tr w14:paraId="140F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5F5253C">
            <w:pPr>
              <w:spacing w:after="0" w:line="240" w:lineRule="auto"/>
            </w:pPr>
            <w:r>
              <w:rPr>
                <w:sz w:val="15"/>
              </w:rPr>
              <w:t>Map Site</w:t>
            </w:r>
          </w:p>
        </w:tc>
        <w:tc>
          <w:tcPr>
            <w:tcW w:w="5112" w:type="dxa"/>
            <w:vAlign w:val="center"/>
          </w:tcPr>
          <w:p w14:paraId="22DAB7D8">
            <w:pPr>
              <w:spacing w:after="0" w:line="240" w:lineRule="auto"/>
            </w:pPr>
            <w:r>
              <w:rPr>
                <w:sz w:val="15"/>
              </w:rPr>
              <w:t>Location and site boundary</w:t>
            </w:r>
          </w:p>
        </w:tc>
      </w:tr>
      <w:tr w14:paraId="1953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6BCFD5">
            <w:pPr>
              <w:spacing w:after="0" w:line="240" w:lineRule="auto"/>
            </w:pPr>
            <w:r>
              <w:rPr>
                <w:sz w:val="15"/>
              </w:rPr>
              <w:t>Initial Feasibility</w:t>
            </w:r>
          </w:p>
        </w:tc>
        <w:tc>
          <w:tcPr>
            <w:tcW w:w="5112" w:type="dxa"/>
            <w:vAlign w:val="center"/>
          </w:tcPr>
          <w:p w14:paraId="0F8E5971">
            <w:pPr>
              <w:spacing w:after="0" w:line="240" w:lineRule="auto"/>
            </w:pPr>
            <w:r>
              <w:rPr>
                <w:sz w:val="15"/>
              </w:rPr>
              <w:t>Preliminary technical findings</w:t>
            </w:r>
          </w:p>
        </w:tc>
      </w:tr>
      <w:tr w14:paraId="78A1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8E364EB">
            <w:pPr>
              <w:spacing w:after="0" w:line="240" w:lineRule="auto"/>
            </w:pPr>
            <w:r>
              <w:rPr>
                <w:sz w:val="15"/>
              </w:rPr>
              <w:t>Recommendation Comparison</w:t>
            </w:r>
          </w:p>
        </w:tc>
        <w:tc>
          <w:tcPr>
            <w:tcW w:w="5112" w:type="dxa"/>
            <w:vAlign w:val="center"/>
          </w:tcPr>
          <w:p w14:paraId="515ABC9C">
            <w:pPr>
              <w:spacing w:after="0" w:line="240" w:lineRule="auto"/>
            </w:pPr>
            <w:r>
              <w:rPr>
                <w:sz w:val="15"/>
              </w:rPr>
              <w:t>Multiple packages with transparent assumptions</w:t>
            </w:r>
          </w:p>
        </w:tc>
      </w:tr>
      <w:tr w14:paraId="6AB3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4941805">
            <w:pPr>
              <w:spacing w:after="0" w:line="240" w:lineRule="auto"/>
            </w:pPr>
            <w:r>
              <w:rPr>
                <w:sz w:val="15"/>
              </w:rPr>
              <w:t>Package Details</w:t>
            </w:r>
          </w:p>
        </w:tc>
        <w:tc>
          <w:tcPr>
            <w:tcW w:w="5112" w:type="dxa"/>
            <w:vAlign w:val="center"/>
          </w:tcPr>
          <w:p w14:paraId="16B15455">
            <w:pPr>
              <w:spacing w:after="0" w:line="240" w:lineRule="auto"/>
            </w:pPr>
            <w:r>
              <w:rPr>
                <w:sz w:val="15"/>
              </w:rPr>
              <w:t>BOM, price, warranty, energy, backup, trade-offs</w:t>
            </w:r>
          </w:p>
        </w:tc>
      </w:tr>
      <w:tr w14:paraId="666D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65231FC">
            <w:pPr>
              <w:spacing w:after="0" w:line="240" w:lineRule="auto"/>
            </w:pPr>
            <w:r>
              <w:rPr>
                <w:sz w:val="15"/>
              </w:rPr>
              <w:t>Survey Booking</w:t>
            </w:r>
          </w:p>
        </w:tc>
        <w:tc>
          <w:tcPr>
            <w:tcW w:w="5112" w:type="dxa"/>
            <w:vAlign w:val="center"/>
          </w:tcPr>
          <w:p w14:paraId="060BBE1A">
            <w:pPr>
              <w:spacing w:after="0" w:line="240" w:lineRule="auto"/>
            </w:pPr>
            <w:r>
              <w:rPr>
                <w:sz w:val="15"/>
              </w:rPr>
              <w:t>Schedule physical survey</w:t>
            </w:r>
          </w:p>
        </w:tc>
      </w:tr>
      <w:tr w14:paraId="2BA6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ED91B3A">
            <w:pPr>
              <w:spacing w:after="0" w:line="240" w:lineRule="auto"/>
            </w:pPr>
            <w:r>
              <w:rPr>
                <w:sz w:val="15"/>
              </w:rPr>
              <w:t>Quotation</w:t>
            </w:r>
          </w:p>
        </w:tc>
        <w:tc>
          <w:tcPr>
            <w:tcW w:w="5112" w:type="dxa"/>
            <w:vAlign w:val="center"/>
          </w:tcPr>
          <w:p w14:paraId="1CD4B9BA">
            <w:pPr>
              <w:spacing w:after="0" w:line="240" w:lineRule="auto"/>
            </w:pPr>
            <w:r>
              <w:rPr>
                <w:sz w:val="15"/>
              </w:rPr>
              <w:t>Formal commercial proposal</w:t>
            </w:r>
          </w:p>
        </w:tc>
      </w:tr>
      <w:tr w14:paraId="2BFB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26ABB37">
            <w:pPr>
              <w:spacing w:after="0" w:line="240" w:lineRule="auto"/>
            </w:pPr>
            <w:r>
              <w:rPr>
                <w:sz w:val="15"/>
              </w:rPr>
              <w:t>Project Tracking</w:t>
            </w:r>
          </w:p>
        </w:tc>
        <w:tc>
          <w:tcPr>
            <w:tcW w:w="5112" w:type="dxa"/>
            <w:vAlign w:val="center"/>
          </w:tcPr>
          <w:p w14:paraId="7EA27115">
            <w:pPr>
              <w:spacing w:after="0" w:line="240" w:lineRule="auto"/>
            </w:pPr>
            <w:r>
              <w:rPr>
                <w:sz w:val="15"/>
              </w:rPr>
              <w:t>Installation stages</w:t>
            </w:r>
          </w:p>
        </w:tc>
      </w:tr>
      <w:tr w14:paraId="227E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511018">
            <w:pPr>
              <w:spacing w:after="0" w:line="240" w:lineRule="auto"/>
            </w:pPr>
            <w:r>
              <w:rPr>
                <w:sz w:val="15"/>
              </w:rPr>
              <w:t>Utility/NEM</w:t>
            </w:r>
          </w:p>
        </w:tc>
        <w:tc>
          <w:tcPr>
            <w:tcW w:w="5112" w:type="dxa"/>
            <w:vAlign w:val="center"/>
          </w:tcPr>
          <w:p w14:paraId="7CC7AB3E">
            <w:pPr>
              <w:spacing w:after="0" w:line="240" w:lineRule="auto"/>
            </w:pPr>
            <w:r>
              <w:rPr>
                <w:sz w:val="15"/>
              </w:rPr>
              <w:t>Application and status</w:t>
            </w:r>
          </w:p>
        </w:tc>
      </w:tr>
      <w:tr w14:paraId="2670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171E9C6">
            <w:pPr>
              <w:spacing w:after="0" w:line="240" w:lineRule="auto"/>
            </w:pPr>
            <w:r>
              <w:rPr>
                <w:sz w:val="15"/>
              </w:rPr>
              <w:t>Live Monitoring</w:t>
            </w:r>
          </w:p>
        </w:tc>
        <w:tc>
          <w:tcPr>
            <w:tcW w:w="5112" w:type="dxa"/>
            <w:vAlign w:val="center"/>
          </w:tcPr>
          <w:p w14:paraId="596ED8D3">
            <w:pPr>
              <w:spacing w:after="0" w:line="240" w:lineRule="auto"/>
            </w:pPr>
            <w:r>
              <w:rPr>
                <w:sz w:val="15"/>
              </w:rPr>
              <w:t>Generation, load, battery, alarms</w:t>
            </w:r>
          </w:p>
        </w:tc>
      </w:tr>
      <w:tr w14:paraId="376A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55AA99">
            <w:pPr>
              <w:spacing w:after="0" w:line="240" w:lineRule="auto"/>
            </w:pPr>
            <w:r>
              <w:rPr>
                <w:sz w:val="15"/>
              </w:rPr>
              <w:t>Service Center</w:t>
            </w:r>
          </w:p>
        </w:tc>
        <w:tc>
          <w:tcPr>
            <w:tcW w:w="5112" w:type="dxa"/>
            <w:vAlign w:val="center"/>
          </w:tcPr>
          <w:p w14:paraId="435E7B81">
            <w:pPr>
              <w:spacing w:after="0" w:line="240" w:lineRule="auto"/>
            </w:pPr>
            <w:r>
              <w:rPr>
                <w:sz w:val="15"/>
              </w:rPr>
              <w:t>Tickets, warranty, maintenance</w:t>
            </w:r>
          </w:p>
        </w:tc>
      </w:tr>
      <w:tr w14:paraId="6470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ACAFC0">
            <w:pPr>
              <w:spacing w:after="0" w:line="240" w:lineRule="auto"/>
            </w:pPr>
            <w:r>
              <w:rPr>
                <w:sz w:val="15"/>
              </w:rPr>
              <w:t>Documents</w:t>
            </w:r>
          </w:p>
        </w:tc>
        <w:tc>
          <w:tcPr>
            <w:tcW w:w="5112" w:type="dxa"/>
            <w:vAlign w:val="center"/>
          </w:tcPr>
          <w:p w14:paraId="365A7C66">
            <w:pPr>
              <w:spacing w:after="0" w:line="240" w:lineRule="auto"/>
            </w:pPr>
            <w:r>
              <w:rPr>
                <w:sz w:val="15"/>
              </w:rPr>
              <w:t>Reports and certificates</w:t>
            </w:r>
          </w:p>
        </w:tc>
      </w:tr>
    </w:tbl>
    <w:p w14:paraId="7B7E48C0"/>
    <w:p w14:paraId="5D9CA434">
      <w:pPr>
        <w:pStyle w:val="2"/>
      </w:pPr>
      <w:r>
        <w:t>74. Internal Screens — Required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CF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08A5954E">
            <w:pPr>
              <w:spacing w:after="0" w:line="240" w:lineRule="auto"/>
            </w:pPr>
            <w:r>
              <w:rPr>
                <w:b/>
                <w:sz w:val="16"/>
              </w:rPr>
              <w:t>Screen</w:t>
            </w:r>
          </w:p>
        </w:tc>
        <w:tc>
          <w:tcPr>
            <w:tcW w:w="5112" w:type="dxa"/>
            <w:shd w:val="clear" w:color="auto" w:fill="EAF2F8"/>
          </w:tcPr>
          <w:p w14:paraId="61C3CC04">
            <w:pPr>
              <w:spacing w:after="0" w:line="240" w:lineRule="auto"/>
            </w:pPr>
            <w:r>
              <w:rPr>
                <w:b/>
                <w:sz w:val="16"/>
              </w:rPr>
              <w:t>Purpose</w:t>
            </w:r>
          </w:p>
        </w:tc>
      </w:tr>
      <w:tr w14:paraId="3ECA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9BF1A0">
            <w:pPr>
              <w:spacing w:after="0" w:line="240" w:lineRule="auto"/>
            </w:pPr>
            <w:r>
              <w:rPr>
                <w:sz w:val="15"/>
              </w:rPr>
              <w:t>CRM Pipeline</w:t>
            </w:r>
          </w:p>
        </w:tc>
        <w:tc>
          <w:tcPr>
            <w:tcW w:w="5112" w:type="dxa"/>
            <w:vAlign w:val="center"/>
          </w:tcPr>
          <w:p w14:paraId="065F1A73">
            <w:pPr>
              <w:spacing w:after="0" w:line="240" w:lineRule="auto"/>
            </w:pPr>
            <w:r>
              <w:rPr>
                <w:sz w:val="15"/>
              </w:rPr>
              <w:t>Lead/opportunity management</w:t>
            </w:r>
          </w:p>
        </w:tc>
      </w:tr>
      <w:tr w14:paraId="0F31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A10C51">
            <w:pPr>
              <w:spacing w:after="0" w:line="240" w:lineRule="auto"/>
            </w:pPr>
            <w:r>
              <w:rPr>
                <w:sz w:val="15"/>
              </w:rPr>
              <w:t>Customer Case</w:t>
            </w:r>
          </w:p>
        </w:tc>
        <w:tc>
          <w:tcPr>
            <w:tcW w:w="5112" w:type="dxa"/>
            <w:vAlign w:val="center"/>
          </w:tcPr>
          <w:p w14:paraId="2650CE05">
            <w:pPr>
              <w:spacing w:after="0" w:line="240" w:lineRule="auto"/>
            </w:pPr>
            <w:r>
              <w:rPr>
                <w:sz w:val="15"/>
              </w:rPr>
              <w:t>Complete customer evidence and Requirement State</w:t>
            </w:r>
          </w:p>
        </w:tc>
      </w:tr>
      <w:tr w14:paraId="4480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803E1B">
            <w:pPr>
              <w:spacing w:after="0" w:line="240" w:lineRule="auto"/>
            </w:pPr>
            <w:r>
              <w:rPr>
                <w:sz w:val="15"/>
              </w:rPr>
              <w:t>Recommendation Workbench</w:t>
            </w:r>
          </w:p>
        </w:tc>
        <w:tc>
          <w:tcPr>
            <w:tcW w:w="5112" w:type="dxa"/>
            <w:vAlign w:val="center"/>
          </w:tcPr>
          <w:p w14:paraId="27E4EADE">
            <w:pPr>
              <w:spacing w:after="0" w:line="240" w:lineRule="auto"/>
            </w:pPr>
            <w:r>
              <w:rPr>
                <w:sz w:val="15"/>
              </w:rPr>
              <w:t>Inspect generated packages and product-fit reasons</w:t>
            </w:r>
          </w:p>
        </w:tc>
      </w:tr>
      <w:tr w14:paraId="4FF3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D76D9D">
            <w:pPr>
              <w:spacing w:after="0" w:line="240" w:lineRule="auto"/>
            </w:pPr>
            <w:r>
              <w:rPr>
                <w:sz w:val="15"/>
              </w:rPr>
              <w:t>Engineering Workbench</w:t>
            </w:r>
          </w:p>
        </w:tc>
        <w:tc>
          <w:tcPr>
            <w:tcW w:w="5112" w:type="dxa"/>
            <w:vAlign w:val="center"/>
          </w:tcPr>
          <w:p w14:paraId="62CD7F5B">
            <w:pPr>
              <w:spacing w:after="0" w:line="240" w:lineRule="auto"/>
            </w:pPr>
            <w:r>
              <w:rPr>
                <w:sz w:val="15"/>
              </w:rPr>
              <w:t>Inputs, calculations, warnings and revisions</w:t>
            </w:r>
          </w:p>
        </w:tc>
      </w:tr>
      <w:tr w14:paraId="13FF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ABDC60">
            <w:pPr>
              <w:spacing w:after="0" w:line="240" w:lineRule="auto"/>
            </w:pPr>
            <w:r>
              <w:rPr>
                <w:sz w:val="15"/>
              </w:rPr>
              <w:t>Product Catalog</w:t>
            </w:r>
          </w:p>
        </w:tc>
        <w:tc>
          <w:tcPr>
            <w:tcW w:w="5112" w:type="dxa"/>
            <w:vAlign w:val="center"/>
          </w:tcPr>
          <w:p w14:paraId="65E9D1AA">
            <w:pPr>
              <w:spacing w:after="0" w:line="240" w:lineRule="auto"/>
            </w:pPr>
            <w:r>
              <w:rPr>
                <w:sz w:val="15"/>
              </w:rPr>
              <w:t>Product specifications, compatibility and status</w:t>
            </w:r>
          </w:p>
        </w:tc>
      </w:tr>
      <w:tr w14:paraId="62075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8DCD0A">
            <w:pPr>
              <w:spacing w:after="0" w:line="240" w:lineRule="auto"/>
            </w:pPr>
            <w:r>
              <w:rPr>
                <w:sz w:val="15"/>
              </w:rPr>
              <w:t>Price Book</w:t>
            </w:r>
          </w:p>
        </w:tc>
        <w:tc>
          <w:tcPr>
            <w:tcW w:w="5112" w:type="dxa"/>
            <w:vAlign w:val="center"/>
          </w:tcPr>
          <w:p w14:paraId="1E5123B8">
            <w:pPr>
              <w:spacing w:after="0" w:line="240" w:lineRule="auto"/>
            </w:pPr>
            <w:r>
              <w:rPr>
                <w:sz w:val="15"/>
              </w:rPr>
              <w:t>Cost/sell prices and effective dates</w:t>
            </w:r>
          </w:p>
        </w:tc>
      </w:tr>
      <w:tr w14:paraId="46F4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B60BE1">
            <w:pPr>
              <w:spacing w:after="0" w:line="240" w:lineRule="auto"/>
            </w:pPr>
            <w:r>
              <w:rPr>
                <w:sz w:val="15"/>
              </w:rPr>
              <w:t>Quote Approval</w:t>
            </w:r>
          </w:p>
        </w:tc>
        <w:tc>
          <w:tcPr>
            <w:tcW w:w="5112" w:type="dxa"/>
            <w:vAlign w:val="center"/>
          </w:tcPr>
          <w:p w14:paraId="2A0C3D31">
            <w:pPr>
              <w:spacing w:after="0" w:line="240" w:lineRule="auto"/>
            </w:pPr>
            <w:r>
              <w:rPr>
                <w:sz w:val="15"/>
              </w:rPr>
              <w:t>Discount/margin workflow</w:t>
            </w:r>
          </w:p>
        </w:tc>
      </w:tr>
      <w:tr w14:paraId="459C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602185">
            <w:pPr>
              <w:spacing w:after="0" w:line="240" w:lineRule="auto"/>
            </w:pPr>
            <w:r>
              <w:rPr>
                <w:sz w:val="15"/>
              </w:rPr>
              <w:t>Procurement</w:t>
            </w:r>
          </w:p>
        </w:tc>
        <w:tc>
          <w:tcPr>
            <w:tcW w:w="5112" w:type="dxa"/>
            <w:vAlign w:val="center"/>
          </w:tcPr>
          <w:p w14:paraId="6C655FC3">
            <w:pPr>
              <w:spacing w:after="0" w:line="240" w:lineRule="auto"/>
            </w:pPr>
            <w:r>
              <w:rPr>
                <w:sz w:val="15"/>
              </w:rPr>
              <w:t>RFQ/PO/receiving</w:t>
            </w:r>
          </w:p>
        </w:tc>
      </w:tr>
      <w:tr w14:paraId="2164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B637C8">
            <w:pPr>
              <w:spacing w:after="0" w:line="240" w:lineRule="auto"/>
            </w:pPr>
            <w:r>
              <w:rPr>
                <w:sz w:val="15"/>
              </w:rPr>
              <w:t>Inventory</w:t>
            </w:r>
          </w:p>
        </w:tc>
        <w:tc>
          <w:tcPr>
            <w:tcW w:w="5112" w:type="dxa"/>
            <w:vAlign w:val="center"/>
          </w:tcPr>
          <w:p w14:paraId="3F98C201">
            <w:pPr>
              <w:spacing w:after="0" w:line="240" w:lineRule="auto"/>
            </w:pPr>
            <w:r>
              <w:rPr>
                <w:sz w:val="15"/>
              </w:rPr>
              <w:t>Stock, reservations, serials</w:t>
            </w:r>
          </w:p>
        </w:tc>
      </w:tr>
      <w:tr w14:paraId="578A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5D47EC">
            <w:pPr>
              <w:spacing w:after="0" w:line="240" w:lineRule="auto"/>
            </w:pPr>
            <w:r>
              <w:rPr>
                <w:sz w:val="15"/>
              </w:rPr>
              <w:t>Projects</w:t>
            </w:r>
          </w:p>
        </w:tc>
        <w:tc>
          <w:tcPr>
            <w:tcW w:w="5112" w:type="dxa"/>
            <w:vAlign w:val="center"/>
          </w:tcPr>
          <w:p w14:paraId="67E91E94">
            <w:pPr>
              <w:spacing w:after="0" w:line="240" w:lineRule="auto"/>
            </w:pPr>
            <w:r>
              <w:rPr>
                <w:sz w:val="15"/>
              </w:rPr>
              <w:t>Installation status</w:t>
            </w:r>
          </w:p>
        </w:tc>
      </w:tr>
      <w:tr w14:paraId="5D66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ADC9DD2">
            <w:pPr>
              <w:spacing w:after="0" w:line="240" w:lineRule="auto"/>
            </w:pPr>
            <w:r>
              <w:rPr>
                <w:sz w:val="15"/>
              </w:rPr>
              <w:t>Field Map</w:t>
            </w:r>
          </w:p>
        </w:tc>
        <w:tc>
          <w:tcPr>
            <w:tcW w:w="5112" w:type="dxa"/>
            <w:vAlign w:val="center"/>
          </w:tcPr>
          <w:p w14:paraId="0FF1862D">
            <w:pPr>
              <w:spacing w:after="0" w:line="240" w:lineRule="auto"/>
            </w:pPr>
            <w:r>
              <w:rPr>
                <w:sz w:val="15"/>
              </w:rPr>
              <w:t>Survey/installation/service jobs</w:t>
            </w:r>
          </w:p>
        </w:tc>
      </w:tr>
      <w:tr w14:paraId="785C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51627A">
            <w:pPr>
              <w:spacing w:after="0" w:line="240" w:lineRule="auto"/>
            </w:pPr>
            <w:r>
              <w:rPr>
                <w:sz w:val="15"/>
              </w:rPr>
              <w:t>Monitoring Fleet</w:t>
            </w:r>
          </w:p>
        </w:tc>
        <w:tc>
          <w:tcPr>
            <w:tcW w:w="5112" w:type="dxa"/>
            <w:vAlign w:val="center"/>
          </w:tcPr>
          <w:p w14:paraId="26E07E1A">
            <w:pPr>
              <w:spacing w:after="0" w:line="240" w:lineRule="auto"/>
            </w:pPr>
            <w:r>
              <w:rPr>
                <w:sz w:val="15"/>
              </w:rPr>
              <w:t>Health and alarm overview</w:t>
            </w:r>
          </w:p>
        </w:tc>
      </w:tr>
      <w:tr w14:paraId="512E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E9030B">
            <w:pPr>
              <w:spacing w:after="0" w:line="240" w:lineRule="auto"/>
            </w:pPr>
            <w:r>
              <w:rPr>
                <w:sz w:val="15"/>
              </w:rPr>
              <w:t>Service Desk</w:t>
            </w:r>
          </w:p>
        </w:tc>
        <w:tc>
          <w:tcPr>
            <w:tcW w:w="5112" w:type="dxa"/>
            <w:vAlign w:val="center"/>
          </w:tcPr>
          <w:p w14:paraId="01FE6F3A">
            <w:pPr>
              <w:spacing w:after="0" w:line="240" w:lineRule="auto"/>
            </w:pPr>
            <w:r>
              <w:rPr>
                <w:sz w:val="15"/>
              </w:rPr>
              <w:t>Tickets, SLA, warranties</w:t>
            </w:r>
          </w:p>
        </w:tc>
      </w:tr>
      <w:tr w14:paraId="31B9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600078E">
            <w:pPr>
              <w:spacing w:after="0" w:line="240" w:lineRule="auto"/>
            </w:pPr>
            <w:r>
              <w:rPr>
                <w:sz w:val="15"/>
              </w:rPr>
              <w:t>Analytics</w:t>
            </w:r>
          </w:p>
        </w:tc>
        <w:tc>
          <w:tcPr>
            <w:tcW w:w="5112" w:type="dxa"/>
            <w:vAlign w:val="center"/>
          </w:tcPr>
          <w:p w14:paraId="0F02A40C">
            <w:pPr>
              <w:spacing w:after="0" w:line="240" w:lineRule="auto"/>
            </w:pPr>
            <w:r>
              <w:rPr>
                <w:sz w:val="15"/>
              </w:rPr>
              <w:t>Company performance</w:t>
            </w:r>
          </w:p>
        </w:tc>
      </w:tr>
      <w:tr w14:paraId="184C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88BBEE">
            <w:pPr>
              <w:spacing w:after="0" w:line="240" w:lineRule="auto"/>
            </w:pPr>
            <w:r>
              <w:rPr>
                <w:sz w:val="15"/>
              </w:rPr>
              <w:t>Autonomy Center</w:t>
            </w:r>
          </w:p>
        </w:tc>
        <w:tc>
          <w:tcPr>
            <w:tcW w:w="5112" w:type="dxa"/>
            <w:vAlign w:val="center"/>
          </w:tcPr>
          <w:p w14:paraId="17434D96">
            <w:pPr>
              <w:spacing w:after="0" w:line="240" w:lineRule="auto"/>
            </w:pPr>
            <w:r>
              <w:rPr>
                <w:sz w:val="15"/>
              </w:rPr>
              <w:t>Automation rules, exceptions and kill switch</w:t>
            </w:r>
          </w:p>
        </w:tc>
      </w:tr>
      <w:tr w14:paraId="5E06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1984D9F">
            <w:pPr>
              <w:spacing w:after="0" w:line="240" w:lineRule="auto"/>
            </w:pPr>
            <w:r>
              <w:rPr>
                <w:sz w:val="15"/>
              </w:rPr>
              <w:t>Audit Explorer</w:t>
            </w:r>
          </w:p>
        </w:tc>
        <w:tc>
          <w:tcPr>
            <w:tcW w:w="5112" w:type="dxa"/>
            <w:vAlign w:val="center"/>
          </w:tcPr>
          <w:p w14:paraId="038BA507">
            <w:pPr>
              <w:spacing w:after="0" w:line="240" w:lineRule="auto"/>
            </w:pPr>
            <w:r>
              <w:rPr>
                <w:sz w:val="15"/>
              </w:rPr>
              <w:t>Traceability</w:t>
            </w:r>
          </w:p>
        </w:tc>
      </w:tr>
    </w:tbl>
    <w:p w14:paraId="1A8530D6"/>
    <w:p w14:paraId="19CBEC42">
      <w:pPr>
        <w:pStyle w:val="2"/>
      </w:pPr>
      <w:r>
        <w:t>75. Expanded Recommendation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EA1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tcPr>
          <w:p w14:paraId="4E5E13CB">
            <w:pPr>
              <w:spacing w:after="0" w:line="240" w:lineRule="auto"/>
            </w:pPr>
            <w:r>
              <w:rPr>
                <w:b/>
                <w:sz w:val="16"/>
              </w:rPr>
              <w:t>Method</w:t>
            </w:r>
          </w:p>
        </w:tc>
        <w:tc>
          <w:tcPr>
            <w:tcW w:w="3408" w:type="dxa"/>
            <w:shd w:val="clear" w:color="auto" w:fill="EAF2F8"/>
          </w:tcPr>
          <w:p w14:paraId="5019E02E">
            <w:pPr>
              <w:spacing w:after="0" w:line="240" w:lineRule="auto"/>
            </w:pPr>
            <w:r>
              <w:rPr>
                <w:b/>
                <w:sz w:val="16"/>
              </w:rPr>
              <w:t>Endpoint</w:t>
            </w:r>
          </w:p>
        </w:tc>
        <w:tc>
          <w:tcPr>
            <w:tcW w:w="3408" w:type="dxa"/>
            <w:shd w:val="clear" w:color="auto" w:fill="EAF2F8"/>
          </w:tcPr>
          <w:p w14:paraId="45680524">
            <w:pPr>
              <w:spacing w:after="0" w:line="240" w:lineRule="auto"/>
            </w:pPr>
            <w:r>
              <w:rPr>
                <w:b/>
                <w:sz w:val="16"/>
              </w:rPr>
              <w:t>Purpose</w:t>
            </w:r>
          </w:p>
        </w:tc>
      </w:tr>
      <w:tr w14:paraId="4B20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29EA450">
            <w:pPr>
              <w:spacing w:after="0" w:line="240" w:lineRule="auto"/>
            </w:pPr>
            <w:r>
              <w:rPr>
                <w:sz w:val="15"/>
              </w:rPr>
              <w:t>POST</w:t>
            </w:r>
          </w:p>
        </w:tc>
        <w:tc>
          <w:tcPr>
            <w:tcW w:w="3408" w:type="dxa"/>
            <w:vAlign w:val="center"/>
          </w:tcPr>
          <w:p w14:paraId="579FDB09">
            <w:pPr>
              <w:spacing w:after="0" w:line="240" w:lineRule="auto"/>
            </w:pPr>
            <w:r>
              <w:rPr>
                <w:sz w:val="15"/>
              </w:rPr>
              <w:t>/api/v1/recommendations/intake</w:t>
            </w:r>
          </w:p>
        </w:tc>
        <w:tc>
          <w:tcPr>
            <w:tcW w:w="3408" w:type="dxa"/>
            <w:vAlign w:val="center"/>
          </w:tcPr>
          <w:p w14:paraId="1F89EC86">
            <w:pPr>
              <w:spacing w:after="0" w:line="240" w:lineRule="auto"/>
            </w:pPr>
            <w:r>
              <w:rPr>
                <w:sz w:val="15"/>
              </w:rPr>
              <w:t>Create/update requirement state</w:t>
            </w:r>
          </w:p>
        </w:tc>
      </w:tr>
      <w:tr w14:paraId="647A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E5F247">
            <w:pPr>
              <w:spacing w:after="0" w:line="240" w:lineRule="auto"/>
            </w:pPr>
            <w:r>
              <w:rPr>
                <w:sz w:val="15"/>
              </w:rPr>
              <w:t>POST</w:t>
            </w:r>
          </w:p>
        </w:tc>
        <w:tc>
          <w:tcPr>
            <w:tcW w:w="3408" w:type="dxa"/>
            <w:vAlign w:val="center"/>
          </w:tcPr>
          <w:p w14:paraId="315A21E2">
            <w:pPr>
              <w:spacing w:after="0" w:line="240" w:lineRule="auto"/>
            </w:pPr>
            <w:r>
              <w:rPr>
                <w:sz w:val="15"/>
              </w:rPr>
              <w:t>/api/v1/recommendations/evidence</w:t>
            </w:r>
          </w:p>
        </w:tc>
        <w:tc>
          <w:tcPr>
            <w:tcW w:w="3408" w:type="dxa"/>
            <w:vAlign w:val="center"/>
          </w:tcPr>
          <w:p w14:paraId="0166059C">
            <w:pPr>
              <w:spacing w:after="0" w:line="240" w:lineRule="auto"/>
            </w:pPr>
            <w:r>
              <w:rPr>
                <w:sz w:val="15"/>
              </w:rPr>
              <w:t>Register uploaded evidence</w:t>
            </w:r>
          </w:p>
        </w:tc>
      </w:tr>
      <w:tr w14:paraId="1EE6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3AADD5D">
            <w:pPr>
              <w:spacing w:after="0" w:line="240" w:lineRule="auto"/>
            </w:pPr>
            <w:r>
              <w:rPr>
                <w:sz w:val="15"/>
              </w:rPr>
              <w:t>POST</w:t>
            </w:r>
          </w:p>
        </w:tc>
        <w:tc>
          <w:tcPr>
            <w:tcW w:w="3408" w:type="dxa"/>
            <w:vAlign w:val="center"/>
          </w:tcPr>
          <w:p w14:paraId="1471755D">
            <w:pPr>
              <w:spacing w:after="0" w:line="240" w:lineRule="auto"/>
            </w:pPr>
            <w:r>
              <w:rPr>
                <w:sz w:val="15"/>
              </w:rPr>
              <w:t>/api/v1/recommendations/analyze</w:t>
            </w:r>
          </w:p>
        </w:tc>
        <w:tc>
          <w:tcPr>
            <w:tcW w:w="3408" w:type="dxa"/>
            <w:vAlign w:val="center"/>
          </w:tcPr>
          <w:p w14:paraId="13CA14E1">
            <w:pPr>
              <w:spacing w:after="0" w:line="240" w:lineRule="auto"/>
            </w:pPr>
            <w:r>
              <w:rPr>
                <w:sz w:val="15"/>
              </w:rPr>
              <w:t>Run requirement/site feasibility</w:t>
            </w:r>
          </w:p>
        </w:tc>
      </w:tr>
      <w:tr w14:paraId="28EEE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8E786C4">
            <w:pPr>
              <w:spacing w:after="0" w:line="240" w:lineRule="auto"/>
            </w:pPr>
            <w:r>
              <w:rPr>
                <w:sz w:val="15"/>
              </w:rPr>
              <w:t>POST</w:t>
            </w:r>
          </w:p>
        </w:tc>
        <w:tc>
          <w:tcPr>
            <w:tcW w:w="3408" w:type="dxa"/>
            <w:vAlign w:val="center"/>
          </w:tcPr>
          <w:p w14:paraId="07B73E3A">
            <w:pPr>
              <w:spacing w:after="0" w:line="240" w:lineRule="auto"/>
            </w:pPr>
            <w:r>
              <w:rPr>
                <w:sz w:val="15"/>
              </w:rPr>
              <w:t>/api/v1/recommendations/products</w:t>
            </w:r>
          </w:p>
        </w:tc>
        <w:tc>
          <w:tcPr>
            <w:tcW w:w="3408" w:type="dxa"/>
            <w:vAlign w:val="center"/>
          </w:tcPr>
          <w:p w14:paraId="636BA5BB">
            <w:pPr>
              <w:spacing w:after="0" w:line="240" w:lineRule="auto"/>
            </w:pPr>
            <w:r>
              <w:rPr>
                <w:sz w:val="15"/>
              </w:rPr>
              <w:t>Evaluate company product suitability</w:t>
            </w:r>
          </w:p>
        </w:tc>
      </w:tr>
      <w:tr w14:paraId="7507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5A8B6B">
            <w:pPr>
              <w:spacing w:after="0" w:line="240" w:lineRule="auto"/>
            </w:pPr>
            <w:r>
              <w:rPr>
                <w:sz w:val="15"/>
              </w:rPr>
              <w:t>POST</w:t>
            </w:r>
          </w:p>
        </w:tc>
        <w:tc>
          <w:tcPr>
            <w:tcW w:w="3408" w:type="dxa"/>
            <w:vAlign w:val="center"/>
          </w:tcPr>
          <w:p w14:paraId="2AF164E4">
            <w:pPr>
              <w:spacing w:after="0" w:line="240" w:lineRule="auto"/>
            </w:pPr>
            <w:r>
              <w:rPr>
                <w:sz w:val="15"/>
              </w:rPr>
              <w:t>/api/v1/recommendations/packages</w:t>
            </w:r>
          </w:p>
        </w:tc>
        <w:tc>
          <w:tcPr>
            <w:tcW w:w="3408" w:type="dxa"/>
            <w:vAlign w:val="center"/>
          </w:tcPr>
          <w:p w14:paraId="1D4B5976">
            <w:pPr>
              <w:spacing w:after="0" w:line="240" w:lineRule="auto"/>
            </w:pPr>
            <w:r>
              <w:rPr>
                <w:sz w:val="15"/>
              </w:rPr>
              <w:t>Generate multiple packages</w:t>
            </w:r>
          </w:p>
        </w:tc>
      </w:tr>
      <w:tr w14:paraId="1FEC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4BD7A4">
            <w:pPr>
              <w:spacing w:after="0" w:line="240" w:lineRule="auto"/>
            </w:pPr>
            <w:r>
              <w:rPr>
                <w:sz w:val="15"/>
              </w:rPr>
              <w:t>GET</w:t>
            </w:r>
          </w:p>
        </w:tc>
        <w:tc>
          <w:tcPr>
            <w:tcW w:w="3408" w:type="dxa"/>
            <w:vAlign w:val="center"/>
          </w:tcPr>
          <w:p w14:paraId="39EBE49B">
            <w:pPr>
              <w:spacing w:after="0" w:line="240" w:lineRule="auto"/>
            </w:pPr>
            <w:r>
              <w:rPr>
                <w:sz w:val="15"/>
              </w:rPr>
              <w:t>/api/v1/recommendations/{id}</w:t>
            </w:r>
          </w:p>
        </w:tc>
        <w:tc>
          <w:tcPr>
            <w:tcW w:w="3408" w:type="dxa"/>
            <w:vAlign w:val="center"/>
          </w:tcPr>
          <w:p w14:paraId="7C401C45">
            <w:pPr>
              <w:spacing w:after="0" w:line="240" w:lineRule="auto"/>
            </w:pPr>
            <w:r>
              <w:rPr>
                <w:sz w:val="15"/>
              </w:rPr>
              <w:t>Retrieve recommendation case</w:t>
            </w:r>
          </w:p>
        </w:tc>
      </w:tr>
      <w:tr w14:paraId="37D7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17F6BA">
            <w:pPr>
              <w:spacing w:after="0" w:line="240" w:lineRule="auto"/>
            </w:pPr>
            <w:r>
              <w:rPr>
                <w:sz w:val="15"/>
              </w:rPr>
              <w:t>POST</w:t>
            </w:r>
          </w:p>
        </w:tc>
        <w:tc>
          <w:tcPr>
            <w:tcW w:w="3408" w:type="dxa"/>
            <w:vAlign w:val="center"/>
          </w:tcPr>
          <w:p w14:paraId="33E8D379">
            <w:pPr>
              <w:spacing w:after="0" w:line="240" w:lineRule="auto"/>
            </w:pPr>
            <w:r>
              <w:rPr>
                <w:sz w:val="15"/>
              </w:rPr>
              <w:t>/api/v1/recommendations/{id}/what-if</w:t>
            </w:r>
          </w:p>
        </w:tc>
        <w:tc>
          <w:tcPr>
            <w:tcW w:w="3408" w:type="dxa"/>
            <w:vAlign w:val="center"/>
          </w:tcPr>
          <w:p w14:paraId="76A63FDE">
            <w:pPr>
              <w:spacing w:after="0" w:line="240" w:lineRule="auto"/>
            </w:pPr>
            <w:r>
              <w:rPr>
                <w:sz w:val="15"/>
              </w:rPr>
              <w:t>Regenerate after changed assumptions</w:t>
            </w:r>
          </w:p>
        </w:tc>
      </w:tr>
      <w:tr w14:paraId="3557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C546D25">
            <w:pPr>
              <w:spacing w:after="0" w:line="240" w:lineRule="auto"/>
            </w:pPr>
            <w:r>
              <w:rPr>
                <w:sz w:val="15"/>
              </w:rPr>
              <w:t>POST</w:t>
            </w:r>
          </w:p>
        </w:tc>
        <w:tc>
          <w:tcPr>
            <w:tcW w:w="3408" w:type="dxa"/>
            <w:vAlign w:val="center"/>
          </w:tcPr>
          <w:p w14:paraId="7C4D7B02">
            <w:pPr>
              <w:spacing w:after="0" w:line="240" w:lineRule="auto"/>
            </w:pPr>
            <w:r>
              <w:rPr>
                <w:sz w:val="15"/>
              </w:rPr>
              <w:t>/api/v1/recommendations/{id}/select</w:t>
            </w:r>
          </w:p>
        </w:tc>
        <w:tc>
          <w:tcPr>
            <w:tcW w:w="3408" w:type="dxa"/>
            <w:vAlign w:val="center"/>
          </w:tcPr>
          <w:p w14:paraId="6EDA9333">
            <w:pPr>
              <w:spacing w:after="0" w:line="240" w:lineRule="auto"/>
            </w:pPr>
            <w:r>
              <w:rPr>
                <w:sz w:val="15"/>
              </w:rPr>
              <w:t>Select customer package</w:t>
            </w:r>
          </w:p>
        </w:tc>
      </w:tr>
      <w:tr w14:paraId="0997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2E78660">
            <w:pPr>
              <w:spacing w:after="0" w:line="240" w:lineRule="auto"/>
            </w:pPr>
            <w:r>
              <w:rPr>
                <w:sz w:val="15"/>
              </w:rPr>
              <w:t>POST</w:t>
            </w:r>
          </w:p>
        </w:tc>
        <w:tc>
          <w:tcPr>
            <w:tcW w:w="3408" w:type="dxa"/>
            <w:vAlign w:val="center"/>
          </w:tcPr>
          <w:p w14:paraId="674BA4FB">
            <w:pPr>
              <w:spacing w:after="0" w:line="240" w:lineRule="auto"/>
            </w:pPr>
            <w:r>
              <w:rPr>
                <w:sz w:val="15"/>
              </w:rPr>
              <w:t>/api/v1/recommendations/{id}/request-survey</w:t>
            </w:r>
          </w:p>
        </w:tc>
        <w:tc>
          <w:tcPr>
            <w:tcW w:w="3408" w:type="dxa"/>
            <w:vAlign w:val="center"/>
          </w:tcPr>
          <w:p w14:paraId="5DB3C9A4">
            <w:pPr>
              <w:spacing w:after="0" w:line="240" w:lineRule="auto"/>
            </w:pPr>
            <w:r>
              <w:rPr>
                <w:sz w:val="15"/>
              </w:rPr>
              <w:t>Create survey workflow</w:t>
            </w:r>
          </w:p>
        </w:tc>
      </w:tr>
      <w:tr w14:paraId="0506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EB37FF2">
            <w:pPr>
              <w:spacing w:after="0" w:line="240" w:lineRule="auto"/>
            </w:pPr>
            <w:r>
              <w:rPr>
                <w:sz w:val="15"/>
              </w:rPr>
              <w:t>GET</w:t>
            </w:r>
          </w:p>
        </w:tc>
        <w:tc>
          <w:tcPr>
            <w:tcW w:w="3408" w:type="dxa"/>
            <w:vAlign w:val="center"/>
          </w:tcPr>
          <w:p w14:paraId="1AD0CE6C">
            <w:pPr>
              <w:spacing w:after="0" w:line="240" w:lineRule="auto"/>
            </w:pPr>
            <w:r>
              <w:rPr>
                <w:sz w:val="15"/>
              </w:rPr>
              <w:t>/api/v1/products/{id}/compatibility</w:t>
            </w:r>
          </w:p>
        </w:tc>
        <w:tc>
          <w:tcPr>
            <w:tcW w:w="3408" w:type="dxa"/>
            <w:vAlign w:val="center"/>
          </w:tcPr>
          <w:p w14:paraId="6F35CECF">
            <w:pPr>
              <w:spacing w:after="0" w:line="240" w:lineRule="auto"/>
            </w:pPr>
            <w:r>
              <w:rPr>
                <w:sz w:val="15"/>
              </w:rPr>
              <w:t>View product compatibility rules</w:t>
            </w:r>
          </w:p>
        </w:tc>
      </w:tr>
      <w:tr w14:paraId="2E9C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BD99A0B">
            <w:pPr>
              <w:spacing w:after="0" w:line="240" w:lineRule="auto"/>
            </w:pPr>
            <w:r>
              <w:rPr>
                <w:sz w:val="15"/>
              </w:rPr>
              <w:t>GET</w:t>
            </w:r>
          </w:p>
        </w:tc>
        <w:tc>
          <w:tcPr>
            <w:tcW w:w="3408" w:type="dxa"/>
            <w:vAlign w:val="center"/>
          </w:tcPr>
          <w:p w14:paraId="7CF8FB1E">
            <w:pPr>
              <w:spacing w:after="0" w:line="240" w:lineRule="auto"/>
            </w:pPr>
            <w:r>
              <w:rPr>
                <w:sz w:val="15"/>
              </w:rPr>
              <w:t>/api/v1/products/search/suitable</w:t>
            </w:r>
          </w:p>
        </w:tc>
        <w:tc>
          <w:tcPr>
            <w:tcW w:w="3408" w:type="dxa"/>
            <w:vAlign w:val="center"/>
          </w:tcPr>
          <w:p w14:paraId="7D65CDD1">
            <w:pPr>
              <w:spacing w:after="0" w:line="240" w:lineRule="auto"/>
            </w:pPr>
            <w:r>
              <w:rPr>
                <w:sz w:val="15"/>
              </w:rPr>
              <w:t>Search catalog using engineering constraints</w:t>
            </w:r>
          </w:p>
        </w:tc>
      </w:tr>
    </w:tbl>
    <w:p w14:paraId="2FF4E6D1"/>
    <w:p w14:paraId="3D472BEC">
      <w:pPr>
        <w:pStyle w:val="2"/>
      </w:pPr>
      <w:r>
        <w:t>76. Recommendation Data Objects</w:t>
      </w:r>
    </w:p>
    <w:p w14:paraId="0281AD10">
      <w:r>
        <w:t>Minimum objects: RequirementCase, RequirementFact, EvidenceAsset, EvidenceExtraction, SiteContext, ResourceContext, TechnologyCandidate, ProductCandidate, CompatibilityResult, PackageScenario, PackageLine, PackageScore, PackageTradeoff, PackageAssumption, RecommendationDecision, WhatIfScenario, CustomerSelection.</w:t>
      </w:r>
    </w:p>
    <w:p w14:paraId="532F5F78">
      <w:r>
        <w:t>A PackageScore must never be stored as a single unexplained number. Store component values and weights, e.g. technical_fit, budget_fit, availability_fit, warranty_fit, service_fit, customer_preference_fit and objective_fit. The UI should be able to render the reason for each component.</w:t>
      </w:r>
    </w:p>
    <w:p w14:paraId="14FF1DC7">
      <w:pPr>
        <w:pStyle w:val="2"/>
      </w:pPr>
      <w:r>
        <w:t>77. Product Matching Pseudocode</w:t>
      </w:r>
    </w:p>
    <w:p w14:paraId="345C513B">
      <w:r>
        <w:t>1. candidates = catalog.active_products()</w:t>
      </w:r>
      <w:r>
        <w:br w:type="textWrapping"/>
      </w:r>
      <w:r>
        <w:t>2. candidates = filter_mandatory_compatibility(candidates, design_constraints)</w:t>
      </w:r>
      <w:r>
        <w:br w:type="textWrapping"/>
      </w:r>
      <w:r>
        <w:t>3. candidates = filter_internal_policy(candidates, company_rules)</w:t>
      </w:r>
      <w:r>
        <w:br w:type="textWrapping"/>
      </w:r>
      <w:r>
        <w:t>4. for product in candidates:</w:t>
      </w:r>
      <w:r>
        <w:br w:type="textWrapping"/>
      </w:r>
      <w:r>
        <w:t xml:space="preserve">       technical = technical_fit(product, site, load, design)</w:t>
      </w:r>
      <w:r>
        <w:br w:type="textWrapping"/>
      </w:r>
      <w:r>
        <w:t xml:space="preserve">       environment = environment_fit(product, site)</w:t>
      </w:r>
      <w:r>
        <w:br w:type="textWrapping"/>
      </w:r>
      <w:r>
        <w:t xml:space="preserve">       availability = availability_fit(product, warehouse, lead_time)</w:t>
      </w:r>
      <w:r>
        <w:br w:type="textWrapping"/>
      </w:r>
      <w:r>
        <w:t xml:space="preserve">       commercial = budget_and_margin_fit(product, customer_constraints)</w:t>
      </w:r>
      <w:r>
        <w:br w:type="textWrapping"/>
      </w:r>
      <w:r>
        <w:t xml:space="preserve">       service = serviceability_fit(product, customer_location)</w:t>
      </w:r>
      <w:r>
        <w:br w:type="textWrapping"/>
      </w:r>
      <w:r>
        <w:t xml:space="preserve">       warranty = warranty_fit(product, customer_priority)</w:t>
      </w:r>
      <w:r>
        <w:br w:type="textWrapping"/>
      </w:r>
      <w:r>
        <w:t xml:space="preserve">       preference = customer_preference_fit(product)</w:t>
      </w:r>
      <w:r>
        <w:br w:type="textWrapping"/>
      </w:r>
      <w:r>
        <w:t>5. build feasible component sets</w:t>
      </w:r>
      <w:r>
        <w:br w:type="textWrapping"/>
      </w:r>
      <w:r>
        <w:t>6. build complete package scenarios</w:t>
      </w:r>
      <w:r>
        <w:br w:type="textWrapping"/>
      </w:r>
      <w:r>
        <w:t>7. run deterministic engineering validation</w:t>
      </w:r>
      <w:r>
        <w:br w:type="textWrapping"/>
      </w:r>
      <w:r>
        <w:t>8. run cost/financial engine</w:t>
      </w:r>
      <w:r>
        <w:br w:type="textWrapping"/>
      </w:r>
      <w:r>
        <w:t>9. produce differentiated package objectives</w:t>
      </w:r>
      <w:r>
        <w:br w:type="textWrapping"/>
      </w:r>
      <w:r>
        <w:t>10. explain reasons, warnings and assumptions</w:t>
      </w:r>
      <w:r>
        <w:br w:type="textWrapping"/>
      </w:r>
      <w:r>
        <w:t>11. route exceptions to human review</w:t>
      </w:r>
    </w:p>
    <w:p w14:paraId="20AFA507">
      <w:pPr>
        <w:pStyle w:val="2"/>
      </w:pPr>
      <w:r>
        <w:t>78. Package Quality Gates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81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25B56FB3">
            <w:pPr>
              <w:spacing w:after="0" w:line="240" w:lineRule="auto"/>
            </w:pPr>
            <w:r>
              <w:rPr>
                <w:b/>
                <w:sz w:val="16"/>
              </w:rPr>
              <w:t>Gate</w:t>
            </w:r>
          </w:p>
        </w:tc>
        <w:tc>
          <w:tcPr>
            <w:tcW w:w="5112" w:type="dxa"/>
            <w:shd w:val="clear" w:color="auto" w:fill="EAF2F8"/>
          </w:tcPr>
          <w:p w14:paraId="1FAEF49E">
            <w:pPr>
              <w:spacing w:after="0" w:line="240" w:lineRule="auto"/>
            </w:pPr>
            <w:r>
              <w:rPr>
                <w:b/>
                <w:sz w:val="16"/>
              </w:rPr>
              <w:t>Pass condition</w:t>
            </w:r>
          </w:p>
        </w:tc>
      </w:tr>
      <w:tr w14:paraId="6AD6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24F4734">
            <w:pPr>
              <w:spacing w:after="0" w:line="240" w:lineRule="auto"/>
            </w:pPr>
            <w:r>
              <w:rPr>
                <w:sz w:val="15"/>
              </w:rPr>
              <w:t>G1 Requirement completeness</w:t>
            </w:r>
          </w:p>
        </w:tc>
        <w:tc>
          <w:tcPr>
            <w:tcW w:w="5112" w:type="dxa"/>
            <w:vAlign w:val="center"/>
          </w:tcPr>
          <w:p w14:paraId="57DC6745">
            <w:pPr>
              <w:spacing w:after="0" w:line="240" w:lineRule="auto"/>
            </w:pPr>
            <w:r>
              <w:rPr>
                <w:sz w:val="15"/>
              </w:rPr>
              <w:t>All critical inputs are verified or clearly flagged as assumptions</w:t>
            </w:r>
          </w:p>
        </w:tc>
      </w:tr>
      <w:tr w14:paraId="6B55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375FBB">
            <w:pPr>
              <w:spacing w:after="0" w:line="240" w:lineRule="auto"/>
            </w:pPr>
            <w:r>
              <w:rPr>
                <w:sz w:val="15"/>
              </w:rPr>
              <w:t>G2 Technical feasibility</w:t>
            </w:r>
          </w:p>
        </w:tc>
        <w:tc>
          <w:tcPr>
            <w:tcW w:w="5112" w:type="dxa"/>
            <w:vAlign w:val="center"/>
          </w:tcPr>
          <w:p w14:paraId="09B91D4D">
            <w:pPr>
              <w:spacing w:after="0" w:line="240" w:lineRule="auto"/>
            </w:pPr>
            <w:r>
              <w:rPr>
                <w:sz w:val="15"/>
              </w:rPr>
              <w:t>No hard engineering constraint violated</w:t>
            </w:r>
          </w:p>
        </w:tc>
      </w:tr>
      <w:tr w14:paraId="077F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E57612">
            <w:pPr>
              <w:spacing w:after="0" w:line="240" w:lineRule="auto"/>
            </w:pPr>
            <w:r>
              <w:rPr>
                <w:sz w:val="15"/>
              </w:rPr>
              <w:t>G3 Product compatibility</w:t>
            </w:r>
          </w:p>
        </w:tc>
        <w:tc>
          <w:tcPr>
            <w:tcW w:w="5112" w:type="dxa"/>
            <w:vAlign w:val="center"/>
          </w:tcPr>
          <w:p w14:paraId="2BD4940E">
            <w:pPr>
              <w:spacing w:after="0" w:line="240" w:lineRule="auto"/>
            </w:pPr>
            <w:r>
              <w:rPr>
                <w:sz w:val="15"/>
              </w:rPr>
              <w:t>All selected components pass compatibility rules</w:t>
            </w:r>
          </w:p>
        </w:tc>
      </w:tr>
      <w:tr w14:paraId="6ECC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3EA490">
            <w:pPr>
              <w:spacing w:after="0" w:line="240" w:lineRule="auto"/>
            </w:pPr>
            <w:r>
              <w:rPr>
                <w:sz w:val="15"/>
              </w:rPr>
              <w:t>G4 Commercial validity</w:t>
            </w:r>
          </w:p>
        </w:tc>
        <w:tc>
          <w:tcPr>
            <w:tcW w:w="5112" w:type="dxa"/>
            <w:vAlign w:val="center"/>
          </w:tcPr>
          <w:p w14:paraId="28D848B3">
            <w:pPr>
              <w:spacing w:after="0" w:line="240" w:lineRule="auto"/>
            </w:pPr>
            <w:r>
              <w:rPr>
                <w:sz w:val="15"/>
              </w:rPr>
              <w:t>Price derived from current price book and valid cost inputs</w:t>
            </w:r>
          </w:p>
        </w:tc>
      </w:tr>
      <w:tr w14:paraId="6600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AA24E7">
            <w:pPr>
              <w:spacing w:after="0" w:line="240" w:lineRule="auto"/>
            </w:pPr>
            <w:r>
              <w:rPr>
                <w:sz w:val="15"/>
              </w:rPr>
              <w:t>G5 Availability</w:t>
            </w:r>
          </w:p>
        </w:tc>
        <w:tc>
          <w:tcPr>
            <w:tcW w:w="5112" w:type="dxa"/>
            <w:vAlign w:val="center"/>
          </w:tcPr>
          <w:p w14:paraId="6BAB4EB3">
            <w:pPr>
              <w:spacing w:after="0" w:line="240" w:lineRule="auto"/>
            </w:pPr>
            <w:r>
              <w:rPr>
                <w:sz w:val="15"/>
              </w:rPr>
              <w:t>Stock/lead time status known</w:t>
            </w:r>
          </w:p>
        </w:tc>
      </w:tr>
      <w:tr w14:paraId="2FFC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662AA1">
            <w:pPr>
              <w:spacing w:after="0" w:line="240" w:lineRule="auto"/>
            </w:pPr>
            <w:r>
              <w:rPr>
                <w:sz w:val="15"/>
              </w:rPr>
              <w:t>G6 Safety/compliance</w:t>
            </w:r>
          </w:p>
        </w:tc>
        <w:tc>
          <w:tcPr>
            <w:tcW w:w="5112" w:type="dxa"/>
            <w:vAlign w:val="center"/>
          </w:tcPr>
          <w:p w14:paraId="5F9A1398">
            <w:pPr>
              <w:spacing w:after="0" w:line="240" w:lineRule="auto"/>
            </w:pPr>
            <w:r>
              <w:rPr>
                <w:sz w:val="15"/>
              </w:rPr>
              <w:t>No unresolved critical safety/compliance exception</w:t>
            </w:r>
          </w:p>
        </w:tc>
      </w:tr>
      <w:tr w14:paraId="256F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D9D88C">
            <w:pPr>
              <w:spacing w:after="0" w:line="240" w:lineRule="auto"/>
            </w:pPr>
            <w:r>
              <w:rPr>
                <w:sz w:val="15"/>
              </w:rPr>
              <w:t>G7 Explainability</w:t>
            </w:r>
          </w:p>
        </w:tc>
        <w:tc>
          <w:tcPr>
            <w:tcW w:w="5112" w:type="dxa"/>
            <w:vAlign w:val="center"/>
          </w:tcPr>
          <w:p w14:paraId="31E5AD40">
            <w:pPr>
              <w:spacing w:after="0" w:line="240" w:lineRule="auto"/>
            </w:pPr>
            <w:r>
              <w:rPr>
                <w:sz w:val="15"/>
              </w:rPr>
              <w:t>Reasons, assumptions and trade-offs are generated</w:t>
            </w:r>
          </w:p>
        </w:tc>
      </w:tr>
      <w:tr w14:paraId="4CAE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88AF21">
            <w:pPr>
              <w:spacing w:after="0" w:line="240" w:lineRule="auto"/>
            </w:pPr>
            <w:r>
              <w:rPr>
                <w:sz w:val="15"/>
              </w:rPr>
              <w:t>G8 Approval</w:t>
            </w:r>
          </w:p>
        </w:tc>
        <w:tc>
          <w:tcPr>
            <w:tcW w:w="5112" w:type="dxa"/>
            <w:vAlign w:val="center"/>
          </w:tcPr>
          <w:p w14:paraId="560C7D73">
            <w:pPr>
              <w:spacing w:after="0" w:line="240" w:lineRule="auto"/>
            </w:pPr>
            <w:r>
              <w:rPr>
                <w:sz w:val="15"/>
              </w:rPr>
              <w:t>Required human reviewer approved before final commitment</w:t>
            </w:r>
          </w:p>
        </w:tc>
      </w:tr>
      <w:tr w14:paraId="3C50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DD3AEF">
            <w:pPr>
              <w:spacing w:after="0" w:line="240" w:lineRule="auto"/>
            </w:pPr>
            <w:r>
              <w:rPr>
                <w:sz w:val="15"/>
              </w:rPr>
              <w:t>G9 Traceability</w:t>
            </w:r>
          </w:p>
        </w:tc>
        <w:tc>
          <w:tcPr>
            <w:tcW w:w="5112" w:type="dxa"/>
            <w:vAlign w:val="center"/>
          </w:tcPr>
          <w:p w14:paraId="1E2C3CEA">
            <w:pPr>
              <w:spacing w:after="0" w:line="240" w:lineRule="auto"/>
            </w:pPr>
            <w:r>
              <w:rPr>
                <w:sz w:val="15"/>
              </w:rPr>
              <w:t>Inputs, versions and outputs are auditable</w:t>
            </w:r>
          </w:p>
        </w:tc>
      </w:tr>
    </w:tbl>
    <w:p w14:paraId="0778190F"/>
    <w:p w14:paraId="4B15F9A5">
      <w:pPr>
        <w:pStyle w:val="2"/>
      </w:pPr>
      <w:r>
        <w:t>79. Example Interaction</w:t>
      </w:r>
    </w:p>
    <w:p w14:paraId="14DD5C4A">
      <w:r>
        <w:t>Customer: “I want solar for my house. My monthly bill is around Tk 7,000 and I want backup for the refrigerator, lights and fans.”</w:t>
      </w:r>
    </w:p>
    <w:p w14:paraId="25725DBD">
      <w:pPr>
        <w:pStyle w:val="29"/>
      </w:pPr>
      <w:r>
        <w:t>AI creates a residential bill-reduction + backup case.</w:t>
      </w:r>
    </w:p>
    <w:p w14:paraId="78D016C8">
      <w:pPr>
        <w:pStyle w:val="29"/>
      </w:pPr>
      <w:r>
        <w:t>AI asks for location and requests an electricity bill.</w:t>
      </w:r>
    </w:p>
    <w:p w14:paraId="0BF2656C">
      <w:pPr>
        <w:pStyle w:val="29"/>
      </w:pPr>
      <w:r>
        <w:t>Customer uploads bill; OCR extracts available consumption fields and displays confidence.</w:t>
      </w:r>
    </w:p>
    <w:p w14:paraId="23D26F44">
      <w:pPr>
        <w:pStyle w:val="29"/>
      </w:pPr>
      <w:r>
        <w:t>AI requests one roof photo, one main electrical-panel photo and asks whether the property has single-phase or three-phase supply if unknown.</w:t>
      </w:r>
    </w:p>
    <w:p w14:paraId="1ECC673B">
      <w:pPr>
        <w:pStyle w:val="29"/>
      </w:pPr>
      <w:r>
        <w:t>System maps the site and runs preliminary solar/resource analysis.</w:t>
      </w:r>
    </w:p>
    <w:p w14:paraId="64707C5D">
      <w:pPr>
        <w:pStyle w:val="29"/>
      </w:pPr>
      <w:r>
        <w:t>Load engine creates a preliminary critical-load model from user-provided appliances.</w:t>
      </w:r>
    </w:p>
    <w:p w14:paraId="69030C8B">
      <w:pPr>
        <w:pStyle w:val="29"/>
      </w:pPr>
      <w:r>
        <w:t>Product engine checks the company's available panels, inverter/charger and batteries.</w:t>
      </w:r>
    </w:p>
    <w:p w14:paraId="790F1420">
      <w:pPr>
        <w:pStyle w:val="29"/>
      </w:pPr>
      <w:r>
        <w:t>System generates multiple packages such as lower-CAPEX, balanced and longer-backup scenarios.</w:t>
      </w:r>
    </w:p>
    <w:p w14:paraId="2506E8F7">
      <w:pPr>
        <w:pStyle w:val="29"/>
      </w:pPr>
      <w:r>
        <w:t>Each option shows PV capacity, battery capacity, price, warranty, expected generation, estimated backup target, stock status and assumptions.</w:t>
      </w:r>
    </w:p>
    <w:p w14:paraId="262EF579">
      <w:pPr>
        <w:pStyle w:val="29"/>
      </w:pPr>
      <w:r>
        <w:t>Customer says “make it cheaper but keep at least six hours of backup.”</w:t>
      </w:r>
    </w:p>
    <w:p w14:paraId="14904B12">
      <w:pPr>
        <w:pStyle w:val="29"/>
      </w:pPr>
      <w:r>
        <w:t>System runs a what-if scenario and regenerates packages under the new constraints.</w:t>
      </w:r>
    </w:p>
    <w:p w14:paraId="49ABBD48">
      <w:pPr>
        <w:pStyle w:val="29"/>
      </w:pPr>
      <w:r>
        <w:t>Customer selects one option and books the survey.</w:t>
      </w:r>
    </w:p>
    <w:p w14:paraId="62C9AB7C">
      <w:pPr>
        <w:pStyle w:val="29"/>
      </w:pPr>
      <w:r>
        <w:t>Survey verification replaces assumptions with physical measurements.</w:t>
      </w:r>
    </w:p>
    <w:p w14:paraId="53BED451">
      <w:pPr>
        <w:pStyle w:val="29"/>
      </w:pPr>
      <w:r>
        <w:t>Final design/quote is generated and routed through the configured approval gates.</w:t>
      </w:r>
    </w:p>
    <w:p w14:paraId="0DE25CEB">
      <w:pPr>
        <w:pStyle w:val="2"/>
      </w:pPr>
      <w:r>
        <w:t>80. Example Wind Interaction</w:t>
      </w:r>
    </w:p>
    <w:p w14:paraId="65034D02">
      <w:r>
        <w:t>Customer: “I want a wind turbine at my farm because I have plenty of open land.”</w:t>
      </w:r>
    </w:p>
    <w:p w14:paraId="5F156764">
      <w:pPr>
        <w:pStyle w:val="29"/>
      </w:pPr>
      <w:r>
        <w:t>System creates a wind-feasibility case rather than immediately recommending a turbine.</w:t>
      </w:r>
    </w:p>
    <w:p w14:paraId="0A046E1C">
      <w:pPr>
        <w:pStyle w:val="29"/>
      </w:pPr>
      <w:r>
        <w:t>AI requests exact location and site photos showing the proposed turbine area and surrounding obstacles.</w:t>
      </w:r>
    </w:p>
    <w:p w14:paraId="35950993">
      <w:pPr>
        <w:pStyle w:val="29"/>
      </w:pPr>
      <w:r>
        <w:t>System retrieves configured wind-resource information where available.</w:t>
      </w:r>
    </w:p>
    <w:p w14:paraId="29871D6A">
      <w:pPr>
        <w:pStyle w:val="29"/>
      </w:pPr>
      <w:r>
        <w:t>AI asks about desired load, operating schedule, grid availability, budget and tower preference.</w:t>
      </w:r>
    </w:p>
    <w:p w14:paraId="52A4CB7A">
      <w:pPr>
        <w:pStyle w:val="29"/>
      </w:pPr>
      <w:r>
        <w:t>Wind engine evaluates resource and site conditions.</w:t>
      </w:r>
    </w:p>
    <w:p w14:paraId="2318E556">
      <w:pPr>
        <w:pStyle w:val="29"/>
      </w:pPr>
      <w:r>
        <w:t>Product engine filters the company's turbine/controller/tower/battery options.</w:t>
      </w:r>
    </w:p>
    <w:p w14:paraId="17A47AEA">
      <w:pPr>
        <w:pStyle w:val="29"/>
      </w:pPr>
      <w:r>
        <w:t>If resource evidence is insufficient, the system produces a conditional assessment and recommends measurement/site verification rather than inventing a wind estimate.</w:t>
      </w:r>
    </w:p>
    <w:p w14:paraId="0A7F0F3F">
      <w:pPr>
        <w:pStyle w:val="29"/>
      </w:pPr>
      <w:r>
        <w:t>If technically feasible, system creates wind-only and solar+wind scenarios.</w:t>
      </w:r>
    </w:p>
    <w:p w14:paraId="478F3E06">
      <w:pPr>
        <w:pStyle w:val="29"/>
      </w:pPr>
      <w:r>
        <w:t>Customer compares CAPEX, expected energy, backup capability, service requirements and assumptions.</w:t>
      </w:r>
    </w:p>
    <w:p w14:paraId="3A5F216C">
      <w:pPr>
        <w:pStyle w:val="29"/>
      </w:pPr>
      <w:r>
        <w:t>Survey/engineering workflow takes over for final site verification.</w:t>
      </w:r>
    </w:p>
    <w:p w14:paraId="4AF2CBBE">
      <w:pPr>
        <w:pStyle w:val="2"/>
      </w:pPr>
      <w:r>
        <w:t>81. Recommendation Engine Acceptance Criteria</w:t>
      </w:r>
    </w:p>
    <w:p w14:paraId="28B28DFE">
      <w:pPr>
        <w:pStyle w:val="29"/>
      </w:pPr>
      <w:r>
        <w:t>A user can start with an unstructured sentence and reach a structured Requirement Case.</w:t>
      </w:r>
    </w:p>
    <w:p w14:paraId="70903907">
      <w:pPr>
        <w:pStyle w:val="29"/>
      </w:pPr>
      <w:r>
        <w:t>The system can ingest text, voice, bill, images and map location.</w:t>
      </w:r>
    </w:p>
    <w:p w14:paraId="05939419">
      <w:pPr>
        <w:pStyle w:val="29"/>
      </w:pPr>
      <w:r>
        <w:t>The system can identify missing high-value information and ask for it progressively.</w:t>
      </w:r>
    </w:p>
    <w:p w14:paraId="5EA6DFFE">
      <w:pPr>
        <w:pStyle w:val="29"/>
      </w:pPr>
      <w:r>
        <w:t>The system can distinguish preliminary assumptions from verified facts.</w:t>
      </w:r>
    </w:p>
    <w:p w14:paraId="60531E8E">
      <w:pPr>
        <w:pStyle w:val="29"/>
      </w:pPr>
      <w:r>
        <w:t>The system can evaluate company catalog products rather than only generic product categories.</w:t>
      </w:r>
    </w:p>
    <w:p w14:paraId="03246027">
      <w:pPr>
        <w:pStyle w:val="29"/>
      </w:pPr>
      <w:r>
        <w:t>The system can reject technically incompatible products.</w:t>
      </w:r>
    </w:p>
    <w:p w14:paraId="62CF3329">
      <w:pPr>
        <w:pStyle w:val="29"/>
      </w:pPr>
      <w:r>
        <w:t>The system can factor inventory and lead time.</w:t>
      </w:r>
    </w:p>
    <w:p w14:paraId="274706AC">
      <w:pPr>
        <w:pStyle w:val="29"/>
      </w:pPr>
      <w:r>
        <w:t>The system can generate at least three genuinely differentiated package scenarios when the data permits.</w:t>
      </w:r>
    </w:p>
    <w:p w14:paraId="1FD97282">
      <w:pPr>
        <w:pStyle w:val="29"/>
      </w:pPr>
      <w:r>
        <w:t>The system can show package trade-offs and assumptions.</w:t>
      </w:r>
    </w:p>
    <w:p w14:paraId="25C0E963">
      <w:pPr>
        <w:pStyle w:val="29"/>
      </w:pPr>
      <w:r>
        <w:t>The system can regenerate packages after a what-if requirement change.</w:t>
      </w:r>
    </w:p>
    <w:p w14:paraId="5617AAB1">
      <w:pPr>
        <w:pStyle w:val="29"/>
      </w:pPr>
      <w:r>
        <w:t>The system can hand the chosen scenario into survey, engineering, quotation and project workflows.</w:t>
      </w:r>
    </w:p>
    <w:p w14:paraId="0263016F">
      <w:pPr>
        <w:pStyle w:val="29"/>
      </w:pPr>
      <w:r>
        <w:t>All recommendation decisions are auditable.</w:t>
      </w:r>
    </w:p>
    <w:p w14:paraId="2D9306D3">
      <w:pPr>
        <w:pStyle w:val="2"/>
      </w:pPr>
      <w:r>
        <w:t>82. Revised Product Vision</w:t>
      </w:r>
    </w:p>
    <w:p w14:paraId="20FAC008">
      <w:r>
        <w:t>The final platform is therefore a complete digital renewable-energy advisor and operating system for the Bangladesh market. A customer does not need to know panel wattage, inverter size, battery chemistry, wind speed, cable sizing, BOM construction or utility paperwork. The customer explains the goal; the platform collects evidence, analyzes the site, determines feasible technologies, checks the company's own products, creates several transparent options, calculates them, explains the trade-offs, coordinates the next human review, and then continues through sales, procurement, installation, commissioning, utility workflow, monitoring and service.</w:t>
      </w:r>
    </w:p>
    <w:p w14:paraId="1F99F29E">
      <w:r>
        <w:t>The software engineer should implement the platform as an evidence-driven state machine with deterministic engineering engines underneath an AI orchestration layer. This architecture allows the customer experience to feel autonomous while keeping engineering, commercial and safety decisions traceable.</w:t>
      </w:r>
    </w:p>
    <w:p w14:paraId="41C5DE2C">
      <w:pPr>
        <w:pStyle w:val="2"/>
      </w:pPr>
      <w:r>
        <w:t>Appendix E — Revision 1.1 Change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F78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tcPr>
          <w:p w14:paraId="56B17A2C">
            <w:pPr>
              <w:spacing w:after="0" w:line="240" w:lineRule="auto"/>
            </w:pPr>
            <w:r>
              <w:rPr>
                <w:b/>
                <w:sz w:val="16"/>
              </w:rPr>
              <w:t>Area</w:t>
            </w:r>
          </w:p>
        </w:tc>
        <w:tc>
          <w:tcPr>
            <w:tcW w:w="5112" w:type="dxa"/>
            <w:shd w:val="clear" w:color="auto" w:fill="EAF2F8"/>
          </w:tcPr>
          <w:p w14:paraId="66DCDCAB">
            <w:pPr>
              <w:spacing w:after="0" w:line="240" w:lineRule="auto"/>
            </w:pPr>
            <w:r>
              <w:rPr>
                <w:b/>
                <w:sz w:val="16"/>
              </w:rPr>
              <w:t>Change</w:t>
            </w:r>
          </w:p>
        </w:tc>
      </w:tr>
      <w:tr w14:paraId="3EAF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917F1E3">
            <w:pPr>
              <w:spacing w:after="0" w:line="240" w:lineRule="auto"/>
            </w:pPr>
            <w:r>
              <w:rPr>
                <w:sz w:val="15"/>
              </w:rPr>
              <w:t>Customer intake</w:t>
            </w:r>
          </w:p>
        </w:tc>
        <w:tc>
          <w:tcPr>
            <w:tcW w:w="5112" w:type="dxa"/>
            <w:vAlign w:val="center"/>
          </w:tcPr>
          <w:p w14:paraId="37F9FB3F">
            <w:pPr>
              <w:spacing w:after="0" w:line="240" w:lineRule="auto"/>
            </w:pPr>
            <w:r>
              <w:rPr>
                <w:sz w:val="15"/>
              </w:rPr>
              <w:t>Natural-language and voice-first intake added</w:t>
            </w:r>
          </w:p>
        </w:tc>
      </w:tr>
      <w:tr w14:paraId="1D89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2BAA4E">
            <w:pPr>
              <w:spacing w:after="0" w:line="240" w:lineRule="auto"/>
            </w:pPr>
            <w:r>
              <w:rPr>
                <w:sz w:val="15"/>
              </w:rPr>
              <w:t>Evidence</w:t>
            </w:r>
          </w:p>
        </w:tc>
        <w:tc>
          <w:tcPr>
            <w:tcW w:w="5112" w:type="dxa"/>
            <w:vAlign w:val="center"/>
          </w:tcPr>
          <w:p w14:paraId="40F0B0F6">
            <w:pPr>
              <w:spacing w:after="0" w:line="240" w:lineRule="auto"/>
            </w:pPr>
            <w:r>
              <w:rPr>
                <w:sz w:val="15"/>
              </w:rPr>
              <w:t>Photos, bills, video, maps and evidence confidence added</w:t>
            </w:r>
          </w:p>
        </w:tc>
      </w:tr>
      <w:tr w14:paraId="202A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91578C">
            <w:pPr>
              <w:spacing w:after="0" w:line="240" w:lineRule="auto"/>
            </w:pPr>
            <w:r>
              <w:rPr>
                <w:sz w:val="15"/>
              </w:rPr>
              <w:t>Recommendation</w:t>
            </w:r>
          </w:p>
        </w:tc>
        <w:tc>
          <w:tcPr>
            <w:tcW w:w="5112" w:type="dxa"/>
            <w:vAlign w:val="center"/>
          </w:tcPr>
          <w:p w14:paraId="4586472B">
            <w:pPr>
              <w:spacing w:after="0" w:line="240" w:lineRule="auto"/>
            </w:pPr>
            <w:r>
              <w:rPr>
                <w:sz w:val="15"/>
              </w:rPr>
              <w:t>Dedicated Requirement-to-Recommendation Engine added</w:t>
            </w:r>
          </w:p>
        </w:tc>
      </w:tr>
      <w:tr w14:paraId="056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1E26B9">
            <w:pPr>
              <w:spacing w:after="0" w:line="240" w:lineRule="auto"/>
            </w:pPr>
            <w:r>
              <w:rPr>
                <w:sz w:val="15"/>
              </w:rPr>
              <w:t>Company products</w:t>
            </w:r>
          </w:p>
        </w:tc>
        <w:tc>
          <w:tcPr>
            <w:tcW w:w="5112" w:type="dxa"/>
            <w:vAlign w:val="center"/>
          </w:tcPr>
          <w:p w14:paraId="744A4C32">
            <w:pPr>
              <w:spacing w:after="0" w:line="240" w:lineRule="auto"/>
            </w:pPr>
            <w:r>
              <w:rPr>
                <w:sz w:val="15"/>
              </w:rPr>
              <w:t>Catalog suitability, compatibility, stock, warranty and serviceability added</w:t>
            </w:r>
          </w:p>
        </w:tc>
      </w:tr>
      <w:tr w14:paraId="3867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57CBCB">
            <w:pPr>
              <w:spacing w:after="0" w:line="240" w:lineRule="auto"/>
            </w:pPr>
            <w:r>
              <w:rPr>
                <w:sz w:val="15"/>
              </w:rPr>
              <w:t>Options</w:t>
            </w:r>
          </w:p>
        </w:tc>
        <w:tc>
          <w:tcPr>
            <w:tcW w:w="5112" w:type="dxa"/>
            <w:vAlign w:val="center"/>
          </w:tcPr>
          <w:p w14:paraId="7E63B733">
            <w:pPr>
              <w:spacing w:after="0" w:line="240" w:lineRule="auto"/>
            </w:pPr>
            <w:r>
              <w:rPr>
                <w:sz w:val="15"/>
              </w:rPr>
              <w:t>Multiple differentiated packages with what-if regeneration added</w:t>
            </w:r>
          </w:p>
        </w:tc>
      </w:tr>
      <w:tr w14:paraId="6004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F97396">
            <w:pPr>
              <w:spacing w:after="0" w:line="240" w:lineRule="auto"/>
            </w:pPr>
            <w:r>
              <w:rPr>
                <w:sz w:val="15"/>
              </w:rPr>
              <w:t>Autonomy</w:t>
            </w:r>
          </w:p>
        </w:tc>
        <w:tc>
          <w:tcPr>
            <w:tcW w:w="5112" w:type="dxa"/>
            <w:vAlign w:val="center"/>
          </w:tcPr>
          <w:p w14:paraId="36EEE166">
            <w:pPr>
              <w:spacing w:after="0" w:line="240" w:lineRule="auto"/>
            </w:pPr>
            <w:r>
              <w:rPr>
                <w:sz w:val="15"/>
              </w:rPr>
              <w:t>Dynamic evidence collection and exception routing added</w:t>
            </w:r>
          </w:p>
        </w:tc>
      </w:tr>
      <w:tr w14:paraId="6F67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9A49059">
            <w:pPr>
              <w:spacing w:after="0" w:line="240" w:lineRule="auto"/>
            </w:pPr>
            <w:r>
              <w:rPr>
                <w:sz w:val="15"/>
              </w:rPr>
              <w:t>UI</w:t>
            </w:r>
          </w:p>
        </w:tc>
        <w:tc>
          <w:tcPr>
            <w:tcW w:w="5112" w:type="dxa"/>
            <w:vAlign w:val="center"/>
          </w:tcPr>
          <w:p w14:paraId="52A04737">
            <w:pPr>
              <w:spacing w:after="0" w:line="240" w:lineRule="auto"/>
            </w:pPr>
            <w:r>
              <w:rPr>
                <w:sz w:val="15"/>
              </w:rPr>
              <w:t>Customer and internal recommendation workbenches added</w:t>
            </w:r>
          </w:p>
        </w:tc>
      </w:tr>
      <w:tr w14:paraId="0E3A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F1DA82">
            <w:pPr>
              <w:spacing w:after="0" w:line="240" w:lineRule="auto"/>
            </w:pPr>
            <w:r>
              <w:rPr>
                <w:sz w:val="15"/>
              </w:rPr>
              <w:t>API</w:t>
            </w:r>
          </w:p>
        </w:tc>
        <w:tc>
          <w:tcPr>
            <w:tcW w:w="5112" w:type="dxa"/>
            <w:vAlign w:val="center"/>
          </w:tcPr>
          <w:p w14:paraId="2A9A70DA">
            <w:pPr>
              <w:spacing w:after="0" w:line="240" w:lineRule="auto"/>
            </w:pPr>
            <w:r>
              <w:rPr>
                <w:sz w:val="15"/>
              </w:rPr>
              <w:t>Recommendation-specific endpoints added</w:t>
            </w:r>
          </w:p>
        </w:tc>
      </w:tr>
      <w:tr w14:paraId="1064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77E8BC">
            <w:pPr>
              <w:spacing w:after="0" w:line="240" w:lineRule="auto"/>
            </w:pPr>
            <w:r>
              <w:rPr>
                <w:sz w:val="15"/>
              </w:rPr>
              <w:t>Data model</w:t>
            </w:r>
          </w:p>
        </w:tc>
        <w:tc>
          <w:tcPr>
            <w:tcW w:w="5112" w:type="dxa"/>
            <w:vAlign w:val="center"/>
          </w:tcPr>
          <w:p w14:paraId="3C3034FC">
            <w:pPr>
              <w:spacing w:after="0" w:line="240" w:lineRule="auto"/>
            </w:pPr>
            <w:r>
              <w:rPr>
                <w:sz w:val="15"/>
              </w:rPr>
              <w:t>RequirementCase and package/recommendation objects added</w:t>
            </w:r>
          </w:p>
        </w:tc>
      </w:tr>
      <w:tr w14:paraId="609B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9A019F">
            <w:pPr>
              <w:spacing w:after="0" w:line="240" w:lineRule="auto"/>
            </w:pPr>
            <w:r>
              <w:rPr>
                <w:sz w:val="15"/>
              </w:rPr>
              <w:t>Acceptance</w:t>
            </w:r>
          </w:p>
        </w:tc>
        <w:tc>
          <w:tcPr>
            <w:tcW w:w="5112" w:type="dxa"/>
            <w:vAlign w:val="center"/>
          </w:tcPr>
          <w:p w14:paraId="13950376">
            <w:pPr>
              <w:spacing w:after="0" w:line="240" w:lineRule="auto"/>
            </w:pPr>
            <w:r>
              <w:rPr>
                <w:sz w:val="15"/>
              </w:rPr>
              <w:t>Recommendation-engine acceptance criteria added</w:t>
            </w:r>
          </w:p>
        </w:tc>
      </w:tr>
    </w:tbl>
    <w:p w14:paraId="0747A8E6"/>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D1888">
    <w:pPr>
      <w:pStyle w:val="18"/>
      <w:jc w:val="center"/>
    </w:pPr>
    <w:r>
      <w:rPr>
        <w:sz w:val="16"/>
      </w:rPr>
      <w:t>BD Renewable Energy Autonomous Platform — System Documentation |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124C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9750</Words>
  <Characters>68810</Characters>
  <Lines>0</Lines>
  <Paragraphs>0</Paragraphs>
  <TotalTime>1</TotalTime>
  <ScaleCrop>false</ScaleCrop>
  <LinksUpToDate>false</LinksUpToDate>
  <CharactersWithSpaces>77114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Razu Sarder</cp:lastModifiedBy>
  <dcterms:modified xsi:type="dcterms:W3CDTF">2026-09-27T11:33:44Z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eyJoZGlkIjoiZDZmNzdmODRkOTBiODdlMzU4MTA2ZThlZmJlZTI3ZWIiLCJ1c2VySWQiOiIzNzI4NDYyMzUwMDgzIn0=</vt:lpwstr>
  </property>
  <property fmtid="{D5CDD505-2E9C-101B-9397-08002B2CF9AE}" pid="3" name="KSOProductBuildVer">
    <vt:lpwstr>1033-12.1.0.28485</vt:lpwstr>
  </property>
  <property fmtid="{D5CDD505-2E9C-101B-9397-08002B2CF9AE}" pid="4" name="ICV">
    <vt:lpwstr>7D3F00BA868B425AB1DF4E6B10FE0D19_13</vt:lpwstr>
  </property>
</Properties>
</file>