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742DD7" w:rsidRDefault="00524ADB" w:rsidP="00524ADB">
      <w:pPr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E7458E" w:rsidRPr="00742DD7">
        <w:rPr>
          <w:rFonts w:ascii="Times New Roman" w:hAnsi="Times New Roman" w:cs="Times New Roman"/>
          <w:sz w:val="52"/>
          <w:szCs w:val="52"/>
        </w:rPr>
        <w:t>5</w:t>
      </w:r>
    </w:p>
    <w:p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:rsidR="00524ADB" w:rsidRPr="00F51D47" w:rsidRDefault="00E7458E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03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="009E414C" w:rsidRPr="00F51D47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="009E414C" w:rsidRPr="00F51D47">
        <w:rPr>
          <w:rFonts w:ascii="Times New Roman" w:hAnsi="Times New Roman" w:cs="Times New Roman"/>
          <w:sz w:val="36"/>
          <w:szCs w:val="36"/>
        </w:rPr>
        <w:t>24</w:t>
      </w:r>
    </w:p>
    <w:p w:rsidR="000B3A16" w:rsidRPr="00B82199" w:rsidRDefault="00524ADB" w:rsidP="00B82199">
      <w:pPr>
        <w:pStyle w:val="a"/>
      </w:pPr>
      <w:r w:rsidRPr="00B82199">
        <w:lastRenderedPageBreak/>
        <w:t xml:space="preserve"> </w:t>
      </w:r>
      <w:r w:rsidR="00B82199" w:rsidRPr="00B82199">
        <w:t>Описание предметной области</w:t>
      </w:r>
      <w:r w:rsidR="009162B9" w:rsidRPr="00B82199">
        <w:t>.</w:t>
      </w:r>
    </w:p>
    <w:p w:rsidR="00C83DF6" w:rsidRPr="00742DD7" w:rsidRDefault="00C83DF6" w:rsidP="002C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F6">
        <w:rPr>
          <w:rFonts w:ascii="Times New Roman" w:hAnsi="Times New Roman" w:cs="Times New Roman"/>
          <w:sz w:val="28"/>
          <w:szCs w:val="28"/>
        </w:rPr>
        <w:t>Карота́ж (фр. carottage, от carotte — морковь, с которой подразумевается сходство каротажного зонда) — самая распространённая разновидность геоф</w:t>
      </w:r>
      <w:r>
        <w:rPr>
          <w:rFonts w:ascii="Times New Roman" w:hAnsi="Times New Roman" w:cs="Times New Roman"/>
          <w:sz w:val="28"/>
          <w:szCs w:val="28"/>
        </w:rPr>
        <w:t>изических исследований скважин.</w:t>
      </w:r>
    </w:p>
    <w:p w:rsidR="00742DD7" w:rsidRDefault="00C83DF6" w:rsidP="002C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F6">
        <w:rPr>
          <w:rFonts w:ascii="Times New Roman" w:hAnsi="Times New Roman" w:cs="Times New Roman"/>
          <w:sz w:val="28"/>
          <w:szCs w:val="28"/>
        </w:rPr>
        <w:t>Процесс каротажа — это спуск в скважину специального прибора с его последующим подъёмом. Прибор именуется геофизическим зондом. Цель каротажа — детальное исследование строения разреза скважины. Для исключения погрешности глубины основные измерения снимаются с прибора в процессе его подъёма, но некоторые параметры измеряют уже при с</w:t>
      </w:r>
      <w:r>
        <w:rPr>
          <w:rFonts w:ascii="Times New Roman" w:hAnsi="Times New Roman" w:cs="Times New Roman"/>
          <w:sz w:val="28"/>
          <w:szCs w:val="28"/>
        </w:rPr>
        <w:t>пуске</w:t>
      </w:r>
      <w:r w:rsidR="00B82199" w:rsidRPr="00B82199">
        <w:rPr>
          <w:rFonts w:ascii="Times New Roman" w:hAnsi="Times New Roman" w:cs="Times New Roman"/>
          <w:sz w:val="28"/>
          <w:szCs w:val="28"/>
        </w:rPr>
        <w:t>.</w:t>
      </w:r>
    </w:p>
    <w:p w:rsidR="00742DD7" w:rsidRDefault="00742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2199" w:rsidRPr="00B82199" w:rsidRDefault="00B82199" w:rsidP="00C83DF6">
      <w:pPr>
        <w:pStyle w:val="a"/>
      </w:pPr>
      <w:r w:rsidRPr="00B82199">
        <w:lastRenderedPageBreak/>
        <w:t>База данных</w:t>
      </w:r>
      <w:r w:rsidRPr="00B82199">
        <w:rPr>
          <w:lang w:val="en-US"/>
        </w:rPr>
        <w:t>.</w:t>
      </w:r>
    </w:p>
    <w:p w:rsidR="002C4066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База данных содержит следующие сущности:</w:t>
      </w:r>
    </w:p>
    <w:p w:rsidR="00C83DF6" w:rsidRPr="00C83DF6" w:rsidRDefault="00C83DF6" w:rsidP="00B82199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клиента.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имя клиента.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Phone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номер телефона клиента.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адрес электронной почты клиента.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заказа.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клиента,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FK, NULL) - идентификатор специалиста,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FK, NULL) - идентификатор измерения,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WellMeasurement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FK, NULL) - идентификатор специализации,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дата заказа.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OrderStatus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статус заказа. 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lastRenderedPageBreak/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FullName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полное имя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Phone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номер телефона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имя пользователя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пароль специалиста.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Role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роль специалиста.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связи специалиста и специализации.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специалиста,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специализации,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специализации.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название специализации.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описание специализации. 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lastRenderedPageBreak/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типа скважины,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GeoCoordinates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географические координаты скважины.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Depth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глубина скважины.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WellMeasurement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измерения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скважины,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MeasurementValue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значение измерения.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MeasurementDateTime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дата и время измерения.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типа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название типа скважины. </w:t>
      </w:r>
    </w:p>
    <w:p w:rsidR="00742DD7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</w:t>
      </w:r>
      <w:r>
        <w:rPr>
          <w:rFonts w:ascii="Times New Roman" w:hAnsi="Times New Roman" w:cs="Times New Roman"/>
          <w:sz w:val="32"/>
          <w:szCs w:val="32"/>
        </w:rPr>
        <w:t>rchar</w:t>
      </w:r>
      <w:proofErr w:type="spellEnd"/>
      <w:r>
        <w:rPr>
          <w:rFonts w:ascii="Times New Roman" w:hAnsi="Times New Roman" w:cs="Times New Roman"/>
          <w:sz w:val="32"/>
          <w:szCs w:val="32"/>
        </w:rPr>
        <w:t>) - описание типа скважины</w:t>
      </w:r>
      <w:r w:rsidR="00B82199" w:rsidRPr="00B82199">
        <w:rPr>
          <w:rFonts w:ascii="Times New Roman" w:hAnsi="Times New Roman" w:cs="Times New Roman"/>
          <w:sz w:val="32"/>
          <w:szCs w:val="32"/>
        </w:rPr>
        <w:t>.</w:t>
      </w:r>
    </w:p>
    <w:p w:rsidR="00742DD7" w:rsidRDefault="0074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Средства разработки</w:t>
      </w:r>
      <w:r w:rsidRPr="00B82199">
        <w:rPr>
          <w:lang w:val="en-US"/>
        </w:rPr>
        <w:t>.</w:t>
      </w:r>
    </w:p>
    <w:p w:rsidR="00742DD7" w:rsidRDefault="0015033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Данная п</w:t>
      </w:r>
      <w:r w:rsidR="00B82199" w:rsidRPr="00B82199">
        <w:rPr>
          <w:rFonts w:ascii="Times New Roman" w:hAnsi="Times New Roman" w:cs="Times New Roman"/>
          <w:sz w:val="32"/>
          <w:szCs w:val="32"/>
        </w:rPr>
        <w:t xml:space="preserve">рограмма </w:t>
      </w:r>
      <w:r>
        <w:rPr>
          <w:rFonts w:ascii="Times New Roman" w:hAnsi="Times New Roman" w:cs="Times New Roman"/>
          <w:sz w:val="32"/>
          <w:szCs w:val="32"/>
        </w:rPr>
        <w:t xml:space="preserve">была </w:t>
      </w:r>
      <w:r w:rsidR="00B82199" w:rsidRPr="00B82199">
        <w:rPr>
          <w:rFonts w:ascii="Times New Roman" w:hAnsi="Times New Roman" w:cs="Times New Roman"/>
          <w:sz w:val="32"/>
          <w:szCs w:val="32"/>
        </w:rPr>
        <w:t xml:space="preserve">разработана на языке программирования C# с использованием интегрированной среды разработки </w:t>
      </w:r>
      <w:proofErr w:type="spellStart"/>
      <w:r w:rsidR="00B82199" w:rsidRPr="00B82199">
        <w:rPr>
          <w:rFonts w:ascii="Times New Roman" w:hAnsi="Times New Roman" w:cs="Times New Roman"/>
          <w:sz w:val="32"/>
          <w:szCs w:val="32"/>
        </w:rPr>
        <w:t>Visual</w:t>
      </w:r>
      <w:proofErr w:type="spellEnd"/>
      <w:r w:rsidR="00B82199" w:rsidRPr="00B82199">
        <w:rPr>
          <w:rFonts w:ascii="Times New Roman" w:hAnsi="Times New Roman" w:cs="Times New Roman"/>
          <w:sz w:val="32"/>
          <w:szCs w:val="32"/>
        </w:rPr>
        <w:t xml:space="preserve"> Studio 2022</w:t>
      </w:r>
      <w:r>
        <w:rPr>
          <w:rFonts w:ascii="Times New Roman" w:hAnsi="Times New Roman" w:cs="Times New Roman"/>
          <w:sz w:val="32"/>
          <w:szCs w:val="32"/>
        </w:rPr>
        <w:t xml:space="preserve">, используя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503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1503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503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интерфейс программирования приложения, </w:t>
      </w:r>
      <w:r w:rsidRPr="00150339">
        <w:rPr>
          <w:rFonts w:ascii="Times New Roman" w:hAnsi="Times New Roman" w:cs="Times New Roman"/>
          <w:sz w:val="32"/>
          <w:szCs w:val="32"/>
        </w:rPr>
        <w:t>отвечающий за графический интерфейс пользователя</w:t>
      </w:r>
      <w:r w:rsidR="00B82199" w:rsidRPr="00B82199">
        <w:rPr>
          <w:rFonts w:ascii="Times New Roman" w:hAnsi="Times New Roman" w:cs="Times New Roman"/>
          <w:sz w:val="32"/>
          <w:szCs w:val="32"/>
        </w:rPr>
        <w:t>. Для управления базой данных использовалась Microsoft SQL Server Management Studio</w:t>
      </w:r>
      <w:r w:rsidRPr="00150339">
        <w:rPr>
          <w:rFonts w:ascii="Times New Roman" w:hAnsi="Times New Roman" w:cs="Times New Roman"/>
          <w:sz w:val="32"/>
          <w:szCs w:val="32"/>
        </w:rPr>
        <w:t xml:space="preserve"> 19</w:t>
      </w:r>
      <w:r w:rsidR="00B82199" w:rsidRPr="00B82199">
        <w:rPr>
          <w:rFonts w:ascii="Times New Roman" w:hAnsi="Times New Roman" w:cs="Times New Roman"/>
          <w:sz w:val="32"/>
          <w:szCs w:val="32"/>
        </w:rPr>
        <w:t>.</w:t>
      </w:r>
    </w:p>
    <w:p w:rsidR="00742DD7" w:rsidRDefault="0074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Интерфейс</w:t>
      </w:r>
      <w:r w:rsidRPr="00150339">
        <w:t>.</w:t>
      </w:r>
    </w:p>
    <w:p w:rsidR="00B82199" w:rsidRPr="00B82199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Интерфейс программы разделен на несколько элементов:</w:t>
      </w:r>
    </w:p>
    <w:p w:rsidR="00E621C4" w:rsidRDefault="00150339" w:rsidP="0015033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Окно входа</w:t>
      </w:r>
      <w:r w:rsidR="00B82199" w:rsidRPr="00B82199">
        <w:rPr>
          <w:rFonts w:ascii="Times New Roman" w:hAnsi="Times New Roman" w:cs="Times New Roman"/>
          <w:sz w:val="32"/>
          <w:szCs w:val="32"/>
        </w:rPr>
        <w:t>:</w:t>
      </w:r>
      <w:r w:rsidRPr="00E621C4">
        <w:rPr>
          <w:rFonts w:ascii="Times New Roman" w:hAnsi="Times New Roman" w:cs="Times New Roman"/>
          <w:sz w:val="32"/>
          <w:szCs w:val="32"/>
        </w:rPr>
        <w:t xml:space="preserve"> </w:t>
      </w:r>
      <w:r w:rsidR="00E621C4">
        <w:rPr>
          <w:rFonts w:ascii="Times New Roman" w:hAnsi="Times New Roman" w:cs="Times New Roman"/>
          <w:sz w:val="32"/>
          <w:szCs w:val="32"/>
        </w:rPr>
        <w:t>На ней расположены элементы для ввода логина и пароля вместе с кнопкой для входа.</w:t>
      </w:r>
    </w:p>
    <w:p w:rsidR="009770B4" w:rsidRDefault="00E621C4" w:rsidP="00E621C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628900" cy="4276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621C4" w:rsidRPr="00E621C4" w:rsidRDefault="00150339" w:rsidP="0015033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Главное окно</w:t>
      </w:r>
      <w:r w:rsidR="009770B4">
        <w:rPr>
          <w:rFonts w:ascii="Times New Roman" w:hAnsi="Times New Roman" w:cs="Times New Roman"/>
          <w:sz w:val="32"/>
          <w:szCs w:val="32"/>
        </w:rPr>
        <w:t>.</w:t>
      </w:r>
      <w:r w:rsidRPr="00E621C4">
        <w:rPr>
          <w:rFonts w:ascii="Times New Roman" w:hAnsi="Times New Roman" w:cs="Times New Roman"/>
          <w:sz w:val="32"/>
          <w:szCs w:val="32"/>
        </w:rPr>
        <w:t xml:space="preserve"> </w:t>
      </w:r>
      <w:r w:rsidR="00E621C4">
        <w:rPr>
          <w:rFonts w:ascii="Times New Roman" w:hAnsi="Times New Roman" w:cs="Times New Roman"/>
          <w:sz w:val="32"/>
          <w:szCs w:val="32"/>
        </w:rPr>
        <w:t xml:space="preserve">Со стороны администратора главная форма будет выглядеть </w:t>
      </w:r>
      <w:r w:rsidR="009770B4">
        <w:rPr>
          <w:rFonts w:ascii="Times New Roman" w:hAnsi="Times New Roman" w:cs="Times New Roman"/>
          <w:sz w:val="32"/>
          <w:szCs w:val="32"/>
        </w:rPr>
        <w:t>следующим образом</w:t>
      </w:r>
      <w:r w:rsidR="00E621C4" w:rsidRPr="009770B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150339" w:rsidRPr="00E621C4" w:rsidRDefault="00E621C4" w:rsidP="00E621C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067670" cy="6524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42" cy="652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E621C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форме будет представлено 4 кнопки</w:t>
      </w:r>
      <w:r w:rsidR="009770B4">
        <w:rPr>
          <w:rFonts w:ascii="Times New Roman" w:hAnsi="Times New Roman" w:cs="Times New Roman"/>
          <w:sz w:val="32"/>
          <w:szCs w:val="32"/>
        </w:rPr>
        <w:t xml:space="preserve"> перехода</w:t>
      </w:r>
      <w:r>
        <w:rPr>
          <w:rFonts w:ascii="Times New Roman" w:hAnsi="Times New Roman" w:cs="Times New Roman"/>
          <w:sz w:val="32"/>
          <w:szCs w:val="32"/>
        </w:rPr>
        <w:t xml:space="preserve"> и выпадающее меню. При открытии формы для просмотра будут доступны заказы, которые находятся в ожидании принятия, либо же те</w:t>
      </w:r>
      <w:r w:rsidR="000161C4">
        <w:rPr>
          <w:rFonts w:ascii="Times New Roman" w:hAnsi="Times New Roman" w:cs="Times New Roman"/>
          <w:sz w:val="32"/>
          <w:szCs w:val="32"/>
        </w:rPr>
        <w:t>, за которые отказались браться.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161C4" w:rsidRDefault="000161C4" w:rsidP="000161C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97009" cy="6819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65" cy="682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0161C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переходе на </w:t>
      </w:r>
      <w:r w:rsidRPr="000161C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Принятые заказы</w:t>
      </w:r>
      <w:r w:rsidRPr="000161C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для просмотра станут доступны заказы, которые находятся в процессе выполнения.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161C4" w:rsidRDefault="000161C4" w:rsidP="000161C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89107" cy="7324725"/>
            <wp:effectExtent l="19050" t="0" r="684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08" cy="73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0161C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переходе на </w:t>
      </w:r>
      <w:r w:rsidRPr="000161C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Составить отчет</w:t>
      </w:r>
      <w:r w:rsidRPr="000161C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для просмотра станут доступны все выполненные на текущий момент заказы.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161C4" w:rsidRDefault="000161C4" w:rsidP="000161C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186039" cy="6677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4" cy="667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0161C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переходе на </w:t>
      </w:r>
      <w:r w:rsidRPr="000161C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График</w:t>
      </w:r>
      <w:r w:rsidRPr="000161C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будет отображена круговая диаграмма, на ней отображено соотношение 3 главных типов скважин среди всех выполненных заказов.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161C4" w:rsidRDefault="000161C4" w:rsidP="000161C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78388" cy="6924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74" cy="692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0161C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выборе определенного типа скважины, будет отображена точечная диаграмма, на ней указано точками пересечение между Измерением и Глубиной определенной скважины.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161C4" w:rsidRDefault="006C5354" w:rsidP="006C535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11806" cy="6838950"/>
            <wp:effectExtent l="19050" t="0" r="314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68" cy="684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6C535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помощью выпадающего меню администратор получает доступ к добавлению новых записей, таких как новый заказ, специалист и т.д.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C5354" w:rsidRPr="006C5354" w:rsidRDefault="006C535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Теперь </w:t>
      </w:r>
      <w:r w:rsidR="009770B4">
        <w:rPr>
          <w:rFonts w:ascii="Times New Roman" w:hAnsi="Times New Roman" w:cs="Times New Roman"/>
          <w:sz w:val="32"/>
          <w:szCs w:val="32"/>
        </w:rPr>
        <w:t>рассмотрим,</w:t>
      </w:r>
      <w:r>
        <w:rPr>
          <w:rFonts w:ascii="Times New Roman" w:hAnsi="Times New Roman" w:cs="Times New Roman"/>
          <w:sz w:val="32"/>
          <w:szCs w:val="32"/>
        </w:rPr>
        <w:t xml:space="preserve"> как выглядит главная форма со стороны обычного пользователя</w:t>
      </w:r>
      <w:r w:rsidRPr="006C5354">
        <w:rPr>
          <w:rFonts w:ascii="Times New Roman" w:hAnsi="Times New Roman" w:cs="Times New Roman"/>
          <w:sz w:val="32"/>
          <w:szCs w:val="32"/>
        </w:rPr>
        <w:t>:</w:t>
      </w:r>
    </w:p>
    <w:p w:rsidR="006C5354" w:rsidRDefault="006C5354" w:rsidP="009770B4">
      <w:pPr>
        <w:pStyle w:val="a4"/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67050" cy="394882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38" cy="39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67050" cy="39449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79" cy="395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6C535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Пользователю на главной форме предоставляются заказы, которые ожидают выполнения. При желании пользователь может взяться за определенный заказ.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C5354" w:rsidRDefault="006C5354" w:rsidP="006C535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178641" cy="6667500"/>
            <wp:effectExtent l="19050" t="0" r="2959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54" cy="666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6C535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взятия заказа, пользователь может просмотреть свои текущие выполненные и ожидающие выполнения заказы.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C5354" w:rsidRDefault="006C5354" w:rsidP="002C7C77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000375" cy="3862982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83" cy="38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00375" cy="3868904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33" cy="38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6C5354" w:rsidP="00E621C4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составлении отчета, пользователь может указать как не выполненный заказ, так и уже выполненный заказ для его редактирования. Пользователь также может отказаться от выполнения.</w:t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Примеры работы программы</w:t>
      </w:r>
      <w:r w:rsidRPr="00B82199">
        <w:rPr>
          <w:lang w:val="en-US"/>
        </w:rPr>
        <w:t>.</w:t>
      </w:r>
    </w:p>
    <w:p w:rsidR="002C7C77" w:rsidRDefault="002C7C77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 входа</w:t>
      </w:r>
      <w:r w:rsidR="006C63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6334">
        <w:rPr>
          <w:rFonts w:ascii="Times New Roman" w:hAnsi="Times New Roman" w:cs="Times New Roman"/>
          <w:sz w:val="32"/>
          <w:szCs w:val="32"/>
        </w:rPr>
        <w:t>администратора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C7C77" w:rsidRPr="002C7C77" w:rsidRDefault="002C7C77" w:rsidP="002C7C77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330726" cy="38004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26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 xml:space="preserve">Добавление нового заказа с указанием клиента и </w:t>
      </w:r>
      <w:r w:rsidR="002C7C77">
        <w:rPr>
          <w:rFonts w:ascii="Times New Roman" w:hAnsi="Times New Roman" w:cs="Times New Roman"/>
          <w:sz w:val="32"/>
          <w:szCs w:val="32"/>
        </w:rPr>
        <w:t>специализации</w:t>
      </w:r>
      <w:r w:rsidRPr="00B82199">
        <w:rPr>
          <w:rFonts w:ascii="Times New Roman" w:hAnsi="Times New Roman" w:cs="Times New Roman"/>
          <w:sz w:val="32"/>
          <w:szCs w:val="32"/>
        </w:rPr>
        <w:t>.</w:t>
      </w:r>
    </w:p>
    <w:p w:rsidR="009770B4" w:rsidRDefault="002C7C77" w:rsidP="002C7C77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219700" cy="287442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03" cy="287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 xml:space="preserve">Добавление нового </w:t>
      </w:r>
      <w:r w:rsidR="002C7C77">
        <w:rPr>
          <w:rFonts w:ascii="Times New Roman" w:hAnsi="Times New Roman" w:cs="Times New Roman"/>
          <w:sz w:val="32"/>
          <w:szCs w:val="32"/>
        </w:rPr>
        <w:t>заказа с созданием нового клиента</w:t>
      </w:r>
      <w:r w:rsidRPr="00B82199">
        <w:rPr>
          <w:rFonts w:ascii="Times New Roman" w:hAnsi="Times New Roman" w:cs="Times New Roman"/>
          <w:sz w:val="32"/>
          <w:szCs w:val="32"/>
        </w:rPr>
        <w:t>.</w:t>
      </w:r>
    </w:p>
    <w:p w:rsidR="002C7C77" w:rsidRPr="002C7C77" w:rsidRDefault="002C7C77" w:rsidP="002C7C77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38775" cy="290294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44" cy="290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D7" w:rsidRDefault="002C7C77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нового пользователя</w:t>
      </w:r>
      <w:r w:rsidR="00B82199" w:rsidRPr="00B82199">
        <w:rPr>
          <w:rFonts w:ascii="Times New Roman" w:hAnsi="Times New Roman" w:cs="Times New Roman"/>
          <w:sz w:val="32"/>
          <w:szCs w:val="32"/>
        </w:rPr>
        <w:t>.</w:t>
      </w:r>
    </w:p>
    <w:p w:rsidR="009770B4" w:rsidRDefault="002C7C77" w:rsidP="002C7C77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67350" cy="2719973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09" cy="272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C7C77" w:rsidRPr="002C7C77" w:rsidRDefault="002C7C77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новой специализации.</w:t>
      </w:r>
    </w:p>
    <w:p w:rsidR="002C7C77" w:rsidRPr="002C7C77" w:rsidRDefault="002C7C77" w:rsidP="002C7C77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38971" cy="28098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06" cy="281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77" w:rsidRDefault="002C7C77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связи для специалиста и специализации.</w:t>
      </w:r>
    </w:p>
    <w:p w:rsidR="009770B4" w:rsidRDefault="002C7C77" w:rsidP="002C7C77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391150" cy="2641528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977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C7C77" w:rsidRDefault="009770B4" w:rsidP="009770B4">
      <w:pPr>
        <w:pStyle w:val="a4"/>
        <w:numPr>
          <w:ilvl w:val="0"/>
          <w:numId w:val="18"/>
        </w:numPr>
        <w:spacing w:before="360" w:after="24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 входа обычного рабочего</w:t>
      </w:r>
    </w:p>
    <w:p w:rsidR="009770B4" w:rsidRPr="009770B4" w:rsidRDefault="009770B4" w:rsidP="009770B4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33650" cy="41814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9770B4" w:rsidP="009770B4">
      <w:pPr>
        <w:pStyle w:val="a4"/>
        <w:numPr>
          <w:ilvl w:val="0"/>
          <w:numId w:val="18"/>
        </w:numPr>
        <w:spacing w:before="360" w:after="24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Взятие заказа.</w:t>
      </w:r>
    </w:p>
    <w:p w:rsidR="009770B4" w:rsidRDefault="009770B4" w:rsidP="009770B4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14750" cy="3835479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01" cy="383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770B4" w:rsidRDefault="009770B4" w:rsidP="009770B4">
      <w:pPr>
        <w:pStyle w:val="a4"/>
        <w:numPr>
          <w:ilvl w:val="0"/>
          <w:numId w:val="18"/>
        </w:numPr>
        <w:spacing w:before="360" w:after="24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уникального идентификатора заказа.</w:t>
      </w:r>
    </w:p>
    <w:p w:rsidR="009770B4" w:rsidRPr="009770B4" w:rsidRDefault="009770B4" w:rsidP="009770B4">
      <w:pPr>
        <w:spacing w:before="360" w:after="24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133850" cy="3206583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73" cy="321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4" w:rsidRDefault="009770B4" w:rsidP="009770B4">
      <w:pPr>
        <w:pStyle w:val="a4"/>
        <w:numPr>
          <w:ilvl w:val="0"/>
          <w:numId w:val="18"/>
        </w:numPr>
        <w:spacing w:before="360" w:after="24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Заполнение отчета.</w:t>
      </w:r>
    </w:p>
    <w:p w:rsidR="00742DD7" w:rsidRDefault="009770B4" w:rsidP="009770B4">
      <w:pPr>
        <w:pStyle w:val="a4"/>
        <w:spacing w:before="36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867150" cy="4978957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30" cy="499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DD7"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Вывод</w:t>
      </w:r>
      <w:r w:rsidRPr="00B82199">
        <w:rPr>
          <w:lang w:val="en-US"/>
        </w:rPr>
        <w:t>.</w:t>
      </w:r>
    </w:p>
    <w:p w:rsidR="00B82199" w:rsidRPr="00B82199" w:rsidRDefault="00B82199" w:rsidP="00AE111D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Разработанная система управления измерениями скважин предоставляет удобный и эффективный способ ведения базы данных и анализа информации о скважинах. Программа обладает интуитивно понятным интерфейсом и позволяет пользователям легко выполнять необходимые операции.</w:t>
      </w:r>
    </w:p>
    <w:sectPr w:rsidR="00B82199" w:rsidRPr="00B82199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2554926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40B5476"/>
    <w:multiLevelType w:val="hybridMultilevel"/>
    <w:tmpl w:val="F7762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E86A71"/>
    <w:multiLevelType w:val="hybridMultilevel"/>
    <w:tmpl w:val="7AC0A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5679BC"/>
    <w:multiLevelType w:val="hybridMultilevel"/>
    <w:tmpl w:val="E7CAD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63252"/>
    <w:multiLevelType w:val="hybridMultilevel"/>
    <w:tmpl w:val="CA10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1">
    <w:nsid w:val="4CA479CE"/>
    <w:multiLevelType w:val="hybridMultilevel"/>
    <w:tmpl w:val="7322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F635A"/>
    <w:multiLevelType w:val="hybridMultilevel"/>
    <w:tmpl w:val="9BEC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13"/>
  </w:num>
  <w:num w:numId="8">
    <w:abstractNumId w:val="16"/>
  </w:num>
  <w:num w:numId="9">
    <w:abstractNumId w:val="8"/>
  </w:num>
  <w:num w:numId="10">
    <w:abstractNumId w:val="15"/>
  </w:num>
  <w:num w:numId="11">
    <w:abstractNumId w:val="17"/>
  </w:num>
  <w:num w:numId="12">
    <w:abstractNumId w:val="3"/>
  </w:num>
  <w:num w:numId="13">
    <w:abstractNumId w:val="5"/>
  </w:num>
  <w:num w:numId="14">
    <w:abstractNumId w:val="12"/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0161C4"/>
    <w:rsid w:val="000B3A16"/>
    <w:rsid w:val="001366A1"/>
    <w:rsid w:val="00150339"/>
    <w:rsid w:val="001552F6"/>
    <w:rsid w:val="00157AA9"/>
    <w:rsid w:val="002413CE"/>
    <w:rsid w:val="00250974"/>
    <w:rsid w:val="002C4066"/>
    <w:rsid w:val="002C7C77"/>
    <w:rsid w:val="003113F1"/>
    <w:rsid w:val="00331C8B"/>
    <w:rsid w:val="003347C8"/>
    <w:rsid w:val="0033493D"/>
    <w:rsid w:val="00347978"/>
    <w:rsid w:val="003B6329"/>
    <w:rsid w:val="0043489B"/>
    <w:rsid w:val="00444706"/>
    <w:rsid w:val="00471DA9"/>
    <w:rsid w:val="0047267B"/>
    <w:rsid w:val="00496B73"/>
    <w:rsid w:val="00514919"/>
    <w:rsid w:val="005219EA"/>
    <w:rsid w:val="00524ADB"/>
    <w:rsid w:val="00524F3D"/>
    <w:rsid w:val="00600E9F"/>
    <w:rsid w:val="00635563"/>
    <w:rsid w:val="0065303D"/>
    <w:rsid w:val="0065309D"/>
    <w:rsid w:val="0066051C"/>
    <w:rsid w:val="0068488D"/>
    <w:rsid w:val="006968FC"/>
    <w:rsid w:val="006A314E"/>
    <w:rsid w:val="006A60F1"/>
    <w:rsid w:val="006C5354"/>
    <w:rsid w:val="006C6334"/>
    <w:rsid w:val="007319C0"/>
    <w:rsid w:val="007375F4"/>
    <w:rsid w:val="00742DD7"/>
    <w:rsid w:val="007B77F2"/>
    <w:rsid w:val="008803D6"/>
    <w:rsid w:val="009162B9"/>
    <w:rsid w:val="00943251"/>
    <w:rsid w:val="009770B4"/>
    <w:rsid w:val="009A062F"/>
    <w:rsid w:val="009B30AC"/>
    <w:rsid w:val="009E414C"/>
    <w:rsid w:val="009E5602"/>
    <w:rsid w:val="009F3730"/>
    <w:rsid w:val="00A4106B"/>
    <w:rsid w:val="00AB478B"/>
    <w:rsid w:val="00AC6E04"/>
    <w:rsid w:val="00AE111D"/>
    <w:rsid w:val="00AE1565"/>
    <w:rsid w:val="00AF3F33"/>
    <w:rsid w:val="00AF4883"/>
    <w:rsid w:val="00B238AC"/>
    <w:rsid w:val="00B27DA0"/>
    <w:rsid w:val="00B82199"/>
    <w:rsid w:val="00B829C7"/>
    <w:rsid w:val="00B96012"/>
    <w:rsid w:val="00C738FC"/>
    <w:rsid w:val="00C83DF6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64BF7"/>
    <w:rsid w:val="00DD13D5"/>
    <w:rsid w:val="00E565A6"/>
    <w:rsid w:val="00E621C4"/>
    <w:rsid w:val="00E7458E"/>
    <w:rsid w:val="00EB3751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4ADB"/>
  </w:style>
  <w:style w:type="paragraph" w:styleId="1">
    <w:name w:val="heading 1"/>
    <w:basedOn w:val="a0"/>
    <w:next w:val="a0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24F3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1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F51D47"/>
    <w:rPr>
      <w:rFonts w:ascii="Times New Roman" w:hAnsi="Times New Roman" w:cs="Times New Roman"/>
      <w:sz w:val="40"/>
      <w:szCs w:val="40"/>
    </w:rPr>
  </w:style>
  <w:style w:type="paragraph" w:styleId="a">
    <w:name w:val="No Spacing"/>
    <w:basedOn w:val="a0"/>
    <w:uiPriority w:val="1"/>
    <w:qFormat/>
    <w:rsid w:val="00B82199"/>
    <w:pPr>
      <w:numPr>
        <w:numId w:val="1"/>
      </w:numPr>
      <w:spacing w:before="360" w:after="240" w:line="360" w:lineRule="auto"/>
      <w:ind w:firstLineChars="125" w:firstLine="400"/>
      <w:jc w:val="both"/>
    </w:pPr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6A78A-8A6B-486D-BB4D-D8DB15F3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panchenkoDS</cp:lastModifiedBy>
  <cp:revision>16</cp:revision>
  <dcterms:created xsi:type="dcterms:W3CDTF">2024-02-08T08:23:00Z</dcterms:created>
  <dcterms:modified xsi:type="dcterms:W3CDTF">2024-04-11T06:21:00Z</dcterms:modified>
</cp:coreProperties>
</file>