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9D42D" w14:textId="64B551D6" w:rsidR="001B14DC" w:rsidRPr="00A622B1" w:rsidRDefault="00A622B1" w:rsidP="00756356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 xml:space="preserve">Внимание! Все действия нужно «дублировать», т.е. использовать «чистый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» и через </w:t>
      </w:r>
      <w:r>
        <w:rPr>
          <w:sz w:val="28"/>
          <w:szCs w:val="28"/>
          <w:lang w:val="en-US"/>
        </w:rPr>
        <w:t>Django</w:t>
      </w:r>
      <w:r w:rsidRPr="00A622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ORM</w:t>
      </w:r>
      <w:r>
        <w:rPr>
          <w:sz w:val="28"/>
          <w:szCs w:val="28"/>
        </w:rPr>
        <w:t>:</w:t>
      </w:r>
    </w:p>
    <w:p w14:paraId="521182D1" w14:textId="506D9B1D" w:rsidR="00A622B1" w:rsidRPr="00A622B1" w:rsidRDefault="00A622B1" w:rsidP="00756356">
      <w:pPr>
        <w:numPr>
          <w:ilvl w:val="0"/>
          <w:numId w:val="4"/>
        </w:numPr>
        <w:spacing w:after="0" w:line="276" w:lineRule="auto"/>
        <w:ind w:right="0"/>
        <w:jc w:val="left"/>
        <w:rPr>
          <w:bCs/>
          <w:color w:val="auto"/>
          <w:sz w:val="28"/>
          <w:szCs w:val="28"/>
        </w:rPr>
      </w:pPr>
      <w:r w:rsidRPr="00A622B1">
        <w:rPr>
          <w:bCs/>
          <w:color w:val="auto"/>
          <w:sz w:val="28"/>
          <w:szCs w:val="28"/>
        </w:rPr>
        <w:t>Создать таблицы «</w:t>
      </w:r>
      <w:r w:rsidRPr="00A622B1">
        <w:rPr>
          <w:bCs/>
          <w:color w:val="auto"/>
          <w:sz w:val="28"/>
          <w:szCs w:val="28"/>
          <w:lang w:val="en-US"/>
        </w:rPr>
        <w:t>products</w:t>
      </w:r>
      <w:r w:rsidRPr="00A622B1">
        <w:rPr>
          <w:bCs/>
          <w:color w:val="auto"/>
          <w:sz w:val="28"/>
          <w:szCs w:val="28"/>
        </w:rPr>
        <w:t>» и «</w:t>
      </w:r>
      <w:r w:rsidRPr="00A622B1">
        <w:rPr>
          <w:bCs/>
          <w:color w:val="auto"/>
          <w:sz w:val="28"/>
          <w:szCs w:val="28"/>
          <w:lang w:val="en-US"/>
        </w:rPr>
        <w:t>products</w:t>
      </w:r>
      <w:r w:rsidRPr="00A622B1">
        <w:rPr>
          <w:bCs/>
          <w:color w:val="auto"/>
          <w:sz w:val="28"/>
          <w:szCs w:val="28"/>
        </w:rPr>
        <w:t>_</w:t>
      </w:r>
      <w:r w:rsidRPr="00A622B1">
        <w:rPr>
          <w:bCs/>
          <w:color w:val="auto"/>
          <w:sz w:val="28"/>
          <w:szCs w:val="28"/>
          <w:lang w:val="en-US"/>
        </w:rPr>
        <w:t>category</w:t>
      </w:r>
      <w:r w:rsidRPr="00A622B1">
        <w:rPr>
          <w:bCs/>
          <w:color w:val="auto"/>
          <w:sz w:val="28"/>
          <w:szCs w:val="28"/>
        </w:rPr>
        <w:t>», при этом в таблице продуктов должно быть поле, которое ссылается на категорию продуктов (овощи, полуфабрикаты, фрукты…)</w:t>
      </w:r>
    </w:p>
    <w:p w14:paraId="67E828AE" w14:textId="3C4951AC" w:rsidR="00A622B1" w:rsidRPr="00A622B1" w:rsidRDefault="00A622B1" w:rsidP="00756356">
      <w:pPr>
        <w:numPr>
          <w:ilvl w:val="0"/>
          <w:numId w:val="4"/>
        </w:numPr>
        <w:spacing w:after="0" w:line="276" w:lineRule="auto"/>
        <w:ind w:right="0"/>
        <w:jc w:val="left"/>
        <w:rPr>
          <w:bCs/>
          <w:color w:val="auto"/>
          <w:sz w:val="28"/>
          <w:szCs w:val="28"/>
        </w:rPr>
      </w:pPr>
      <w:r w:rsidRPr="00A622B1">
        <w:rPr>
          <w:bCs/>
          <w:color w:val="auto"/>
          <w:sz w:val="28"/>
          <w:szCs w:val="28"/>
        </w:rPr>
        <w:t xml:space="preserve">Реализовать полный </w:t>
      </w:r>
      <w:r w:rsidRPr="00A622B1">
        <w:rPr>
          <w:bCs/>
          <w:color w:val="auto"/>
          <w:sz w:val="28"/>
          <w:szCs w:val="28"/>
          <w:lang w:val="en-US"/>
        </w:rPr>
        <w:t>CRUD</w:t>
      </w:r>
      <w:r w:rsidRPr="00A622B1">
        <w:rPr>
          <w:bCs/>
          <w:color w:val="auto"/>
          <w:sz w:val="28"/>
          <w:szCs w:val="28"/>
        </w:rPr>
        <w:t xml:space="preserve"> к этим двум таблицам по отдельности.</w:t>
      </w:r>
    </w:p>
    <w:p w14:paraId="4BE13905" w14:textId="48E00BAE" w:rsidR="00116AF7" w:rsidRPr="00A622B1" w:rsidRDefault="00A622B1" w:rsidP="00A622B1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 w:rsidRPr="00A622B1">
        <w:rPr>
          <w:bCs/>
          <w:color w:val="auto"/>
          <w:sz w:val="28"/>
          <w:szCs w:val="28"/>
        </w:rPr>
        <w:t xml:space="preserve">Реализовать </w:t>
      </w:r>
      <w:r w:rsidRPr="00A622B1">
        <w:rPr>
          <w:bCs/>
          <w:color w:val="auto"/>
          <w:sz w:val="28"/>
          <w:szCs w:val="28"/>
          <w:lang w:val="en-US"/>
        </w:rPr>
        <w:t>Create</w:t>
      </w:r>
      <w:r w:rsidRPr="00A622B1">
        <w:rPr>
          <w:bCs/>
          <w:color w:val="auto"/>
          <w:sz w:val="28"/>
          <w:szCs w:val="28"/>
        </w:rPr>
        <w:t xml:space="preserve"> сразу продукта с категорией вместе и обернуть это в транзакцию. Сделать для категории и продуктов ограничение на уникальность, если срабатывает ошибка – отменять транзакцию.</w:t>
      </w:r>
      <w:r w:rsidRPr="004F5824">
        <w:rPr>
          <w:sz w:val="28"/>
          <w:szCs w:val="28"/>
        </w:rPr>
        <w:t xml:space="preserve"> 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</w:t>
      </w:r>
      <w:proofErr w:type="spellStart"/>
      <w:r w:rsidR="00433418" w:rsidRPr="00A622B1">
        <w:rPr>
          <w:b/>
          <w:sz w:val="28"/>
          <w:szCs w:val="28"/>
        </w:rPr>
        <w:t>гитхаб</w:t>
      </w:r>
      <w:proofErr w:type="spellEnd"/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23AA"/>
    <w:rsid w:val="0016664F"/>
    <w:rsid w:val="00191C41"/>
    <w:rsid w:val="0019535E"/>
    <w:rsid w:val="001B14DC"/>
    <w:rsid w:val="001B4B1A"/>
    <w:rsid w:val="001D2E5D"/>
    <w:rsid w:val="001D7D7E"/>
    <w:rsid w:val="001E0C3D"/>
    <w:rsid w:val="001E5990"/>
    <w:rsid w:val="00225BF1"/>
    <w:rsid w:val="002356E4"/>
    <w:rsid w:val="00270479"/>
    <w:rsid w:val="00270EC9"/>
    <w:rsid w:val="00271575"/>
    <w:rsid w:val="00275970"/>
    <w:rsid w:val="002759D5"/>
    <w:rsid w:val="00281893"/>
    <w:rsid w:val="00291647"/>
    <w:rsid w:val="002A1A9F"/>
    <w:rsid w:val="002A2B17"/>
    <w:rsid w:val="002A4310"/>
    <w:rsid w:val="002A70EC"/>
    <w:rsid w:val="002B4473"/>
    <w:rsid w:val="0030456E"/>
    <w:rsid w:val="00312E81"/>
    <w:rsid w:val="003237F7"/>
    <w:rsid w:val="00324B9C"/>
    <w:rsid w:val="0035217F"/>
    <w:rsid w:val="0037089A"/>
    <w:rsid w:val="0039599D"/>
    <w:rsid w:val="00395F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7F580E"/>
    <w:rsid w:val="007F661B"/>
    <w:rsid w:val="00844BD4"/>
    <w:rsid w:val="0085683E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667A2"/>
    <w:rsid w:val="0099320A"/>
    <w:rsid w:val="009A165B"/>
    <w:rsid w:val="009C680C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619C"/>
    <w:rsid w:val="00B923C4"/>
    <w:rsid w:val="00B968DB"/>
    <w:rsid w:val="00BA1004"/>
    <w:rsid w:val="00BA24F8"/>
    <w:rsid w:val="00BC1ECD"/>
    <w:rsid w:val="00BC5E81"/>
    <w:rsid w:val="00BF0451"/>
    <w:rsid w:val="00BF0F70"/>
    <w:rsid w:val="00C06D72"/>
    <w:rsid w:val="00C57BBD"/>
    <w:rsid w:val="00C608ED"/>
    <w:rsid w:val="00C73663"/>
    <w:rsid w:val="00C771C1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7B00"/>
    <w:rsid w:val="00F34179"/>
    <w:rsid w:val="00F464CC"/>
    <w:rsid w:val="00F513E3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185</cp:revision>
  <dcterms:created xsi:type="dcterms:W3CDTF">2022-05-06T16:07:00Z</dcterms:created>
  <dcterms:modified xsi:type="dcterms:W3CDTF">2023-02-15T16:04:00Z</dcterms:modified>
</cp:coreProperties>
</file>