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76" w:rsidRDefault="00765876" w:rsidP="00765876">
      <w:r>
        <w:t>Umowa Licencyjna</w:t>
      </w:r>
    </w:p>
    <w:p w:rsidR="00765876" w:rsidRDefault="00765876" w:rsidP="00765876">
      <w:bookmarkStart w:id="0" w:name="_GoBack"/>
      <w:bookmarkEnd w:id="0"/>
    </w:p>
    <w:p w:rsidR="00911076" w:rsidRDefault="00551010" w:rsidP="00765876">
      <w:pPr>
        <w:pStyle w:val="ListParagraph"/>
        <w:numPr>
          <w:ilvl w:val="0"/>
          <w:numId w:val="1"/>
        </w:numPr>
      </w:pPr>
      <w:r>
        <w:t>Definicje.</w:t>
      </w:r>
    </w:p>
    <w:p w:rsidR="00551010" w:rsidRDefault="00765876" w:rsidP="00551010">
      <w:pPr>
        <w:pStyle w:val="ListParagraph"/>
        <w:numPr>
          <w:ilvl w:val="0"/>
          <w:numId w:val="3"/>
        </w:numPr>
      </w:pPr>
      <w:r>
        <w:t>Dokument ten jest umową lic</w:t>
      </w:r>
      <w:r w:rsidR="00911076">
        <w:t>encyjną</w:t>
      </w:r>
      <w:r w:rsidR="009B0CD7">
        <w:t>, dalej zwany</w:t>
      </w:r>
      <w:r w:rsidR="00B6226D">
        <w:t xml:space="preserve"> „umową”,</w:t>
      </w:r>
      <w:r w:rsidR="00911076">
        <w:t xml:space="preserve"> programu ABC, dalej z</w:t>
      </w:r>
      <w:r>
        <w:t>wany „programem”.</w:t>
      </w:r>
    </w:p>
    <w:p w:rsidR="00765876" w:rsidRDefault="00765876" w:rsidP="00551010">
      <w:pPr>
        <w:pStyle w:val="ListParagraph"/>
        <w:numPr>
          <w:ilvl w:val="0"/>
          <w:numId w:val="3"/>
        </w:numPr>
      </w:pPr>
      <w:r>
        <w:t>Lice</w:t>
      </w:r>
      <w:r w:rsidR="00911076">
        <w:t xml:space="preserve">ncjodawcą jest firma XYZ z siedzibą w Codecity CX6-UP2, ul. Losers 13, </w:t>
      </w:r>
      <w:r>
        <w:t>dal</w:t>
      </w:r>
      <w:r w:rsidR="00911076">
        <w:t>ej zwany „licencjodawcą”.</w:t>
      </w:r>
    </w:p>
    <w:p w:rsidR="00551010" w:rsidRDefault="00551010" w:rsidP="00551010">
      <w:pPr>
        <w:pStyle w:val="ListParagraph"/>
        <w:numPr>
          <w:ilvl w:val="0"/>
          <w:numId w:val="3"/>
        </w:numPr>
      </w:pPr>
      <w:r>
        <w:t>Baner reklamowy jest nierozłączną częścią tego programu, dalej zwany</w:t>
      </w:r>
      <w:r>
        <w:t xml:space="preserve"> „banerem”</w:t>
      </w:r>
      <w:r>
        <w:t>.</w:t>
      </w:r>
    </w:p>
    <w:p w:rsidR="00551010" w:rsidRDefault="00551010" w:rsidP="00551010">
      <w:pPr>
        <w:pStyle w:val="ListParagraph"/>
        <w:numPr>
          <w:ilvl w:val="0"/>
          <w:numId w:val="3"/>
        </w:numPr>
      </w:pPr>
      <w:r>
        <w:t>Licencjobiorcą jest każda osoba fizyczna lub podmiot prawny używający tego programu, dalej zwany „licencjobiorcą”.</w:t>
      </w:r>
    </w:p>
    <w:p w:rsidR="00911076" w:rsidRDefault="00551010" w:rsidP="00765876">
      <w:pPr>
        <w:pStyle w:val="ListParagraph"/>
        <w:numPr>
          <w:ilvl w:val="0"/>
          <w:numId w:val="1"/>
        </w:numPr>
      </w:pPr>
      <w:r>
        <w:t>Prawa licencjobiorcy.</w:t>
      </w:r>
    </w:p>
    <w:p w:rsidR="00765876" w:rsidRDefault="00551010" w:rsidP="00551010">
      <w:pPr>
        <w:pStyle w:val="ListParagraph"/>
        <w:numPr>
          <w:ilvl w:val="0"/>
          <w:numId w:val="4"/>
        </w:numPr>
      </w:pPr>
      <w:r>
        <w:t>Licencjobiorca jest uprawniony</w:t>
      </w:r>
      <w:r w:rsidR="00911076">
        <w:t xml:space="preserve"> do kopiowania, rozpowszechniania oraz używania programu, zarówno w celach niekomercyjnych</w:t>
      </w:r>
      <w:r w:rsidR="009B0CD7">
        <w:t>,</w:t>
      </w:r>
      <w:r w:rsidR="00911076">
        <w:t xml:space="preserve"> jak i komercyjnych. </w:t>
      </w:r>
    </w:p>
    <w:p w:rsidR="00551010" w:rsidRDefault="00765876" w:rsidP="00551010">
      <w:pPr>
        <w:pStyle w:val="ListParagraph"/>
        <w:numPr>
          <w:ilvl w:val="0"/>
          <w:numId w:val="4"/>
        </w:numPr>
      </w:pPr>
      <w:r>
        <w:t>Użytkowanie programu</w:t>
      </w:r>
      <w:r w:rsidR="00551010">
        <w:t xml:space="preserve"> przez licencjobiorcę</w:t>
      </w:r>
      <w:r>
        <w:t xml:space="preserve"> jest bezpłatne.</w:t>
      </w:r>
    </w:p>
    <w:p w:rsidR="00551010" w:rsidRDefault="00551010" w:rsidP="00551010">
      <w:pPr>
        <w:pStyle w:val="ListParagraph"/>
        <w:numPr>
          <w:ilvl w:val="0"/>
          <w:numId w:val="1"/>
        </w:numPr>
      </w:pPr>
      <w:r>
        <w:t>Obowiązki licencjobiorcy.</w:t>
      </w:r>
    </w:p>
    <w:p w:rsidR="009B0CD7" w:rsidRDefault="009B0CD7" w:rsidP="009B0CD7">
      <w:pPr>
        <w:pStyle w:val="ListParagraph"/>
        <w:numPr>
          <w:ilvl w:val="0"/>
          <w:numId w:val="7"/>
        </w:numPr>
      </w:pPr>
      <w:r>
        <w:t>Licencjobiorca zgadza się na wyświetlanie baneru w czasie działania programu.</w:t>
      </w:r>
    </w:p>
    <w:p w:rsidR="009B0CD7" w:rsidRDefault="009B0CD7" w:rsidP="009B0CD7">
      <w:pPr>
        <w:pStyle w:val="ListParagraph"/>
        <w:numPr>
          <w:ilvl w:val="0"/>
          <w:numId w:val="7"/>
        </w:numPr>
      </w:pPr>
      <w:r>
        <w:t xml:space="preserve">Licencjobiorca oświadcza, że nie będzie </w:t>
      </w:r>
      <w:r>
        <w:t xml:space="preserve">usuwał bądź edytował baneru, lub </w:t>
      </w:r>
      <w:r>
        <w:t>stosował programu strony trzeciej uniemożl</w:t>
      </w:r>
      <w:r>
        <w:t>i</w:t>
      </w:r>
      <w:r>
        <w:t xml:space="preserve">wiającego </w:t>
      </w:r>
      <w:r>
        <w:t>jego poprawne wyświetlenie.</w:t>
      </w:r>
    </w:p>
    <w:p w:rsidR="00911076" w:rsidRDefault="009B0CD7" w:rsidP="009B0CD7">
      <w:pPr>
        <w:pStyle w:val="ListParagraph"/>
        <w:numPr>
          <w:ilvl w:val="0"/>
          <w:numId w:val="1"/>
        </w:numPr>
      </w:pPr>
      <w:r>
        <w:t>Sposób wykorzystania.</w:t>
      </w:r>
    </w:p>
    <w:p w:rsidR="00551010" w:rsidRDefault="00765876" w:rsidP="00551010">
      <w:pPr>
        <w:pStyle w:val="ListParagraph"/>
        <w:numPr>
          <w:ilvl w:val="0"/>
          <w:numId w:val="5"/>
        </w:numPr>
      </w:pPr>
      <w:r>
        <w:t>Program służy do</w:t>
      </w:r>
      <w:r w:rsidR="00B6226D">
        <w:t xml:space="preserve"> wyświetlania dowolnych plików graficznych posiadających rozszerzenie .bmp, .gif, .png lub .jpg</w:t>
      </w:r>
      <w:r>
        <w:t>.</w:t>
      </w:r>
    </w:p>
    <w:p w:rsidR="00551010" w:rsidRDefault="00B6226D" w:rsidP="00551010">
      <w:pPr>
        <w:pStyle w:val="ListParagraph"/>
        <w:numPr>
          <w:ilvl w:val="0"/>
          <w:numId w:val="5"/>
        </w:numPr>
      </w:pPr>
      <w:r>
        <w:t xml:space="preserve">Wykorzystanie programu w sposób inny niż podany w punkcie 3. a) </w:t>
      </w:r>
      <w:r w:rsidR="009B0CD7">
        <w:t xml:space="preserve">danej umowy jest niezgodne z </w:t>
      </w:r>
      <w:r>
        <w:t>umową</w:t>
      </w:r>
      <w:r w:rsidR="00765876">
        <w:t>.</w:t>
      </w:r>
    </w:p>
    <w:p w:rsidR="00765876" w:rsidRDefault="00765876" w:rsidP="00551010">
      <w:pPr>
        <w:pStyle w:val="ListParagraph"/>
        <w:numPr>
          <w:ilvl w:val="0"/>
          <w:numId w:val="5"/>
        </w:numPr>
      </w:pPr>
      <w:r>
        <w:t xml:space="preserve">Licencjodawca nie bierze odpowiedzialności za poprawność </w:t>
      </w:r>
      <w:r w:rsidR="00B6226D">
        <w:t>wyświetlenia pliku graficznego</w:t>
      </w:r>
      <w:r>
        <w:t>.</w:t>
      </w:r>
    </w:p>
    <w:p w:rsidR="009B0CD7" w:rsidRDefault="009B0CD7" w:rsidP="009B0CD7">
      <w:pPr>
        <w:pStyle w:val="ListParagraph"/>
        <w:numPr>
          <w:ilvl w:val="0"/>
          <w:numId w:val="1"/>
        </w:numPr>
      </w:pPr>
      <w:r>
        <w:t>Postanowienia końcowe.</w:t>
      </w:r>
    </w:p>
    <w:p w:rsidR="009B0CD7" w:rsidRDefault="009B0CD7" w:rsidP="009B0CD7">
      <w:pPr>
        <w:pStyle w:val="ListParagraph"/>
        <w:numPr>
          <w:ilvl w:val="0"/>
          <w:numId w:val="8"/>
        </w:numPr>
      </w:pPr>
      <w:r>
        <w:t xml:space="preserve">Licencja </w:t>
      </w:r>
      <w:r>
        <w:t>ob</w:t>
      </w:r>
      <w:r>
        <w:t>owiązuje licencjobiorcę od momentu zainstalowania programu lub jego kopii.</w:t>
      </w:r>
    </w:p>
    <w:p w:rsidR="009B0CD7" w:rsidRDefault="009B0CD7" w:rsidP="009B0CD7">
      <w:pPr>
        <w:pStyle w:val="ListParagraph"/>
        <w:numPr>
          <w:ilvl w:val="0"/>
          <w:numId w:val="8"/>
        </w:numPr>
      </w:pPr>
      <w:r>
        <w:t xml:space="preserve">Licencja prestaje obowiązywać </w:t>
      </w:r>
      <w:r>
        <w:t>licencjo</w:t>
      </w:r>
      <w:r>
        <w:t>biorcę od momentu kompletnego usunięcia programu lub jego kopii.</w:t>
      </w:r>
    </w:p>
    <w:p w:rsidR="009B0CD7" w:rsidRDefault="009B0CD7" w:rsidP="009B0CD7">
      <w:pPr>
        <w:pStyle w:val="ListParagraph"/>
        <w:numPr>
          <w:ilvl w:val="0"/>
          <w:numId w:val="8"/>
        </w:numPr>
      </w:pPr>
      <w:r>
        <w:t>Licencjobiorca oświadcza, że zapoznał się z regulaminem, rozumie i w pełni go akceptuje.</w:t>
      </w:r>
    </w:p>
    <w:sectPr w:rsidR="009B0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E3D"/>
    <w:multiLevelType w:val="hybridMultilevel"/>
    <w:tmpl w:val="433CCE1E"/>
    <w:lvl w:ilvl="0" w:tplc="B9B88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45650"/>
    <w:multiLevelType w:val="hybridMultilevel"/>
    <w:tmpl w:val="01D47BB0"/>
    <w:lvl w:ilvl="0" w:tplc="7A929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C19A6"/>
    <w:multiLevelType w:val="hybridMultilevel"/>
    <w:tmpl w:val="2960CF36"/>
    <w:lvl w:ilvl="0" w:tplc="418AB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5601B"/>
    <w:multiLevelType w:val="hybridMultilevel"/>
    <w:tmpl w:val="446090E6"/>
    <w:lvl w:ilvl="0" w:tplc="957E9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9342A"/>
    <w:multiLevelType w:val="hybridMultilevel"/>
    <w:tmpl w:val="CD2464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B01A1"/>
    <w:multiLevelType w:val="hybridMultilevel"/>
    <w:tmpl w:val="AB8A4AD8"/>
    <w:lvl w:ilvl="0" w:tplc="A8206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9C4DE7"/>
    <w:multiLevelType w:val="hybridMultilevel"/>
    <w:tmpl w:val="782C9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82CE9"/>
    <w:multiLevelType w:val="hybridMultilevel"/>
    <w:tmpl w:val="6220CDCA"/>
    <w:lvl w:ilvl="0" w:tplc="DCAA0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76"/>
    <w:rsid w:val="00153C60"/>
    <w:rsid w:val="00551010"/>
    <w:rsid w:val="00765876"/>
    <w:rsid w:val="00911076"/>
    <w:rsid w:val="009B0CD7"/>
    <w:rsid w:val="00B6226D"/>
    <w:rsid w:val="00C6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9554"/>
  <w15:chartTrackingRefBased/>
  <w15:docId w15:val="{7802F7F0-0206-4118-824F-507C7A0B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Budnik</dc:creator>
  <cp:keywords/>
  <dc:description/>
  <cp:lastModifiedBy>Michał Budnik</cp:lastModifiedBy>
  <cp:revision>1</cp:revision>
  <cp:lastPrinted>2017-05-29T21:54:00Z</cp:lastPrinted>
  <dcterms:created xsi:type="dcterms:W3CDTF">2017-05-29T20:55:00Z</dcterms:created>
  <dcterms:modified xsi:type="dcterms:W3CDTF">2017-05-29T21:55:00Z</dcterms:modified>
</cp:coreProperties>
</file>