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E4" w:rsidRDefault="00EC2CE4" w:rsidP="00EC2CE4">
      <w:r>
        <w:t>Umowa</w:t>
      </w:r>
      <w:r w:rsidR="007A7708">
        <w:t xml:space="preserve"> zlecenie</w:t>
      </w:r>
      <w:r>
        <w:t xml:space="preserve"> </w:t>
      </w:r>
      <w:r>
        <w:t>na wykonanie audytu zawarta</w:t>
      </w:r>
      <w:r w:rsidR="007A7708">
        <w:t xml:space="preserve"> w dniu</w:t>
      </w:r>
      <w:r>
        <w:t xml:space="preserve"> 23.06.</w:t>
      </w:r>
      <w:r w:rsidR="00E85968">
        <w:t>20</w:t>
      </w:r>
      <w:bookmarkStart w:id="0" w:name="_GoBack"/>
      <w:bookmarkEnd w:id="0"/>
      <w:r>
        <w:t xml:space="preserve">17 pomiędzy firmą XF z siedzibą w Warszawie, ul. Programerska 128, dalej zwaną „zamiawiającym”, a </w:t>
      </w:r>
      <w:r w:rsidR="00A97E40">
        <w:t xml:space="preserve">firmą ProAudyt z siedzibą </w:t>
      </w:r>
      <w:r>
        <w:t>we Wrocławiu, ul. Hacking 101</w:t>
      </w:r>
      <w:r w:rsidR="005676AF">
        <w:t>, dalej zwaną</w:t>
      </w:r>
      <w:r>
        <w:t xml:space="preserve"> „wykonawcą”.</w:t>
      </w:r>
    </w:p>
    <w:p w:rsidR="00AF4F37" w:rsidRDefault="000F4363" w:rsidP="00E85968">
      <w:pPr>
        <w:pStyle w:val="Heading2"/>
      </w:pPr>
      <w:r>
        <w:t>Przedmiot umowy:</w:t>
      </w:r>
    </w:p>
    <w:p w:rsidR="000F4363" w:rsidRDefault="000F4363" w:rsidP="000F4363">
      <w:pPr>
        <w:pStyle w:val="ListParagraph"/>
        <w:numPr>
          <w:ilvl w:val="0"/>
          <w:numId w:val="7"/>
        </w:numPr>
      </w:pPr>
      <w:r>
        <w:t>Przedmiotem umowy jest wykonanie audytu bezpieczeństwa systemu XFORCE (dalej „audyt”) przez wykonawcę.</w:t>
      </w:r>
    </w:p>
    <w:p w:rsidR="00B16CC1" w:rsidRDefault="00B16CC1" w:rsidP="000F4363">
      <w:pPr>
        <w:pStyle w:val="ListParagraph"/>
        <w:numPr>
          <w:ilvl w:val="0"/>
          <w:numId w:val="7"/>
        </w:numPr>
      </w:pPr>
      <w:r>
        <w:t xml:space="preserve">Oprogramowanie wykorzystane do wykonania audytu (dalej „oprogramowanie”) może być uznane za produkt niebezpieczny gdyż </w:t>
      </w:r>
      <w:r w:rsidR="003C5E53">
        <w:t>jest oprogramowaniem wykonującym testy penetracyjne</w:t>
      </w:r>
      <w:r w:rsidR="007A7708">
        <w:t>. Jedynym celem oprogramowania jest sprawdzenie bezpieczeństwa systemu, nie jest ono w żaden sposób przystosowane do wyrządzenia jakiejkolwiek dodatkowej szkody na systemie XFORCE, lub na jakimkolwiek innym oprogramowaniu lub urządzeniach firmy XF.</w:t>
      </w:r>
    </w:p>
    <w:p w:rsidR="00EC2CE4" w:rsidRDefault="00A97E40" w:rsidP="00E85968">
      <w:pPr>
        <w:pStyle w:val="Heading2"/>
      </w:pPr>
      <w:r>
        <w:t>Obowiązki i prawa wykonawcy:</w:t>
      </w:r>
    </w:p>
    <w:p w:rsidR="00EC2CE4" w:rsidRDefault="00A97E40" w:rsidP="00EC2CE4">
      <w:pPr>
        <w:pStyle w:val="ListParagraph"/>
        <w:numPr>
          <w:ilvl w:val="0"/>
          <w:numId w:val="3"/>
        </w:numPr>
      </w:pPr>
      <w:r>
        <w:t>Wykonawca</w:t>
      </w:r>
      <w:r w:rsidR="000F4363">
        <w:t xml:space="preserve"> zobowiązuje się do wykonania pełnego audytu w celu znalezienia potenc</w:t>
      </w:r>
      <w:r w:rsidR="007A7708">
        <w:t xml:space="preserve">jalnych luk bezpieczeństwa, oraz dostarczenia pełnego raportu </w:t>
      </w:r>
      <w:r w:rsidR="003C5E53">
        <w:t>opisującego znalezione nieprawidłowości zabezbieczeń system XFORCE.</w:t>
      </w:r>
    </w:p>
    <w:p w:rsidR="004B734F" w:rsidRDefault="004B734F" w:rsidP="00EC2CE4">
      <w:pPr>
        <w:pStyle w:val="ListParagraph"/>
        <w:numPr>
          <w:ilvl w:val="0"/>
          <w:numId w:val="3"/>
        </w:numPr>
      </w:pPr>
      <w:r>
        <w:t>Wykonawca zobowiązuje się do wykonania audytu w terminie wyznaczonym w punkcie 4 c). Niespełnienie tego warunku nakłada na wykonawcę karę 25% kwoty wykonania audytu, opisanej w punkcie 4 a), o ile nie jest to spowodowane sytuacją opisaną w punkcie 3 b).</w:t>
      </w:r>
    </w:p>
    <w:p w:rsidR="000F4363" w:rsidRDefault="000F4363" w:rsidP="00EC2CE4">
      <w:pPr>
        <w:pStyle w:val="ListParagraph"/>
        <w:numPr>
          <w:ilvl w:val="0"/>
          <w:numId w:val="3"/>
        </w:numPr>
      </w:pPr>
      <w:r>
        <w:t>Jeżeli zamawiający odstąpi od umowy przed wykonaniem audytu, wykonawca zobowiązuje się do zwrotu uiszczonej przez zamawiającego zapłaty</w:t>
      </w:r>
      <w:r w:rsidR="004B734F">
        <w:t>, opisanej w punkcie 4 a)</w:t>
      </w:r>
      <w:r>
        <w:t>.</w:t>
      </w:r>
    </w:p>
    <w:p w:rsidR="007A7708" w:rsidRDefault="007A7708" w:rsidP="00EC2CE4">
      <w:pPr>
        <w:pStyle w:val="ListParagraph"/>
        <w:numPr>
          <w:ilvl w:val="0"/>
          <w:numId w:val="3"/>
        </w:numPr>
      </w:pPr>
      <w:r>
        <w:t>Wykonawca zobowiązuje się do używania oprogramowania tylko i wyłącznie w sposób opisany w punkcie 1 b) danej umowy.</w:t>
      </w:r>
    </w:p>
    <w:p w:rsidR="00EC2CE4" w:rsidRDefault="00EC2CE4" w:rsidP="00E85968">
      <w:pPr>
        <w:pStyle w:val="Heading2"/>
      </w:pPr>
      <w:r>
        <w:t xml:space="preserve">Obowiązki </w:t>
      </w:r>
      <w:r w:rsidR="00A97E40">
        <w:t>i prawa zamawiającego:</w:t>
      </w:r>
    </w:p>
    <w:p w:rsidR="00EC2CE4" w:rsidRDefault="00A97E40" w:rsidP="00EC2CE4">
      <w:pPr>
        <w:pStyle w:val="ListParagraph"/>
        <w:numPr>
          <w:ilvl w:val="0"/>
          <w:numId w:val="5"/>
        </w:numPr>
      </w:pPr>
      <w:r>
        <w:t>Zamawiający</w:t>
      </w:r>
      <w:r w:rsidR="000F4363">
        <w:t xml:space="preserve"> zobowiązuje się do zapłaty pełnej kwoty opisanej w punkcie 4 a)</w:t>
      </w:r>
      <w:r w:rsidR="00E85968">
        <w:t xml:space="preserve"> do 5 dni roboczych po wykonaniu audytu,</w:t>
      </w:r>
      <w:r w:rsidR="000F4363">
        <w:t xml:space="preserve"> niezależnie od </w:t>
      </w:r>
      <w:r w:rsidR="00E85968">
        <w:t>jego wyniku</w:t>
      </w:r>
      <w:r w:rsidR="000F4363">
        <w:t>.</w:t>
      </w:r>
      <w:r w:rsidR="00E85968">
        <w:t xml:space="preserve"> Za każde dodatkowe pięć dni roboczych zwłoki, zamawiający musi dodatkowo zapłacić karę w wysokości 1000zł.</w:t>
      </w:r>
      <w:r w:rsidR="00796BD2">
        <w:t xml:space="preserve"> </w:t>
      </w:r>
    </w:p>
    <w:p w:rsidR="004B734F" w:rsidRDefault="004B734F" w:rsidP="00EC2CE4">
      <w:pPr>
        <w:pStyle w:val="ListParagraph"/>
        <w:numPr>
          <w:ilvl w:val="0"/>
          <w:numId w:val="5"/>
        </w:numPr>
      </w:pPr>
      <w:r>
        <w:t>Zamawiający zobowiązuje się do udostępnienia wszelkich urządzeń i oprogramowania potrzebnych do wykonania audytu przynajmniej w trzech różnych terminach do terminu ostatecznego opisanego w pnkcie 4 c). Niespełnienie tego warunku, a zarazem uniemożliwienie wykonania audytu, nakłada na zamawiającego karę wysokości 25% kwotu wykonania audytu.</w:t>
      </w:r>
    </w:p>
    <w:p w:rsidR="00B16CC1" w:rsidRDefault="00B16CC1" w:rsidP="00EC2CE4">
      <w:pPr>
        <w:pStyle w:val="ListParagraph"/>
        <w:numPr>
          <w:ilvl w:val="0"/>
          <w:numId w:val="5"/>
        </w:numPr>
      </w:pPr>
      <w:r>
        <w:t>Zamawiający jest w pełni świadomy punktu 1 b) tej umowy, i wyraża zgodę na użycie oprogramowania w celu wykonania audytu.</w:t>
      </w:r>
    </w:p>
    <w:p w:rsidR="00EC2CE4" w:rsidRDefault="000F4363" w:rsidP="00E85968">
      <w:pPr>
        <w:pStyle w:val="Heading2"/>
      </w:pPr>
      <w:r>
        <w:t>Postanowienia końcowe:</w:t>
      </w:r>
    </w:p>
    <w:p w:rsidR="00EC2CE4" w:rsidRDefault="000F4363" w:rsidP="00EC2CE4">
      <w:pPr>
        <w:pStyle w:val="ListParagraph"/>
        <w:numPr>
          <w:ilvl w:val="0"/>
          <w:numId w:val="6"/>
        </w:numPr>
      </w:pPr>
      <w:r>
        <w:t>Kwota do zapłaty przez zamawiającego została ustalona przez obie strony tej umowy na 110 000zł</w:t>
      </w:r>
      <w:r w:rsidR="00EC2CE4">
        <w:t>.</w:t>
      </w:r>
    </w:p>
    <w:p w:rsidR="000F4363" w:rsidRDefault="000F4363" w:rsidP="00EC2CE4">
      <w:pPr>
        <w:pStyle w:val="ListParagraph"/>
        <w:numPr>
          <w:ilvl w:val="0"/>
          <w:numId w:val="6"/>
        </w:numPr>
      </w:pPr>
      <w:r>
        <w:t xml:space="preserve">Zarówno zamawiający jak i </w:t>
      </w:r>
      <w:r w:rsidR="004B734F">
        <w:t xml:space="preserve">wykonawca mają pełne prawo do odstąpienia od umowy przed wykonaniem audytu. </w:t>
      </w:r>
      <w:r w:rsidR="007A7708">
        <w:t>Jeżeli o</w:t>
      </w:r>
      <w:r w:rsidR="004B734F">
        <w:t>dstąpienie od umowy przez wykonawcę/zamawiającego</w:t>
      </w:r>
      <w:r w:rsidR="007A7708">
        <w:t xml:space="preserve"> nie jest spowodowane ważnym powodem,</w:t>
      </w:r>
      <w:r w:rsidR="004B734F">
        <w:t xml:space="preserve"> nakłada</w:t>
      </w:r>
      <w:r w:rsidR="007A7708">
        <w:t xml:space="preserve"> się</w:t>
      </w:r>
      <w:r w:rsidR="004B734F">
        <w:t xml:space="preserve"> na niego obowiązek zapłaty 10% kosztu audytu dla drugiej strony tej umowy.</w:t>
      </w:r>
    </w:p>
    <w:p w:rsidR="004B734F" w:rsidRDefault="004B734F" w:rsidP="00EC2CE4">
      <w:pPr>
        <w:pStyle w:val="ListParagraph"/>
        <w:numPr>
          <w:ilvl w:val="0"/>
          <w:numId w:val="6"/>
        </w:numPr>
      </w:pPr>
      <w:r>
        <w:t xml:space="preserve">Termin ostateczny wykonania audytu to </w:t>
      </w:r>
      <w:r w:rsidR="00E85968">
        <w:t>23.07.2017</w:t>
      </w:r>
      <w:r>
        <w:t xml:space="preserve"> .</w:t>
      </w:r>
    </w:p>
    <w:p w:rsidR="004B734F" w:rsidRDefault="00B16CC1" w:rsidP="00EC2CE4">
      <w:pPr>
        <w:pStyle w:val="ListParagraph"/>
        <w:numPr>
          <w:ilvl w:val="0"/>
          <w:numId w:val="6"/>
        </w:numPr>
      </w:pPr>
      <w:r>
        <w:t>Termin ostateczny oraz kwota do zapłaty za wykonanie audytu mogą zostać zmienione tylko po obustronnej zgodzie i dołaczeniu podpisanego przez obie strony aneksu.</w:t>
      </w:r>
    </w:p>
    <w:p w:rsidR="006976D6" w:rsidRDefault="006976D6" w:rsidP="00E85968">
      <w:pPr>
        <w:ind w:left="720"/>
      </w:pPr>
    </w:p>
    <w:sectPr w:rsidR="006976D6" w:rsidSect="00E859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E3D"/>
    <w:multiLevelType w:val="hybridMultilevel"/>
    <w:tmpl w:val="433CCE1E"/>
    <w:lvl w:ilvl="0" w:tplc="B9B88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45650"/>
    <w:multiLevelType w:val="hybridMultilevel"/>
    <w:tmpl w:val="01D47BB0"/>
    <w:lvl w:ilvl="0" w:tplc="7A929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C19A6"/>
    <w:multiLevelType w:val="hybridMultilevel"/>
    <w:tmpl w:val="2960CF36"/>
    <w:lvl w:ilvl="0" w:tplc="418AB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5601B"/>
    <w:multiLevelType w:val="hybridMultilevel"/>
    <w:tmpl w:val="446090E6"/>
    <w:lvl w:ilvl="0" w:tplc="957E9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9342A"/>
    <w:multiLevelType w:val="hybridMultilevel"/>
    <w:tmpl w:val="CD2464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B01A1"/>
    <w:multiLevelType w:val="hybridMultilevel"/>
    <w:tmpl w:val="AB8A4AD8"/>
    <w:lvl w:ilvl="0" w:tplc="A8206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111329"/>
    <w:multiLevelType w:val="hybridMultilevel"/>
    <w:tmpl w:val="8F02C75E"/>
    <w:lvl w:ilvl="0" w:tplc="BD5A9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E4"/>
    <w:rsid w:val="000F4363"/>
    <w:rsid w:val="003C5E53"/>
    <w:rsid w:val="004B734F"/>
    <w:rsid w:val="005676AF"/>
    <w:rsid w:val="006976D6"/>
    <w:rsid w:val="00796BD2"/>
    <w:rsid w:val="007A7708"/>
    <w:rsid w:val="009810CA"/>
    <w:rsid w:val="00A97E40"/>
    <w:rsid w:val="00AF4F37"/>
    <w:rsid w:val="00B16CC1"/>
    <w:rsid w:val="00E85968"/>
    <w:rsid w:val="00E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C077"/>
  <w15:chartTrackingRefBased/>
  <w15:docId w15:val="{9841DB8B-2EF6-47FE-ACAD-4F37B022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C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416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Budnik</dc:creator>
  <cp:keywords/>
  <dc:description/>
  <cp:lastModifiedBy>Michał Budnik</cp:lastModifiedBy>
  <cp:revision>1</cp:revision>
  <dcterms:created xsi:type="dcterms:W3CDTF">2017-06-23T17:07:00Z</dcterms:created>
  <dcterms:modified xsi:type="dcterms:W3CDTF">2017-06-23T19:56:00Z</dcterms:modified>
</cp:coreProperties>
</file>