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57EE1D8E" w:rsidR="007B62D6" w:rsidRPr="009E3573" w:rsidRDefault="007B62D6" w:rsidP="007B6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0437F">
              <w:rPr>
                <w:b/>
                <w:bCs/>
              </w:rPr>
              <w:t>5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7582F7C9" w:rsidR="008229EE" w:rsidRPr="007B62D6" w:rsidRDefault="00AE5D6D" w:rsidP="007B62D6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Baseband Transmission and Detection</w:t>
            </w:r>
            <w:r w:rsidR="0030437F">
              <w:rPr>
                <w:b/>
                <w:bCs/>
                <w:sz w:val="24"/>
                <w:szCs w:val="24"/>
              </w:rPr>
              <w:t xml:space="preserve"> Pt2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782A985F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6098F577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0C2FE216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39650B13" w14:textId="086C5100" w:rsidR="005640A7" w:rsidRDefault="00356D6E" w:rsidP="008229EE">
      <w:pPr>
        <w:rPr>
          <w:sz w:val="24"/>
          <w:szCs w:val="24"/>
        </w:rPr>
      </w:pPr>
      <w:r>
        <w:rPr>
          <w:sz w:val="24"/>
          <w:szCs w:val="24"/>
        </w:rPr>
        <w:t xml:space="preserve">This lab </w:t>
      </w:r>
      <w:r w:rsidR="00796E81">
        <w:rPr>
          <w:sz w:val="24"/>
          <w:szCs w:val="24"/>
        </w:rPr>
        <w:t xml:space="preserve">picks up from last </w:t>
      </w:r>
      <w:r>
        <w:rPr>
          <w:sz w:val="24"/>
          <w:szCs w:val="24"/>
        </w:rPr>
        <w:t xml:space="preserve">lab </w:t>
      </w:r>
      <w:r w:rsidR="00796E81">
        <w:rPr>
          <w:sz w:val="24"/>
          <w:szCs w:val="24"/>
        </w:rPr>
        <w:t xml:space="preserve">which </w:t>
      </w:r>
      <w:r>
        <w:rPr>
          <w:sz w:val="24"/>
          <w:szCs w:val="24"/>
        </w:rPr>
        <w:t>explor</w:t>
      </w:r>
      <w:r w:rsidR="00796E81">
        <w:rPr>
          <w:sz w:val="24"/>
          <w:szCs w:val="24"/>
        </w:rPr>
        <w:t>es</w:t>
      </w:r>
      <w:r>
        <w:rPr>
          <w:sz w:val="24"/>
          <w:szCs w:val="24"/>
        </w:rPr>
        <w:t xml:space="preserve"> baseband transmission and detection. The lab</w:t>
      </w:r>
      <w:r w:rsidR="00796E81">
        <w:rPr>
          <w:sz w:val="24"/>
          <w:szCs w:val="24"/>
        </w:rPr>
        <w:t xml:space="preserve"> utilizes</w:t>
      </w:r>
      <w:r w:rsidR="00860D1B">
        <w:rPr>
          <w:sz w:val="24"/>
          <w:szCs w:val="24"/>
        </w:rPr>
        <w:t xml:space="preserve"> waveform</w:t>
      </w:r>
      <w:r w:rsidR="00796E81">
        <w:rPr>
          <w:sz w:val="24"/>
          <w:szCs w:val="24"/>
        </w:rPr>
        <w:t xml:space="preserve"> encodings by</w:t>
      </w:r>
      <w:r w:rsidR="00860D1B">
        <w:rPr>
          <w:sz w:val="24"/>
          <w:szCs w:val="24"/>
        </w:rPr>
        <w:t xml:space="preserve"> assign</w:t>
      </w:r>
      <w:r w:rsidR="00796E81">
        <w:rPr>
          <w:sz w:val="24"/>
          <w:szCs w:val="24"/>
        </w:rPr>
        <w:t>ing a waveform</w:t>
      </w:r>
      <w:r w:rsidR="00860D1B">
        <w:rPr>
          <w:sz w:val="24"/>
          <w:szCs w:val="24"/>
        </w:rPr>
        <w:t xml:space="preserve"> to a symbol</w:t>
      </w:r>
      <w:r w:rsidR="00796E81">
        <w:rPr>
          <w:sz w:val="24"/>
          <w:szCs w:val="24"/>
        </w:rPr>
        <w:t>, so</w:t>
      </w:r>
      <w:r w:rsidR="00860D1B">
        <w:rPr>
          <w:sz w:val="24"/>
          <w:szCs w:val="24"/>
        </w:rPr>
        <w:t xml:space="preserve"> the waveform gets transmitted</w:t>
      </w:r>
      <w:r w:rsidR="00796E81">
        <w:rPr>
          <w:sz w:val="24"/>
          <w:szCs w:val="24"/>
        </w:rPr>
        <w:t xml:space="preserve"> and then decoded to receive the waveform</w:t>
      </w:r>
      <w:r w:rsidR="00860D1B">
        <w:rPr>
          <w:sz w:val="24"/>
          <w:szCs w:val="24"/>
        </w:rPr>
        <w:t>. The symbol may be encoded three different ways,</w:t>
      </w:r>
    </w:p>
    <w:p w14:paraId="69EF3464" w14:textId="646D1CF9" w:rsidR="00860D1B" w:rsidRDefault="00860D1B" w:rsidP="0086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Amplitude Shift Keying (ASK)</w:t>
      </w:r>
    </w:p>
    <w:p w14:paraId="48FD7A69" w14:textId="1240315F" w:rsidR="00860D1B" w:rsidRDefault="00860D1B" w:rsidP="0086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Frequency Shift Keying (FSK)</w:t>
      </w:r>
    </w:p>
    <w:p w14:paraId="43B2D484" w14:textId="40B37230" w:rsidR="00860D1B" w:rsidRDefault="00860D1B" w:rsidP="0086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Phase Shift Keying (PSK)</w:t>
      </w:r>
    </w:p>
    <w:p w14:paraId="3F306458" w14:textId="4DBDC9ED" w:rsidR="00860D1B" w:rsidRDefault="00796E81" w:rsidP="00860D1B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860D1B">
        <w:rPr>
          <w:sz w:val="24"/>
          <w:szCs w:val="24"/>
        </w:rPr>
        <w:t>etection methods such as the correlation decoder can be used to detect as follows,</w:t>
      </w:r>
    </w:p>
    <w:p w14:paraId="55CBF01F" w14:textId="0BC7C2BC" w:rsidR="00860D1B" w:rsidRDefault="00860D1B" w:rsidP="00860D1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Ts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3C473614" w14:textId="77777777" w:rsidR="00860D1B" w:rsidRDefault="00860D1B" w:rsidP="00860D1B">
      <w:pPr>
        <w:rPr>
          <w:rFonts w:eastAsiaTheme="minorEastAsia"/>
          <w:sz w:val="24"/>
          <w:szCs w:val="24"/>
        </w:rPr>
      </w:pPr>
      <w:r w:rsidRPr="00860D1B"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is a detection, </w:t>
      </w:r>
      <m:oMath>
        <m:r>
          <w:rPr>
            <w:rFonts w:ascii="Cambria Math" w:eastAsiaTheme="minorEastAsia" w:hAnsi="Cambria Math"/>
            <w:sz w:val="24"/>
            <w:szCs w:val="24"/>
          </w:rPr>
          <m:t>r(t)</m:t>
        </m:r>
      </m:oMath>
      <w:r>
        <w:rPr>
          <w:rFonts w:eastAsiaTheme="minorEastAsia"/>
          <w:sz w:val="24"/>
          <w:szCs w:val="24"/>
        </w:rPr>
        <w:t xml:space="preserve"> is the received signal with respect to time and </w:t>
      </w:r>
      <m:oMath>
        <m:r>
          <w:rPr>
            <w:rFonts w:ascii="Cambria Math" w:eastAsiaTheme="minorEastAsia" w:hAnsi="Cambria Math"/>
            <w:sz w:val="24"/>
            <w:szCs w:val="24"/>
          </w:rPr>
          <m:t>s(t)</m:t>
        </m:r>
      </m:oMath>
      <w:r>
        <w:rPr>
          <w:rFonts w:eastAsiaTheme="minorEastAsia"/>
          <w:sz w:val="24"/>
          <w:szCs w:val="24"/>
        </w:rPr>
        <w:t xml:space="preserve"> is the base encoded signal. </w:t>
      </w:r>
    </w:p>
    <w:p w14:paraId="4216AC81" w14:textId="5C3FC0FB" w:rsidR="005640A7" w:rsidRDefault="00750A18" w:rsidP="008229EE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860D1B">
        <w:rPr>
          <w:rFonts w:eastAsiaTheme="minorEastAsia"/>
          <w:sz w:val="24"/>
          <w:szCs w:val="24"/>
        </w:rPr>
        <w:t xml:space="preserve"> most common way to find the noise impact</w:t>
      </w:r>
      <w:r>
        <w:rPr>
          <w:rFonts w:eastAsiaTheme="minorEastAsia"/>
          <w:sz w:val="24"/>
          <w:szCs w:val="24"/>
        </w:rPr>
        <w:t xml:space="preserve"> of the encoding/decoding process,</w:t>
      </w:r>
      <w:r w:rsidR="00860D1B">
        <w:rPr>
          <w:rFonts w:eastAsiaTheme="minorEastAsia"/>
          <w:sz w:val="24"/>
          <w:szCs w:val="24"/>
        </w:rPr>
        <w:t xml:space="preserve"> is to generate White Gaussian Noise </w:t>
      </w:r>
      <w:r>
        <w:rPr>
          <w:rFonts w:eastAsiaTheme="minorEastAsia"/>
          <w:sz w:val="24"/>
          <w:szCs w:val="24"/>
        </w:rPr>
        <w:t>and transmit it with the</w:t>
      </w:r>
      <w:r w:rsidR="00860D1B">
        <w:rPr>
          <w:rFonts w:eastAsiaTheme="minorEastAsia"/>
          <w:sz w:val="24"/>
          <w:szCs w:val="24"/>
        </w:rPr>
        <w:t xml:space="preserve"> transmitted signal. This lab </w:t>
      </w:r>
      <w:r>
        <w:rPr>
          <w:rFonts w:eastAsiaTheme="minorEastAsia"/>
          <w:sz w:val="24"/>
          <w:szCs w:val="24"/>
        </w:rPr>
        <w:t>transmits my TUID using a 16bit ASK encoding, then</w:t>
      </w:r>
      <w:r w:rsidR="00860D1B">
        <w:rPr>
          <w:rFonts w:eastAsiaTheme="minorEastAsia"/>
          <w:sz w:val="24"/>
          <w:szCs w:val="24"/>
        </w:rPr>
        <w:t xml:space="preserve"> randomly generate</w:t>
      </w:r>
      <w:r>
        <w:rPr>
          <w:rFonts w:eastAsiaTheme="minorEastAsia"/>
          <w:sz w:val="24"/>
          <w:szCs w:val="24"/>
        </w:rPr>
        <w:t xml:space="preserve">s White </w:t>
      </w:r>
      <w:r w:rsidR="00873169">
        <w:rPr>
          <w:rFonts w:eastAsiaTheme="minorEastAsia"/>
          <w:sz w:val="24"/>
          <w:szCs w:val="24"/>
        </w:rPr>
        <w:t xml:space="preserve">Gaussian Noise </w:t>
      </w:r>
      <w:r>
        <w:rPr>
          <w:rFonts w:eastAsiaTheme="minorEastAsia"/>
          <w:sz w:val="24"/>
          <w:szCs w:val="24"/>
        </w:rPr>
        <w:t xml:space="preserve">to determine </w:t>
      </w:r>
      <w:r w:rsidR="00873169">
        <w:rPr>
          <w:rFonts w:eastAsiaTheme="minorEastAsia"/>
          <w:sz w:val="24"/>
          <w:szCs w:val="24"/>
        </w:rPr>
        <w:t>the signal to noise ratio and mean absolute error rate.</w:t>
      </w:r>
      <w:r>
        <w:rPr>
          <w:rFonts w:eastAsiaTheme="minorEastAsia"/>
          <w:sz w:val="24"/>
          <w:szCs w:val="24"/>
        </w:rPr>
        <w:t xml:space="preserve"> This data will then be compared to last week’s 4bit ASK data.</w:t>
      </w:r>
    </w:p>
    <w:p w14:paraId="17871864" w14:textId="77777777" w:rsidR="000866F6" w:rsidRDefault="000866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2BCF05" w14:textId="7546A6BF" w:rsidR="002F4C5C" w:rsidRDefault="002F4C5C" w:rsidP="002F4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Images</w:t>
      </w:r>
      <w:r w:rsidRPr="00F73CFA">
        <w:rPr>
          <w:b/>
          <w:bCs/>
          <w:sz w:val="24"/>
          <w:szCs w:val="24"/>
        </w:rPr>
        <w:t>:</w:t>
      </w:r>
    </w:p>
    <w:p w14:paraId="5012B408" w14:textId="77777777" w:rsidR="002F4C5C" w:rsidRDefault="002F4C5C" w:rsidP="002F4C5C">
      <w:pPr>
        <w:keepNext/>
        <w:spacing w:after="0" w:line="240" w:lineRule="auto"/>
      </w:pPr>
      <w:r w:rsidRPr="002F4C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E57D4E" wp14:editId="0BB0412F">
            <wp:extent cx="5943600" cy="4455795"/>
            <wp:effectExtent l="19050" t="19050" r="19050" b="209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BF0A5" w14:textId="6761291F" w:rsidR="002F4C5C" w:rsidRPr="002F4C5C" w:rsidRDefault="002F4C5C" w:rsidP="002F4C5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Generated Sinusoid transmitting TUID</w:t>
      </w:r>
    </w:p>
    <w:p w14:paraId="538542AA" w14:textId="72A64DA2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Numerical Tables:</w:t>
      </w:r>
    </w:p>
    <w:p w14:paraId="6BF9C020" w14:textId="22A4FDCB" w:rsidR="00784AE1" w:rsidRDefault="00784AE1" w:rsidP="00784AE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2E23">
        <w:rPr>
          <w:noProof/>
        </w:rPr>
        <w:t>1</w:t>
      </w:r>
      <w:r>
        <w:fldChar w:fldCharType="end"/>
      </w:r>
      <w:r>
        <w:t>. 4bit-ASK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AE1" w14:paraId="44A7C99B" w14:textId="77777777" w:rsidTr="00B2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EC5C873" w14:textId="77777777" w:rsidR="00784AE1" w:rsidRDefault="00784AE1" w:rsidP="00B26635">
            <w:pPr>
              <w:jc w:val="center"/>
            </w:pPr>
            <w:r>
              <w:t>4-ASK</w:t>
            </w:r>
          </w:p>
        </w:tc>
      </w:tr>
      <w:tr w:rsidR="00784AE1" w14:paraId="7A838033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EE1360" w14:textId="77777777" w:rsidR="00784AE1" w:rsidRDefault="00784AE1" w:rsidP="00B26635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0F6A4270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784AE1" w14:paraId="059F5598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1DA299A" w14:textId="77777777" w:rsidR="00784AE1" w:rsidRDefault="00784AE1" w:rsidP="00B26635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497AC333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3B5A470C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CA3686F" w14:textId="77777777" w:rsidR="00784AE1" w:rsidRDefault="00784AE1" w:rsidP="00B26635">
            <w:pPr>
              <w:jc w:val="center"/>
            </w:pPr>
            <w:r>
              <w:t>16</w:t>
            </w:r>
          </w:p>
        </w:tc>
        <w:tc>
          <w:tcPr>
            <w:tcW w:w="4675" w:type="dxa"/>
            <w:vAlign w:val="center"/>
          </w:tcPr>
          <w:p w14:paraId="33EA375A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60D2FEE3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64588D" w14:textId="77777777" w:rsidR="00784AE1" w:rsidRDefault="00784AE1" w:rsidP="00B26635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51A5CDBF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12B83901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98936E4" w14:textId="77777777" w:rsidR="00784AE1" w:rsidRDefault="00784AE1" w:rsidP="00B26635">
            <w:pPr>
              <w:jc w:val="center"/>
            </w:pPr>
            <w:r>
              <w:t>4</w:t>
            </w:r>
          </w:p>
        </w:tc>
        <w:tc>
          <w:tcPr>
            <w:tcW w:w="4675" w:type="dxa"/>
            <w:vAlign w:val="center"/>
          </w:tcPr>
          <w:p w14:paraId="400B75EF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5610AA03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6F9369" w14:textId="77777777" w:rsidR="00784AE1" w:rsidRDefault="00784AE1" w:rsidP="00B26635">
            <w:pPr>
              <w:jc w:val="center"/>
            </w:pPr>
            <w:r>
              <w:t>2</w:t>
            </w:r>
          </w:p>
        </w:tc>
        <w:tc>
          <w:tcPr>
            <w:tcW w:w="4675" w:type="dxa"/>
            <w:vAlign w:val="center"/>
          </w:tcPr>
          <w:p w14:paraId="1376F7E4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5F090757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571A2B" w14:textId="77777777" w:rsidR="00784AE1" w:rsidRDefault="00784AE1" w:rsidP="00B26635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2093BEBC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149AC362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86B74A9" w14:textId="77777777" w:rsidR="00784AE1" w:rsidRDefault="00784AE1" w:rsidP="00B26635">
            <w:pPr>
              <w:jc w:val="center"/>
            </w:pPr>
            <w:r>
              <w:t>-2</w:t>
            </w:r>
          </w:p>
        </w:tc>
        <w:tc>
          <w:tcPr>
            <w:tcW w:w="4675" w:type="dxa"/>
            <w:vAlign w:val="center"/>
          </w:tcPr>
          <w:p w14:paraId="4D67725A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3DDCEDFB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0465488" w14:textId="77777777" w:rsidR="00784AE1" w:rsidRDefault="00784AE1" w:rsidP="00B26635">
            <w:pPr>
              <w:jc w:val="center"/>
            </w:pPr>
            <w:r>
              <w:t>-4</w:t>
            </w:r>
          </w:p>
        </w:tc>
        <w:tc>
          <w:tcPr>
            <w:tcW w:w="4675" w:type="dxa"/>
            <w:vAlign w:val="center"/>
          </w:tcPr>
          <w:p w14:paraId="75259548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402D7F47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FA295B7" w14:textId="77777777" w:rsidR="00784AE1" w:rsidRDefault="00784AE1" w:rsidP="00B26635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7B567E05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4AE1" w14:paraId="1F55F958" w14:textId="77777777" w:rsidTr="00B2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788B34" w14:textId="77777777" w:rsidR="00784AE1" w:rsidRDefault="00784AE1" w:rsidP="00B26635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27811D83" w14:textId="77777777" w:rsidR="00784AE1" w:rsidRDefault="00784AE1" w:rsidP="00B26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</w:tr>
      <w:tr w:rsidR="00784AE1" w14:paraId="0CDCE3BE" w14:textId="77777777" w:rsidTr="00B26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4B54C6" w14:textId="77777777" w:rsidR="00784AE1" w:rsidRDefault="00784AE1" w:rsidP="00B26635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2500056D" w14:textId="77777777" w:rsidR="00784AE1" w:rsidRDefault="00784AE1" w:rsidP="00B2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0.087</w:t>
            </w:r>
          </w:p>
        </w:tc>
      </w:tr>
    </w:tbl>
    <w:p w14:paraId="70FD417A" w14:textId="77777777" w:rsidR="00784AE1" w:rsidRDefault="00784AE1" w:rsidP="008229EE">
      <w:pPr>
        <w:rPr>
          <w:b/>
          <w:bCs/>
          <w:sz w:val="24"/>
          <w:szCs w:val="24"/>
        </w:rPr>
      </w:pPr>
    </w:p>
    <w:p w14:paraId="57ED9F73" w14:textId="7F8BE090" w:rsidR="002F4C5C" w:rsidRDefault="002F4C5C" w:rsidP="002F4C5C">
      <w:pPr>
        <w:pStyle w:val="Caption"/>
        <w:rPr>
          <w:b/>
          <w:bCs/>
          <w:sz w:val="24"/>
          <w:szCs w:val="24"/>
        </w:rPr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2E23">
        <w:rPr>
          <w:noProof/>
        </w:rPr>
        <w:t>2</w:t>
      </w:r>
      <w:r>
        <w:fldChar w:fldCharType="end"/>
      </w:r>
      <w:r>
        <w:t>. 16bit-ASK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BFD" w14:paraId="718EEE66" w14:textId="77777777" w:rsidTr="00F8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E2376BC" w14:textId="68D17370" w:rsidR="002A0BFD" w:rsidRDefault="002A0BFD" w:rsidP="00F83AC4">
            <w:pPr>
              <w:jc w:val="center"/>
            </w:pPr>
            <w:r>
              <w:t>16-ASK</w:t>
            </w:r>
          </w:p>
        </w:tc>
      </w:tr>
      <w:tr w:rsidR="002A0BFD" w14:paraId="20E5D3F0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35CB2AC" w14:textId="77777777" w:rsidR="002A0BFD" w:rsidRDefault="002A0BFD" w:rsidP="00F83AC4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663F2E73" w14:textId="77777777" w:rsidR="002A0BFD" w:rsidRDefault="002A0BFD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2A0BFD" w14:paraId="2B0E6C32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004FB7" w14:textId="77777777" w:rsidR="002A0BFD" w:rsidRDefault="002A0BFD" w:rsidP="00F83AC4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22FEFBCB" w14:textId="04D35B03" w:rsidR="002A0BFD" w:rsidRDefault="00131428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0BFD" w14:paraId="26C99BD2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597EA6" w14:textId="77777777" w:rsidR="002A0BFD" w:rsidRDefault="002A0BFD" w:rsidP="00F83AC4">
            <w:pPr>
              <w:jc w:val="center"/>
            </w:pPr>
            <w:r>
              <w:t>16</w:t>
            </w:r>
          </w:p>
        </w:tc>
        <w:tc>
          <w:tcPr>
            <w:tcW w:w="4675" w:type="dxa"/>
            <w:vAlign w:val="center"/>
          </w:tcPr>
          <w:p w14:paraId="7B5C80E4" w14:textId="15B2829F" w:rsidR="002A0BFD" w:rsidRDefault="00317C9B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A0BFD" w14:paraId="5FD03998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6B9DD5" w14:textId="77777777" w:rsidR="002A0BFD" w:rsidRDefault="002A0BFD" w:rsidP="00F83AC4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7E92C659" w14:textId="7C49D8E9" w:rsidR="002A0BFD" w:rsidRDefault="00317C9B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0BFD" w14:paraId="60754690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3E6066" w14:textId="77777777" w:rsidR="002A0BFD" w:rsidRDefault="002A0BFD" w:rsidP="00F83AC4">
            <w:pPr>
              <w:jc w:val="center"/>
            </w:pPr>
            <w:r>
              <w:t>4</w:t>
            </w:r>
          </w:p>
        </w:tc>
        <w:tc>
          <w:tcPr>
            <w:tcW w:w="4675" w:type="dxa"/>
            <w:vAlign w:val="center"/>
          </w:tcPr>
          <w:p w14:paraId="3E04FD46" w14:textId="381369F7" w:rsidR="002A0BFD" w:rsidRDefault="00317C9B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A0BFD" w14:paraId="1C96B5FC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E20DDE1" w14:textId="77777777" w:rsidR="002A0BFD" w:rsidRDefault="002A0BFD" w:rsidP="00F83AC4">
            <w:pPr>
              <w:jc w:val="center"/>
            </w:pPr>
            <w:r>
              <w:t>2</w:t>
            </w:r>
          </w:p>
        </w:tc>
        <w:tc>
          <w:tcPr>
            <w:tcW w:w="4675" w:type="dxa"/>
            <w:vAlign w:val="center"/>
          </w:tcPr>
          <w:p w14:paraId="1DECB2DE" w14:textId="5BD5045E" w:rsidR="002A0BFD" w:rsidRDefault="00317C9B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0BFD" w14:paraId="1E266BF6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CD03506" w14:textId="77777777" w:rsidR="002A0BFD" w:rsidRDefault="002A0BFD" w:rsidP="00F83AC4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3A8F1506" w14:textId="6A44D3EC" w:rsidR="002A0BFD" w:rsidRDefault="00317C9B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</w:tr>
      <w:tr w:rsidR="002A0BFD" w14:paraId="7D5DC64C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3087B9B" w14:textId="77777777" w:rsidR="002A0BFD" w:rsidRDefault="002A0BFD" w:rsidP="00F83AC4">
            <w:pPr>
              <w:jc w:val="center"/>
            </w:pPr>
            <w:r>
              <w:t>-2</w:t>
            </w:r>
          </w:p>
        </w:tc>
        <w:tc>
          <w:tcPr>
            <w:tcW w:w="4675" w:type="dxa"/>
            <w:vAlign w:val="center"/>
          </w:tcPr>
          <w:p w14:paraId="377ACED6" w14:textId="49F246DE" w:rsidR="002A0BFD" w:rsidRDefault="00317C9B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</w:t>
            </w:r>
          </w:p>
        </w:tc>
      </w:tr>
      <w:tr w:rsidR="002A0BFD" w14:paraId="61D80827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8D5AA8" w14:textId="77777777" w:rsidR="002A0BFD" w:rsidRDefault="002A0BFD" w:rsidP="00F83AC4">
            <w:pPr>
              <w:jc w:val="center"/>
            </w:pPr>
            <w:r>
              <w:t>-4</w:t>
            </w:r>
          </w:p>
        </w:tc>
        <w:tc>
          <w:tcPr>
            <w:tcW w:w="4675" w:type="dxa"/>
            <w:vAlign w:val="center"/>
          </w:tcPr>
          <w:p w14:paraId="76DB9B0C" w14:textId="0149F2BE" w:rsidR="002A0BFD" w:rsidRDefault="00317C9B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</w:tc>
      </w:tr>
      <w:tr w:rsidR="002A0BFD" w14:paraId="366920E6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7BDB67B" w14:textId="77777777" w:rsidR="002A0BFD" w:rsidRDefault="002A0BFD" w:rsidP="00F83AC4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040E5F42" w14:textId="53BD303B" w:rsidR="002A0BFD" w:rsidRDefault="00784AE1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0.173</w:t>
            </w:r>
          </w:p>
        </w:tc>
      </w:tr>
      <w:tr w:rsidR="002A0BFD" w14:paraId="5C245161" w14:textId="77777777" w:rsidTr="00F8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A1FDAB0" w14:textId="77777777" w:rsidR="002A0BFD" w:rsidRDefault="002A0BFD" w:rsidP="00F83AC4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3315888D" w14:textId="26A9A15C" w:rsidR="002A0BFD" w:rsidRDefault="00784AE1" w:rsidP="00F8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2A0BFD" w14:paraId="6C1DBB22" w14:textId="77777777" w:rsidTr="00F8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852CD01" w14:textId="77777777" w:rsidR="002A0BFD" w:rsidRDefault="002A0BFD" w:rsidP="00F83AC4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1B8F863E" w14:textId="6502E76C" w:rsidR="002A0BFD" w:rsidRDefault="00784AE1" w:rsidP="00F8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1.048</w:t>
            </w:r>
          </w:p>
        </w:tc>
      </w:tr>
    </w:tbl>
    <w:p w14:paraId="053EF1A6" w14:textId="2F914813" w:rsidR="00E72B24" w:rsidRDefault="00E72B24" w:rsidP="008229EE">
      <w:pPr>
        <w:rPr>
          <w:b/>
          <w:bCs/>
          <w:sz w:val="24"/>
          <w:szCs w:val="24"/>
        </w:rPr>
      </w:pPr>
    </w:p>
    <w:p w14:paraId="7386CF93" w14:textId="038E1A68" w:rsidR="00192E23" w:rsidRPr="00192E23" w:rsidRDefault="00192E23" w:rsidP="00192E23">
      <w:pPr>
        <w:pStyle w:val="Caption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.Percent difference between 4bit and 16bit ASK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960"/>
        <w:gridCol w:w="2720"/>
        <w:gridCol w:w="2840"/>
        <w:gridCol w:w="1760"/>
      </w:tblGrid>
      <w:tr w:rsidR="00192E23" w:rsidRPr="00192E23" w14:paraId="04E85833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8F3C" w14:textId="77777777" w:rsidR="00192E23" w:rsidRPr="00192E23" w:rsidRDefault="00192E23" w:rsidP="0019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SNR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8A8" w14:textId="77777777" w:rsidR="00192E23" w:rsidRPr="00192E23" w:rsidRDefault="00192E23" w:rsidP="0019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4bit ASK Mean Absolute Error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BFEC" w14:textId="77777777" w:rsidR="00192E23" w:rsidRPr="00192E23" w:rsidRDefault="00192E23" w:rsidP="0019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16bit ASK Mean Absolute Error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B818" w14:textId="77777777" w:rsidR="00192E23" w:rsidRPr="00192E23" w:rsidRDefault="00192E23" w:rsidP="00192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Percent Difference</w:t>
            </w:r>
          </w:p>
        </w:tc>
      </w:tr>
      <w:tr w:rsidR="00192E23" w:rsidRPr="00192E23" w14:paraId="7AB07331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4A28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D220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D730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23CE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2E23" w:rsidRPr="00192E23" w14:paraId="275EFCF9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2B71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5A4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2B61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0A2B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2E23" w:rsidRPr="00192E23" w14:paraId="7E38B3E9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9EEC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7BA1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BCAA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82D3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2E23" w:rsidRPr="00192E23" w14:paraId="0D750315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FAFD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93CE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FBC8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1F77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2E23" w:rsidRPr="00192E23" w14:paraId="01517B4E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0DA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CC2F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23FB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63C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2E23" w:rsidRPr="00192E23" w14:paraId="58E6D4FC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18F5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3CA2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D8BA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0670" w14:textId="368DDFC0" w:rsidR="00192E23" w:rsidRPr="00192E23" w:rsidRDefault="00EC2AAC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192E23" w:rsidRPr="00192E23" w14:paraId="06051E9B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A50F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FE4C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9F3F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1478" w14:textId="7F77EB61" w:rsidR="00192E23" w:rsidRPr="00192E23" w:rsidRDefault="00EC2AAC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</w:tr>
      <w:tr w:rsidR="00192E23" w:rsidRPr="00192E23" w14:paraId="2AC40D50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E013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027C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10C1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C7C8" w14:textId="6B78418F" w:rsidR="00192E23" w:rsidRPr="00192E23" w:rsidRDefault="00EC2AAC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</w:tr>
      <w:tr w:rsidR="00192E23" w:rsidRPr="00192E23" w14:paraId="2F9E13CA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7EBE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-8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035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5B48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C4AE" w14:textId="15602054" w:rsidR="00192E23" w:rsidRPr="00192E23" w:rsidRDefault="00EC2AAC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</w:tr>
      <w:tr w:rsidR="00192E23" w:rsidRPr="00192E23" w14:paraId="4827D799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849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-16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E270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94F6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9CFF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197.5903614</w:t>
            </w:r>
          </w:p>
        </w:tc>
      </w:tr>
      <w:tr w:rsidR="00192E23" w:rsidRPr="00192E23" w14:paraId="4E15A615" w14:textId="77777777" w:rsidTr="00192E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F72D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E23">
              <w:rPr>
                <w:rFonts w:ascii="Calibri" w:eastAsia="Times New Roman" w:hAnsi="Calibri" w:cs="Calibri"/>
                <w:b/>
                <w:bCs/>
                <w:color w:val="000000"/>
              </w:rPr>
              <w:t>-20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5715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0.087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A363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1.048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CFE1" w14:textId="77777777" w:rsidR="00192E23" w:rsidRPr="00192E23" w:rsidRDefault="00192E23" w:rsidP="00192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2E23">
              <w:rPr>
                <w:rFonts w:ascii="Calibri" w:eastAsia="Times New Roman" w:hAnsi="Calibri" w:cs="Calibri"/>
                <w:color w:val="000000"/>
              </w:rPr>
              <w:t>169.339207</w:t>
            </w:r>
          </w:p>
        </w:tc>
      </w:tr>
    </w:tbl>
    <w:p w14:paraId="7E0F7A3F" w14:textId="77777777" w:rsidR="00192E23" w:rsidRDefault="00192E23" w:rsidP="00192E23">
      <w:pPr>
        <w:jc w:val="center"/>
        <w:rPr>
          <w:b/>
          <w:bCs/>
          <w:sz w:val="24"/>
          <w:szCs w:val="24"/>
        </w:rPr>
      </w:pPr>
    </w:p>
    <w:p w14:paraId="7997D30F" w14:textId="255D2648" w:rsidR="00B15138" w:rsidRDefault="00B15138" w:rsidP="00B151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Descriptive answers to tasks</w:t>
      </w:r>
      <w:r w:rsidRPr="00F73CFA">
        <w:rPr>
          <w:b/>
          <w:bCs/>
          <w:sz w:val="24"/>
          <w:szCs w:val="24"/>
        </w:rPr>
        <w:t>:</w:t>
      </w:r>
    </w:p>
    <w:p w14:paraId="2B6C6CD4" w14:textId="5B4BFD4C" w:rsidR="00B15138" w:rsidRPr="006075CA" w:rsidRDefault="00EC2AAC" w:rsidP="008229EE">
      <w:pPr>
        <w:rPr>
          <w:sz w:val="24"/>
          <w:szCs w:val="24"/>
        </w:rPr>
      </w:pPr>
      <w:r>
        <w:rPr>
          <w:sz w:val="24"/>
          <w:szCs w:val="24"/>
        </w:rPr>
        <w:t xml:space="preserve">By increasing the bit size from 4bits to 16bits, the increase for error stemmed much sooner when manipulating the </w:t>
      </w:r>
      <w:r w:rsidR="00BD5A27">
        <w:rPr>
          <w:sz w:val="24"/>
          <w:szCs w:val="24"/>
        </w:rPr>
        <w:t>signal to noise ratio (SNR)</w:t>
      </w:r>
      <w:r>
        <w:rPr>
          <w:sz w:val="24"/>
          <w:szCs w:val="24"/>
        </w:rPr>
        <w:t xml:space="preserve"> values. When comparing the percent </w:t>
      </w:r>
      <w:r w:rsidR="00D7750A">
        <w:rPr>
          <w:sz w:val="24"/>
          <w:szCs w:val="24"/>
        </w:rPr>
        <w:t>differences, the error was much higher when SNR was inputted as -16</w:t>
      </w:r>
      <w:r w:rsidR="00BD5A27">
        <w:rPr>
          <w:sz w:val="24"/>
          <w:szCs w:val="24"/>
        </w:rPr>
        <w:t xml:space="preserve"> and -20. Decreasing the SNR is expected to result in a more noise</w:t>
      </w:r>
      <w:r w:rsidR="00AB54C9">
        <w:rPr>
          <w:sz w:val="24"/>
          <w:szCs w:val="24"/>
        </w:rPr>
        <w:t>, however it seems that by increasing a wider signal, the risk of getting a noisier signal is higher.</w:t>
      </w:r>
    </w:p>
    <w:p w14:paraId="74028D5A" w14:textId="12242A43" w:rsidR="00805029" w:rsidRPr="007B62D6" w:rsidRDefault="00805029" w:rsidP="007B62D6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Code:</w:t>
      </w:r>
    </w:p>
    <w:p w14:paraId="25B47A6C" w14:textId="77777777" w:rsidR="00784AE1" w:rsidRDefault="00784AE1" w:rsidP="00784AE1">
      <w:pPr>
        <w:pStyle w:val="Heading3"/>
        <w:spacing w:before="225" w:beforeAutospacing="0" w:after="75" w:afterAutospacing="0" w:line="270" w:lineRule="atLeast"/>
        <w:ind w:right="150"/>
        <w:rPr>
          <w:rFonts w:ascii="Helvetica" w:hAnsi="Helvetica" w:cs="Helvetica"/>
          <w:color w:val="3C3C3C"/>
          <w:sz w:val="26"/>
          <w:szCs w:val="26"/>
        </w:rPr>
      </w:pPr>
      <w:r>
        <w:rPr>
          <w:rStyle w:val="s89dcfdfe0"/>
          <w:rFonts w:ascii="Helvetica" w:hAnsi="Helvetica" w:cs="Helvetica"/>
          <w:color w:val="3C3C3C"/>
          <w:sz w:val="26"/>
          <w:szCs w:val="26"/>
        </w:rPr>
        <w:t>Section 01</w:t>
      </w:r>
    </w:p>
    <w:p w14:paraId="17C93B02" w14:textId="77777777" w:rsidR="00784AE1" w:rsidRDefault="00784AE1" w:rsidP="00784AE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89dcfdfe0"/>
          <w:rFonts w:ascii="Helvetica" w:hAnsi="Helvetica" w:cs="Helvetica"/>
          <w:color w:val="000000"/>
          <w:sz w:val="21"/>
          <w:szCs w:val="21"/>
        </w:rPr>
        <w:t>The initial parameters are usually defined at the beginning of the program.</w:t>
      </w:r>
    </w:p>
    <w:p w14:paraId="1DE970EE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lastRenderedPageBreak/>
        <w:t>clc; clear;</w:t>
      </w:r>
    </w:p>
    <w:p w14:paraId="1F9E0C97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t xml:space="preserve">A = 1;              </w:t>
      </w:r>
      <w:r>
        <w:rPr>
          <w:rStyle w:val="s89dcfdfe61"/>
          <w:rFonts w:ascii="Consolas" w:hAnsi="Consolas"/>
          <w:sz w:val="21"/>
          <w:szCs w:val="21"/>
        </w:rPr>
        <w:t>% Signal amplitude</w:t>
      </w:r>
    </w:p>
    <w:p w14:paraId="0D55C431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t xml:space="preserve">rb = 1000;          </w:t>
      </w:r>
      <w:r>
        <w:rPr>
          <w:rStyle w:val="s89dcfdfe61"/>
          <w:rFonts w:ascii="Consolas" w:hAnsi="Consolas"/>
          <w:sz w:val="21"/>
          <w:szCs w:val="21"/>
        </w:rPr>
        <w:t>% Fundamental frequency of signal</w:t>
      </w:r>
    </w:p>
    <w:p w14:paraId="2E543C48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t xml:space="preserve">Tb = 1 / rb;        </w:t>
      </w:r>
      <w:r>
        <w:rPr>
          <w:rStyle w:val="s89dcfdfe61"/>
          <w:rFonts w:ascii="Consolas" w:hAnsi="Consolas"/>
          <w:sz w:val="21"/>
          <w:szCs w:val="21"/>
        </w:rPr>
        <w:t>% Period of signal</w:t>
      </w:r>
    </w:p>
    <w:p w14:paraId="70995DA3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t xml:space="preserve">fs = 1000 * rb;     </w:t>
      </w:r>
      <w:r>
        <w:rPr>
          <w:rStyle w:val="s89dcfdfe61"/>
          <w:rFonts w:ascii="Consolas" w:hAnsi="Consolas"/>
          <w:sz w:val="21"/>
          <w:szCs w:val="21"/>
        </w:rPr>
        <w:t>% Sampling frequency</w:t>
      </w:r>
    </w:p>
    <w:p w14:paraId="46AA1AFE" w14:textId="77777777" w:rsidR="00784AE1" w:rsidRDefault="00784AE1" w:rsidP="00784AE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89dcfdfe0"/>
          <w:rFonts w:ascii="Consolas" w:hAnsi="Consolas"/>
          <w:color w:val="000000"/>
          <w:sz w:val="21"/>
          <w:szCs w:val="21"/>
        </w:rPr>
        <w:t xml:space="preserve">Ts = 1 / fs;        </w:t>
      </w:r>
      <w:r>
        <w:rPr>
          <w:rStyle w:val="s89dcfdfe61"/>
          <w:rFonts w:ascii="Consolas" w:hAnsi="Consolas"/>
          <w:sz w:val="21"/>
          <w:szCs w:val="21"/>
        </w:rPr>
        <w:t>% Sampling period</w:t>
      </w:r>
    </w:p>
    <w:p w14:paraId="6E1182B0" w14:textId="77777777" w:rsidR="00595DD1" w:rsidRDefault="00595DD1" w:rsidP="00F73CFA">
      <w:pPr>
        <w:jc w:val="both"/>
        <w:rPr>
          <w:sz w:val="24"/>
          <w:szCs w:val="24"/>
        </w:rPr>
      </w:pPr>
    </w:p>
    <w:p w14:paraId="35359C71" w14:textId="144C9922" w:rsidR="00D64E57" w:rsidRDefault="00595DD1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Defining </w:t>
      </w:r>
      <w:r w:rsidR="002A0BFD">
        <w:rPr>
          <w:sz w:val="24"/>
          <w:szCs w:val="24"/>
        </w:rPr>
        <w:t>Symbol sets</w:t>
      </w:r>
      <w:r w:rsidR="00784AE1">
        <w:rPr>
          <w:sz w:val="24"/>
          <w:szCs w:val="24"/>
        </w:rPr>
        <w:t xml:space="preserve"> and encoding TUID: 915614617</w:t>
      </w:r>
    </w:p>
    <w:p w14:paraId="5167E5DF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symbol_set = 0:15;                          </w:t>
      </w:r>
      <w:r w:rsidRPr="00784AE1">
        <w:rPr>
          <w:rFonts w:ascii="Consolas" w:eastAsia="Times New Roman" w:hAnsi="Consolas" w:cs="Times New Roman"/>
          <w:color w:val="228B22"/>
          <w:sz w:val="21"/>
          <w:szCs w:val="21"/>
        </w:rPr>
        <w:t>% symbols' indices</w:t>
      </w:r>
    </w:p>
    <w:p w14:paraId="19EA8643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symbol_amplitude = [-8:-1, 1:8] *A / 16;            </w:t>
      </w:r>
      <w:r w:rsidRPr="00784AE1">
        <w:rPr>
          <w:rFonts w:ascii="Consolas" w:eastAsia="Times New Roman" w:hAnsi="Consolas" w:cs="Times New Roman"/>
          <w:color w:val="228B22"/>
          <w:sz w:val="21"/>
          <w:szCs w:val="21"/>
        </w:rPr>
        <w:t>% symbols' amplitude</w:t>
      </w:r>
    </w:p>
    <w:p w14:paraId="552D818B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msg = [9, 1, 5, 6, 1, 4, 6, 1, 7];                     </w:t>
      </w:r>
      <w:r w:rsidRPr="00784AE1">
        <w:rPr>
          <w:rFonts w:ascii="Consolas" w:eastAsia="Times New Roman" w:hAnsi="Consolas" w:cs="Times New Roman"/>
          <w:color w:val="228B22"/>
          <w:sz w:val="21"/>
          <w:szCs w:val="21"/>
        </w:rPr>
        <w:t>% message: a set of symbols</w:t>
      </w:r>
    </w:p>
    <w:p w14:paraId="4DCF9D18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msg_amplitude = symbol_amplitude(symbol_set(msg+1)+1);  </w:t>
      </w:r>
      <w:r w:rsidRPr="00784AE1">
        <w:rPr>
          <w:rFonts w:ascii="Consolas" w:eastAsia="Times New Roman" w:hAnsi="Consolas" w:cs="Times New Roman"/>
          <w:color w:val="228B22"/>
          <w:sz w:val="21"/>
          <w:szCs w:val="21"/>
        </w:rPr>
        <w:t>% mepping the symbol to the amplitude</w:t>
      </w:r>
    </w:p>
    <w:p w14:paraId="30CA7544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figure()</w:t>
      </w:r>
    </w:p>
    <w:p w14:paraId="6201797C" w14:textId="77777777" w:rsidR="00784AE1" w:rsidRPr="00784AE1" w:rsidRDefault="00784AE1" w:rsidP="00784AE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subplot(2, 1, 1); stem(msg); xlabel(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'time'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 ylabel(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'Symbol Indices'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 title(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'symbols indices'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9E6455" w14:textId="77777777" w:rsidR="00784AE1" w:rsidRPr="00784AE1" w:rsidRDefault="00784AE1" w:rsidP="00784AE1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subplot(2, 1, 2); stem(msg_amplitude); xlabel(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'time'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 ylabel(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'Amplitude'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 title(</w:t>
      </w:r>
      <w:r w:rsidRPr="00784AE1">
        <w:rPr>
          <w:rFonts w:ascii="Consolas" w:eastAsia="Times New Roman" w:hAnsi="Consolas" w:cs="Times New Roman"/>
          <w:color w:val="A020F0"/>
          <w:sz w:val="21"/>
          <w:szCs w:val="21"/>
        </w:rPr>
        <w:t>'symbols amplitude'</w:t>
      </w:r>
      <w:r w:rsidRPr="00784A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C6CDBC" w14:textId="77777777" w:rsidR="002A0BFD" w:rsidRPr="002A0BFD" w:rsidRDefault="002A0BFD" w:rsidP="002A0BF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0BFD">
        <w:rPr>
          <w:rFonts w:ascii="Consolas" w:eastAsia="Times New Roman" w:hAnsi="Consolas" w:cs="Times New Roman"/>
          <w:color w:val="000000"/>
          <w:sz w:val="21"/>
          <w:szCs w:val="21"/>
        </w:rPr>
        <w:t>subplot(2, 1, 2); stem(msg_amplitude); xlabel(</w:t>
      </w:r>
      <w:r w:rsidRPr="002A0BFD">
        <w:rPr>
          <w:rFonts w:ascii="Consolas" w:eastAsia="Times New Roman" w:hAnsi="Consolas" w:cs="Times New Roman"/>
          <w:color w:val="A020F0"/>
          <w:sz w:val="21"/>
          <w:szCs w:val="21"/>
        </w:rPr>
        <w:t>'time'</w:t>
      </w:r>
      <w:r w:rsidRPr="002A0BFD">
        <w:rPr>
          <w:rFonts w:ascii="Consolas" w:eastAsia="Times New Roman" w:hAnsi="Consolas" w:cs="Times New Roman"/>
          <w:color w:val="000000"/>
          <w:sz w:val="21"/>
          <w:szCs w:val="21"/>
        </w:rPr>
        <w:t>); ylabel(</w:t>
      </w:r>
      <w:r w:rsidRPr="002A0BFD">
        <w:rPr>
          <w:rFonts w:ascii="Consolas" w:eastAsia="Times New Roman" w:hAnsi="Consolas" w:cs="Times New Roman"/>
          <w:color w:val="A020F0"/>
          <w:sz w:val="21"/>
          <w:szCs w:val="21"/>
        </w:rPr>
        <w:t>'Amplitude'</w:t>
      </w:r>
      <w:r w:rsidRPr="002A0BFD">
        <w:rPr>
          <w:rFonts w:ascii="Consolas" w:eastAsia="Times New Roman" w:hAnsi="Consolas" w:cs="Times New Roman"/>
          <w:color w:val="000000"/>
          <w:sz w:val="21"/>
          <w:szCs w:val="21"/>
        </w:rPr>
        <w:t>); title(</w:t>
      </w:r>
      <w:r w:rsidRPr="002A0BFD">
        <w:rPr>
          <w:rFonts w:ascii="Consolas" w:eastAsia="Times New Roman" w:hAnsi="Consolas" w:cs="Times New Roman"/>
          <w:color w:val="A020F0"/>
          <w:sz w:val="21"/>
          <w:szCs w:val="21"/>
        </w:rPr>
        <w:t>'symbols amplitude'</w:t>
      </w:r>
      <w:r w:rsidRPr="002A0B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FEB9F7" w14:textId="77777777" w:rsidR="002A0BFD" w:rsidRDefault="002A0BFD" w:rsidP="00F73CFA">
      <w:pPr>
        <w:jc w:val="both"/>
        <w:rPr>
          <w:sz w:val="24"/>
          <w:szCs w:val="24"/>
        </w:rPr>
      </w:pPr>
    </w:p>
    <w:p w14:paraId="2BA7159F" w14:textId="4C176447" w:rsidR="000866F6" w:rsidRDefault="000866F6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>Section 06 is then modified to take in 1000 samples</w:t>
      </w:r>
    </w:p>
    <w:p w14:paraId="05DB20E7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228B22"/>
          <w:sz w:val="21"/>
          <w:szCs w:val="21"/>
        </w:rPr>
        <w:t>% generation of a random message with fixed length</w:t>
      </w:r>
    </w:p>
    <w:p w14:paraId="4289F55D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rng(0);</w:t>
      </w:r>
    </w:p>
    <w:p w14:paraId="4196DA82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Nm = 1000;</w:t>
      </w:r>
    </w:p>
    <w:p w14:paraId="53499261" w14:textId="4BB29DFD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symbol_set = 0:15;       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EB292F">
        <w:rPr>
          <w:rFonts w:ascii="Consolas" w:eastAsia="Times New Roman" w:hAnsi="Consolas" w:cs="Times New Roman"/>
          <w:color w:val="228B22"/>
          <w:sz w:val="21"/>
          <w:szCs w:val="21"/>
        </w:rPr>
        <w:t>% symbols' indices</w:t>
      </w:r>
    </w:p>
    <w:p w14:paraId="48817552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symbol_amplitude = [-8:-1, 1:8] *A / 16;            </w:t>
      </w:r>
      <w:r w:rsidRPr="00EB292F">
        <w:rPr>
          <w:rFonts w:ascii="Consolas" w:eastAsia="Times New Roman" w:hAnsi="Consolas" w:cs="Times New Roman"/>
          <w:color w:val="228B22"/>
          <w:sz w:val="21"/>
          <w:szCs w:val="21"/>
        </w:rPr>
        <w:t>% symbols' amplitude</w:t>
      </w:r>
    </w:p>
    <w:p w14:paraId="297E9BB7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msg = randi(M-1, [1, Nm]);                            </w:t>
      </w:r>
      <w:r w:rsidRPr="00EB292F">
        <w:rPr>
          <w:rFonts w:ascii="Consolas" w:eastAsia="Times New Roman" w:hAnsi="Consolas" w:cs="Times New Roman"/>
          <w:color w:val="228B22"/>
          <w:sz w:val="21"/>
          <w:szCs w:val="21"/>
        </w:rPr>
        <w:t>% message: a set of symbols</w:t>
      </w:r>
    </w:p>
    <w:p w14:paraId="7928758C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figure(); stem(msg);</w:t>
      </w:r>
    </w:p>
    <w:p w14:paraId="2032734C" w14:textId="77777777" w:rsidR="00EB292F" w:rsidRPr="00EB292F" w:rsidRDefault="00EB292F" w:rsidP="00EB292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msg_amplitude = symbol_amplitude(symbol_set(msg+1)+1);  </w:t>
      </w:r>
      <w:r w:rsidRPr="00EB292F">
        <w:rPr>
          <w:rFonts w:ascii="Consolas" w:eastAsia="Times New Roman" w:hAnsi="Consolas" w:cs="Times New Roman"/>
          <w:color w:val="228B22"/>
          <w:sz w:val="21"/>
          <w:szCs w:val="21"/>
        </w:rPr>
        <w:t>% mepping the symbol to the amplitude</w:t>
      </w:r>
    </w:p>
    <w:p w14:paraId="486200BA" w14:textId="3E531F49" w:rsidR="000866F6" w:rsidRDefault="000866F6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>SNR is then modified to take in the inputs to the table and compared using the sample code’s computation for error rate.</w:t>
      </w:r>
    </w:p>
    <w:p w14:paraId="7228E146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snr = -20;</w:t>
      </w:r>
    </w:p>
    <w:p w14:paraId="25571C70" w14:textId="77777777" w:rsidR="00EB292F" w:rsidRPr="00EB292F" w:rsidRDefault="00EB292F" w:rsidP="00EB29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noisy_signal = awgn(signal, snr, </w:t>
      </w:r>
      <w:r w:rsidRPr="00EB292F">
        <w:rPr>
          <w:rFonts w:ascii="Consolas" w:eastAsia="Times New Roman" w:hAnsi="Consolas" w:cs="Times New Roman"/>
          <w:color w:val="A020F0"/>
          <w:sz w:val="21"/>
          <w:szCs w:val="21"/>
        </w:rPr>
        <w:t>'measured'</w:t>
      </w: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ABEA5" w14:textId="77777777" w:rsidR="00EB292F" w:rsidRPr="00EB292F" w:rsidRDefault="00EB292F" w:rsidP="00EB292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92F">
        <w:rPr>
          <w:rFonts w:ascii="Consolas" w:eastAsia="Times New Roman" w:hAnsi="Consolas" w:cs="Times New Roman"/>
          <w:color w:val="000000"/>
          <w:sz w:val="21"/>
          <w:szCs w:val="21"/>
        </w:rPr>
        <w:t>figure(); plot(noisy_signal);</w:t>
      </w:r>
    </w:p>
    <w:p w14:paraId="04185465" w14:textId="7113AF0C" w:rsidR="000866F6" w:rsidRPr="00F73CFA" w:rsidRDefault="000866F6" w:rsidP="00F73CFA">
      <w:pPr>
        <w:jc w:val="both"/>
        <w:rPr>
          <w:sz w:val="24"/>
          <w:szCs w:val="24"/>
        </w:rPr>
      </w:pPr>
    </w:p>
    <w:sectPr w:rsidR="000866F6" w:rsidRPr="00F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BFE"/>
    <w:multiLevelType w:val="hybridMultilevel"/>
    <w:tmpl w:val="DA7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036F04"/>
    <w:rsid w:val="000866F6"/>
    <w:rsid w:val="0010329B"/>
    <w:rsid w:val="00131428"/>
    <w:rsid w:val="00192E23"/>
    <w:rsid w:val="001C1B06"/>
    <w:rsid w:val="00262B00"/>
    <w:rsid w:val="002A0BFD"/>
    <w:rsid w:val="002F4C5C"/>
    <w:rsid w:val="0030437F"/>
    <w:rsid w:val="00317C9B"/>
    <w:rsid w:val="00356D6E"/>
    <w:rsid w:val="00390D0C"/>
    <w:rsid w:val="00475C1E"/>
    <w:rsid w:val="005258B8"/>
    <w:rsid w:val="005640A7"/>
    <w:rsid w:val="00595DD1"/>
    <w:rsid w:val="006075CA"/>
    <w:rsid w:val="00750A18"/>
    <w:rsid w:val="00784AE1"/>
    <w:rsid w:val="00796E81"/>
    <w:rsid w:val="007B62D6"/>
    <w:rsid w:val="00805029"/>
    <w:rsid w:val="008229EE"/>
    <w:rsid w:val="00860D1B"/>
    <w:rsid w:val="00873169"/>
    <w:rsid w:val="008C35CC"/>
    <w:rsid w:val="009A3F68"/>
    <w:rsid w:val="009E3573"/>
    <w:rsid w:val="00AB54C9"/>
    <w:rsid w:val="00AE5D6D"/>
    <w:rsid w:val="00AF0F54"/>
    <w:rsid w:val="00B15138"/>
    <w:rsid w:val="00BD1A6B"/>
    <w:rsid w:val="00BD5A27"/>
    <w:rsid w:val="00BF463B"/>
    <w:rsid w:val="00D64E57"/>
    <w:rsid w:val="00D7750A"/>
    <w:rsid w:val="00E72B24"/>
    <w:rsid w:val="00EB142B"/>
    <w:rsid w:val="00EB292F"/>
    <w:rsid w:val="00EC2AAC"/>
    <w:rsid w:val="00F73CFA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tabs>
        <w:tab w:val="num" w:pos="360"/>
      </w:tabs>
      <w:overflowPunct w:val="0"/>
      <w:autoSpaceDE w:val="0"/>
      <w:autoSpaceDN w:val="0"/>
      <w:adjustRightInd w:val="0"/>
      <w:spacing w:line="480" w:lineRule="auto"/>
      <w:ind w:left="0" w:firstLine="0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50ded4550">
    <w:name w:val="s50ded4550"/>
    <w:basedOn w:val="DefaultParagraphFont"/>
    <w:rsid w:val="007B62D6"/>
  </w:style>
  <w:style w:type="character" w:customStyle="1" w:styleId="s50ded45561">
    <w:name w:val="s50ded45561"/>
    <w:basedOn w:val="DefaultParagraphFont"/>
    <w:rsid w:val="007B62D6"/>
    <w:rPr>
      <w:color w:val="228B22"/>
    </w:rPr>
  </w:style>
  <w:style w:type="character" w:customStyle="1" w:styleId="s18319bda0">
    <w:name w:val="s18319bda0"/>
    <w:basedOn w:val="DefaultParagraphFont"/>
    <w:rsid w:val="007B62D6"/>
  </w:style>
  <w:style w:type="character" w:customStyle="1" w:styleId="s18319bda61">
    <w:name w:val="s18319bda61"/>
    <w:basedOn w:val="DefaultParagraphFont"/>
    <w:rsid w:val="007B62D6"/>
    <w:rPr>
      <w:color w:val="0000FF"/>
    </w:rPr>
  </w:style>
  <w:style w:type="character" w:customStyle="1" w:styleId="s18319bda81">
    <w:name w:val="s18319bda81"/>
    <w:basedOn w:val="DefaultParagraphFont"/>
    <w:rsid w:val="007B62D6"/>
    <w:rPr>
      <w:color w:val="228B22"/>
    </w:rPr>
  </w:style>
  <w:style w:type="character" w:customStyle="1" w:styleId="s1fd53ea50">
    <w:name w:val="s1fd53ea50"/>
    <w:basedOn w:val="DefaultParagraphFont"/>
    <w:rsid w:val="005640A7"/>
  </w:style>
  <w:style w:type="character" w:customStyle="1" w:styleId="s1fd53ea561">
    <w:name w:val="s1fd53ea561"/>
    <w:basedOn w:val="DefaultParagraphFont"/>
    <w:rsid w:val="005640A7"/>
    <w:rPr>
      <w:color w:val="228B22"/>
    </w:rPr>
  </w:style>
  <w:style w:type="character" w:customStyle="1" w:styleId="s8df1a35141">
    <w:name w:val="s8df1a35141"/>
    <w:basedOn w:val="DefaultParagraphFont"/>
    <w:rsid w:val="00D64E57"/>
    <w:rPr>
      <w:color w:val="228B22"/>
    </w:rPr>
  </w:style>
  <w:style w:type="character" w:customStyle="1" w:styleId="s8df1a3510">
    <w:name w:val="s8df1a3510"/>
    <w:basedOn w:val="DefaultParagraphFont"/>
    <w:rsid w:val="00D64E57"/>
  </w:style>
  <w:style w:type="character" w:customStyle="1" w:styleId="s8df1a35151">
    <w:name w:val="s8df1a35151"/>
    <w:basedOn w:val="DefaultParagraphFont"/>
    <w:rsid w:val="00D64E57"/>
    <w:rPr>
      <w:color w:val="0000FF"/>
    </w:rPr>
  </w:style>
  <w:style w:type="character" w:customStyle="1" w:styleId="s8df1a35161">
    <w:name w:val="s8df1a35161"/>
    <w:basedOn w:val="DefaultParagraphFont"/>
    <w:rsid w:val="00D64E57"/>
    <w:rPr>
      <w:color w:val="A020F0"/>
    </w:rPr>
  </w:style>
  <w:style w:type="table" w:styleId="GridTable5Dark-Accent6">
    <w:name w:val="Grid Table 5 Dark Accent 6"/>
    <w:basedOn w:val="TableNormal"/>
    <w:uiPriority w:val="50"/>
    <w:rsid w:val="00E72B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sc6b7212b0">
    <w:name w:val="sc6b7212b0"/>
    <w:basedOn w:val="DefaultParagraphFont"/>
    <w:rsid w:val="00356D6E"/>
  </w:style>
  <w:style w:type="character" w:customStyle="1" w:styleId="sc6b7212b61">
    <w:name w:val="sc6b7212b61"/>
    <w:basedOn w:val="DefaultParagraphFont"/>
    <w:rsid w:val="00356D6E"/>
    <w:rPr>
      <w:color w:val="228B22"/>
    </w:rPr>
  </w:style>
  <w:style w:type="character" w:styleId="PlaceholderText">
    <w:name w:val="Placeholder Text"/>
    <w:basedOn w:val="DefaultParagraphFont"/>
    <w:uiPriority w:val="99"/>
    <w:semiHidden/>
    <w:rsid w:val="00860D1B"/>
    <w:rPr>
      <w:color w:val="808080"/>
    </w:rPr>
  </w:style>
  <w:style w:type="character" w:customStyle="1" w:styleId="se4ff0dfa41">
    <w:name w:val="se4ff0dfa41"/>
    <w:basedOn w:val="DefaultParagraphFont"/>
    <w:rsid w:val="000866F6"/>
    <w:rPr>
      <w:color w:val="228B22"/>
    </w:rPr>
  </w:style>
  <w:style w:type="character" w:customStyle="1" w:styleId="se4ff0dfa0">
    <w:name w:val="se4ff0dfa0"/>
    <w:basedOn w:val="DefaultParagraphFont"/>
    <w:rsid w:val="000866F6"/>
  </w:style>
  <w:style w:type="character" w:customStyle="1" w:styleId="s1655a86d0">
    <w:name w:val="s1655a86d0"/>
    <w:basedOn w:val="DefaultParagraphFont"/>
    <w:rsid w:val="000866F6"/>
  </w:style>
  <w:style w:type="character" w:customStyle="1" w:styleId="s1655a86d41">
    <w:name w:val="s1655a86d41"/>
    <w:basedOn w:val="DefaultParagraphFont"/>
    <w:rsid w:val="000866F6"/>
    <w:rPr>
      <w:color w:val="A020F0"/>
    </w:rPr>
  </w:style>
  <w:style w:type="character" w:customStyle="1" w:styleId="s2214fdf80">
    <w:name w:val="s2214fdf80"/>
    <w:basedOn w:val="DefaultParagraphFont"/>
    <w:rsid w:val="002A0BFD"/>
  </w:style>
  <w:style w:type="character" w:customStyle="1" w:styleId="s2214fdf841">
    <w:name w:val="s2214fdf841"/>
    <w:basedOn w:val="DefaultParagraphFont"/>
    <w:rsid w:val="002A0BFD"/>
    <w:rPr>
      <w:color w:val="228B22"/>
    </w:rPr>
  </w:style>
  <w:style w:type="character" w:customStyle="1" w:styleId="s2214fdf851">
    <w:name w:val="s2214fdf851"/>
    <w:basedOn w:val="DefaultParagraphFont"/>
    <w:rsid w:val="002A0BFD"/>
    <w:rPr>
      <w:color w:val="A020F0"/>
    </w:rPr>
  </w:style>
  <w:style w:type="paragraph" w:styleId="Caption">
    <w:name w:val="caption"/>
    <w:basedOn w:val="Normal"/>
    <w:next w:val="Normal"/>
    <w:uiPriority w:val="35"/>
    <w:unhideWhenUsed/>
    <w:qFormat/>
    <w:rsid w:val="002F4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89dcfdfe0">
    <w:name w:val="s89dcfdfe0"/>
    <w:basedOn w:val="DefaultParagraphFont"/>
    <w:rsid w:val="00784AE1"/>
  </w:style>
  <w:style w:type="character" w:customStyle="1" w:styleId="s89dcfdfe61">
    <w:name w:val="s89dcfdfe61"/>
    <w:basedOn w:val="DefaultParagraphFont"/>
    <w:rsid w:val="00784AE1"/>
    <w:rPr>
      <w:color w:val="228B22"/>
    </w:rPr>
  </w:style>
  <w:style w:type="character" w:customStyle="1" w:styleId="sd1b789cf0">
    <w:name w:val="sd1b789cf0"/>
    <w:basedOn w:val="DefaultParagraphFont"/>
    <w:rsid w:val="00784AE1"/>
  </w:style>
  <w:style w:type="character" w:customStyle="1" w:styleId="sd1b789cf41">
    <w:name w:val="sd1b789cf41"/>
    <w:basedOn w:val="DefaultParagraphFont"/>
    <w:rsid w:val="00784AE1"/>
    <w:rPr>
      <w:color w:val="228B22"/>
    </w:rPr>
  </w:style>
  <w:style w:type="character" w:customStyle="1" w:styleId="sd1b789cf51">
    <w:name w:val="sd1b789cf51"/>
    <w:basedOn w:val="DefaultParagraphFont"/>
    <w:rsid w:val="00784AE1"/>
    <w:rPr>
      <w:color w:val="A020F0"/>
    </w:rPr>
  </w:style>
  <w:style w:type="character" w:customStyle="1" w:styleId="sbc082f1f41">
    <w:name w:val="sbc082f1f41"/>
    <w:basedOn w:val="DefaultParagraphFont"/>
    <w:rsid w:val="00EB292F"/>
    <w:rPr>
      <w:color w:val="228B22"/>
    </w:rPr>
  </w:style>
  <w:style w:type="character" w:customStyle="1" w:styleId="sbc082f1f0">
    <w:name w:val="sbc082f1f0"/>
    <w:basedOn w:val="DefaultParagraphFont"/>
    <w:rsid w:val="00EB292F"/>
  </w:style>
  <w:style w:type="character" w:customStyle="1" w:styleId="s2272227f0">
    <w:name w:val="s2272227f0"/>
    <w:basedOn w:val="DefaultParagraphFont"/>
    <w:rsid w:val="00EB292F"/>
  </w:style>
  <w:style w:type="character" w:customStyle="1" w:styleId="s2272227f41">
    <w:name w:val="s2272227f41"/>
    <w:basedOn w:val="DefaultParagraphFont"/>
    <w:rsid w:val="00EB292F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9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0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2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4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61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42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2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8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1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4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4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6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1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60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6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2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8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2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5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0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4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8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1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2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1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749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9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8628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9589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4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6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6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1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3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2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81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7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7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7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1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8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0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6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5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6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39</cp:revision>
  <dcterms:created xsi:type="dcterms:W3CDTF">2021-10-04T16:08:00Z</dcterms:created>
  <dcterms:modified xsi:type="dcterms:W3CDTF">2021-10-12T22:49:00Z</dcterms:modified>
</cp:coreProperties>
</file>