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A556B" w14:textId="7EF0E91D" w:rsidR="009868A3" w:rsidRDefault="00E8079C" w:rsidP="00E8079C">
      <w:pPr>
        <w:jc w:val="center"/>
      </w:pPr>
      <w:r>
        <w:rPr>
          <w:b/>
          <w:bCs/>
          <w:u w:val="single"/>
        </w:rPr>
        <w:t xml:space="preserve">Title: </w:t>
      </w:r>
      <w:r>
        <w:t xml:space="preserve">Lab </w:t>
      </w:r>
      <w:r w:rsidR="00340A06">
        <w:t>9</w:t>
      </w:r>
      <w:r w:rsidR="00BD417B">
        <w:t>.</w:t>
      </w:r>
      <w:r w:rsidR="0080134B">
        <w:t xml:space="preserve"> </w:t>
      </w:r>
      <w:r w:rsidR="00340A06">
        <w:t>Transistor Amplifier Part I</w:t>
      </w:r>
    </w:p>
    <w:p w14:paraId="0FA24285" w14:textId="33C174A1" w:rsidR="00E8079C" w:rsidRDefault="00E8079C" w:rsidP="00E8079C">
      <w:r>
        <w:rPr>
          <w:b/>
          <w:bCs/>
        </w:rPr>
        <w:t>Name:</w:t>
      </w:r>
      <w:r>
        <w:t xml:space="preserve"> Robert Bara</w:t>
      </w:r>
      <w:r>
        <w:tab/>
      </w:r>
      <w:r>
        <w:tab/>
      </w:r>
      <w:r>
        <w:tab/>
      </w:r>
      <w:r>
        <w:rPr>
          <w:b/>
          <w:bCs/>
        </w:rPr>
        <w:t>Partner:</w:t>
      </w:r>
      <w:r>
        <w:t xml:space="preserve"> </w:t>
      </w:r>
      <w:r w:rsidR="00BD417B">
        <w:t xml:space="preserve">Dalton Hamilton, Mohamad Asaf, </w:t>
      </w:r>
      <w:proofErr w:type="spellStart"/>
      <w:r w:rsidR="001E62E4">
        <w:t>Abdulaziz</w:t>
      </w:r>
      <w:proofErr w:type="spellEnd"/>
      <w:r w:rsidR="001E62E4">
        <w:t xml:space="preserve"> </w:t>
      </w:r>
      <w:proofErr w:type="spellStart"/>
      <w:r w:rsidR="001E62E4">
        <w:t>Almersi</w:t>
      </w:r>
      <w:proofErr w:type="spellEnd"/>
    </w:p>
    <w:p w14:paraId="6C737DA8" w14:textId="63424871" w:rsidR="00895903" w:rsidRPr="006D237F" w:rsidRDefault="00E8079C" w:rsidP="00DA41F9">
      <w:r>
        <w:rPr>
          <w:b/>
          <w:bCs/>
        </w:rPr>
        <w:t>General Objective</w:t>
      </w:r>
      <w:r w:rsidR="0074082A">
        <w:rPr>
          <w:b/>
          <w:bCs/>
        </w:rPr>
        <w:t>:</w:t>
      </w:r>
      <w:r w:rsidR="0080134B">
        <w:t xml:space="preserve"> </w:t>
      </w:r>
      <w:r w:rsidR="0023775C">
        <w:t>Lab 9 examines how transistors can a basis for amplifiers. This is examined by investigating the characteristics and behavior of a transistor amplifier with proper biasing to correctly polarize a transistor to amplify an AC voltage signal.</w:t>
      </w:r>
    </w:p>
    <w:p w14:paraId="4E23E49B" w14:textId="00E1F743" w:rsidR="00EF6FB5" w:rsidRDefault="00E8079C" w:rsidP="000E7434">
      <w:pPr>
        <w:rPr>
          <w:b/>
          <w:bCs/>
        </w:rPr>
      </w:pPr>
      <w:r w:rsidRPr="00E8079C">
        <w:rPr>
          <w:b/>
          <w:bCs/>
        </w:rPr>
        <w:t>Background Activities:</w:t>
      </w:r>
      <w:r w:rsidR="00C65BAB">
        <w:rPr>
          <w:b/>
          <w:bCs/>
        </w:rPr>
        <w:t xml:space="preserve"> </w:t>
      </w:r>
    </w:p>
    <w:p w14:paraId="3F9F3820" w14:textId="2CA27BBC" w:rsidR="0023775C" w:rsidRDefault="0023775C" w:rsidP="000E7434">
      <w:r>
        <w:t>Amplifiers aim to take a small input signal and increase the signal voltage to amplify the signal. The three standard Bipolar Junction Transistor (BJT) configurations</w:t>
      </w:r>
      <w:r w:rsidR="003D5F91">
        <w:t xml:space="preserve"> that use one transistor</w:t>
      </w:r>
      <w:r>
        <w:t xml:space="preserve"> are:</w:t>
      </w:r>
    </w:p>
    <w:p w14:paraId="54E9400F" w14:textId="2724BBED" w:rsidR="0023775C" w:rsidRDefault="0023775C" w:rsidP="0023775C">
      <w:pPr>
        <w:pStyle w:val="ListParagraph"/>
        <w:numPr>
          <w:ilvl w:val="0"/>
          <w:numId w:val="5"/>
        </w:numPr>
      </w:pPr>
      <w:r>
        <w:t xml:space="preserve">The </w:t>
      </w:r>
      <w:r w:rsidRPr="003D5F91">
        <w:rPr>
          <w:b/>
          <w:bCs/>
        </w:rPr>
        <w:t xml:space="preserve">common </w:t>
      </w:r>
      <w:r w:rsidR="008C11E3" w:rsidRPr="003D5F91">
        <w:rPr>
          <w:b/>
          <w:bCs/>
        </w:rPr>
        <w:t>collector</w:t>
      </w:r>
      <w:r w:rsidRPr="003D5F91">
        <w:rPr>
          <w:b/>
          <w:bCs/>
        </w:rPr>
        <w:t xml:space="preserve"> </w:t>
      </w:r>
      <w:r>
        <w:t>which is an emitter follower and typically used as a voltage buffer by using the base as an input</w:t>
      </w:r>
      <w:r w:rsidR="008C11E3">
        <w:t>, the emitter acts as an output, and collector becomes the common to both, making the circuit’s impedance provide a current gain instead of voltage gain. Combine this configuration with a Zener diode to create a voltage regulator.</w:t>
      </w:r>
    </w:p>
    <w:p w14:paraId="570282EC" w14:textId="50A783B5" w:rsidR="0023775C" w:rsidRDefault="0023775C" w:rsidP="0023775C">
      <w:pPr>
        <w:pStyle w:val="ListParagraph"/>
        <w:numPr>
          <w:ilvl w:val="0"/>
          <w:numId w:val="5"/>
        </w:numPr>
      </w:pPr>
      <w:r>
        <w:t xml:space="preserve">The </w:t>
      </w:r>
      <w:r w:rsidRPr="003D5F91">
        <w:rPr>
          <w:b/>
          <w:bCs/>
        </w:rPr>
        <w:t xml:space="preserve">common </w:t>
      </w:r>
      <w:r w:rsidR="008C11E3" w:rsidRPr="003D5F91">
        <w:rPr>
          <w:b/>
          <w:bCs/>
        </w:rPr>
        <w:t>base</w:t>
      </w:r>
      <w:r w:rsidR="008C11E3">
        <w:t xml:space="preserve"> can be used to create a current buffer or voltage amplifier. The emitter is the input, whilst the collector is the output. Base is connected to the ground. This amplifier is popular </w:t>
      </w:r>
      <w:r w:rsidR="003D5F91">
        <w:t>within microphones, acting as a preamp because of its low input impedance. VHF and UHF range frequency amplifiers also use this configuration often to isolate the input and output, thus preventing feedback.</w:t>
      </w:r>
      <w:r w:rsidR="008C11E3">
        <w:t xml:space="preserve"> </w:t>
      </w:r>
    </w:p>
    <w:p w14:paraId="77D78181" w14:textId="6B4676BB" w:rsidR="0023775C" w:rsidRPr="0023775C" w:rsidRDefault="0023775C" w:rsidP="0023775C">
      <w:pPr>
        <w:pStyle w:val="ListParagraph"/>
        <w:numPr>
          <w:ilvl w:val="0"/>
          <w:numId w:val="5"/>
        </w:numPr>
      </w:pPr>
      <w:r>
        <w:t xml:space="preserve">The </w:t>
      </w:r>
      <w:r w:rsidRPr="003D5F91">
        <w:rPr>
          <w:b/>
          <w:bCs/>
        </w:rPr>
        <w:t>common emitter</w:t>
      </w:r>
      <w:r>
        <w:t xml:space="preserve"> amplifiers</w:t>
      </w:r>
      <w:r w:rsidR="003D5F91">
        <w:t xml:space="preserve"> typically act as a voltage amplifier. The base is the input and collector as output, while the emitter commons both terminals by tying them to a group reference or power supply rail. This amplifier is typically found in radio frequency circuits and low-noise amplifiers.</w:t>
      </w:r>
    </w:p>
    <w:p w14:paraId="499BF4F9" w14:textId="7F292497" w:rsidR="00EF6FB5" w:rsidRDefault="00E8079C" w:rsidP="006D237F">
      <w:pPr>
        <w:rPr>
          <w:b/>
          <w:bCs/>
        </w:rPr>
      </w:pPr>
      <w:r>
        <w:rPr>
          <w:b/>
          <w:bCs/>
        </w:rPr>
        <w:t>Procedure</w:t>
      </w:r>
    </w:p>
    <w:p w14:paraId="686DA792" w14:textId="06A719BB" w:rsidR="00087B46" w:rsidRDefault="00087B46" w:rsidP="006D237F">
      <w:pPr>
        <w:rPr>
          <w:rFonts w:eastAsiaTheme="minorEastAsia"/>
        </w:rPr>
      </w:pPr>
      <w:r>
        <w:t xml:space="preserve">Begin by building the following common collector amplifier. Using a 0.1V peak sine wave at 100 Hz for the AC input signal, run a transient sweep of the input and output with the stop time being 0.02s. Calculate the simulated circuit gain that is </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output/</m:t>
            </m:r>
          </m:sub>
        </m:sSub>
        <m:sSub>
          <m:sSubPr>
            <m:ctrlPr>
              <w:rPr>
                <w:rFonts w:ascii="Cambria Math" w:hAnsi="Cambria Math"/>
                <w:i/>
              </w:rPr>
            </m:ctrlPr>
          </m:sSubPr>
          <m:e>
            <m:r>
              <w:rPr>
                <w:rFonts w:ascii="Cambria Math" w:hAnsi="Cambria Math"/>
              </w:rPr>
              <m:t>V</m:t>
            </m:r>
          </m:e>
          <m:sub>
            <m:r>
              <w:rPr>
                <w:rFonts w:ascii="Cambria Math" w:hAnsi="Cambria Math"/>
              </w:rPr>
              <m:t>source</m:t>
            </m:r>
          </m:sub>
        </m:sSub>
      </m:oMath>
      <w:r>
        <w:rPr>
          <w:rFonts w:eastAsiaTheme="minorEastAsia"/>
        </w:rPr>
        <w:t>. Finally, run an AC sweep with a start frequency of 10 Hz, stop frequency of 5 kHz of decade sweep type, with number of points per decade being 5, to generate a bode plot with logarithmic vertical scale. Measure the gain at 100 Hz.</w:t>
      </w:r>
    </w:p>
    <w:p w14:paraId="0B3837C4" w14:textId="77777777" w:rsidR="00087B46" w:rsidRDefault="00087B46" w:rsidP="00087B46">
      <w:pPr>
        <w:keepNext/>
        <w:jc w:val="center"/>
      </w:pPr>
      <w:r>
        <w:rPr>
          <w:noProof/>
        </w:rPr>
        <w:lastRenderedPageBreak/>
        <w:drawing>
          <wp:inline distT="0" distB="0" distL="0" distR="0" wp14:anchorId="5E1E761F" wp14:editId="6AE3C604">
            <wp:extent cx="4394200" cy="2451081"/>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7814" cy="2458675"/>
                    </a:xfrm>
                    <a:prstGeom prst="rect">
                      <a:avLst/>
                    </a:prstGeom>
                  </pic:spPr>
                </pic:pic>
              </a:graphicData>
            </a:graphic>
          </wp:inline>
        </w:drawing>
      </w:r>
    </w:p>
    <w:p w14:paraId="5392C651" w14:textId="1640BCF5" w:rsidR="00087B46" w:rsidRDefault="00087B46" w:rsidP="00087B46">
      <w:pPr>
        <w:pStyle w:val="Caption"/>
        <w:jc w:val="center"/>
        <w:rPr>
          <w:rFonts w:eastAsiaTheme="minorEastAsia"/>
        </w:rPr>
      </w:pPr>
      <w:r>
        <w:t xml:space="preserve">Figure </w:t>
      </w:r>
      <w:fldSimple w:instr=" SEQ Figure \* ARABIC ">
        <w:r w:rsidR="00DB634D">
          <w:rPr>
            <w:noProof/>
          </w:rPr>
          <w:t>1</w:t>
        </w:r>
      </w:fldSimple>
      <w:r>
        <w:t>. Common-Collector Amplifier</w:t>
      </w:r>
    </w:p>
    <w:p w14:paraId="7A228B5B" w14:textId="77777777" w:rsidR="00087B46" w:rsidRPr="00087B46" w:rsidRDefault="00087B46" w:rsidP="006D237F"/>
    <w:p w14:paraId="5687BEF0" w14:textId="258B517E" w:rsidR="00771995" w:rsidRPr="003D5F91" w:rsidRDefault="00E8079C" w:rsidP="006D237F">
      <w:pPr>
        <w:ind w:firstLine="360"/>
      </w:pPr>
      <w:r w:rsidRPr="003232C7">
        <w:rPr>
          <w:b/>
          <w:bCs/>
        </w:rPr>
        <w:t>Results:</w:t>
      </w:r>
    </w:p>
    <w:p w14:paraId="12F13729" w14:textId="22E2705C" w:rsidR="00D7717E" w:rsidRPr="00087B46" w:rsidRDefault="00E8079C" w:rsidP="00340A06">
      <w:pPr>
        <w:pStyle w:val="ListParagraph"/>
        <w:numPr>
          <w:ilvl w:val="1"/>
          <w:numId w:val="1"/>
        </w:numPr>
      </w:pPr>
      <w:r w:rsidRPr="00340A06">
        <w:rPr>
          <w:b/>
          <w:bCs/>
        </w:rPr>
        <w:t>Simulation Results</w:t>
      </w:r>
      <w:r w:rsidR="00340A06">
        <w:rPr>
          <w:b/>
          <w:bCs/>
        </w:rPr>
        <w:t xml:space="preserve"> </w:t>
      </w:r>
    </w:p>
    <w:p w14:paraId="63FD4339" w14:textId="4FE10B62" w:rsidR="00087B46" w:rsidRPr="00087B46" w:rsidRDefault="00087B46" w:rsidP="00087B46">
      <w:pPr>
        <w:pStyle w:val="ListParagraph"/>
        <w:ind w:left="1080"/>
      </w:pPr>
      <w:r>
        <w:t>Below is the circuit used for the simulation.</w:t>
      </w:r>
    </w:p>
    <w:p w14:paraId="36C56EB1" w14:textId="77777777" w:rsidR="00087B46" w:rsidRDefault="00E45EBB" w:rsidP="00087B46">
      <w:pPr>
        <w:pStyle w:val="ListParagraph"/>
        <w:keepNext/>
        <w:ind w:left="1080"/>
        <w:jc w:val="center"/>
      </w:pPr>
      <w:r>
        <w:rPr>
          <w:noProof/>
        </w:rPr>
        <w:drawing>
          <wp:inline distT="0" distB="0" distL="0" distR="0" wp14:anchorId="4A79DA31" wp14:editId="600B0C44">
            <wp:extent cx="4842006" cy="2700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1220" cy="2706006"/>
                    </a:xfrm>
                    <a:prstGeom prst="rect">
                      <a:avLst/>
                    </a:prstGeom>
                  </pic:spPr>
                </pic:pic>
              </a:graphicData>
            </a:graphic>
          </wp:inline>
        </w:drawing>
      </w:r>
    </w:p>
    <w:p w14:paraId="78D5CC3A" w14:textId="75DCD7DA" w:rsidR="00E45EBB" w:rsidRDefault="00087B46" w:rsidP="00087B46">
      <w:pPr>
        <w:pStyle w:val="Caption"/>
        <w:jc w:val="center"/>
      </w:pPr>
      <w:r>
        <w:t xml:space="preserve">Figure </w:t>
      </w:r>
      <w:fldSimple w:instr=" SEQ Figure \* ARABIC ">
        <w:r w:rsidR="00DB634D">
          <w:rPr>
            <w:noProof/>
          </w:rPr>
          <w:t>2</w:t>
        </w:r>
      </w:fldSimple>
      <w:r>
        <w:t>. Common Collector Amplifier for simulation</w:t>
      </w:r>
    </w:p>
    <w:p w14:paraId="42845BBC" w14:textId="4FCF09E7" w:rsidR="00087B46" w:rsidRPr="00087B46" w:rsidRDefault="00087B46" w:rsidP="00087B46">
      <w:pPr>
        <w:ind w:left="720"/>
      </w:pPr>
      <w:r>
        <w:t xml:space="preserve">Upon running the transient sweep, the transient response yields the graph below with the red line being the </w:t>
      </w:r>
      <w:r w:rsidR="00432565">
        <w:t xml:space="preserve">small </w:t>
      </w:r>
      <w:r>
        <w:t>input</w:t>
      </w:r>
      <w:r w:rsidR="00432565">
        <w:t xml:space="preserve"> signal</w:t>
      </w:r>
      <w:r>
        <w:t xml:space="preserve"> and green being the amplified output</w:t>
      </w:r>
      <w:r w:rsidR="00432565">
        <w:t xml:space="preserve"> signal</w:t>
      </w:r>
      <w:r>
        <w:t>.</w:t>
      </w:r>
    </w:p>
    <w:p w14:paraId="7E3DC053" w14:textId="5E55F384" w:rsidR="00E45EBB" w:rsidRDefault="00E45EBB" w:rsidP="00E45EBB">
      <w:pPr>
        <w:pStyle w:val="ListParagraph"/>
        <w:ind w:left="1080"/>
      </w:pPr>
    </w:p>
    <w:p w14:paraId="736C727E" w14:textId="77777777" w:rsidR="00087B46" w:rsidRDefault="00E45EBB" w:rsidP="00087B46">
      <w:pPr>
        <w:pStyle w:val="ListParagraph"/>
        <w:keepNext/>
        <w:ind w:left="1080"/>
      </w:pPr>
      <w:r>
        <w:rPr>
          <w:noProof/>
        </w:rPr>
        <w:lastRenderedPageBreak/>
        <w:drawing>
          <wp:inline distT="0" distB="0" distL="0" distR="0" wp14:anchorId="1911DF0C" wp14:editId="5E92D07B">
            <wp:extent cx="5427133" cy="307711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1474" cy="3085246"/>
                    </a:xfrm>
                    <a:prstGeom prst="rect">
                      <a:avLst/>
                    </a:prstGeom>
                  </pic:spPr>
                </pic:pic>
              </a:graphicData>
            </a:graphic>
          </wp:inline>
        </w:drawing>
      </w:r>
    </w:p>
    <w:p w14:paraId="402E5CB1" w14:textId="2D66C3D1" w:rsidR="00432565" w:rsidRPr="00432565" w:rsidRDefault="00087B46" w:rsidP="00432565">
      <w:pPr>
        <w:pStyle w:val="Caption"/>
        <w:jc w:val="center"/>
      </w:pPr>
      <w:r>
        <w:t xml:space="preserve">Figure </w:t>
      </w:r>
      <w:fldSimple w:instr=" SEQ Figure \* ARABIC ">
        <w:r w:rsidR="00DB634D">
          <w:rPr>
            <w:noProof/>
          </w:rPr>
          <w:t>3</w:t>
        </w:r>
      </w:fldSimple>
      <w:r>
        <w:t>. Transient Response of Amplifier</w:t>
      </w:r>
    </w:p>
    <w:p w14:paraId="73B08506" w14:textId="68E03D20" w:rsidR="00432565" w:rsidRDefault="00432565" w:rsidP="00E45EBB">
      <w:pPr>
        <w:pStyle w:val="ListParagraph"/>
        <w:ind w:left="1080"/>
        <w:rPr>
          <w:rFonts w:eastAsiaTheme="minorEastAsia"/>
        </w:rPr>
      </w:pPr>
      <w:r>
        <w:t xml:space="preserve">From the results of the transient response, the gain may calculated as </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output/</m:t>
            </m:r>
          </m:sub>
        </m:sSub>
        <m:sSub>
          <m:sSubPr>
            <m:ctrlPr>
              <w:rPr>
                <w:rFonts w:ascii="Cambria Math" w:hAnsi="Cambria Math"/>
                <w:i/>
              </w:rPr>
            </m:ctrlPr>
          </m:sSubPr>
          <m:e>
            <m:r>
              <w:rPr>
                <w:rFonts w:ascii="Cambria Math" w:hAnsi="Cambria Math"/>
              </w:rPr>
              <m:t>V</m:t>
            </m:r>
          </m:e>
          <m:sub>
            <m:r>
              <w:rPr>
                <w:rFonts w:ascii="Cambria Math" w:hAnsi="Cambria Math"/>
              </w:rPr>
              <m:t>source</m:t>
            </m:r>
          </m:sub>
        </m:sSub>
      </m:oMath>
      <w:r w:rsidR="00AE1191">
        <w:rPr>
          <w:rFonts w:eastAsiaTheme="minorEastAsia"/>
        </w:rPr>
        <w:t xml:space="preserve">. I exported the values of the transient response into excel generating 4 columns, an X&amp;Y column for Vin and X&amp;Y column for </w:t>
      </w:r>
      <w:proofErr w:type="spellStart"/>
      <w:r w:rsidR="00AE1191">
        <w:rPr>
          <w:rFonts w:eastAsiaTheme="minorEastAsia"/>
        </w:rPr>
        <w:t>Vout</w:t>
      </w:r>
      <w:proofErr w:type="spellEnd"/>
      <w:r w:rsidR="00AE1191">
        <w:rPr>
          <w:rFonts w:eastAsiaTheme="minorEastAsia"/>
        </w:rPr>
        <w:t>. Being that I wanted to find the ratio, I calculated the average of two positive cycles of the sinewave (neglecting negative values), and took the ratio as shown in the following chart. I also converted this value to decibels</w:t>
      </w: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
        <w:gridCol w:w="1053"/>
        <w:gridCol w:w="1053"/>
        <w:gridCol w:w="1053"/>
      </w:tblGrid>
      <w:tr w:rsidR="00AE1191" w:rsidRPr="00AE1191" w14:paraId="0DAE5FFC" w14:textId="77777777" w:rsidTr="00AE1191">
        <w:trPr>
          <w:trHeight w:val="288"/>
          <w:jc w:val="center"/>
        </w:trPr>
        <w:tc>
          <w:tcPr>
            <w:tcW w:w="960" w:type="dxa"/>
            <w:shd w:val="clear" w:color="auto" w:fill="auto"/>
            <w:noWrap/>
            <w:vAlign w:val="bottom"/>
            <w:hideMark/>
          </w:tcPr>
          <w:p w14:paraId="425A948B" w14:textId="77777777" w:rsidR="00AE1191" w:rsidRPr="00AE1191" w:rsidRDefault="00AE1191" w:rsidP="00AE1191">
            <w:pPr>
              <w:spacing w:after="0" w:line="240" w:lineRule="auto"/>
              <w:rPr>
                <w:rFonts w:ascii="Calibri" w:eastAsia="Times New Roman" w:hAnsi="Calibri" w:cs="Calibri"/>
                <w:b/>
                <w:bCs/>
                <w:color w:val="000000"/>
              </w:rPr>
            </w:pPr>
            <w:r w:rsidRPr="00AE1191">
              <w:rPr>
                <w:rFonts w:ascii="Calibri" w:eastAsia="Times New Roman" w:hAnsi="Calibri" w:cs="Calibri"/>
                <w:b/>
                <w:bCs/>
                <w:color w:val="000000"/>
              </w:rPr>
              <w:t xml:space="preserve">AVG </w:t>
            </w:r>
            <w:proofErr w:type="spellStart"/>
            <w:r w:rsidRPr="00AE1191">
              <w:rPr>
                <w:rFonts w:ascii="Calibri" w:eastAsia="Times New Roman" w:hAnsi="Calibri" w:cs="Calibri"/>
                <w:b/>
                <w:bCs/>
                <w:color w:val="000000"/>
              </w:rPr>
              <w:t>Vout</w:t>
            </w:r>
            <w:proofErr w:type="spellEnd"/>
          </w:p>
        </w:tc>
        <w:tc>
          <w:tcPr>
            <w:tcW w:w="960" w:type="dxa"/>
            <w:shd w:val="clear" w:color="auto" w:fill="auto"/>
            <w:noWrap/>
            <w:vAlign w:val="bottom"/>
            <w:hideMark/>
          </w:tcPr>
          <w:p w14:paraId="28016FA4" w14:textId="77777777" w:rsidR="00AE1191" w:rsidRPr="00AE1191" w:rsidRDefault="00AE1191" w:rsidP="00AE1191">
            <w:pPr>
              <w:spacing w:after="0" w:line="240" w:lineRule="auto"/>
              <w:rPr>
                <w:rFonts w:ascii="Calibri" w:eastAsia="Times New Roman" w:hAnsi="Calibri" w:cs="Calibri"/>
                <w:b/>
                <w:bCs/>
                <w:color w:val="000000"/>
              </w:rPr>
            </w:pPr>
            <w:r w:rsidRPr="00AE1191">
              <w:rPr>
                <w:rFonts w:ascii="Calibri" w:eastAsia="Times New Roman" w:hAnsi="Calibri" w:cs="Calibri"/>
                <w:b/>
                <w:bCs/>
                <w:color w:val="000000"/>
              </w:rPr>
              <w:t>AVG Vin</w:t>
            </w:r>
          </w:p>
        </w:tc>
        <w:tc>
          <w:tcPr>
            <w:tcW w:w="960" w:type="dxa"/>
            <w:shd w:val="clear" w:color="auto" w:fill="auto"/>
            <w:noWrap/>
            <w:vAlign w:val="bottom"/>
            <w:hideMark/>
          </w:tcPr>
          <w:p w14:paraId="5A24A392" w14:textId="77777777" w:rsidR="00AE1191" w:rsidRPr="00AE1191" w:rsidRDefault="00AE1191" w:rsidP="00AE1191">
            <w:pPr>
              <w:spacing w:after="0" w:line="240" w:lineRule="auto"/>
              <w:rPr>
                <w:rFonts w:ascii="Calibri" w:eastAsia="Times New Roman" w:hAnsi="Calibri" w:cs="Calibri"/>
                <w:b/>
                <w:bCs/>
                <w:color w:val="000000"/>
              </w:rPr>
            </w:pPr>
            <w:r w:rsidRPr="00AE1191">
              <w:rPr>
                <w:rFonts w:ascii="Calibri" w:eastAsia="Times New Roman" w:hAnsi="Calibri" w:cs="Calibri"/>
                <w:b/>
                <w:bCs/>
                <w:color w:val="000000"/>
              </w:rPr>
              <w:t>Gain</w:t>
            </w:r>
          </w:p>
        </w:tc>
        <w:tc>
          <w:tcPr>
            <w:tcW w:w="960" w:type="dxa"/>
            <w:shd w:val="clear" w:color="auto" w:fill="auto"/>
            <w:noWrap/>
            <w:vAlign w:val="bottom"/>
            <w:hideMark/>
          </w:tcPr>
          <w:p w14:paraId="4AA3EC55" w14:textId="77777777" w:rsidR="00AE1191" w:rsidRPr="00AE1191" w:rsidRDefault="00AE1191" w:rsidP="00AE1191">
            <w:pPr>
              <w:spacing w:after="0" w:line="240" w:lineRule="auto"/>
              <w:rPr>
                <w:rFonts w:ascii="Calibri" w:eastAsia="Times New Roman" w:hAnsi="Calibri" w:cs="Calibri"/>
                <w:b/>
                <w:bCs/>
                <w:color w:val="000000"/>
              </w:rPr>
            </w:pPr>
            <w:r w:rsidRPr="00AE1191">
              <w:rPr>
                <w:rFonts w:ascii="Calibri" w:eastAsia="Times New Roman" w:hAnsi="Calibri" w:cs="Calibri"/>
                <w:b/>
                <w:bCs/>
                <w:color w:val="000000"/>
              </w:rPr>
              <w:t>Gain in dB</w:t>
            </w:r>
          </w:p>
        </w:tc>
      </w:tr>
      <w:tr w:rsidR="00AE1191" w:rsidRPr="00AE1191" w14:paraId="68CEBF91" w14:textId="77777777" w:rsidTr="00AE1191">
        <w:trPr>
          <w:trHeight w:val="288"/>
          <w:jc w:val="center"/>
        </w:trPr>
        <w:tc>
          <w:tcPr>
            <w:tcW w:w="960" w:type="dxa"/>
            <w:shd w:val="clear" w:color="auto" w:fill="auto"/>
            <w:noWrap/>
            <w:vAlign w:val="bottom"/>
            <w:hideMark/>
          </w:tcPr>
          <w:p w14:paraId="75A4F79F" w14:textId="77777777" w:rsidR="00AE1191" w:rsidRPr="00AE1191" w:rsidRDefault="00AE1191" w:rsidP="00AE1191">
            <w:pPr>
              <w:spacing w:after="0" w:line="240" w:lineRule="auto"/>
              <w:jc w:val="right"/>
              <w:rPr>
                <w:rFonts w:ascii="Calibri" w:eastAsia="Times New Roman" w:hAnsi="Calibri" w:cs="Calibri"/>
                <w:color w:val="000000"/>
              </w:rPr>
            </w:pPr>
            <w:r w:rsidRPr="00AE1191">
              <w:rPr>
                <w:rFonts w:ascii="Calibri" w:eastAsia="Times New Roman" w:hAnsi="Calibri" w:cs="Calibri"/>
                <w:color w:val="000000"/>
              </w:rPr>
              <w:t>2.120349</w:t>
            </w:r>
          </w:p>
        </w:tc>
        <w:tc>
          <w:tcPr>
            <w:tcW w:w="960" w:type="dxa"/>
            <w:shd w:val="clear" w:color="auto" w:fill="auto"/>
            <w:noWrap/>
            <w:vAlign w:val="bottom"/>
            <w:hideMark/>
          </w:tcPr>
          <w:p w14:paraId="54BC8DFD" w14:textId="77777777" w:rsidR="00AE1191" w:rsidRPr="00AE1191" w:rsidRDefault="00AE1191" w:rsidP="00AE1191">
            <w:pPr>
              <w:spacing w:after="0" w:line="240" w:lineRule="auto"/>
              <w:jc w:val="right"/>
              <w:rPr>
                <w:rFonts w:ascii="Calibri" w:eastAsia="Times New Roman" w:hAnsi="Calibri" w:cs="Calibri"/>
                <w:color w:val="000000"/>
              </w:rPr>
            </w:pPr>
            <w:r w:rsidRPr="00AE1191">
              <w:rPr>
                <w:rFonts w:ascii="Calibri" w:eastAsia="Times New Roman" w:hAnsi="Calibri" w:cs="Calibri"/>
                <w:color w:val="000000"/>
              </w:rPr>
              <w:t>0.054189</w:t>
            </w:r>
          </w:p>
        </w:tc>
        <w:tc>
          <w:tcPr>
            <w:tcW w:w="960" w:type="dxa"/>
            <w:shd w:val="clear" w:color="auto" w:fill="auto"/>
            <w:noWrap/>
            <w:vAlign w:val="bottom"/>
            <w:hideMark/>
          </w:tcPr>
          <w:p w14:paraId="60A00D3B" w14:textId="77777777" w:rsidR="00AE1191" w:rsidRPr="00AE1191" w:rsidRDefault="00AE1191" w:rsidP="00AE1191">
            <w:pPr>
              <w:spacing w:after="0" w:line="240" w:lineRule="auto"/>
              <w:jc w:val="right"/>
              <w:rPr>
                <w:rFonts w:ascii="Calibri" w:eastAsia="Times New Roman" w:hAnsi="Calibri" w:cs="Calibri"/>
                <w:color w:val="000000"/>
              </w:rPr>
            </w:pPr>
            <w:r w:rsidRPr="00AE1191">
              <w:rPr>
                <w:rFonts w:ascii="Calibri" w:eastAsia="Times New Roman" w:hAnsi="Calibri" w:cs="Calibri"/>
                <w:color w:val="000000"/>
              </w:rPr>
              <w:t>39.12851</w:t>
            </w:r>
          </w:p>
        </w:tc>
        <w:tc>
          <w:tcPr>
            <w:tcW w:w="960" w:type="dxa"/>
            <w:shd w:val="clear" w:color="auto" w:fill="auto"/>
            <w:noWrap/>
            <w:vAlign w:val="bottom"/>
            <w:hideMark/>
          </w:tcPr>
          <w:p w14:paraId="772886F8" w14:textId="77777777" w:rsidR="00AE1191" w:rsidRPr="00AE1191" w:rsidRDefault="00AE1191" w:rsidP="00AE1191">
            <w:pPr>
              <w:spacing w:after="0" w:line="240" w:lineRule="auto"/>
              <w:jc w:val="right"/>
              <w:rPr>
                <w:rFonts w:ascii="Calibri" w:eastAsia="Times New Roman" w:hAnsi="Calibri" w:cs="Calibri"/>
                <w:color w:val="000000"/>
              </w:rPr>
            </w:pPr>
            <w:r w:rsidRPr="00AE1191">
              <w:rPr>
                <w:rFonts w:ascii="Calibri" w:eastAsia="Times New Roman" w:hAnsi="Calibri" w:cs="Calibri"/>
                <w:color w:val="000000"/>
              </w:rPr>
              <w:t>31.84987</w:t>
            </w:r>
          </w:p>
        </w:tc>
      </w:tr>
    </w:tbl>
    <w:p w14:paraId="72B39116" w14:textId="77777777" w:rsidR="00432565" w:rsidRDefault="00432565" w:rsidP="00AE1191"/>
    <w:p w14:paraId="796D58AE" w14:textId="0B631886" w:rsidR="0076578D" w:rsidRDefault="00087B46" w:rsidP="00E45EBB">
      <w:pPr>
        <w:pStyle w:val="ListParagraph"/>
        <w:ind w:left="1080"/>
      </w:pPr>
      <w:r>
        <w:t xml:space="preserve">Running an </w:t>
      </w:r>
      <w:r w:rsidR="0076578D">
        <w:t>AC sweep</w:t>
      </w:r>
      <w:r>
        <w:t xml:space="preserve"> yields the following Bode plot</w:t>
      </w:r>
      <w:r w:rsidR="00363AA5">
        <w:t>, where red is the input and green is the output</w:t>
      </w:r>
      <w:r>
        <w:t>:</w:t>
      </w:r>
    </w:p>
    <w:p w14:paraId="548D1A72" w14:textId="3D619CE9" w:rsidR="00E45EBB" w:rsidRDefault="00E45EBB" w:rsidP="00E45EBB">
      <w:pPr>
        <w:pStyle w:val="ListParagraph"/>
        <w:ind w:left="1080"/>
      </w:pPr>
    </w:p>
    <w:p w14:paraId="5A644D80" w14:textId="77777777" w:rsidR="00087B46" w:rsidRDefault="001C5B27" w:rsidP="00087B46">
      <w:pPr>
        <w:pStyle w:val="ListParagraph"/>
        <w:keepNext/>
        <w:ind w:left="1080"/>
      </w:pPr>
      <w:r>
        <w:rPr>
          <w:noProof/>
        </w:rPr>
        <w:lastRenderedPageBreak/>
        <w:drawing>
          <wp:inline distT="0" distB="0" distL="0" distR="0" wp14:anchorId="23E24C56" wp14:editId="7C28AEDB">
            <wp:extent cx="5376333" cy="3684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123" cy="3697728"/>
                    </a:xfrm>
                    <a:prstGeom prst="rect">
                      <a:avLst/>
                    </a:prstGeom>
                  </pic:spPr>
                </pic:pic>
              </a:graphicData>
            </a:graphic>
          </wp:inline>
        </w:drawing>
      </w:r>
    </w:p>
    <w:p w14:paraId="64CD7A4C" w14:textId="298AED77" w:rsidR="00E45EBB" w:rsidRDefault="00087B46" w:rsidP="00087B46">
      <w:pPr>
        <w:pStyle w:val="Caption"/>
        <w:jc w:val="center"/>
      </w:pPr>
      <w:r>
        <w:t xml:space="preserve">Figure </w:t>
      </w:r>
      <w:fldSimple w:instr=" SEQ Figure \* ARABIC ">
        <w:r w:rsidR="00DB634D">
          <w:rPr>
            <w:noProof/>
          </w:rPr>
          <w:t>4</w:t>
        </w:r>
      </w:fldSimple>
      <w:r>
        <w:t>. Bode Plot of Amplifier</w:t>
      </w:r>
    </w:p>
    <w:p w14:paraId="179EB1E4" w14:textId="3C4315DA" w:rsidR="00363AA5" w:rsidRPr="00363AA5" w:rsidRDefault="00363AA5" w:rsidP="00AE1191">
      <w:pPr>
        <w:ind w:left="720"/>
      </w:pPr>
      <w:r>
        <w:t xml:space="preserve">Based on the Bode Plot, at 100 Hz, the amplifier holds a gain of 36.22 or </w:t>
      </w:r>
      <w:r w:rsidR="00E57ACB">
        <w:t>31.178</w:t>
      </w:r>
      <w:r>
        <w:t>dB</w:t>
      </w:r>
      <w:r w:rsidR="00AE1191">
        <w:t>, which is approximately a 3% difference in voltage gain, and less than 1% difference in decibel gain from my calculated value</w:t>
      </w:r>
      <w:r>
        <w:t>.</w:t>
      </w:r>
    </w:p>
    <w:p w14:paraId="695B71B5" w14:textId="50785A20" w:rsidR="00E8079C" w:rsidRDefault="00E8079C" w:rsidP="00E8079C">
      <w:pPr>
        <w:pStyle w:val="ListParagraph"/>
        <w:numPr>
          <w:ilvl w:val="0"/>
          <w:numId w:val="1"/>
        </w:numPr>
        <w:rPr>
          <w:b/>
          <w:bCs/>
        </w:rPr>
      </w:pPr>
      <w:r>
        <w:rPr>
          <w:b/>
          <w:bCs/>
        </w:rPr>
        <w:t>Conclusion:</w:t>
      </w:r>
    </w:p>
    <w:p w14:paraId="34264D0D" w14:textId="5CE0F388" w:rsidR="00812A9F" w:rsidRPr="00812A9F" w:rsidRDefault="00AE1191" w:rsidP="00812A9F">
      <w:pPr>
        <w:pStyle w:val="ListParagraph"/>
        <w:ind w:left="360"/>
      </w:pPr>
      <w:r>
        <w:t>The purpose of this lab was to introduce an example circuit of a common collector amplifier to become familiar with how the circuit uses a transistor and transistor biasing to amplify a small input signal. From running the transient response, I was able to successfully calculate the gain factor and compare it to Multism’s AC sweep’s gain value at 100 Hz. Understanding the transistor amplifiers, specifically the standard common collector, common base, and common emitter amplifier configurations are not only beneficial to the SPICE project, but also a building block of nearly any modern electric circuit that uses transistor amplification.</w:t>
      </w:r>
    </w:p>
    <w:sectPr w:rsidR="00812A9F" w:rsidRPr="00812A9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6F8BE" w14:textId="77777777" w:rsidR="006F33AE" w:rsidRDefault="006F33AE" w:rsidP="00E8079C">
      <w:pPr>
        <w:spacing w:after="0" w:line="240" w:lineRule="auto"/>
      </w:pPr>
      <w:r>
        <w:separator/>
      </w:r>
    </w:p>
  </w:endnote>
  <w:endnote w:type="continuationSeparator" w:id="0">
    <w:p w14:paraId="19879743" w14:textId="77777777" w:rsidR="006F33AE" w:rsidRDefault="006F33AE" w:rsidP="00E8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9F5F0" w14:textId="77777777" w:rsidR="006F33AE" w:rsidRDefault="006F33AE" w:rsidP="00E8079C">
      <w:pPr>
        <w:spacing w:after="0" w:line="240" w:lineRule="auto"/>
      </w:pPr>
      <w:r>
        <w:separator/>
      </w:r>
    </w:p>
  </w:footnote>
  <w:footnote w:type="continuationSeparator" w:id="0">
    <w:p w14:paraId="6F36A294" w14:textId="77777777" w:rsidR="006F33AE" w:rsidRDefault="006F33AE" w:rsidP="00E80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32E63" w14:textId="4604CCEA" w:rsidR="003366A0" w:rsidRDefault="003366A0">
    <w:pPr>
      <w:pStyle w:val="Header"/>
      <w:jc w:val="right"/>
    </w:pPr>
    <w:r>
      <w:t>ECE 3313</w:t>
    </w:r>
    <w:sdt>
      <w:sdtPr>
        <w:id w:val="1926067579"/>
        <w:docPartObj>
          <w:docPartGallery w:val="Page Numbers (Top of Page)"/>
          <w:docPartUnique/>
        </w:docPartObj>
      </w:sdtPr>
      <w:sdtEndPr>
        <w:rPr>
          <w:noProof/>
        </w:rPr>
      </w:sdtEndPr>
      <w:sdtContent>
        <w:r>
          <w:t xml:space="preserve"> Lab 1 Report</w:t>
        </w:r>
        <w:r>
          <w:tab/>
        </w:r>
        <w:r>
          <w:tab/>
          <w:t>Robert Bara</w:t>
        </w:r>
      </w:sdtContent>
    </w:sdt>
  </w:p>
  <w:p w14:paraId="29B86F62" w14:textId="6D7F4C68" w:rsidR="003366A0" w:rsidRDefault="00336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80A6D"/>
    <w:multiLevelType w:val="multilevel"/>
    <w:tmpl w:val="095438AA"/>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B36087"/>
    <w:multiLevelType w:val="hybridMultilevel"/>
    <w:tmpl w:val="B52856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E80353"/>
    <w:multiLevelType w:val="hybridMultilevel"/>
    <w:tmpl w:val="AC56E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C2193"/>
    <w:multiLevelType w:val="hybridMultilevel"/>
    <w:tmpl w:val="70249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05801"/>
    <w:multiLevelType w:val="hybridMultilevel"/>
    <w:tmpl w:val="EDB6F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9C"/>
    <w:rsid w:val="00076F81"/>
    <w:rsid w:val="00087B46"/>
    <w:rsid w:val="000E0B8B"/>
    <w:rsid w:val="000E7434"/>
    <w:rsid w:val="000E7C3A"/>
    <w:rsid w:val="001841B1"/>
    <w:rsid w:val="00192994"/>
    <w:rsid w:val="00196F2D"/>
    <w:rsid w:val="001A48E0"/>
    <w:rsid w:val="001C5B27"/>
    <w:rsid w:val="001E62E4"/>
    <w:rsid w:val="001F3B08"/>
    <w:rsid w:val="0023775C"/>
    <w:rsid w:val="00246B96"/>
    <w:rsid w:val="002578DB"/>
    <w:rsid w:val="002773BF"/>
    <w:rsid w:val="002776E2"/>
    <w:rsid w:val="00277EF9"/>
    <w:rsid w:val="00284C80"/>
    <w:rsid w:val="002C18AB"/>
    <w:rsid w:val="002C6741"/>
    <w:rsid w:val="003232C7"/>
    <w:rsid w:val="003366A0"/>
    <w:rsid w:val="00340A06"/>
    <w:rsid w:val="003475CD"/>
    <w:rsid w:val="00363AA5"/>
    <w:rsid w:val="0036579F"/>
    <w:rsid w:val="003A0D7F"/>
    <w:rsid w:val="003A4585"/>
    <w:rsid w:val="003D5F91"/>
    <w:rsid w:val="003E3A9D"/>
    <w:rsid w:val="00414F46"/>
    <w:rsid w:val="0042386F"/>
    <w:rsid w:val="00432565"/>
    <w:rsid w:val="004469B8"/>
    <w:rsid w:val="004B36C7"/>
    <w:rsid w:val="004B44AC"/>
    <w:rsid w:val="004C1278"/>
    <w:rsid w:val="004E19A9"/>
    <w:rsid w:val="005230DC"/>
    <w:rsid w:val="005322AF"/>
    <w:rsid w:val="00550EE6"/>
    <w:rsid w:val="0058188C"/>
    <w:rsid w:val="00592273"/>
    <w:rsid w:val="00592AD4"/>
    <w:rsid w:val="005A3508"/>
    <w:rsid w:val="005A742F"/>
    <w:rsid w:val="005B4984"/>
    <w:rsid w:val="005B4BCE"/>
    <w:rsid w:val="005F1C06"/>
    <w:rsid w:val="00603CC4"/>
    <w:rsid w:val="00627706"/>
    <w:rsid w:val="0063077D"/>
    <w:rsid w:val="00682607"/>
    <w:rsid w:val="006973CF"/>
    <w:rsid w:val="006D1F0D"/>
    <w:rsid w:val="006D237F"/>
    <w:rsid w:val="006E6948"/>
    <w:rsid w:val="006F0F96"/>
    <w:rsid w:val="006F33AE"/>
    <w:rsid w:val="007014A7"/>
    <w:rsid w:val="00723F7F"/>
    <w:rsid w:val="0074082A"/>
    <w:rsid w:val="00755DB1"/>
    <w:rsid w:val="0076578D"/>
    <w:rsid w:val="00771995"/>
    <w:rsid w:val="00792183"/>
    <w:rsid w:val="007D18F5"/>
    <w:rsid w:val="0080134B"/>
    <w:rsid w:val="0080146B"/>
    <w:rsid w:val="00812A9F"/>
    <w:rsid w:val="00816498"/>
    <w:rsid w:val="0085257C"/>
    <w:rsid w:val="00855BD4"/>
    <w:rsid w:val="00863EB4"/>
    <w:rsid w:val="00890E40"/>
    <w:rsid w:val="00895903"/>
    <w:rsid w:val="008C0446"/>
    <w:rsid w:val="008C11E3"/>
    <w:rsid w:val="008E23EE"/>
    <w:rsid w:val="008E3CE5"/>
    <w:rsid w:val="008E60E8"/>
    <w:rsid w:val="008E62C1"/>
    <w:rsid w:val="00903CE8"/>
    <w:rsid w:val="009269B1"/>
    <w:rsid w:val="009458DC"/>
    <w:rsid w:val="00952704"/>
    <w:rsid w:val="00963013"/>
    <w:rsid w:val="00964AE9"/>
    <w:rsid w:val="0097772E"/>
    <w:rsid w:val="009868A3"/>
    <w:rsid w:val="009A1B6F"/>
    <w:rsid w:val="009E68DA"/>
    <w:rsid w:val="00A167FC"/>
    <w:rsid w:val="00A2347F"/>
    <w:rsid w:val="00A24393"/>
    <w:rsid w:val="00A41AE0"/>
    <w:rsid w:val="00A6645A"/>
    <w:rsid w:val="00AC7804"/>
    <w:rsid w:val="00AE1191"/>
    <w:rsid w:val="00B02E86"/>
    <w:rsid w:val="00B26CE5"/>
    <w:rsid w:val="00B26FF6"/>
    <w:rsid w:val="00B30B54"/>
    <w:rsid w:val="00B536B0"/>
    <w:rsid w:val="00B55578"/>
    <w:rsid w:val="00BC5559"/>
    <w:rsid w:val="00BD417B"/>
    <w:rsid w:val="00BD5178"/>
    <w:rsid w:val="00BE5ADD"/>
    <w:rsid w:val="00C3059B"/>
    <w:rsid w:val="00C65BAB"/>
    <w:rsid w:val="00C73E30"/>
    <w:rsid w:val="00C76D63"/>
    <w:rsid w:val="00CA48C2"/>
    <w:rsid w:val="00CB0959"/>
    <w:rsid w:val="00CB2D38"/>
    <w:rsid w:val="00D0748A"/>
    <w:rsid w:val="00D10FB3"/>
    <w:rsid w:val="00D23ADB"/>
    <w:rsid w:val="00D74356"/>
    <w:rsid w:val="00D7717E"/>
    <w:rsid w:val="00D771C4"/>
    <w:rsid w:val="00D82146"/>
    <w:rsid w:val="00DA41F9"/>
    <w:rsid w:val="00DB634D"/>
    <w:rsid w:val="00DC1E9E"/>
    <w:rsid w:val="00DE5388"/>
    <w:rsid w:val="00DF32EC"/>
    <w:rsid w:val="00DF54BF"/>
    <w:rsid w:val="00E26AAA"/>
    <w:rsid w:val="00E45EBB"/>
    <w:rsid w:val="00E5797F"/>
    <w:rsid w:val="00E57ACB"/>
    <w:rsid w:val="00E8079C"/>
    <w:rsid w:val="00E82CB8"/>
    <w:rsid w:val="00EA687D"/>
    <w:rsid w:val="00EB26BD"/>
    <w:rsid w:val="00EC3539"/>
    <w:rsid w:val="00EC3570"/>
    <w:rsid w:val="00EE7A6A"/>
    <w:rsid w:val="00EF6FB5"/>
    <w:rsid w:val="00F26286"/>
    <w:rsid w:val="00F40927"/>
    <w:rsid w:val="00F426A7"/>
    <w:rsid w:val="00F6581A"/>
    <w:rsid w:val="00F7048E"/>
    <w:rsid w:val="00F710EC"/>
    <w:rsid w:val="00F83E21"/>
    <w:rsid w:val="00FA50F6"/>
    <w:rsid w:val="00FB0F37"/>
    <w:rsid w:val="00FD5405"/>
    <w:rsid w:val="00FE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CC7A"/>
  <w15:chartTrackingRefBased/>
  <w15:docId w15:val="{9F453A95-6684-4D4F-AA32-B3DDAE81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79C"/>
  </w:style>
  <w:style w:type="paragraph" w:styleId="Footer">
    <w:name w:val="footer"/>
    <w:basedOn w:val="Normal"/>
    <w:link w:val="FooterChar"/>
    <w:uiPriority w:val="99"/>
    <w:unhideWhenUsed/>
    <w:rsid w:val="00E8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9C"/>
  </w:style>
  <w:style w:type="paragraph" w:styleId="ListParagraph">
    <w:name w:val="List Paragraph"/>
    <w:basedOn w:val="Normal"/>
    <w:uiPriority w:val="34"/>
    <w:qFormat/>
    <w:rsid w:val="00E8079C"/>
    <w:pPr>
      <w:ind w:left="720"/>
      <w:contextualSpacing/>
    </w:pPr>
  </w:style>
  <w:style w:type="paragraph" w:styleId="Caption">
    <w:name w:val="caption"/>
    <w:basedOn w:val="Normal"/>
    <w:next w:val="Normal"/>
    <w:uiPriority w:val="35"/>
    <w:unhideWhenUsed/>
    <w:qFormat/>
    <w:rsid w:val="0019299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3A9D"/>
    <w:rPr>
      <w:color w:val="808080"/>
    </w:rPr>
  </w:style>
  <w:style w:type="table" w:styleId="TableGrid">
    <w:name w:val="Table Grid"/>
    <w:basedOn w:val="TableNormal"/>
    <w:uiPriority w:val="39"/>
    <w:rsid w:val="001A4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405430">
      <w:bodyDiv w:val="1"/>
      <w:marLeft w:val="0"/>
      <w:marRight w:val="0"/>
      <w:marTop w:val="0"/>
      <w:marBottom w:val="0"/>
      <w:divBdr>
        <w:top w:val="none" w:sz="0" w:space="0" w:color="auto"/>
        <w:left w:val="none" w:sz="0" w:space="0" w:color="auto"/>
        <w:bottom w:val="none" w:sz="0" w:space="0" w:color="auto"/>
        <w:right w:val="none" w:sz="0" w:space="0" w:color="auto"/>
      </w:divBdr>
      <w:divsChild>
        <w:div w:id="602224335">
          <w:marLeft w:val="0"/>
          <w:marRight w:val="0"/>
          <w:marTop w:val="0"/>
          <w:marBottom w:val="0"/>
          <w:divBdr>
            <w:top w:val="none" w:sz="0" w:space="0" w:color="auto"/>
            <w:left w:val="none" w:sz="0" w:space="0" w:color="auto"/>
            <w:bottom w:val="none" w:sz="0" w:space="0" w:color="auto"/>
            <w:right w:val="none" w:sz="0" w:space="0" w:color="auto"/>
          </w:divBdr>
          <w:divsChild>
            <w:div w:id="833839495">
              <w:marLeft w:val="0"/>
              <w:marRight w:val="0"/>
              <w:marTop w:val="0"/>
              <w:marBottom w:val="0"/>
              <w:divBdr>
                <w:top w:val="none" w:sz="0" w:space="0" w:color="auto"/>
                <w:left w:val="none" w:sz="0" w:space="0" w:color="auto"/>
                <w:bottom w:val="none" w:sz="0" w:space="0" w:color="auto"/>
                <w:right w:val="none" w:sz="0" w:space="0" w:color="auto"/>
              </w:divBdr>
              <w:divsChild>
                <w:div w:id="492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7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00B4-2AFE-47F3-A757-4D165CE9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Bara</dc:creator>
  <cp:keywords/>
  <dc:description/>
  <cp:lastModifiedBy>Rob Louis Bara</cp:lastModifiedBy>
  <cp:revision>10</cp:revision>
  <cp:lastPrinted>2021-04-06T02:19:00Z</cp:lastPrinted>
  <dcterms:created xsi:type="dcterms:W3CDTF">2021-03-26T17:53:00Z</dcterms:created>
  <dcterms:modified xsi:type="dcterms:W3CDTF">2021-04-06T02:20:00Z</dcterms:modified>
</cp:coreProperties>
</file>