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A556B" w14:textId="0BCA3601" w:rsidR="009868A3" w:rsidRDefault="00E8079C" w:rsidP="00E8079C">
      <w:pPr>
        <w:jc w:val="center"/>
      </w:pPr>
      <w:r>
        <w:rPr>
          <w:b/>
          <w:bCs/>
          <w:u w:val="single"/>
        </w:rPr>
        <w:t xml:space="preserve">Title: </w:t>
      </w:r>
      <w:r w:rsidR="007B6D83">
        <w:t>Class AB Audio Power Amplifier</w:t>
      </w:r>
    </w:p>
    <w:p w14:paraId="0FA24285" w14:textId="0400A1DE" w:rsidR="00E8079C" w:rsidRDefault="00E8079C" w:rsidP="00E8079C">
      <w:r>
        <w:rPr>
          <w:b/>
          <w:bCs/>
        </w:rPr>
        <w:t>Name:</w:t>
      </w:r>
      <w:r>
        <w:t xml:space="preserve"> Robert Bara</w:t>
      </w:r>
      <w:r>
        <w:tab/>
      </w:r>
      <w:r>
        <w:tab/>
      </w:r>
      <w:r>
        <w:tab/>
      </w:r>
    </w:p>
    <w:p w14:paraId="6C737DA8" w14:textId="33CE8419" w:rsidR="00895903" w:rsidRDefault="00E8079C" w:rsidP="00DA41F9">
      <w:r>
        <w:rPr>
          <w:b/>
          <w:bCs/>
        </w:rPr>
        <w:t>General Objective</w:t>
      </w:r>
      <w:r w:rsidR="0074082A">
        <w:rPr>
          <w:b/>
          <w:bCs/>
        </w:rPr>
        <w:t>:</w:t>
      </w:r>
      <w:r w:rsidR="0080134B">
        <w:t xml:space="preserve"> </w:t>
      </w:r>
      <w:r w:rsidR="007B6D83">
        <w:t xml:space="preserve">Bipolar Junction Transistors (BJTs) and Metal Oxide Field Effect Transistors (MOSFET) can serve as the building block for an amplifier circuit. An amplifier could be defined by class which describes whether the circuit will operate within a linear or switching mode. By combining the </w:t>
      </w:r>
      <w:proofErr w:type="gramStart"/>
      <w:r w:rsidR="007B6D83">
        <w:t>Class</w:t>
      </w:r>
      <w:proofErr w:type="gramEnd"/>
      <w:r w:rsidR="007B6D83">
        <w:t xml:space="preserve"> A and Class B amplifier, the Class AB amplifier is designed to have a higher efficiency than Class A amplifiers by yielding the </w:t>
      </w:r>
      <w:r w:rsidR="00EC6455">
        <w:t>largest amount of output power</w:t>
      </w:r>
      <w:r w:rsidR="007B6D83">
        <w:t>,</w:t>
      </w:r>
      <w:r w:rsidR="00EC6455">
        <w:t xml:space="preserve"> while having</w:t>
      </w:r>
      <w:r w:rsidR="007B6D83">
        <w:t xml:space="preserve"> lower distortion than Class B amplifiers. </w:t>
      </w:r>
      <w:r w:rsidR="00EC6455">
        <w:t>The Class AB amplifier makes for a good template for an audio power amplifier. Using this information, an audio power amplifier should be designed to uphold the following constraints:</w:t>
      </w:r>
    </w:p>
    <w:p w14:paraId="14AE8522" w14:textId="10E6A34C" w:rsidR="00EC6455" w:rsidRDefault="00EC6455" w:rsidP="00EC6455">
      <w:pPr>
        <w:pStyle w:val="ListParagraph"/>
        <w:numPr>
          <w:ilvl w:val="0"/>
          <w:numId w:val="6"/>
        </w:numPr>
      </w:pPr>
      <w:r>
        <w:t xml:space="preserve">An 8 </w:t>
      </w:r>
      <w:r>
        <w:rPr>
          <w:rFonts w:cstheme="minorHAnsi"/>
        </w:rPr>
        <w:t>Ω</w:t>
      </w:r>
      <w:r>
        <w:t xml:space="preserve"> load resistance which will model a speaker.</w:t>
      </w:r>
    </w:p>
    <w:p w14:paraId="7900E1C6" w14:textId="7B134C5C" w:rsidR="00EC6455" w:rsidRDefault="00EC6455" w:rsidP="00EC6455">
      <w:pPr>
        <w:pStyle w:val="ListParagraph"/>
        <w:numPr>
          <w:ilvl w:val="0"/>
          <w:numId w:val="6"/>
        </w:numPr>
      </w:pPr>
      <w:r>
        <w:t>A DC open loop gain of at least 140.</w:t>
      </w:r>
    </w:p>
    <w:p w14:paraId="2E6556A4" w14:textId="52C6DF60" w:rsidR="00EC6455" w:rsidRDefault="00EC6455" w:rsidP="00EC6455">
      <w:pPr>
        <w:pStyle w:val="ListParagraph"/>
        <w:numPr>
          <w:ilvl w:val="0"/>
          <w:numId w:val="6"/>
        </w:numPr>
      </w:pPr>
      <w:r>
        <w:t>A DC closed loop gain between 9 and 10.</w:t>
      </w:r>
    </w:p>
    <w:p w14:paraId="32745166" w14:textId="748A7A81" w:rsidR="00EC6455" w:rsidRPr="006D237F" w:rsidRDefault="00EC6455" w:rsidP="00EC6455">
      <w:r>
        <w:t>The circuit design project is derived from an IEEE paper proposed by Nuno Paulino and can be referred to by the appendix.</w:t>
      </w:r>
    </w:p>
    <w:p w14:paraId="51D3786A" w14:textId="6A1909F7" w:rsidR="006746FE" w:rsidRDefault="00E8079C" w:rsidP="000E7434">
      <w:pPr>
        <w:rPr>
          <w:b/>
          <w:bCs/>
        </w:rPr>
      </w:pPr>
      <w:r w:rsidRPr="00E8079C">
        <w:rPr>
          <w:b/>
          <w:bCs/>
        </w:rPr>
        <w:t xml:space="preserve">Background </w:t>
      </w:r>
      <w:r w:rsidR="003F6B9E">
        <w:rPr>
          <w:b/>
          <w:bCs/>
        </w:rPr>
        <w:t>Information:</w:t>
      </w:r>
      <w:r w:rsidR="00C65BAB">
        <w:rPr>
          <w:b/>
          <w:bCs/>
        </w:rPr>
        <w:t xml:space="preserve"> </w:t>
      </w:r>
    </w:p>
    <w:p w14:paraId="061DFE95" w14:textId="67541124" w:rsidR="00EC6455" w:rsidRDefault="006746FE" w:rsidP="000E7434">
      <w:proofErr w:type="gramStart"/>
      <w:r>
        <w:t>Generally speaking, a</w:t>
      </w:r>
      <w:proofErr w:type="gramEnd"/>
      <w:r>
        <w:t xml:space="preserve"> BJT will operate by varying current, while a MOSFET will vary voltage. Though both transistors may be used for audio electronics, a BJT transistor is more commonly used. For my design I decided to primarily rely on NPN BJTs. </w:t>
      </w:r>
    </w:p>
    <w:p w14:paraId="12EE95DE" w14:textId="37364317" w:rsidR="006746FE" w:rsidRPr="006746FE" w:rsidRDefault="006746FE" w:rsidP="006746FE">
      <w:pPr>
        <w:pStyle w:val="ListParagraph"/>
        <w:numPr>
          <w:ilvl w:val="0"/>
          <w:numId w:val="7"/>
        </w:numPr>
      </w:pPr>
      <w:r>
        <w:rPr>
          <w:b/>
          <w:bCs/>
        </w:rPr>
        <w:t>What are Bipolar Junction Transistors?</w:t>
      </w:r>
    </w:p>
    <w:p w14:paraId="37B8AB83" w14:textId="13473487" w:rsidR="006746FE" w:rsidRDefault="006746FE" w:rsidP="006746FE">
      <w:pPr>
        <w:pStyle w:val="ListParagraph"/>
        <w:ind w:left="360"/>
      </w:pPr>
      <w:r>
        <w:t xml:space="preserve">BJTs are three terminal devices made up of N-type or P-type doped semi-conducting material. A BJT may be doped either by Silicon or Germanium. The terminals consist of the Collector (C), Base (B), and Emitter (E). </w:t>
      </w:r>
      <w:r w:rsidR="00ED6D96">
        <w:t xml:space="preserve">As Sedra Smith states in </w:t>
      </w:r>
      <w:r w:rsidR="00ED6D96" w:rsidRPr="00ED6D96">
        <w:rPr>
          <w:i/>
          <w:iCs/>
        </w:rPr>
        <w:t>Microelectronic Circuits Seventh Edition</w:t>
      </w:r>
      <w:r w:rsidR="00ED6D96">
        <w:t>, a BJT can be classified based upon its charge carriers.</w:t>
      </w:r>
      <w:r w:rsidR="00ED6D96">
        <w:rPr>
          <w:i/>
          <w:iCs/>
        </w:rPr>
        <w:t xml:space="preserve"> </w:t>
      </w:r>
      <w:r w:rsidR="00ED6D96">
        <w:t>PNP transistors are when more holes are present than electrons, while NPN transistors have more electrons than holes. The general physical structure of an NPN and PNP transistor can be described as follows:</w:t>
      </w:r>
    </w:p>
    <w:p w14:paraId="305B65B0" w14:textId="77777777" w:rsidR="00ED6D96" w:rsidRDefault="00ED6D96" w:rsidP="00ED6D96">
      <w:pPr>
        <w:pStyle w:val="ListParagraph"/>
        <w:keepNext/>
        <w:ind w:left="360"/>
      </w:pPr>
      <w:r>
        <w:rPr>
          <w:noProof/>
        </w:rPr>
        <w:drawing>
          <wp:inline distT="0" distB="0" distL="0" distR="0" wp14:anchorId="16C3954E" wp14:editId="3B4392F9">
            <wp:extent cx="2743098" cy="11201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3709" cy="1128556"/>
                    </a:xfrm>
                    <a:prstGeom prst="rect">
                      <a:avLst/>
                    </a:prstGeom>
                  </pic:spPr>
                </pic:pic>
              </a:graphicData>
            </a:graphic>
          </wp:inline>
        </w:drawing>
      </w:r>
      <w:r>
        <w:rPr>
          <w:noProof/>
        </w:rPr>
        <w:drawing>
          <wp:inline distT="0" distB="0" distL="0" distR="0" wp14:anchorId="37407A4E" wp14:editId="2A6A1CB3">
            <wp:extent cx="2856399" cy="10401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373" cy="1059784"/>
                    </a:xfrm>
                    <a:prstGeom prst="rect">
                      <a:avLst/>
                    </a:prstGeom>
                  </pic:spPr>
                </pic:pic>
              </a:graphicData>
            </a:graphic>
          </wp:inline>
        </w:drawing>
      </w:r>
    </w:p>
    <w:p w14:paraId="3E9B4AE4" w14:textId="74A71187" w:rsidR="00ED6D96" w:rsidRDefault="00ED6D96" w:rsidP="00ED6D96">
      <w:pPr>
        <w:pStyle w:val="Caption"/>
        <w:jc w:val="center"/>
      </w:pPr>
      <w:r>
        <w:t xml:space="preserve">Figure </w:t>
      </w:r>
      <w:fldSimple w:instr=" SEQ Figure \* ARABIC ">
        <w:r w:rsidR="001A6C2B">
          <w:rPr>
            <w:noProof/>
          </w:rPr>
          <w:t>1</w:t>
        </w:r>
      </w:fldSimple>
      <w:proofErr w:type="gramStart"/>
      <w:r>
        <w:t>a and</w:t>
      </w:r>
      <w:proofErr w:type="gramEnd"/>
      <w:r>
        <w:t xml:space="preserve"> 1b. NPN and PNP simplified structure</w:t>
      </w:r>
    </w:p>
    <w:p w14:paraId="0CBF1014" w14:textId="77777777" w:rsidR="00F23181" w:rsidRDefault="00ED6D96" w:rsidP="00ED6D96">
      <w:pPr>
        <w:ind w:left="720"/>
      </w:pPr>
      <w:r>
        <w:t>Based upon the structure</w:t>
      </w:r>
      <w:r w:rsidR="00F23181">
        <w:t>, the BJT may be modelled as two diodes:</w:t>
      </w:r>
    </w:p>
    <w:p w14:paraId="4C71C9CF" w14:textId="77777777" w:rsidR="00F23181" w:rsidRDefault="00F23181" w:rsidP="00F23181">
      <w:pPr>
        <w:keepNext/>
        <w:ind w:left="720"/>
        <w:jc w:val="center"/>
      </w:pPr>
      <w:r>
        <w:rPr>
          <w:noProof/>
        </w:rPr>
        <w:lastRenderedPageBreak/>
        <w:drawing>
          <wp:inline distT="0" distB="0" distL="0" distR="0" wp14:anchorId="4DBCAFC2" wp14:editId="0A8BDA7F">
            <wp:extent cx="1920240" cy="2087217"/>
            <wp:effectExtent l="19050" t="19050" r="228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6824" cy="2094373"/>
                    </a:xfrm>
                    <a:prstGeom prst="rect">
                      <a:avLst/>
                    </a:prstGeom>
                    <a:ln>
                      <a:solidFill>
                        <a:schemeClr val="tx1"/>
                      </a:solidFill>
                    </a:ln>
                  </pic:spPr>
                </pic:pic>
              </a:graphicData>
            </a:graphic>
          </wp:inline>
        </w:drawing>
      </w:r>
    </w:p>
    <w:p w14:paraId="412B6263" w14:textId="6068890D" w:rsidR="00F23181" w:rsidRDefault="00F23181" w:rsidP="00F23181">
      <w:pPr>
        <w:pStyle w:val="Caption"/>
        <w:jc w:val="center"/>
      </w:pPr>
      <w:r>
        <w:t xml:space="preserve">Figure </w:t>
      </w:r>
      <w:fldSimple w:instr=" SEQ Figure \* ARABIC ">
        <w:r w:rsidR="001A6C2B">
          <w:rPr>
            <w:noProof/>
          </w:rPr>
          <w:t>2</w:t>
        </w:r>
      </w:fldSimple>
      <w:r>
        <w:t>. Equivalent NPN and PNP circuits</w:t>
      </w:r>
    </w:p>
    <w:p w14:paraId="586C78DC" w14:textId="057CC206" w:rsidR="00ED6D96" w:rsidRDefault="00F23181" w:rsidP="00ED6D96">
      <w:pPr>
        <w:ind w:left="720"/>
      </w:pPr>
      <w:r>
        <w:t>A</w:t>
      </w:r>
      <w:r w:rsidR="00ED6D96">
        <w:t xml:space="preserve"> BJT’s operation mode may be determined by the bias state of the PN-junctions</w:t>
      </w:r>
      <w:r w:rsidR="00192163">
        <w:t xml:space="preserve"> and can be thought of as the bias of each diode</w:t>
      </w:r>
      <w:r>
        <w:t>:</w:t>
      </w:r>
    </w:p>
    <w:tbl>
      <w:tblPr>
        <w:tblStyle w:val="TableGrid"/>
        <w:tblW w:w="0" w:type="auto"/>
        <w:tblInd w:w="720" w:type="dxa"/>
        <w:tblLook w:val="04A0" w:firstRow="1" w:lastRow="0" w:firstColumn="1" w:lastColumn="0" w:noHBand="0" w:noVBand="1"/>
      </w:tblPr>
      <w:tblGrid>
        <w:gridCol w:w="2892"/>
        <w:gridCol w:w="2869"/>
        <w:gridCol w:w="2869"/>
      </w:tblGrid>
      <w:tr w:rsidR="00ED6D96" w14:paraId="74FCC579" w14:textId="77777777" w:rsidTr="00ED6D96">
        <w:tc>
          <w:tcPr>
            <w:tcW w:w="3116" w:type="dxa"/>
          </w:tcPr>
          <w:p w14:paraId="6E16EF30" w14:textId="4E2E673B" w:rsidR="00ED6D96" w:rsidRPr="00ED6D96" w:rsidRDefault="00ED6D96" w:rsidP="00ED6D96">
            <w:pPr>
              <w:rPr>
                <w:b/>
                <w:bCs/>
              </w:rPr>
            </w:pPr>
            <w:r w:rsidRPr="00ED6D96">
              <w:rPr>
                <w:b/>
                <w:bCs/>
              </w:rPr>
              <w:t>Mode</w:t>
            </w:r>
          </w:p>
        </w:tc>
        <w:tc>
          <w:tcPr>
            <w:tcW w:w="3117" w:type="dxa"/>
          </w:tcPr>
          <w:p w14:paraId="00E2E7CC" w14:textId="51A59B1E" w:rsidR="00ED6D96" w:rsidRPr="00ED6D96" w:rsidRDefault="00ED6D96" w:rsidP="00ED6D96">
            <w:pPr>
              <w:rPr>
                <w:b/>
                <w:bCs/>
              </w:rPr>
            </w:pPr>
            <w:r w:rsidRPr="00ED6D96">
              <w:rPr>
                <w:b/>
                <w:bCs/>
              </w:rPr>
              <w:t>C-B Junction Bias</w:t>
            </w:r>
          </w:p>
        </w:tc>
        <w:tc>
          <w:tcPr>
            <w:tcW w:w="3117" w:type="dxa"/>
          </w:tcPr>
          <w:p w14:paraId="1BE32B31" w14:textId="270ADDDC" w:rsidR="00ED6D96" w:rsidRPr="00ED6D96" w:rsidRDefault="00ED6D96" w:rsidP="00ED6D96">
            <w:pPr>
              <w:rPr>
                <w:b/>
                <w:bCs/>
              </w:rPr>
            </w:pPr>
            <w:r w:rsidRPr="00ED6D96">
              <w:rPr>
                <w:b/>
                <w:bCs/>
              </w:rPr>
              <w:t>E-B Junction Bias</w:t>
            </w:r>
          </w:p>
        </w:tc>
      </w:tr>
      <w:tr w:rsidR="00ED6D96" w14:paraId="253AFC92" w14:textId="77777777" w:rsidTr="00ED6D96">
        <w:tc>
          <w:tcPr>
            <w:tcW w:w="3116" w:type="dxa"/>
          </w:tcPr>
          <w:p w14:paraId="2030B406" w14:textId="6F067830" w:rsidR="00ED6D96" w:rsidRPr="00ED6D96" w:rsidRDefault="00ED6D96" w:rsidP="00ED6D96">
            <w:pPr>
              <w:rPr>
                <w:b/>
                <w:bCs/>
              </w:rPr>
            </w:pPr>
            <w:r>
              <w:rPr>
                <w:b/>
                <w:bCs/>
              </w:rPr>
              <w:t>Cutoff</w:t>
            </w:r>
          </w:p>
        </w:tc>
        <w:tc>
          <w:tcPr>
            <w:tcW w:w="3117" w:type="dxa"/>
          </w:tcPr>
          <w:p w14:paraId="07770C32" w14:textId="2724C97B" w:rsidR="00ED6D96" w:rsidRDefault="00ED6D96" w:rsidP="00ED6D96">
            <w:r>
              <w:t>Reverse</w:t>
            </w:r>
          </w:p>
        </w:tc>
        <w:tc>
          <w:tcPr>
            <w:tcW w:w="3117" w:type="dxa"/>
          </w:tcPr>
          <w:p w14:paraId="7D1B8E9C" w14:textId="6306AA46" w:rsidR="00ED6D96" w:rsidRDefault="00ED6D96" w:rsidP="00ED6D96">
            <w:r>
              <w:t>Reverse</w:t>
            </w:r>
          </w:p>
        </w:tc>
      </w:tr>
      <w:tr w:rsidR="00ED6D96" w14:paraId="05D83BD3" w14:textId="77777777" w:rsidTr="00ED6D96">
        <w:tc>
          <w:tcPr>
            <w:tcW w:w="3116" w:type="dxa"/>
          </w:tcPr>
          <w:p w14:paraId="62F8374B" w14:textId="144A246B" w:rsidR="00ED6D96" w:rsidRPr="00ED6D96" w:rsidRDefault="00ED6D96" w:rsidP="00ED6D96">
            <w:pPr>
              <w:rPr>
                <w:b/>
                <w:bCs/>
              </w:rPr>
            </w:pPr>
            <w:r>
              <w:rPr>
                <w:b/>
                <w:bCs/>
              </w:rPr>
              <w:t>Active</w:t>
            </w:r>
          </w:p>
        </w:tc>
        <w:tc>
          <w:tcPr>
            <w:tcW w:w="3117" w:type="dxa"/>
          </w:tcPr>
          <w:p w14:paraId="676E124F" w14:textId="692A87E4" w:rsidR="00ED6D96" w:rsidRDefault="00ED6D96" w:rsidP="00ED6D96">
            <w:r>
              <w:t>Reverse</w:t>
            </w:r>
          </w:p>
        </w:tc>
        <w:tc>
          <w:tcPr>
            <w:tcW w:w="3117" w:type="dxa"/>
          </w:tcPr>
          <w:p w14:paraId="04C14748" w14:textId="7391EE0E" w:rsidR="00ED6D96" w:rsidRDefault="00ED6D96" w:rsidP="00ED6D96">
            <w:r>
              <w:t>Forward</w:t>
            </w:r>
          </w:p>
        </w:tc>
      </w:tr>
      <w:tr w:rsidR="00ED6D96" w14:paraId="12F0ECDC" w14:textId="77777777" w:rsidTr="00ED6D96">
        <w:tc>
          <w:tcPr>
            <w:tcW w:w="3116" w:type="dxa"/>
          </w:tcPr>
          <w:p w14:paraId="537BB6A3" w14:textId="5DAC3755" w:rsidR="00ED6D96" w:rsidRPr="00ED6D96" w:rsidRDefault="00ED6D96" w:rsidP="00ED6D96">
            <w:pPr>
              <w:rPr>
                <w:b/>
                <w:bCs/>
              </w:rPr>
            </w:pPr>
            <w:r>
              <w:rPr>
                <w:b/>
                <w:bCs/>
              </w:rPr>
              <w:t>Saturation</w:t>
            </w:r>
          </w:p>
        </w:tc>
        <w:tc>
          <w:tcPr>
            <w:tcW w:w="3117" w:type="dxa"/>
          </w:tcPr>
          <w:p w14:paraId="4C1A72C4" w14:textId="4DDC899F" w:rsidR="00ED6D96" w:rsidRDefault="00ED6D96" w:rsidP="00ED6D96">
            <w:r>
              <w:t>Forward</w:t>
            </w:r>
          </w:p>
        </w:tc>
        <w:tc>
          <w:tcPr>
            <w:tcW w:w="3117" w:type="dxa"/>
          </w:tcPr>
          <w:p w14:paraId="2DB1A418" w14:textId="697E325F" w:rsidR="00ED6D96" w:rsidRDefault="00ED6D96" w:rsidP="00ED6D96">
            <w:r>
              <w:t>Forward</w:t>
            </w:r>
          </w:p>
        </w:tc>
      </w:tr>
    </w:tbl>
    <w:p w14:paraId="53DD2F31" w14:textId="67684B62" w:rsidR="00F23181" w:rsidRDefault="00F23181" w:rsidP="00ED6D96">
      <w:pPr>
        <w:ind w:left="720"/>
      </w:pPr>
    </w:p>
    <w:p w14:paraId="7A73AB8C" w14:textId="52A9E14B" w:rsidR="00231A96" w:rsidRPr="00ED6D96" w:rsidRDefault="00F23181" w:rsidP="004644DA">
      <w:pPr>
        <w:ind w:left="720"/>
      </w:pPr>
      <w:r>
        <w:t xml:space="preserve">When operating in Cutoff mode no current will flow through the transistor except for an extremely small reverse current. By </w:t>
      </w:r>
      <w:r w:rsidR="00231A96">
        <w:t xml:space="preserve">initially </w:t>
      </w:r>
      <w:r>
        <w:t>operating in cutoff mode, the transistor could act like a switch by swi</w:t>
      </w:r>
      <w:r w:rsidR="00231A96">
        <w:t>nging between the transistor’s extreme “on” and “off” voltages</w:t>
      </w:r>
      <w:r w:rsidR="00142CDF">
        <w:t xml:space="preserve"> with an initial “off” state</w:t>
      </w:r>
      <w:r w:rsidR="00231A96">
        <w:t>. When operating in active mode, current flow</w:t>
      </w:r>
      <w:r w:rsidR="00142CDF">
        <w:t>s in a direction depending on if it is forward active or reverse active, either way this allows for the amplification of current. Saturation mode is acts like an “on” switch since there is a high current flowing through the base of the transistor due to the free electrons flowing from emitter to base as well as from collector to base. Typically, active mode operation regions are preferred and will be utilized for this circuit.</w:t>
      </w:r>
    </w:p>
    <w:p w14:paraId="1BB0A7EA" w14:textId="77777777" w:rsidR="00ED6D96" w:rsidRPr="006746FE" w:rsidRDefault="00ED6D96" w:rsidP="006746FE">
      <w:pPr>
        <w:pStyle w:val="ListParagraph"/>
        <w:ind w:left="360"/>
      </w:pPr>
    </w:p>
    <w:p w14:paraId="2CC907A0" w14:textId="567D9B8E" w:rsidR="006746FE" w:rsidRPr="00192163" w:rsidRDefault="00DE054E" w:rsidP="006746FE">
      <w:pPr>
        <w:pStyle w:val="ListParagraph"/>
        <w:numPr>
          <w:ilvl w:val="0"/>
          <w:numId w:val="7"/>
        </w:numPr>
      </w:pPr>
      <w:r>
        <w:rPr>
          <w:b/>
          <w:bCs/>
        </w:rPr>
        <w:t xml:space="preserve">Common </w:t>
      </w:r>
      <w:r w:rsidR="00231A96">
        <w:rPr>
          <w:b/>
          <w:bCs/>
        </w:rPr>
        <w:t>A</w:t>
      </w:r>
      <w:r w:rsidR="00D25E7A">
        <w:rPr>
          <w:b/>
          <w:bCs/>
        </w:rPr>
        <w:t>mplifier Configurations</w:t>
      </w:r>
      <w:r w:rsidR="00D66E37">
        <w:rPr>
          <w:b/>
          <w:bCs/>
        </w:rPr>
        <w:t xml:space="preserve"> </w:t>
      </w:r>
    </w:p>
    <w:p w14:paraId="19A5009B" w14:textId="298865C5" w:rsidR="00192163" w:rsidRPr="00192163" w:rsidRDefault="00192163" w:rsidP="00192163">
      <w:pPr>
        <w:pStyle w:val="ListParagraph"/>
        <w:ind w:left="360"/>
      </w:pPr>
      <w:r>
        <w:t>There are three basic configurations which act as the foundation for BJT amplification:</w:t>
      </w:r>
    </w:p>
    <w:p w14:paraId="3DC4AB05" w14:textId="49230D0A" w:rsidR="00D25E7A" w:rsidRDefault="00192163" w:rsidP="00AE4EA4">
      <w:pPr>
        <w:pStyle w:val="ListParagraph"/>
        <w:numPr>
          <w:ilvl w:val="1"/>
          <w:numId w:val="7"/>
        </w:numPr>
      </w:pPr>
      <w:r>
        <w:rPr>
          <w:b/>
          <w:bCs/>
        </w:rPr>
        <w:t>C</w:t>
      </w:r>
      <w:r w:rsidR="00D25E7A" w:rsidRPr="003D5F91">
        <w:rPr>
          <w:b/>
          <w:bCs/>
        </w:rPr>
        <w:t xml:space="preserve">ommon </w:t>
      </w:r>
      <w:r>
        <w:rPr>
          <w:b/>
          <w:bCs/>
        </w:rPr>
        <w:t>C</w:t>
      </w:r>
      <w:r w:rsidR="00D25E7A" w:rsidRPr="003D5F91">
        <w:rPr>
          <w:b/>
          <w:bCs/>
        </w:rPr>
        <w:t>ollector</w:t>
      </w:r>
      <w:r>
        <w:t xml:space="preserve">-This circuit acts as an </w:t>
      </w:r>
      <w:r w:rsidR="00D25E7A">
        <w:t xml:space="preserve">emitter follower </w:t>
      </w:r>
      <w:r>
        <w:t xml:space="preserve">which will result in a </w:t>
      </w:r>
      <w:r w:rsidR="00D25E7A">
        <w:t>voltage buffer</w:t>
      </w:r>
      <w:r>
        <w:t xml:space="preserve"> due to the circuit’s impedance resulting in a current gain instead of a voltage gain. This is accomplished by wiring</w:t>
      </w:r>
      <w:r w:rsidR="00D25E7A">
        <w:t xml:space="preserve"> the base as an input, emitter as an output, and collector </w:t>
      </w:r>
      <w:r>
        <w:t>as a</w:t>
      </w:r>
      <w:r w:rsidR="00D25E7A">
        <w:t xml:space="preserve"> common to both</w:t>
      </w:r>
      <w:r>
        <w:t xml:space="preserve">. </w:t>
      </w:r>
      <w:r w:rsidR="00D25E7A">
        <w:t xml:space="preserve"> </w:t>
      </w:r>
      <w:r>
        <w:t>Adding a</w:t>
      </w:r>
      <w:r w:rsidR="00D25E7A">
        <w:t xml:space="preserve"> </w:t>
      </w:r>
      <w:r>
        <w:t>Z</w:t>
      </w:r>
      <w:r w:rsidR="00D25E7A">
        <w:t>ener diode to</w:t>
      </w:r>
      <w:r>
        <w:t xml:space="preserve"> this circuit </w:t>
      </w:r>
      <w:r w:rsidR="00CC3C4A">
        <w:t>could</w:t>
      </w:r>
      <w:r w:rsidR="00D25E7A">
        <w:t xml:space="preserve"> create a voltage regulator.</w:t>
      </w:r>
    </w:p>
    <w:p w14:paraId="3CE1C159" w14:textId="69805FD8" w:rsidR="00D25E7A" w:rsidRDefault="00192163" w:rsidP="00AE4EA4">
      <w:pPr>
        <w:pStyle w:val="ListParagraph"/>
        <w:numPr>
          <w:ilvl w:val="1"/>
          <w:numId w:val="7"/>
        </w:numPr>
      </w:pPr>
      <w:r>
        <w:rPr>
          <w:b/>
          <w:bCs/>
        </w:rPr>
        <w:t>Common</w:t>
      </w:r>
      <w:r w:rsidR="00D25E7A" w:rsidRPr="003D5F91">
        <w:rPr>
          <w:b/>
          <w:bCs/>
        </w:rPr>
        <w:t xml:space="preserve"> </w:t>
      </w:r>
      <w:r>
        <w:rPr>
          <w:b/>
          <w:bCs/>
        </w:rPr>
        <w:t>B</w:t>
      </w:r>
      <w:r w:rsidR="00D25E7A" w:rsidRPr="003D5F91">
        <w:rPr>
          <w:b/>
          <w:bCs/>
        </w:rPr>
        <w:t>ase</w:t>
      </w:r>
      <w:r>
        <w:t>-This circuit may be used to</w:t>
      </w:r>
      <w:r w:rsidR="00D25E7A">
        <w:t xml:space="preserve"> create a current buffer or voltage amplifier</w:t>
      </w:r>
      <w:r>
        <w:t xml:space="preserve"> by wiring the</w:t>
      </w:r>
      <w:r w:rsidR="00D25E7A">
        <w:t xml:space="preserve"> emitter</w:t>
      </w:r>
      <w:r>
        <w:t xml:space="preserve"> as an</w:t>
      </w:r>
      <w:r w:rsidR="00D25E7A">
        <w:t xml:space="preserve"> input, the collector </w:t>
      </w:r>
      <w:r>
        <w:t>becomes</w:t>
      </w:r>
      <w:r w:rsidR="00D25E7A">
        <w:t xml:space="preserve"> the output</w:t>
      </w:r>
      <w:r>
        <w:t>, while</w:t>
      </w:r>
      <w:r w:rsidR="00D25E7A">
        <w:t xml:space="preserve"> </w:t>
      </w:r>
      <w:r>
        <w:t>b</w:t>
      </w:r>
      <w:r w:rsidR="00D25E7A">
        <w:t>ase is</w:t>
      </w:r>
      <w:r>
        <w:t xml:space="preserve"> grounded</w:t>
      </w:r>
      <w:r w:rsidR="00D25E7A">
        <w:t>. This amplifier</w:t>
      </w:r>
      <w:r>
        <w:t xml:space="preserve"> configuration is commonly used</w:t>
      </w:r>
      <w:r w:rsidR="00D25E7A">
        <w:t xml:space="preserve"> within microphones</w:t>
      </w:r>
      <w:r>
        <w:t xml:space="preserve"> for their</w:t>
      </w:r>
      <w:r w:rsidR="00D25E7A">
        <w:t xml:space="preserve"> preamp</w:t>
      </w:r>
      <w:r>
        <w:t xml:space="preserve"> stage due to the</w:t>
      </w:r>
      <w:r w:rsidR="00D25E7A">
        <w:t xml:space="preserve"> low input impedance. </w:t>
      </w:r>
      <w:r>
        <w:t xml:space="preserve">Additionally, </w:t>
      </w:r>
      <w:r w:rsidR="00D25E7A">
        <w:t>VHF and UHF range frequency amplifiers a</w:t>
      </w:r>
      <w:r>
        <w:t>lso</w:t>
      </w:r>
      <w:r w:rsidR="00D25E7A">
        <w:t xml:space="preserve"> </w:t>
      </w:r>
      <w:r>
        <w:t>wiring this</w:t>
      </w:r>
      <w:r w:rsidR="00D25E7A">
        <w:t xml:space="preserve"> configuration to</w:t>
      </w:r>
      <w:r>
        <w:t xml:space="preserve"> prevent feedback by</w:t>
      </w:r>
      <w:r w:rsidR="00D25E7A">
        <w:t xml:space="preserve"> isolat</w:t>
      </w:r>
      <w:r>
        <w:t>ing</w:t>
      </w:r>
      <w:r w:rsidR="00D25E7A">
        <w:t xml:space="preserve"> </w:t>
      </w:r>
      <w:r>
        <w:t xml:space="preserve">both </w:t>
      </w:r>
      <w:r w:rsidR="00D25E7A">
        <w:t>the input and output</w:t>
      </w:r>
      <w:r>
        <w:t>.</w:t>
      </w:r>
      <w:r w:rsidR="00D25E7A">
        <w:t xml:space="preserve"> </w:t>
      </w:r>
    </w:p>
    <w:p w14:paraId="61FA50F1" w14:textId="266DF8F9" w:rsidR="00E15F09" w:rsidRDefault="00192163" w:rsidP="00E15F09">
      <w:pPr>
        <w:pStyle w:val="ListParagraph"/>
        <w:numPr>
          <w:ilvl w:val="1"/>
          <w:numId w:val="7"/>
        </w:numPr>
      </w:pPr>
      <w:r>
        <w:rPr>
          <w:b/>
          <w:bCs/>
        </w:rPr>
        <w:lastRenderedPageBreak/>
        <w:t>C</w:t>
      </w:r>
      <w:r w:rsidR="00D25E7A" w:rsidRPr="003D5F91">
        <w:rPr>
          <w:b/>
          <w:bCs/>
        </w:rPr>
        <w:t>ommon</w:t>
      </w:r>
      <w:r>
        <w:rPr>
          <w:b/>
          <w:bCs/>
        </w:rPr>
        <w:t xml:space="preserve"> E</w:t>
      </w:r>
      <w:r w:rsidR="00D25E7A" w:rsidRPr="003D5F91">
        <w:rPr>
          <w:b/>
          <w:bCs/>
        </w:rPr>
        <w:t>mitter</w:t>
      </w:r>
      <w:r>
        <w:t xml:space="preserve">-This circuit </w:t>
      </w:r>
      <w:r w:rsidR="00D25E7A">
        <w:t>typically act</w:t>
      </w:r>
      <w:r>
        <w:t>s</w:t>
      </w:r>
      <w:r w:rsidR="00D25E7A">
        <w:t xml:space="preserve"> as a voltage amplifier</w:t>
      </w:r>
      <w:r>
        <w:t xml:space="preserve"> by wiring the</w:t>
      </w:r>
      <w:r w:rsidR="00D25E7A">
        <w:t xml:space="preserve"> base </w:t>
      </w:r>
      <w:r>
        <w:t>as an</w:t>
      </w:r>
      <w:r w:rsidR="00D25E7A">
        <w:t xml:space="preserve"> input and collector as output</w:t>
      </w:r>
      <w:r>
        <w:t>.</w:t>
      </w:r>
      <w:r w:rsidR="00D25E7A">
        <w:t xml:space="preserve"> </w:t>
      </w:r>
      <w:r>
        <w:t>T</w:t>
      </w:r>
      <w:r w:rsidR="00D25E7A">
        <w:t xml:space="preserve">he emitter </w:t>
      </w:r>
      <w:r>
        <w:t>tied both terminals to a</w:t>
      </w:r>
      <w:r w:rsidR="00D25E7A">
        <w:t xml:space="preserve"> group reference or power supply rail</w:t>
      </w:r>
      <w:r>
        <w:t>, thus acting as a common</w:t>
      </w:r>
      <w:r w:rsidR="00D25E7A">
        <w:t xml:space="preserve">. This amplifier is </w:t>
      </w:r>
      <w:r>
        <w:t>often</w:t>
      </w:r>
      <w:r w:rsidR="00D25E7A">
        <w:t xml:space="preserve"> </w:t>
      </w:r>
      <w:r>
        <w:t>configured for</w:t>
      </w:r>
      <w:r w:rsidR="00D25E7A">
        <w:t xml:space="preserve"> radio frequency circuits and low-noise amplifiers.</w:t>
      </w:r>
    </w:p>
    <w:p w14:paraId="3AD9DE41" w14:textId="2BC589E7" w:rsidR="00E15F09" w:rsidRPr="00DE054E" w:rsidRDefault="00E15F09" w:rsidP="00E15F09">
      <w:pPr>
        <w:pStyle w:val="ListParagraph"/>
        <w:numPr>
          <w:ilvl w:val="0"/>
          <w:numId w:val="7"/>
        </w:numPr>
      </w:pPr>
      <w:r>
        <w:rPr>
          <w:b/>
          <w:bCs/>
        </w:rPr>
        <w:t>Amplifier Classification</w:t>
      </w:r>
    </w:p>
    <w:p w14:paraId="54482B4C" w14:textId="5FA888B3" w:rsidR="00DE054E" w:rsidRDefault="00DE054E" w:rsidP="00DE054E">
      <w:pPr>
        <w:pStyle w:val="ListParagraph"/>
        <w:numPr>
          <w:ilvl w:val="1"/>
          <w:numId w:val="7"/>
        </w:numPr>
      </w:pPr>
      <w:r>
        <w:rPr>
          <w:b/>
          <w:bCs/>
        </w:rPr>
        <w:t>Class A-</w:t>
      </w:r>
      <w:r>
        <w:t xml:space="preserve">Consists of a singled ended amplifier which is biased at approximately the center of the input signal’s swing. </w:t>
      </w:r>
      <w:r w:rsidR="00142CDF">
        <w:t>Typically,</w:t>
      </w:r>
      <w:r>
        <w:t xml:space="preserve"> it can be constructed with one transistor operating in the linear region and uses a voltage divider to bias the base and individual resistors to bias the collector and emitter.</w:t>
      </w:r>
    </w:p>
    <w:p w14:paraId="247B3CCD" w14:textId="55B854A7" w:rsidR="00DE054E" w:rsidRDefault="00DE054E" w:rsidP="00DE054E">
      <w:pPr>
        <w:pStyle w:val="ListParagraph"/>
        <w:numPr>
          <w:ilvl w:val="1"/>
          <w:numId w:val="7"/>
        </w:numPr>
      </w:pPr>
      <w:r>
        <w:rPr>
          <w:b/>
          <w:bCs/>
        </w:rPr>
        <w:t>Class B-</w:t>
      </w:r>
      <w:r>
        <w:t xml:space="preserve">Is known as the push-pull amplifier due to the amplifier conducting over half of the input signal swing. Class </w:t>
      </w:r>
      <w:proofErr w:type="gramStart"/>
      <w:r>
        <w:t>B’s</w:t>
      </w:r>
      <w:proofErr w:type="gramEnd"/>
      <w:r>
        <w:t xml:space="preserve"> </w:t>
      </w:r>
      <w:r w:rsidR="00142CDF">
        <w:t>consist of two active transistors in which one transistor conducts the first half of the signal while the second conducts the second half due to a phase difference of 180</w:t>
      </w:r>
      <w:r w:rsidR="00142CDF">
        <w:rPr>
          <w:rFonts w:cstheme="minorHAnsi"/>
        </w:rPr>
        <w:t>◦</w:t>
      </w:r>
      <w:r w:rsidR="00142CDF">
        <w:t>.</w:t>
      </w:r>
    </w:p>
    <w:p w14:paraId="37B4A853" w14:textId="39B08531" w:rsidR="00142CDF" w:rsidRDefault="00142CDF" w:rsidP="00142CDF">
      <w:pPr>
        <w:pStyle w:val="ListParagraph"/>
        <w:numPr>
          <w:ilvl w:val="1"/>
          <w:numId w:val="7"/>
        </w:numPr>
      </w:pPr>
      <w:r>
        <w:rPr>
          <w:b/>
          <w:bCs/>
        </w:rPr>
        <w:t>Class AB-</w:t>
      </w:r>
      <w:r>
        <w:t>This amplifier is a modified Class B amplifier by biasing the active transistors so that they both conduct during an overlap of each input cycle. This creates a smoother crossover point transition and lowers distortion. Class AB’s typically will bias the output transistors with either diodes or a voltage multiplier typically consisting of another transistor.</w:t>
      </w:r>
    </w:p>
    <w:p w14:paraId="1DDCF26D" w14:textId="0437F7BC" w:rsidR="006746FE" w:rsidRDefault="00142CDF" w:rsidP="003F6B9E">
      <w:pPr>
        <w:pStyle w:val="ListParagraph"/>
        <w:numPr>
          <w:ilvl w:val="0"/>
          <w:numId w:val="7"/>
        </w:numPr>
      </w:pPr>
      <w:r>
        <w:rPr>
          <w:b/>
          <w:bCs/>
        </w:rPr>
        <w:t>Differential Pair</w:t>
      </w:r>
      <w:r w:rsidRPr="00DE054E">
        <w:t>-</w:t>
      </w:r>
      <w:r>
        <w:t>A differential pair could be used to source one or two inputs into an amplifier by using two transistors both biased with collector resistors and either an emitter resistor or current source. If both transistors’ resistors are equal then the circuit may be examined as a differential half circuit in which both transistors are symmetrical, so the amplifier consists of two common-emitter amplifiers and only one half of the amplifier is needed to be analyzed and then multiplied by a factor of two.</w:t>
      </w:r>
    </w:p>
    <w:p w14:paraId="7227A08A" w14:textId="6DDE7BC1" w:rsidR="00F51CEE" w:rsidRDefault="00F51CEE" w:rsidP="00F51CEE">
      <w:pPr>
        <w:pStyle w:val="ListParagraph"/>
        <w:numPr>
          <w:ilvl w:val="1"/>
          <w:numId w:val="7"/>
        </w:numPr>
      </w:pPr>
      <w:r>
        <w:rPr>
          <w:b/>
          <w:bCs/>
        </w:rPr>
        <w:t>AC Analysis</w:t>
      </w:r>
      <w:r>
        <w:t>-For AC analysis, a quick useful chart delivers the gain when compared to the input and outputs of T1 and T2 as follows, and can be cited within the appendix from David Williams, proving each of the formulas:</w:t>
      </w:r>
    </w:p>
    <w:p w14:paraId="3119F82F" w14:textId="77777777" w:rsidR="00F51CEE" w:rsidRDefault="00F51CEE" w:rsidP="00F51CEE">
      <w:pPr>
        <w:keepNext/>
        <w:ind w:left="720"/>
        <w:jc w:val="center"/>
      </w:pPr>
      <w:r>
        <w:rPr>
          <w:noProof/>
        </w:rPr>
        <w:drawing>
          <wp:inline distT="0" distB="0" distL="0" distR="0" wp14:anchorId="7681CBEC" wp14:editId="2590141B">
            <wp:extent cx="4191000" cy="268071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6936" cy="2722892"/>
                    </a:xfrm>
                    <a:prstGeom prst="rect">
                      <a:avLst/>
                    </a:prstGeom>
                  </pic:spPr>
                </pic:pic>
              </a:graphicData>
            </a:graphic>
          </wp:inline>
        </w:drawing>
      </w:r>
    </w:p>
    <w:p w14:paraId="0B3E884A" w14:textId="1B9A9113" w:rsidR="00F51CEE" w:rsidRPr="006746FE" w:rsidRDefault="00F51CEE" w:rsidP="00F51CEE">
      <w:pPr>
        <w:pStyle w:val="Caption"/>
        <w:jc w:val="center"/>
      </w:pPr>
      <w:r>
        <w:t xml:space="preserve">Figure </w:t>
      </w:r>
      <w:fldSimple w:instr=" SEQ Figure \* ARABIC ">
        <w:r w:rsidR="001A6C2B">
          <w:rPr>
            <w:noProof/>
          </w:rPr>
          <w:t>3</w:t>
        </w:r>
      </w:fldSimple>
      <w:r>
        <w:t>. Gain Calculation Cheat Sheet for BJT Diff. Amplifiers</w:t>
      </w:r>
    </w:p>
    <w:p w14:paraId="01F1298E" w14:textId="0ACC5125" w:rsidR="001E0C67" w:rsidRDefault="00E8079C" w:rsidP="006D237F">
      <w:pPr>
        <w:rPr>
          <w:b/>
          <w:bCs/>
        </w:rPr>
      </w:pPr>
      <w:r>
        <w:rPr>
          <w:b/>
          <w:bCs/>
        </w:rPr>
        <w:lastRenderedPageBreak/>
        <w:t>Procedure</w:t>
      </w:r>
    </w:p>
    <w:p w14:paraId="5B51AA0B" w14:textId="24A5C8A3" w:rsidR="00192163" w:rsidRPr="00192163" w:rsidRDefault="00192163" w:rsidP="006D237F">
      <w:r>
        <w:t xml:space="preserve">The procedure of this project </w:t>
      </w:r>
      <w:r w:rsidR="002C02A1">
        <w:t xml:space="preserve">consists of two aspects: Analysis and Design. While one could create their own audio power class AB amplifier from scratch, a template which reflects </w:t>
      </w:r>
      <w:proofErr w:type="gramStart"/>
      <w:r w:rsidR="002C02A1">
        <w:t>similar to</w:t>
      </w:r>
      <w:proofErr w:type="gramEnd"/>
      <w:r w:rsidR="002C02A1">
        <w:t xml:space="preserve"> the internal circuit of the average operational amplifier, is proposed as a starting point. To better my understanding of both multistage transistor amplification and operational amplifiers, I decided this would be a good starting point, and I could always add any sort of modifications, after the initial analysis. </w:t>
      </w:r>
      <w:r w:rsidR="00333ED9">
        <w:t>Furthermore, my analysis derived from MATLAB code can be referred to within the appendix.</w:t>
      </w:r>
    </w:p>
    <w:p w14:paraId="17458B4B" w14:textId="77777777" w:rsidR="00231A96" w:rsidRDefault="00231A96" w:rsidP="00231A96">
      <w:pPr>
        <w:keepNext/>
        <w:spacing w:after="0" w:line="240" w:lineRule="auto"/>
      </w:pPr>
      <w:r w:rsidRPr="00231A96">
        <w:rPr>
          <w:b/>
          <w:bCs/>
          <w:noProof/>
        </w:rPr>
        <w:drawing>
          <wp:inline distT="0" distB="0" distL="0" distR="0" wp14:anchorId="6001B97E" wp14:editId="26D9A129">
            <wp:extent cx="5943600" cy="3195955"/>
            <wp:effectExtent l="19050" t="19050" r="1905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solidFill>
                        <a:schemeClr val="tx1"/>
                      </a:solidFill>
                    </a:ln>
                  </pic:spPr>
                </pic:pic>
              </a:graphicData>
            </a:graphic>
          </wp:inline>
        </w:drawing>
      </w:r>
    </w:p>
    <w:p w14:paraId="3D360538" w14:textId="3E1143C4" w:rsidR="00231A96" w:rsidRDefault="00231A96" w:rsidP="00231A96">
      <w:pPr>
        <w:pStyle w:val="Caption"/>
        <w:jc w:val="center"/>
      </w:pPr>
      <w:r>
        <w:t xml:space="preserve">Figure </w:t>
      </w:r>
      <w:fldSimple w:instr=" SEQ Figure \* ARABIC ">
        <w:r w:rsidR="001A6C2B">
          <w:rPr>
            <w:noProof/>
          </w:rPr>
          <w:t>4</w:t>
        </w:r>
      </w:fldSimple>
      <w:r>
        <w:t>. Template Class AB circuit</w:t>
      </w:r>
    </w:p>
    <w:p w14:paraId="0CDF46B2" w14:textId="0B946229" w:rsidR="00231A96" w:rsidRDefault="002C02A1" w:rsidP="006D237F">
      <w:pPr>
        <w:rPr>
          <w:rFonts w:eastAsiaTheme="minorEastAsia"/>
        </w:rPr>
      </w:pPr>
      <w:proofErr w:type="gramStart"/>
      <w:r>
        <w:t xml:space="preserve">Observing the template </w:t>
      </w:r>
      <w:r w:rsidR="00CC3C4A">
        <w:t>circuit,</w:t>
      </w:r>
      <w:r>
        <w:t xml:space="preserve"> it</w:t>
      </w:r>
      <w:proofErr w:type="gramEnd"/>
      <w:r>
        <w:t xml:space="preserve"> is apparent that the transistors can be isolated as three stages</w:t>
      </w:r>
      <w:r w:rsidR="00CC3C4A">
        <w:t>:</w:t>
      </w:r>
      <w:r>
        <w:t xml:space="preserve"> The first stage consisting of T1 and T2 create a </w:t>
      </w:r>
      <w:r w:rsidR="00CC3C4A">
        <w:t xml:space="preserve">single input-unbalanced output </w:t>
      </w:r>
      <w:r>
        <w:t xml:space="preserve">differential amplifier with one input where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’s</w:t>
      </w:r>
      <w:r>
        <w:t xml:space="preserve"> positive is connected to the base of T2, while the negative is connected to T1.</w:t>
      </w:r>
      <w:r w:rsidR="00CC3C4A">
        <w:t xml:space="preserve"> </w:t>
      </w:r>
      <w:r>
        <w:t>T0 act</w:t>
      </w:r>
      <w:r w:rsidR="00CC3C4A">
        <w:t>s</w:t>
      </w:r>
      <w:r>
        <w:t xml:space="preserve"> as a</w:t>
      </w:r>
      <w:r w:rsidR="00CC3C4A">
        <w:t xml:space="preserve"> current source</w:t>
      </w:r>
      <w:r>
        <w:t xml:space="preserve"> </w:t>
      </w:r>
      <w:r w:rsidR="00CC3C4A">
        <w:t>for the input stage, in</w:t>
      </w:r>
      <w:r>
        <w:t xml:space="preserve"> which the base voltage is set when a red LED is on. The following stage coming out of T2’s collector, is a </w:t>
      </w:r>
      <w:r w:rsidR="00CC3C4A">
        <w:t xml:space="preserve">T4, a </w:t>
      </w:r>
      <w:r>
        <w:t>PNP</w:t>
      </w:r>
      <w:r w:rsidR="00005F48">
        <w:t xml:space="preserve"> common emitte</w:t>
      </w:r>
      <w:r w:rsidR="00CC3C4A">
        <w:t>r</w:t>
      </w:r>
      <w:r w:rsidR="00005F48">
        <w:t xml:space="preserve"> which will drive the class AB push-pull output. T6 and T7 are two emitter follows which has a current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Q</m:t>
            </m:r>
          </m:sub>
        </m:sSub>
      </m:oMath>
      <w:r w:rsidR="00005F48">
        <w:rPr>
          <w:rFonts w:eastAsiaTheme="minorEastAsia"/>
        </w:rPr>
        <w:t xml:space="preserve"> determined by the </w:t>
      </w:r>
      <w:r w:rsidR="00005F48">
        <w:t xml:space="preserve">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rsidR="00005F48">
        <w:rPr>
          <w:rFonts w:eastAsiaTheme="minorEastAsia"/>
        </w:rPr>
        <w:t xml:space="preserve"> of T5, which is a voltage multiplier. Together this is what creates the class AB output stage.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m:t>
            </m:r>
          </m:sub>
        </m:sSub>
      </m:oMath>
      <w:r w:rsidR="00005F48">
        <w:rPr>
          <w:rFonts w:eastAsiaTheme="minorEastAsia"/>
        </w:rPr>
        <w:t xml:space="preserve"> models the speaker</w:t>
      </w:r>
      <w:r w:rsidR="00CC3C4A">
        <w:rPr>
          <w:rFonts w:eastAsiaTheme="minorEastAsia"/>
        </w:rPr>
        <w:t xml:space="preserve"> as an </w:t>
      </w:r>
      <m:oMath>
        <m:r>
          <w:rPr>
            <w:rFonts w:ascii="Cambria Math" w:eastAsiaTheme="minorEastAsia" w:hAnsi="Cambria Math"/>
          </w:rPr>
          <m:t>8</m:t>
        </m:r>
        <m:r>
          <w:rPr>
            <w:rFonts w:ascii="Cambria Math" w:eastAsiaTheme="minorEastAsia" w:hAnsi="Cambria Math" w:cstheme="minorHAnsi"/>
          </w:rPr>
          <m:t>Ω</m:t>
        </m:r>
        <m:r>
          <w:rPr>
            <w:rFonts w:ascii="Cambria Math" w:eastAsiaTheme="minorEastAsia" w:hAnsi="Cambria Math"/>
          </w:rPr>
          <m:t xml:space="preserve"> </m:t>
        </m:r>
      </m:oMath>
      <w:r w:rsidR="00CC3C4A">
        <w:rPr>
          <w:rFonts w:eastAsiaTheme="minorEastAsia"/>
        </w:rPr>
        <w:t>load resistor</w:t>
      </w:r>
      <w:r w:rsidR="00005F48">
        <w:rPr>
          <w:rFonts w:eastAsiaTheme="minorEastAsia"/>
        </w:rPr>
        <w:t xml:space="preserve"> and</w:t>
      </w:r>
      <w:r w:rsidR="00005F48">
        <w:t xml:space="preserve"> </w:t>
      </w:r>
      <m:oMath>
        <m:sSub>
          <m:sSubPr>
            <m:ctrlPr>
              <w:rPr>
                <w:rFonts w:ascii="Cambria Math" w:hAnsi="Cambria Math"/>
                <w:i/>
              </w:rPr>
            </m:ctrlPr>
          </m:sSubPr>
          <m:e>
            <m:r>
              <w:rPr>
                <w:rFonts w:ascii="Cambria Math" w:hAnsi="Cambria Math"/>
              </w:rPr>
              <m:t>R</m:t>
            </m:r>
          </m:e>
          <m:sub>
            <m:r>
              <w:rPr>
                <w:rFonts w:ascii="Cambria Math" w:hAnsi="Cambria Math"/>
              </w:rPr>
              <m:t>E4</m:t>
            </m:r>
          </m:sub>
        </m:sSub>
      </m:oMath>
      <w:r w:rsidR="00005F48">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E5</m:t>
            </m:r>
          </m:sub>
        </m:sSub>
      </m:oMath>
      <w:r w:rsidR="00005F48">
        <w:rPr>
          <w:rFonts w:eastAsiaTheme="minorEastAsia"/>
        </w:rPr>
        <w:t xml:space="preserve"> are used for circuit protection by preventing the rate at which thermal run away may occu</w:t>
      </w:r>
      <w:r w:rsidR="00CC3C4A">
        <w:rPr>
          <w:rFonts w:eastAsiaTheme="minorEastAsia"/>
        </w:rPr>
        <w:t>r</w:t>
      </w:r>
      <w:r w:rsidR="00005F48">
        <w:rPr>
          <w:rFonts w:eastAsiaTheme="minorEastAsia"/>
        </w:rPr>
        <w:t xml:space="preserve"> so the output transistors will not be destroyed. </w:t>
      </w:r>
    </w:p>
    <w:p w14:paraId="00D23895" w14:textId="73AB6200" w:rsidR="0064571E" w:rsidRDefault="00005F48" w:rsidP="0064571E">
      <w:pPr>
        <w:rPr>
          <w:rFonts w:eastAsiaTheme="minorEastAsia"/>
        </w:rPr>
      </w:pPr>
      <w:r>
        <w:rPr>
          <w:rFonts w:eastAsiaTheme="minorEastAsia"/>
        </w:rPr>
        <w:t xml:space="preserve">Given this background information, a few unknown values may be simplified by </w:t>
      </w:r>
      <w:r w:rsidR="00CC3C4A">
        <w:rPr>
          <w:rFonts w:eastAsiaTheme="minorEastAsia"/>
        </w:rPr>
        <w:t>assuming</w:t>
      </w:r>
      <w:r>
        <w:rPr>
          <w:rFonts w:eastAsiaTheme="minorEastAsia"/>
        </w:rPr>
        <w:t xml:space="preserve"> th</w:t>
      </w:r>
      <w:r w:rsidR="00CC3C4A">
        <w:rPr>
          <w:rFonts w:eastAsiaTheme="minorEastAsia"/>
        </w:rPr>
        <w:t>at</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BE</m:t>
            </m:r>
            <m:d>
              <m:dPr>
                <m:ctrlPr>
                  <w:rPr>
                    <w:rFonts w:ascii="Cambria Math" w:hAnsi="Cambria Math"/>
                    <w:i/>
                  </w:rPr>
                </m:ctrlPr>
              </m:dPr>
              <m:e>
                <m:r>
                  <w:rPr>
                    <w:rFonts w:ascii="Cambria Math" w:hAnsi="Cambria Math"/>
                  </w:rPr>
                  <m:t>On</m:t>
                </m:r>
              </m:e>
            </m:d>
          </m:sub>
        </m:sSub>
        <m:r>
          <w:rPr>
            <w:rFonts w:ascii="Cambria Math" w:hAnsi="Cambria Math"/>
          </w:rPr>
          <m:t>≈0.7V</m:t>
        </m:r>
      </m:oMath>
      <w:r>
        <w:rPr>
          <w:rFonts w:eastAsiaTheme="minorEastAsia"/>
        </w:rPr>
        <w:t xml:space="preserve"> can be assumed for all Silicon BJTs</w:t>
      </w:r>
      <w:r w:rsidR="004D22AC">
        <w:rPr>
          <w:rFonts w:eastAsiaTheme="minorEastAsia"/>
        </w:rPr>
        <w:t>.</w:t>
      </w:r>
      <w:r>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E2</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C2</m:t>
            </m:r>
          </m:sub>
        </m:sSub>
      </m:oMath>
      <w:r w:rsidR="004D22AC">
        <w:rPr>
          <w:rFonts w:eastAsiaTheme="minorEastAsia"/>
        </w:rPr>
        <w:t xml:space="preserve"> since the differential amplifier can be </w:t>
      </w:r>
      <w:r w:rsidR="00435EB7">
        <w:rPr>
          <w:rFonts w:eastAsiaTheme="minorEastAsia"/>
        </w:rPr>
        <w:t>recognized as a half differential amplifier with</w:t>
      </w:r>
      <w:r w:rsidR="004D22AC">
        <w:rPr>
          <w:rFonts w:eastAsiaTheme="minorEastAsia"/>
        </w:rPr>
        <w:t xml:space="preserve"> only one input is used.</w:t>
      </w:r>
      <w:r w:rsidR="0064571E">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EE</m:t>
            </m:r>
          </m:sub>
        </m:sSub>
        <m:r>
          <w:rPr>
            <w:rFonts w:ascii="Cambria Math" w:hAnsi="Cambria Math"/>
          </w:rPr>
          <m:t xml:space="preserve"> &amp;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&lt;20mA</m:t>
        </m:r>
      </m:oMath>
      <w:r w:rsidR="0064571E">
        <w:rPr>
          <w:rFonts w:eastAsiaTheme="minorEastAsia"/>
        </w:rPr>
        <w:t xml:space="preserve">, and </w:t>
      </w:r>
      <m:oMath>
        <m:r>
          <w:rPr>
            <w:rFonts w:ascii="Cambria Math" w:eastAsiaTheme="minorEastAsia" w:hAnsi="Cambria Math"/>
          </w:rPr>
          <m:t>1mA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≤10mA</m:t>
        </m:r>
      </m:oMath>
      <w:r w:rsidR="0064571E">
        <w:rPr>
          <w:rFonts w:eastAsiaTheme="minorEastAsia"/>
        </w:rPr>
        <w:t xml:space="preserve">, meaning that the minimum value for </w:t>
      </w:r>
      <m:oMath>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 xml:space="preserve"> &amp; </m:t>
        </m:r>
        <m:sSub>
          <m:sSubPr>
            <m:ctrlPr>
              <w:rPr>
                <w:rFonts w:ascii="Cambria Math" w:hAnsi="Cambria Math"/>
                <w:i/>
              </w:rPr>
            </m:ctrlPr>
          </m:sSubPr>
          <m:e>
            <m:r>
              <w:rPr>
                <w:rFonts w:ascii="Cambria Math" w:hAnsi="Cambria Math"/>
              </w:rPr>
              <m:t>R</m:t>
            </m:r>
          </m:e>
          <m:sub>
            <m:r>
              <w:rPr>
                <w:rFonts w:ascii="Cambria Math" w:hAnsi="Cambria Math"/>
              </w:rPr>
              <m:t>E3</m:t>
            </m:r>
          </m:sub>
        </m:sSub>
        <m:r>
          <w:rPr>
            <w:rFonts w:ascii="Cambria Math" w:hAnsi="Cambria Math"/>
          </w:rPr>
          <m:t>≥10Ω</m:t>
        </m:r>
      </m:oMath>
      <w:r w:rsidR="0064571E">
        <w:rPr>
          <w:rFonts w:eastAsiaTheme="minorEastAsia"/>
        </w:rPr>
        <w:t>.</w:t>
      </w:r>
    </w:p>
    <w:p w14:paraId="3B903BD8" w14:textId="5914B865" w:rsidR="00005F48" w:rsidRPr="002B26E5" w:rsidRDefault="002B26E5" w:rsidP="006D237F">
      <w:r>
        <w:rPr>
          <w:rFonts w:eastAsiaTheme="minorEastAsia"/>
        </w:rPr>
        <w:t xml:space="preserve">For my circuit design, I decided to stray from the template’s suggestions by using common transistors such as 2N2222’s for the NPNs and 2N3905 for the PNPs, simply because these are transistors I currently own, and while the project is simulation based, I would like to breadboard the circuit if I </w:t>
      </w:r>
      <w:proofErr w:type="gramStart"/>
      <w:r>
        <w:rPr>
          <w:rFonts w:eastAsiaTheme="minorEastAsia"/>
        </w:rPr>
        <w:t>have</w:t>
      </w:r>
      <w:proofErr w:type="gramEnd"/>
      <w:r>
        <w:rPr>
          <w:rFonts w:eastAsiaTheme="minorEastAsia"/>
        </w:rPr>
        <w:t xml:space="preserve"> time or </w:t>
      </w:r>
      <w:r>
        <w:rPr>
          <w:rFonts w:eastAsiaTheme="minorEastAsia"/>
        </w:rPr>
        <w:lastRenderedPageBreak/>
        <w:t>within the future to better my understanding.</w:t>
      </w:r>
      <w:r w:rsidRPr="00CC3C4A">
        <w:rPr>
          <w:rFonts w:eastAsiaTheme="minorEastAsia"/>
        </w:rPr>
        <w:t xml:space="preserve"> </w:t>
      </w:r>
      <w:r>
        <w:rPr>
          <w:rFonts w:eastAsiaTheme="minorEastAsia"/>
        </w:rPr>
        <w:t xml:space="preserve">I am choosing a basic red LED </w:t>
      </w:r>
      <w:proofErr w:type="gramStart"/>
      <w:r>
        <w:rPr>
          <w:rFonts w:eastAsiaTheme="minorEastAsia"/>
        </w:rPr>
        <w:t>similar to</w:t>
      </w:r>
      <w:proofErr w:type="gramEnd"/>
      <w:r>
        <w:rPr>
          <w:rFonts w:eastAsiaTheme="minorEastAsia"/>
        </w:rPr>
        <w:t xml:space="preserve"> the ones used in ECE 2333, which will turn on when the voltage is approximately </w:t>
      </w:r>
      <m:oMath>
        <m:r>
          <w:rPr>
            <w:rFonts w:ascii="Cambria Math" w:eastAsiaTheme="minorEastAsia" w:hAnsi="Cambria Math"/>
          </w:rPr>
          <m:t>2V</m:t>
        </m:r>
      </m:oMath>
      <w:r>
        <w:rPr>
          <w:rFonts w:eastAsiaTheme="minorEastAsia"/>
        </w:rPr>
        <w:t xml:space="preserve"> at </w:t>
      </w:r>
      <m:oMath>
        <m:r>
          <w:rPr>
            <w:rFonts w:ascii="Cambria Math" w:eastAsiaTheme="minorEastAsia" w:hAnsi="Cambria Math"/>
          </w:rPr>
          <m:t>20mA</m:t>
        </m:r>
      </m:oMath>
      <w:r>
        <w:rPr>
          <w:rFonts w:eastAsiaTheme="minorEastAsia"/>
        </w:rPr>
        <w:t xml:space="preserve">. </w:t>
      </w:r>
      <w:r>
        <w:t>Changing these components</w:t>
      </w:r>
      <w:r w:rsidR="0064571E">
        <w:t xml:space="preserve"> could</w:t>
      </w:r>
      <w:r>
        <w:t xml:space="preserve"> stray from the guidelines distributed by the template project that</w:t>
      </w:r>
      <w:r w:rsidR="00005F48">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EE</m:t>
            </m:r>
          </m:sub>
        </m:sSub>
        <m:r>
          <w:rPr>
            <w:rFonts w:ascii="Cambria Math" w:hAnsi="Cambria Math"/>
          </w:rPr>
          <m:t xml:space="preserve"> &amp;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&lt;20mA</m:t>
        </m:r>
      </m:oMath>
      <w:r w:rsidR="00005F48">
        <w:rPr>
          <w:rFonts w:eastAsiaTheme="minorEastAsia"/>
        </w:rPr>
        <w:t xml:space="preserve">, and </w:t>
      </w:r>
      <m:oMath>
        <m:r>
          <w:rPr>
            <w:rFonts w:ascii="Cambria Math" w:eastAsiaTheme="minorEastAsia" w:hAnsi="Cambria Math"/>
          </w:rPr>
          <m:t>1mA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≤10mA</m:t>
        </m:r>
      </m:oMath>
      <w:r w:rsidR="004D22AC">
        <w:rPr>
          <w:rFonts w:eastAsiaTheme="minorEastAsia"/>
        </w:rPr>
        <w:t xml:space="preserve">, meaning that the minimum value for </w:t>
      </w:r>
      <m:oMath>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 xml:space="preserve"> &amp; </m:t>
        </m:r>
        <m:sSub>
          <m:sSubPr>
            <m:ctrlPr>
              <w:rPr>
                <w:rFonts w:ascii="Cambria Math" w:hAnsi="Cambria Math"/>
                <w:i/>
              </w:rPr>
            </m:ctrlPr>
          </m:sSubPr>
          <m:e>
            <m:r>
              <w:rPr>
                <w:rFonts w:ascii="Cambria Math" w:hAnsi="Cambria Math"/>
              </w:rPr>
              <m:t>R</m:t>
            </m:r>
          </m:e>
          <m:sub>
            <m:r>
              <w:rPr>
                <w:rFonts w:ascii="Cambria Math" w:hAnsi="Cambria Math"/>
              </w:rPr>
              <m:t>E3</m:t>
            </m:r>
          </m:sub>
        </m:sSub>
        <m:r>
          <w:rPr>
            <w:rFonts w:ascii="Cambria Math" w:hAnsi="Cambria Math"/>
          </w:rPr>
          <m:t>≥10Ω</m:t>
        </m:r>
      </m:oMath>
      <w:r>
        <w:rPr>
          <w:rFonts w:eastAsiaTheme="minorEastAsia"/>
        </w:rPr>
        <w:t>, however I will keep these constraints noted</w:t>
      </w:r>
      <w:r w:rsidR="0064571E">
        <w:rPr>
          <w:rFonts w:eastAsiaTheme="minorEastAsia"/>
        </w:rPr>
        <w:t xml:space="preserve"> as a general foundation</w:t>
      </w:r>
      <w:r w:rsidR="004D22AC">
        <w:rPr>
          <w:rFonts w:eastAsiaTheme="minorEastAsia"/>
        </w:rPr>
        <w:t>.</w:t>
      </w:r>
    </w:p>
    <w:p w14:paraId="04988E78" w14:textId="3253AF22" w:rsidR="00906FE5" w:rsidRPr="00906FE5" w:rsidRDefault="00231A96" w:rsidP="00906FE5">
      <w:pPr>
        <w:pStyle w:val="Heading1"/>
        <w:rPr>
          <w:sz w:val="22"/>
          <w:szCs w:val="22"/>
        </w:rPr>
      </w:pPr>
      <w:r w:rsidRPr="004D22AC">
        <w:rPr>
          <w:b/>
          <w:bCs/>
          <w:sz w:val="22"/>
          <w:szCs w:val="22"/>
        </w:rPr>
        <w:t xml:space="preserve">DC </w:t>
      </w:r>
      <w:r w:rsidR="003F6B2C">
        <w:rPr>
          <w:b/>
          <w:bCs/>
          <w:sz w:val="22"/>
          <w:szCs w:val="22"/>
        </w:rPr>
        <w:t xml:space="preserve">and AC </w:t>
      </w:r>
      <w:r w:rsidRPr="004D22AC">
        <w:rPr>
          <w:b/>
          <w:bCs/>
          <w:sz w:val="22"/>
          <w:szCs w:val="22"/>
        </w:rPr>
        <w:t>Analysis</w:t>
      </w:r>
    </w:p>
    <w:p w14:paraId="2240AE20" w14:textId="35C46941" w:rsidR="00992CDA" w:rsidRPr="00231A96" w:rsidRDefault="00992CDA" w:rsidP="00231A96">
      <w:r>
        <w:rPr>
          <w:rFonts w:eastAsiaTheme="minorEastAsia"/>
        </w:rPr>
        <w:t>A DC analysis to find the operating point of the input circuit can be found by shorting the AC voltage sources, opening the AC current sources, and opening all capacitors.</w:t>
      </w:r>
    </w:p>
    <w:p w14:paraId="02E6FA92" w14:textId="2B730D8C" w:rsidR="004F2F81" w:rsidRDefault="00AB6C91" w:rsidP="004F2F81">
      <w:pPr>
        <w:keepNext/>
      </w:pPr>
      <w:r>
        <w:rPr>
          <w:noProof/>
        </w:rPr>
        <w:drawing>
          <wp:inline distT="0" distB="0" distL="0" distR="0" wp14:anchorId="77DB7DF6" wp14:editId="03E80685">
            <wp:extent cx="5943600" cy="3733165"/>
            <wp:effectExtent l="19050" t="19050" r="1905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3165"/>
                    </a:xfrm>
                    <a:prstGeom prst="rect">
                      <a:avLst/>
                    </a:prstGeom>
                    <a:ln>
                      <a:solidFill>
                        <a:schemeClr val="tx1"/>
                      </a:solidFill>
                    </a:ln>
                  </pic:spPr>
                </pic:pic>
              </a:graphicData>
            </a:graphic>
          </wp:inline>
        </w:drawing>
      </w:r>
    </w:p>
    <w:p w14:paraId="7902987A" w14:textId="0776F5AE" w:rsidR="00231A96" w:rsidRDefault="004F2F81" w:rsidP="004F2F81">
      <w:pPr>
        <w:pStyle w:val="Caption"/>
        <w:jc w:val="center"/>
        <w:rPr>
          <w:b/>
          <w:bCs/>
        </w:rPr>
      </w:pPr>
      <w:r>
        <w:t xml:space="preserve">Figure </w:t>
      </w:r>
      <w:fldSimple w:instr=" SEQ Figure \* ARABIC ">
        <w:r w:rsidR="001A6C2B">
          <w:rPr>
            <w:noProof/>
          </w:rPr>
          <w:t>5</w:t>
        </w:r>
      </w:fldSimple>
      <w:r>
        <w:t>. Template Class AB audio power amplifier for DC analysis</w:t>
      </w:r>
      <w:r w:rsidR="00A612CF">
        <w:t>, annotating each Stage</w:t>
      </w:r>
    </w:p>
    <w:p w14:paraId="31884006" w14:textId="4BD322DE" w:rsidR="007B343F" w:rsidRDefault="00435EB7" w:rsidP="006D237F">
      <w:pPr>
        <w:rPr>
          <w:rFonts w:eastAsiaTheme="minorEastAsia"/>
        </w:rPr>
      </w:pPr>
      <w:r>
        <w:t xml:space="preserve">The initial step would be to determine what </w:t>
      </w:r>
      <m:oMath>
        <m:r>
          <w:rPr>
            <w:rFonts w:ascii="Cambria Math" w:hAnsi="Cambria Math"/>
          </w:rPr>
          <m:t>Vcc</m:t>
        </m:r>
      </m:oMath>
      <w:r>
        <w:rPr>
          <w:rFonts w:eastAsiaTheme="minorEastAsia"/>
        </w:rPr>
        <w:t xml:space="preserve"> should equal. Since the load delivers </w:t>
      </w:r>
      <m:oMath>
        <m:r>
          <w:rPr>
            <w:rFonts w:ascii="Cambria Math" w:eastAsiaTheme="minorEastAsia" w:hAnsi="Cambria Math"/>
          </w:rPr>
          <m:t>0.5W</m:t>
        </m:r>
      </m:oMath>
      <w:r>
        <w:rPr>
          <w:rFonts w:eastAsiaTheme="minorEastAsia"/>
        </w:rPr>
        <w:t xml:space="preserve"> across an </w:t>
      </w:r>
      <m:oMath>
        <m:r>
          <w:rPr>
            <w:rFonts w:ascii="Cambria Math" w:eastAsiaTheme="minorEastAsia" w:hAnsi="Cambria Math"/>
          </w:rPr>
          <m:t>8Ω</m:t>
        </m:r>
      </m:oMath>
      <w:r>
        <w:rPr>
          <w:rFonts w:eastAsiaTheme="minorEastAsia"/>
        </w:rPr>
        <w:t xml:space="preserve"> resistor, the power supply can be calculated as</w:t>
      </w:r>
      <w:r w:rsidR="007B343F">
        <w:rPr>
          <w:rFonts w:eastAsiaTheme="minorEastAsia"/>
        </w:rPr>
        <w:t xml:space="preserve"> </w:t>
      </w:r>
      <m:oMath>
        <m:r>
          <w:rPr>
            <w:rFonts w:ascii="Cambria Math" w:eastAsiaTheme="minorEastAsia" w:hAnsi="Cambria Math"/>
          </w:rPr>
          <m:t>P=IV=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r>
        <w:rPr>
          <w:rFonts w:eastAsiaTheme="minorEastAsia"/>
        </w:rPr>
        <w:t xml:space="preserve">. </w:t>
      </w:r>
    </w:p>
    <w:p w14:paraId="1BA9D446" w14:textId="77777777" w:rsidR="007B343F" w:rsidRPr="007B343F" w:rsidRDefault="00435EB7" w:rsidP="006D237F">
      <w:pPr>
        <w:rPr>
          <w:rFonts w:eastAsiaTheme="minorEastAsia"/>
        </w:rPr>
      </w:pPr>
      <w:r>
        <w:rPr>
          <w:rFonts w:eastAsiaTheme="minorEastAsia"/>
        </w:rPr>
        <w:t xml:space="preserve">Solving for </w:t>
      </w:r>
      <m:oMath>
        <m:r>
          <w:rPr>
            <w:rFonts w:ascii="Cambria Math" w:eastAsiaTheme="minorEastAsia" w:hAnsi="Cambria Math"/>
          </w:rPr>
          <m:t>V</m:t>
        </m:r>
      </m:oMath>
      <w:r>
        <w:rPr>
          <w:rFonts w:eastAsiaTheme="minorEastAsia"/>
        </w:rPr>
        <w:t xml:space="preserve">, </w:t>
      </w:r>
    </w:p>
    <w:p w14:paraId="29B9F867" w14:textId="77777777" w:rsidR="007B343F" w:rsidRDefault="00C11ACA" w:rsidP="006D237F">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=0.5W*8Ω=4V</m:t>
        </m:r>
      </m:oMath>
      <w:r w:rsidR="00435EB7">
        <w:rPr>
          <w:rFonts w:eastAsiaTheme="minorEastAsia"/>
        </w:rPr>
        <w:t xml:space="preserve">, </w:t>
      </w:r>
      <m:oMath>
        <m:r>
          <w:rPr>
            <w:rFonts w:ascii="Cambria Math" w:eastAsiaTheme="minorEastAsia" w:hAnsi="Cambria Math"/>
          </w:rPr>
          <m:t>V=2V</m:t>
        </m:r>
      </m:oMath>
      <w:r w:rsidR="00435EB7">
        <w:rPr>
          <w:rFonts w:eastAsiaTheme="minorEastAsia"/>
        </w:rPr>
        <w:t>.</w:t>
      </w:r>
    </w:p>
    <w:p w14:paraId="1F63F089" w14:textId="77777777" w:rsidR="007B343F" w:rsidRDefault="00435EB7" w:rsidP="006D237F">
      <w:pPr>
        <w:rPr>
          <w:rFonts w:eastAsiaTheme="minorEastAsia"/>
        </w:rPr>
      </w:pPr>
      <w:r>
        <w:rPr>
          <w:rFonts w:eastAsiaTheme="minorEastAsia"/>
        </w:rPr>
        <w:t xml:space="preserve">Current across the load is then calculated as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0.5W</m:t>
            </m:r>
          </m:num>
          <m:den>
            <m:r>
              <w:rPr>
                <w:rFonts w:ascii="Cambria Math" w:eastAsiaTheme="minorEastAsia" w:hAnsi="Cambria Math"/>
              </w:rPr>
              <m:t>8Ω</m:t>
            </m:r>
          </m:den>
        </m:f>
        <m:r>
          <w:rPr>
            <w:rFonts w:ascii="Cambria Math" w:eastAsiaTheme="minorEastAsia" w:hAnsi="Cambria Math"/>
          </w:rPr>
          <m:t>=0.0625A=&gt;I=250mA</m:t>
        </m:r>
      </m:oMath>
      <w:r>
        <w:rPr>
          <w:rFonts w:eastAsiaTheme="minorEastAsia"/>
        </w:rPr>
        <w:t xml:space="preserve">. </w:t>
      </w:r>
    </w:p>
    <w:p w14:paraId="49D68648" w14:textId="038A22B3" w:rsidR="00435EB7" w:rsidRDefault="00435EB7" w:rsidP="006D237F">
      <w:pPr>
        <w:rPr>
          <w:rFonts w:eastAsiaTheme="minorEastAsia"/>
        </w:rPr>
      </w:pPr>
      <w:r>
        <w:rPr>
          <w:rFonts w:eastAsiaTheme="minorEastAsia"/>
        </w:rPr>
        <w:t xml:space="preserve">Additionally, this means a </w:t>
      </w:r>
      <w:r w:rsidR="001B69B5">
        <w:rPr>
          <w:rFonts w:eastAsiaTheme="minorEastAsia"/>
        </w:rPr>
        <w:t xml:space="preserve">voltage peak is found from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peak</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*4V=2.828V</m:t>
        </m:r>
      </m:oMath>
      <w:r w:rsidR="001B69B5">
        <w:rPr>
          <w:rFonts w:eastAsiaTheme="minorEastAsia"/>
        </w:rPr>
        <w:t>.</w:t>
      </w:r>
      <w:r>
        <w:rPr>
          <w:rFonts w:eastAsiaTheme="minorEastAsia"/>
        </w:rPr>
        <w:t xml:space="preserve"> From these constraints, the power supply should be larger than the voltage across the load, so </w:t>
      </w:r>
      <w:r w:rsidR="001B69B5">
        <w:rPr>
          <w:rFonts w:eastAsiaTheme="minorEastAsia"/>
        </w:rPr>
        <w:t xml:space="preserve">I selected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EE</m:t>
            </m:r>
          </m:sub>
        </m:sSub>
        <m:r>
          <w:rPr>
            <w:rFonts w:ascii="Cambria Math" w:eastAsiaTheme="minorEastAsia" w:hAnsi="Cambria Math"/>
          </w:rPr>
          <m:t>=9V</m:t>
        </m:r>
      </m:oMath>
      <w:r w:rsidR="001B69B5">
        <w:rPr>
          <w:rFonts w:eastAsiaTheme="minorEastAsia"/>
        </w:rPr>
        <w:t>, yielding</w:t>
      </w:r>
      <w:r w:rsidR="00CD3B71">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peak</m:t>
            </m:r>
          </m:sub>
        </m:sSub>
        <m:r>
          <w:rPr>
            <w:rFonts w:ascii="Cambria Math" w:eastAsiaTheme="minorEastAsia" w:hAnsi="Cambria Math"/>
          </w:rPr>
          <m:t>≈8.9986V</m:t>
        </m:r>
      </m:oMath>
      <w:r w:rsidR="00CD3B71">
        <w:rPr>
          <w:rFonts w:eastAsiaTheme="minorEastAsia"/>
        </w:rPr>
        <w:t xml:space="preserve"> and</w:t>
      </w:r>
      <w:r w:rsidR="001B69B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9V</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=6.363V</m:t>
        </m:r>
      </m:oMath>
      <w:r w:rsidR="007B343F">
        <w:rPr>
          <w:rFonts w:eastAsiaTheme="minorEastAsia"/>
        </w:rPr>
        <w:t xml:space="preserve">. </w:t>
      </w:r>
      <m:oMath>
        <m:r>
          <w:rPr>
            <w:rFonts w:ascii="Cambria Math" w:eastAsiaTheme="minorEastAsia" w:hAnsi="Cambria Math"/>
          </w:rPr>
          <m:t>9V</m:t>
        </m:r>
      </m:oMath>
      <w:r w:rsidR="007B343F">
        <w:rPr>
          <w:rFonts w:eastAsiaTheme="minorEastAsia"/>
        </w:rPr>
        <w:t xml:space="preserve"> is more than enough </w:t>
      </w:r>
      <w:r w:rsidR="007B343F">
        <w:rPr>
          <w:rFonts w:eastAsiaTheme="minorEastAsia"/>
        </w:rPr>
        <w:lastRenderedPageBreak/>
        <w:t xml:space="preserve">headroom for the circuit and a common power supply for audio electronics, especially for pedals and rack units. </w:t>
      </w:r>
    </w:p>
    <w:p w14:paraId="19920145" w14:textId="3FA81A08" w:rsidR="001B69B5" w:rsidRDefault="001B69B5" w:rsidP="001B69B5">
      <w:pPr>
        <w:pStyle w:val="Heading3"/>
        <w:rPr>
          <w:sz w:val="22"/>
          <w:szCs w:val="22"/>
        </w:rPr>
      </w:pPr>
      <w:r>
        <w:rPr>
          <w:sz w:val="22"/>
          <w:szCs w:val="22"/>
        </w:rPr>
        <w:t>Current Source T0:</w:t>
      </w:r>
    </w:p>
    <w:p w14:paraId="3B77FDD7" w14:textId="54FC516D" w:rsidR="00CD3B71" w:rsidRDefault="007B343F" w:rsidP="007B343F">
      <w:r w:rsidRPr="007B343F">
        <w:t>The DC analysis may begin with</w:t>
      </w:r>
      <w:r>
        <w:t xml:space="preserve"> modelling</w:t>
      </w:r>
      <w:r>
        <w:rPr>
          <w:rFonts w:asciiTheme="majorHAnsi" w:eastAsiaTheme="majorEastAsia" w:hAnsiTheme="majorHAnsi" w:cstheme="majorBidi"/>
        </w:rPr>
        <w:t xml:space="preserve"> </w:t>
      </w:r>
      <w:r w:rsidR="005F2037">
        <w:rPr>
          <w:rFonts w:asciiTheme="majorHAnsi" w:eastAsiaTheme="majorEastAsia" w:hAnsiTheme="majorHAnsi" w:cstheme="majorBidi"/>
        </w:rPr>
        <w:t>T0</w:t>
      </w:r>
      <w:r w:rsidR="00CD3B71">
        <w:t xml:space="preserve"> as a single BJT 2N2222 NPN transistor connected with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00CD3B71">
        <w:t xml:space="preserve"> coming into the collector, while out of the emitter a potentiometer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D3B71">
        <w:t xml:space="preserve"> </w:t>
      </w:r>
      <w:r w:rsidR="008A260B">
        <w:t xml:space="preserve">goes to </w:t>
      </w:r>
      <m:oMath>
        <m:sSub>
          <m:sSubPr>
            <m:ctrlPr>
              <w:rPr>
                <w:rFonts w:ascii="Cambria Math" w:hAnsi="Cambria Math"/>
                <w:i/>
              </w:rPr>
            </m:ctrlPr>
          </m:sSubPr>
          <m:e>
            <m:r>
              <w:rPr>
                <w:rFonts w:ascii="Cambria Math" w:hAnsi="Cambria Math"/>
              </w:rPr>
              <m:t>V</m:t>
            </m:r>
          </m:e>
          <m:sub>
            <m:r>
              <w:rPr>
                <w:rFonts w:ascii="Cambria Math" w:hAnsi="Cambria Math"/>
              </w:rPr>
              <m:t>EE</m:t>
            </m:r>
          </m:sub>
        </m:sSub>
      </m:oMath>
      <w:r w:rsidR="008A260B">
        <w:t xml:space="preserve"> with the LED yielding </w:t>
      </w:r>
      <m:oMath>
        <m:r>
          <w:rPr>
            <w:rFonts w:ascii="Cambria Math" w:hAnsi="Cambria Math"/>
          </w:rPr>
          <m:t>2V</m:t>
        </m:r>
      </m:oMath>
      <w:r w:rsidR="008A260B">
        <w:t xml:space="preserve"> in parallel connected to the base and a current limiting resistor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8A260B">
        <w:t xml:space="preserve">. The current source can be viewed </w:t>
      </w:r>
      <w:proofErr w:type="gramStart"/>
      <w:r w:rsidR="008A260B">
        <w:t>similar to</w:t>
      </w:r>
      <w:proofErr w:type="gramEnd"/>
      <w:r w:rsidR="008A260B">
        <w:t xml:space="preserve"> a common base transistor:</w:t>
      </w:r>
    </w:p>
    <w:p w14:paraId="7F559B92" w14:textId="77777777" w:rsidR="004F2F81" w:rsidRDefault="008A260B" w:rsidP="004F2F81">
      <w:pPr>
        <w:keepNext/>
        <w:spacing w:after="0" w:line="240" w:lineRule="auto"/>
        <w:jc w:val="center"/>
      </w:pPr>
      <w:r w:rsidRPr="008A260B">
        <w:rPr>
          <w:noProof/>
        </w:rPr>
        <w:drawing>
          <wp:inline distT="0" distB="0" distL="0" distR="0" wp14:anchorId="6DD36359" wp14:editId="1429899B">
            <wp:extent cx="1395441" cy="1616212"/>
            <wp:effectExtent l="19050" t="19050" r="1460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8185" cy="1642554"/>
                    </a:xfrm>
                    <a:prstGeom prst="rect">
                      <a:avLst/>
                    </a:prstGeom>
                    <a:noFill/>
                    <a:ln>
                      <a:solidFill>
                        <a:schemeClr val="tx1"/>
                      </a:solidFill>
                    </a:ln>
                  </pic:spPr>
                </pic:pic>
              </a:graphicData>
            </a:graphic>
          </wp:inline>
        </w:drawing>
      </w:r>
    </w:p>
    <w:p w14:paraId="4398B035" w14:textId="43704169" w:rsidR="008A260B" w:rsidRDefault="004F2F81" w:rsidP="004F2F81">
      <w:pPr>
        <w:pStyle w:val="Caption"/>
        <w:jc w:val="center"/>
        <w:rPr>
          <w:rFonts w:ascii="Times New Roman" w:eastAsia="Times New Roman" w:hAnsi="Times New Roman" w:cs="Times New Roman"/>
          <w:sz w:val="40"/>
          <w:szCs w:val="40"/>
        </w:rPr>
      </w:pPr>
      <w:r>
        <w:t xml:space="preserve">Figure </w:t>
      </w:r>
      <w:fldSimple w:instr=" SEQ Figure \* ARABIC ">
        <w:r w:rsidR="001A6C2B">
          <w:rPr>
            <w:noProof/>
          </w:rPr>
          <w:t>6</w:t>
        </w:r>
      </w:fldSimple>
      <w:r>
        <w:t>. Simplified T0 for DC analysis</w:t>
      </w:r>
    </w:p>
    <w:p w14:paraId="366CD2FD" w14:textId="4A37DCA0" w:rsidR="008A260B" w:rsidRDefault="00C11ACA" w:rsidP="008A260B">
      <w:pPr>
        <w:spacing w:after="0" w:line="240" w:lineRule="auto"/>
        <w:rPr>
          <w:rFonts w:ascii="Times New Roman" w:eastAsia="Times New Roman" w:hAnsi="Times New Roman" w:cs="Times New Roman"/>
        </w:rPr>
      </w:pPr>
      <m:oMath>
        <m:sSub>
          <m:sSubPr>
            <m:ctrlPr>
              <w:rPr>
                <w:rFonts w:ascii="Cambria Math" w:hAnsi="Cambria Math"/>
                <w:i/>
              </w:rPr>
            </m:ctrlPr>
          </m:sSubPr>
          <m:e>
            <m:r>
              <w:rPr>
                <w:rFonts w:ascii="Cambria Math" w:hAnsi="Cambria Math"/>
              </w:rPr>
              <m:t>I</m:t>
            </m:r>
          </m:e>
          <m:sub>
            <m:r>
              <w:rPr>
                <w:rFonts w:ascii="Cambria Math" w:hAnsi="Cambria Math"/>
              </w:rPr>
              <m:t>EE</m:t>
            </m:r>
          </m:sub>
        </m:sSub>
      </m:oMath>
      <w:r w:rsidR="008A260B">
        <w:rPr>
          <w:rFonts w:ascii="Times New Roman" w:eastAsia="Times New Roman" w:hAnsi="Times New Roman" w:cs="Times New Roman"/>
        </w:rPr>
        <w:t xml:space="preserve"> can be calculated as follows:</w:t>
      </w:r>
    </w:p>
    <w:p w14:paraId="754CEDA7" w14:textId="77777777" w:rsidR="00861AA6" w:rsidRDefault="00C11ACA" w:rsidP="004F2F81">
      <w:pPr>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EE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sub>
            </m:sSub>
          </m:den>
        </m:f>
      </m:oMath>
      <w:r w:rsidR="008A260B">
        <w:rPr>
          <w:rFonts w:eastAsiaTheme="minorEastAsia"/>
        </w:rPr>
        <w:t xml:space="preserve">, where </w:t>
      </w:r>
      <m:oMath>
        <m:r>
          <w:rPr>
            <w:rFonts w:ascii="Cambria Math" w:eastAsiaTheme="minorEastAsia" w:hAnsi="Cambria Math"/>
          </w:rPr>
          <m:t>1mA</m:t>
        </m:r>
        <m:sSub>
          <m:sSubPr>
            <m:ctrlPr>
              <w:rPr>
                <w:rFonts w:ascii="Cambria Math" w:eastAsiaTheme="minorEastAsia" w:hAnsi="Cambria Math"/>
                <w:i/>
              </w:rPr>
            </m:ctrlPr>
          </m:sSubPr>
          <m:e>
            <m:r>
              <w:rPr>
                <w:rFonts w:ascii="Cambria Math" w:eastAsiaTheme="minorEastAsia" w:hAnsi="Cambria Math"/>
              </w:rPr>
              <m:t>&lt;I</m:t>
            </m:r>
          </m:e>
          <m:sub>
            <m:r>
              <w:rPr>
                <w:rFonts w:ascii="Cambria Math" w:eastAsiaTheme="minorEastAsia" w:hAnsi="Cambria Math"/>
              </w:rPr>
              <m:t>EE</m:t>
            </m:r>
          </m:sub>
        </m:sSub>
        <m:r>
          <w:rPr>
            <w:rFonts w:ascii="Cambria Math" w:eastAsiaTheme="minorEastAsia" w:hAnsi="Cambria Math"/>
          </w:rPr>
          <m:t>&lt;10mA</m:t>
        </m:r>
      </m:oMath>
      <w:r w:rsidR="008A260B">
        <w:rPr>
          <w:rFonts w:eastAsiaTheme="minorEastAsia"/>
        </w:rPr>
        <w:t xml:space="preserve">, </w:t>
      </w:r>
    </w:p>
    <w:p w14:paraId="5C17CF9F" w14:textId="6BCB4DC2" w:rsidR="008A260B" w:rsidRDefault="007728C9" w:rsidP="00861AA6">
      <w:pPr>
        <w:rPr>
          <w:rFonts w:eastAsiaTheme="minorEastAsia"/>
        </w:rPr>
      </w:pPr>
      <w:r>
        <w:rPr>
          <w:rFonts w:eastAsiaTheme="minorEastAsia"/>
        </w:rPr>
        <w:t>therefore,</w:t>
      </w:r>
      <w:r w:rsidR="008A260B">
        <w:rPr>
          <w:rFonts w:eastAsiaTheme="minorEastAsia"/>
        </w:rPr>
        <w:t xml:space="preserve"> a range 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sub>
        </m:sSub>
      </m:oMath>
      <w:r w:rsidR="008A260B">
        <w:rPr>
          <w:rFonts w:eastAsiaTheme="minorEastAsia"/>
        </w:rPr>
        <w:t xml:space="preserve"> can be found as</w:t>
      </w:r>
    </w:p>
    <w:p w14:paraId="3558E803" w14:textId="03995E4E" w:rsidR="008A260B" w:rsidRDefault="00C11ACA" w:rsidP="00333ED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2V-0.7V</m:t>
            </m:r>
          </m:num>
          <m:den>
            <m:r>
              <w:rPr>
                <w:rFonts w:ascii="Cambria Math" w:eastAsiaTheme="minorEastAsia" w:hAnsi="Cambria Math"/>
              </w:rPr>
              <m:t>1mA</m:t>
            </m:r>
          </m:den>
        </m:f>
        <m:r>
          <w:rPr>
            <w:rFonts w:ascii="Cambria Math" w:eastAsiaTheme="minorEastAsia" w:hAnsi="Cambria Math"/>
          </w:rPr>
          <m:t>=1.3kΩ</m:t>
        </m:r>
      </m:oMath>
      <w:r w:rsidR="008A260B">
        <w:rPr>
          <w:rFonts w:eastAsiaTheme="minorEastAsia"/>
        </w:rPr>
        <w:tab/>
      </w:r>
      <w:r w:rsidR="008A260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d>
              <m:dPr>
                <m:ctrlPr>
                  <w:rPr>
                    <w:rFonts w:ascii="Cambria Math" w:eastAsiaTheme="minorEastAsia" w:hAnsi="Cambria Math"/>
                    <w:i/>
                  </w:rPr>
                </m:ctrlPr>
              </m:dPr>
              <m:e>
                <m:r>
                  <m:rPr>
                    <m:sty m:val="p"/>
                  </m:rPr>
                  <w:rPr>
                    <w:rFonts w:ascii="Cambria Math" w:eastAsiaTheme="minorEastAsia" w:hAnsi="Cambria Math"/>
                  </w:rPr>
                  <m:t>max</m:t>
                </m:r>
              </m:e>
            </m:d>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2V-0.7V</m:t>
            </m:r>
          </m:num>
          <m:den>
            <m:r>
              <w:rPr>
                <w:rFonts w:ascii="Cambria Math" w:eastAsiaTheme="minorEastAsia" w:hAnsi="Cambria Math"/>
              </w:rPr>
              <m:t>10mA</m:t>
            </m:r>
          </m:den>
        </m:f>
        <m:r>
          <w:rPr>
            <w:rFonts w:ascii="Cambria Math" w:eastAsiaTheme="minorEastAsia" w:hAnsi="Cambria Math"/>
          </w:rPr>
          <m:t>=130Ω</m:t>
        </m:r>
      </m:oMath>
    </w:p>
    <w:p w14:paraId="15EA8CAB" w14:textId="77575611" w:rsidR="004F2F81" w:rsidRPr="004F2F81" w:rsidRDefault="00333ED9" w:rsidP="00333ED9">
      <w:pPr>
        <w:rPr>
          <w:rFonts w:eastAsiaTheme="minorEastAsia"/>
        </w:rPr>
      </w:pPr>
      <w:r>
        <w:rPr>
          <w:rFonts w:eastAsiaTheme="minorEastAsia"/>
        </w:rPr>
        <w:t>Given there is not a</w:t>
      </w:r>
      <w:r w:rsidR="00861AA6">
        <w:rPr>
          <w:rFonts w:eastAsiaTheme="minorEastAsia"/>
        </w:rPr>
        <w:t xml:space="preserve"> common</w:t>
      </w:r>
      <w:r>
        <w:rPr>
          <w:rFonts w:eastAsiaTheme="minorEastAsia"/>
        </w:rPr>
        <w:t xml:space="preserve"> potentiometer of </w:t>
      </w:r>
      <m:oMath>
        <m:r>
          <w:rPr>
            <w:rFonts w:ascii="Cambria Math" w:eastAsiaTheme="minorEastAsia" w:hAnsi="Cambria Math"/>
          </w:rPr>
          <m:t>1.3kΩ</m:t>
        </m:r>
      </m:oMath>
      <w:r>
        <w:rPr>
          <w:rFonts w:eastAsiaTheme="minorEastAsia"/>
        </w:rPr>
        <w:t xml:space="preserve">, which is the max value, I decided to select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sub>
        </m:sSub>
        <m:r>
          <w:rPr>
            <w:rFonts w:ascii="Cambria Math" w:eastAsiaTheme="minorEastAsia" w:hAnsi="Cambria Math"/>
          </w:rPr>
          <m:t>=1kΩ</m:t>
        </m:r>
      </m:oMath>
      <w:r>
        <w:rPr>
          <w:rFonts w:eastAsiaTheme="minorEastAsia"/>
        </w:rPr>
        <w:t xml:space="preserve"> potentiometer which will start analysis at 50% of its value (</w:t>
      </w:r>
      <m:oMath>
        <m:r>
          <w:rPr>
            <w:rFonts w:ascii="Cambria Math" w:eastAsiaTheme="minorEastAsia" w:hAnsi="Cambria Math"/>
          </w:rPr>
          <m:t>≈500Ω</m:t>
        </m:r>
      </m:oMath>
      <w:r>
        <w:rPr>
          <w:rFonts w:eastAsiaTheme="minorEastAsia"/>
        </w:rPr>
        <w:t xml:space="preserve">). By Ohm’s law,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EE</m:t>
            </m:r>
          </m:sub>
        </m:sSub>
        <m:r>
          <w:rPr>
            <w:rFonts w:ascii="Cambria Math" w:eastAsiaTheme="minorEastAsia" w:hAnsi="Cambria Math"/>
          </w:rPr>
          <m:t>=2.6mA</m:t>
        </m:r>
      </m:oMath>
      <w:r>
        <w:rPr>
          <w:rFonts w:eastAsiaTheme="minorEastAsia"/>
        </w:rPr>
        <w:t xml:space="preserve"> which fits the constraint. Applying node analysis yields to determine the LED’s current and current limiting resistor, </w:t>
      </w:r>
    </w:p>
    <w:p w14:paraId="24772A62" w14:textId="1973F520" w:rsidR="00AB0500" w:rsidRDefault="00C11ACA" w:rsidP="00AB050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LED</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9V-2V</m:t>
            </m:r>
          </m:num>
          <m:den>
            <m:r>
              <w:rPr>
                <w:rFonts w:ascii="Cambria Math" w:eastAsiaTheme="minorEastAsia" w:hAnsi="Cambria Math"/>
              </w:rPr>
              <m:t>20mA</m:t>
            </m:r>
          </m:den>
        </m:f>
        <m:r>
          <w:rPr>
            <w:rFonts w:ascii="Cambria Math" w:eastAsiaTheme="minorEastAsia" w:hAnsi="Cambria Math"/>
          </w:rPr>
          <m:t>≤350Ω</m:t>
        </m:r>
      </m:oMath>
      <w:r w:rsidR="00333ED9">
        <w:rPr>
          <w:rFonts w:eastAsiaTheme="minorEastAsia"/>
        </w:rPr>
        <w:t>.</w:t>
      </w:r>
    </w:p>
    <w:p w14:paraId="2DC39966" w14:textId="39EC71A2" w:rsidR="00333ED9" w:rsidRDefault="002B26E5" w:rsidP="00AB0500">
      <w:pPr>
        <w:rPr>
          <w:rFonts w:eastAsiaTheme="minorEastAsia"/>
        </w:rPr>
      </w:pPr>
      <w:r>
        <w:rPr>
          <w:rFonts w:eastAsiaTheme="minorEastAsia"/>
        </w:rPr>
        <w:t>T</w:t>
      </w:r>
      <w:r w:rsidR="00AB0500">
        <w:rPr>
          <w:rFonts w:eastAsiaTheme="minorEastAsia"/>
        </w:rPr>
        <w:t>he current limiting resistor may be less than or equal to</w:t>
      </w:r>
      <w:r w:rsidR="004F2F81">
        <w:rPr>
          <w:rFonts w:eastAsiaTheme="minorEastAsia"/>
        </w:rPr>
        <w:t xml:space="preserve"> </w:t>
      </w:r>
      <m:oMath>
        <m:r>
          <w:rPr>
            <w:rFonts w:ascii="Cambria Math" w:eastAsiaTheme="minorEastAsia" w:hAnsi="Cambria Math"/>
          </w:rPr>
          <m:t>350Ω</m:t>
        </m:r>
      </m:oMath>
      <w:r w:rsidR="004F2F81">
        <w:rPr>
          <w:rFonts w:eastAsiaTheme="minorEastAsia"/>
        </w:rPr>
        <w:t xml:space="preserve"> resistor </w:t>
      </w:r>
      <w:r>
        <w:rPr>
          <w:rFonts w:eastAsiaTheme="minorEastAsia"/>
        </w:rPr>
        <w:t xml:space="preserve">to flow approximately </w:t>
      </w:r>
      <m:oMath>
        <m:r>
          <w:rPr>
            <w:rFonts w:ascii="Cambria Math" w:eastAsiaTheme="minorEastAsia" w:hAnsi="Cambria Math"/>
          </w:rPr>
          <m:t>20mA</m:t>
        </m:r>
      </m:oMath>
      <w:r w:rsidR="004F2F81">
        <w:rPr>
          <w:rFonts w:eastAsiaTheme="minorEastAsia"/>
        </w:rPr>
        <w:t xml:space="preserve"> through the LED</w:t>
      </w:r>
      <w:r>
        <w:rPr>
          <w:rFonts w:eastAsiaTheme="minorEastAsia"/>
        </w:rPr>
        <w:t xml:space="preserve"> due to Ohm’s </w:t>
      </w:r>
      <w:r w:rsidR="002354CB">
        <w:rPr>
          <w:rFonts w:eastAsiaTheme="minorEastAsia"/>
        </w:rPr>
        <w:t>law and</w:t>
      </w:r>
      <w:r>
        <w:rPr>
          <w:rFonts w:eastAsiaTheme="minorEastAsia"/>
        </w:rPr>
        <w:t xml:space="preserve"> may be adjusted further into the analysis</w:t>
      </w:r>
      <w:r w:rsidR="004F2F81">
        <w:rPr>
          <w:rFonts w:eastAsiaTheme="minorEastAsia"/>
        </w:rPr>
        <w:t>.</w:t>
      </w:r>
      <w:r w:rsidR="0064571E">
        <w:rPr>
          <w:rFonts w:eastAsiaTheme="minorEastAsia"/>
        </w:rPr>
        <w:t xml:space="preserve"> Based on this, I selected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sub>
        </m:sSub>
        <m:r>
          <w:rPr>
            <w:rFonts w:ascii="Cambria Math" w:eastAsiaTheme="minorEastAsia" w:hAnsi="Cambria Math"/>
          </w:rPr>
          <m:t>=330Ω</m:t>
        </m:r>
      </m:oMath>
      <w:r w:rsidR="0064571E">
        <w:rPr>
          <w:rFonts w:eastAsiaTheme="minorEastAsia"/>
        </w:rPr>
        <w:t>.</w:t>
      </w:r>
      <w:r w:rsidR="004F2F81">
        <w:rPr>
          <w:rFonts w:eastAsiaTheme="minorEastAsia"/>
        </w:rPr>
        <w:t xml:space="preserve"> </w:t>
      </w:r>
      <w:r w:rsidR="002354CB">
        <w:rPr>
          <w:rFonts w:eastAsiaTheme="minorEastAsia"/>
        </w:rPr>
        <w:t xml:space="preserve">Since the base is grounded by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354CB">
        <w:rPr>
          <w:rFonts w:eastAsiaTheme="minorEastAsia"/>
        </w:rPr>
        <w:t>,</w:t>
      </w:r>
      <w:r w:rsidR="00763A2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EE</m:t>
            </m:r>
          </m:sub>
        </m:sSub>
        <m:r>
          <w:rPr>
            <w:rFonts w:ascii="Cambria Math" w:eastAsiaTheme="minorEastAsia" w:hAnsi="Cambria Math"/>
          </w:rPr>
          <m:t>=23.8mA</m:t>
        </m:r>
      </m:oMath>
      <w:r w:rsidR="00763A2D">
        <w:rPr>
          <w:rFonts w:eastAsiaTheme="minorEastAsia"/>
        </w:rPr>
        <w:t xml:space="preserve"> and t</w:t>
      </w:r>
      <w:r w:rsidR="004F2F81">
        <w:rPr>
          <w:rFonts w:eastAsiaTheme="minorEastAsia"/>
        </w:rPr>
        <w:t>he next transistor can be applied to the output of the collector.</w:t>
      </w:r>
    </w:p>
    <w:p w14:paraId="3ED03496" w14:textId="453F997F" w:rsidR="00CD67EE" w:rsidRDefault="00CD67EE" w:rsidP="00AB0500">
      <w:pPr>
        <w:rPr>
          <w:rFonts w:eastAsiaTheme="minorEastAsia"/>
        </w:rPr>
      </w:pPr>
      <w:r>
        <w:rPr>
          <w:rFonts w:eastAsiaTheme="minorEastAsia"/>
        </w:rPr>
        <w:t xml:space="preserve">Confirming this with Multisim’s simulation yields some tolerance since I assumed values such 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BE(ON)</m:t>
            </m:r>
          </m:sub>
        </m:sSub>
        <m:r>
          <w:rPr>
            <w:rFonts w:ascii="Cambria Math" w:eastAsiaTheme="minorEastAsia" w:hAnsi="Cambria Math"/>
          </w:rPr>
          <m:t>=0.7V</m:t>
        </m:r>
      </m:oMath>
      <w:r w:rsidR="00827DF0">
        <w:rPr>
          <w:rFonts w:eastAsiaTheme="minorEastAsia"/>
        </w:rPr>
        <w:t xml:space="preserve">, as well as the fact that while Multisim allows the current of the LED(ON) to be set to </w:t>
      </w:r>
      <m:oMath>
        <m:r>
          <w:rPr>
            <w:rFonts w:ascii="Cambria Math" w:eastAsiaTheme="minorEastAsia" w:hAnsi="Cambria Math"/>
          </w:rPr>
          <m:t>20mA</m:t>
        </m:r>
      </m:oMath>
      <w:r w:rsidR="00827DF0">
        <w:rPr>
          <w:rFonts w:eastAsiaTheme="minorEastAsia"/>
        </w:rPr>
        <w:t xml:space="preserve">, the voltage cannot be set to </w:t>
      </w:r>
      <m:oMath>
        <m:r>
          <w:rPr>
            <w:rFonts w:ascii="Cambria Math" w:eastAsiaTheme="minorEastAsia" w:hAnsi="Cambria Math"/>
          </w:rPr>
          <m:t>2V.</m:t>
        </m:r>
      </m:oMath>
      <w:r>
        <w:rPr>
          <w:rFonts w:eastAsiaTheme="minorEastAsia"/>
        </w:rPr>
        <w:t xml:space="preserve"> </w:t>
      </w:r>
      <w:r w:rsidR="00827DF0">
        <w:rPr>
          <w:rFonts w:eastAsiaTheme="minorEastAsia"/>
        </w:rPr>
        <w:t>However,</w:t>
      </w:r>
      <w:r>
        <w:rPr>
          <w:rFonts w:eastAsiaTheme="minorEastAsia"/>
        </w:rPr>
        <w:t xml:space="preserve"> generally</w:t>
      </w:r>
      <w:r w:rsidR="00827DF0">
        <w:rPr>
          <w:rFonts w:eastAsiaTheme="minorEastAsia"/>
        </w:rPr>
        <w:t xml:space="preserve"> the simulation</w:t>
      </w:r>
      <w:r>
        <w:rPr>
          <w:rFonts w:eastAsiaTheme="minorEastAsia"/>
        </w:rPr>
        <w:t xml:space="preserve"> matches the analytical values</w:t>
      </w:r>
      <w:r w:rsidR="00827DF0">
        <w:rPr>
          <w:rFonts w:eastAsiaTheme="minorEastAsia"/>
        </w:rPr>
        <w:t xml:space="preserve"> and based on the potentiometers, any biasing can be adjusted later within the analysis/experimentation.</w:t>
      </w:r>
    </w:p>
    <w:p w14:paraId="5A173390" w14:textId="77777777" w:rsidR="00CD67EE" w:rsidRDefault="00CD67EE" w:rsidP="00CD67EE">
      <w:pPr>
        <w:keepNext/>
        <w:jc w:val="center"/>
      </w:pPr>
      <w:r>
        <w:rPr>
          <w:noProof/>
        </w:rPr>
        <w:lastRenderedPageBreak/>
        <w:drawing>
          <wp:inline distT="0" distB="0" distL="0" distR="0" wp14:anchorId="55F95ECD" wp14:editId="061E7720">
            <wp:extent cx="6115399" cy="4106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2463" cy="4151365"/>
                    </a:xfrm>
                    <a:prstGeom prst="rect">
                      <a:avLst/>
                    </a:prstGeom>
                  </pic:spPr>
                </pic:pic>
              </a:graphicData>
            </a:graphic>
          </wp:inline>
        </w:drawing>
      </w:r>
    </w:p>
    <w:p w14:paraId="71FA1ABA" w14:textId="1F50C4AA" w:rsidR="00CD67EE" w:rsidRDefault="00CD67EE" w:rsidP="00CD67EE">
      <w:pPr>
        <w:pStyle w:val="Caption"/>
        <w:jc w:val="center"/>
      </w:pPr>
      <w:r>
        <w:t xml:space="preserve">Figure </w:t>
      </w:r>
      <w:fldSimple w:instr=" SEQ Figure \* ARABIC ">
        <w:r w:rsidR="001A6C2B">
          <w:rPr>
            <w:noProof/>
          </w:rPr>
          <w:t>7</w:t>
        </w:r>
      </w:fldSimple>
      <w:r>
        <w:t>. T0 Multisim DC analysis simulation</w:t>
      </w:r>
    </w:p>
    <w:p w14:paraId="248ACBFF" w14:textId="35FAFD8F" w:rsidR="004B0B42" w:rsidRPr="004B0B42" w:rsidRDefault="004B0B42" w:rsidP="004B0B42">
      <w:r>
        <w:t xml:space="preserve">The AC analysis for this part of the circuit is included within the T1 and T2 analysis since T0 is simply a constant current source that determines the emitter current and impacts the value of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rPr>
          <w:rFonts w:eastAsiaTheme="minorEastAsia"/>
        </w:rPr>
        <w:t>.</w:t>
      </w:r>
    </w:p>
    <w:p w14:paraId="2EFB6DF6" w14:textId="0A8139E4" w:rsidR="00CD3B71" w:rsidRPr="00CD3B71" w:rsidRDefault="003F3576" w:rsidP="004F2F81">
      <w:pPr>
        <w:pStyle w:val="Heading3"/>
      </w:pPr>
      <w:r>
        <w:t>Single Input</w:t>
      </w:r>
      <w:r w:rsidR="00906FE5">
        <w:t xml:space="preserve"> </w:t>
      </w:r>
      <w:r w:rsidR="00861AA6">
        <w:t xml:space="preserve">Differential Amplifier </w:t>
      </w:r>
      <w:r w:rsidR="004F2F81">
        <w:t>T1 and T2</w:t>
      </w:r>
    </w:p>
    <w:p w14:paraId="06176659" w14:textId="4959785B" w:rsidR="00956E9B" w:rsidRDefault="004F2F81" w:rsidP="004F2F81">
      <w:pPr>
        <w:rPr>
          <w:rFonts w:eastAsiaTheme="minorEastAsia"/>
        </w:rPr>
      </w:pPr>
      <w:r>
        <w:t xml:space="preserve">Transistors </w:t>
      </w:r>
      <w:r w:rsidR="005F2037">
        <w:t>T1</w:t>
      </w:r>
      <w:r>
        <w:rPr>
          <w:rFonts w:eastAsiaTheme="minorEastAsia"/>
        </w:rPr>
        <w:t xml:space="preserve"> and </w:t>
      </w:r>
      <w:r w:rsidR="005F2037">
        <w:rPr>
          <w:rFonts w:eastAsiaTheme="minorEastAsia"/>
        </w:rPr>
        <w:t>T2</w:t>
      </w:r>
      <w:r>
        <w:rPr>
          <w:rFonts w:eastAsiaTheme="minorEastAsia"/>
        </w:rPr>
        <w:t xml:space="preserve"> only have </w:t>
      </w:r>
      <w:r w:rsidR="00861AA6">
        <w:rPr>
          <w:rFonts w:eastAsiaTheme="minorEastAsia"/>
        </w:rPr>
        <w:t>one</w:t>
      </w:r>
      <w:r>
        <w:rPr>
          <w:rFonts w:eastAsiaTheme="minorEastAsia"/>
        </w:rPr>
        <w:t xml:space="preserve"> AC signal with the positive</w:t>
      </w:r>
      <w:r w:rsidR="00861AA6">
        <w:rPr>
          <w:rFonts w:eastAsiaTheme="minorEastAsia"/>
        </w:rPr>
        <w:t xml:space="preserve"> terminal</w:t>
      </w:r>
      <w:r>
        <w:rPr>
          <w:rFonts w:eastAsiaTheme="minorEastAsia"/>
        </w:rPr>
        <w:t xml:space="preserve"> running through</w:t>
      </w:r>
      <w:r w:rsidR="005F2037">
        <w:rPr>
          <w:rFonts w:eastAsiaTheme="minorEastAsia"/>
        </w:rPr>
        <w:t xml:space="preserve"> T2</w:t>
      </w:r>
      <w:r>
        <w:rPr>
          <w:rFonts w:eastAsiaTheme="minorEastAsia"/>
        </w:rPr>
        <w:t>’s base, while the negative is connected to</w:t>
      </w:r>
      <w:r w:rsidR="005F2037">
        <w:rPr>
          <w:rFonts w:eastAsiaTheme="minorEastAsia"/>
        </w:rPr>
        <w:t xml:space="preserve"> T1</w:t>
      </w:r>
      <w:r>
        <w:rPr>
          <w:rFonts w:eastAsiaTheme="minorEastAsia"/>
        </w:rPr>
        <w:t xml:space="preserve">, </w:t>
      </w:r>
      <w:r w:rsidR="00861AA6">
        <w:rPr>
          <w:rFonts w:eastAsiaTheme="minorEastAsia"/>
        </w:rPr>
        <w:t>and</w:t>
      </w:r>
      <w:r>
        <w:rPr>
          <w:rFonts w:eastAsiaTheme="minorEastAsia"/>
        </w:rPr>
        <w:t xml:space="preserve"> the output signal will come out of</w:t>
      </w:r>
      <w:r w:rsidR="005F2037">
        <w:rPr>
          <w:rFonts w:eastAsiaTheme="minorEastAsia"/>
        </w:rPr>
        <w:t xml:space="preserve"> T2</w:t>
      </w:r>
      <w:r>
        <w:rPr>
          <w:rFonts w:eastAsiaTheme="minorEastAsia"/>
        </w:rPr>
        <w:t>’s collector</w:t>
      </w:r>
      <w:r w:rsidR="00861AA6">
        <w:rPr>
          <w:rFonts w:eastAsiaTheme="minorEastAsia"/>
        </w:rPr>
        <w:t xml:space="preserve"> 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01</m:t>
            </m:r>
          </m:sub>
        </m:sSub>
      </m:oMath>
      <w:r>
        <w:rPr>
          <w:rFonts w:eastAsiaTheme="minorEastAsia"/>
        </w:rPr>
        <w:t>. This can be treated as a differential half-circuit</w:t>
      </w:r>
      <w:r w:rsidR="001A1034">
        <w:rPr>
          <w:rFonts w:eastAsiaTheme="minorEastAsia"/>
        </w:rPr>
        <w:t>, meaning only one half of the amplifier needs to be analyzed</w:t>
      </w:r>
      <w:r w:rsidR="00861AA6">
        <w:rPr>
          <w:rFonts w:eastAsiaTheme="minorEastAsia"/>
        </w:rPr>
        <w:t xml:space="preserve"> due to the biasing resistor’s symmetry.</w:t>
      </w:r>
      <w:r w:rsidR="001A1034">
        <w:rPr>
          <w:rFonts w:eastAsiaTheme="minorEastAsia"/>
        </w:rPr>
        <w:t xml:space="preserve"> </w:t>
      </w:r>
      <w:r w:rsidR="00861AA6">
        <w:rPr>
          <w:rFonts w:eastAsiaTheme="minorEastAsia"/>
        </w:rPr>
        <w:t>T</w:t>
      </w:r>
      <w:r w:rsidR="001A1034">
        <w:rPr>
          <w:rFonts w:eastAsiaTheme="minorEastAsia"/>
        </w:rPr>
        <w:t>herefore</w:t>
      </w:r>
      <w:r w:rsidR="005F2037">
        <w:rPr>
          <w:rFonts w:eastAsiaTheme="minorEastAsia"/>
        </w:rPr>
        <w:t>,</w:t>
      </w:r>
      <w:r w:rsidR="001A1034">
        <w:rPr>
          <w:rFonts w:eastAsiaTheme="minorEastAsia"/>
        </w:rPr>
        <w:t xml:space="preserve"> </w:t>
      </w:r>
      <w:r w:rsidR="005F2037" w:rsidRPr="005F2037">
        <w:rPr>
          <w:rFonts w:eastAsiaTheme="minorEastAsia"/>
        </w:rPr>
        <w:t>T2</w:t>
      </w:r>
      <w:r w:rsidR="001A1034">
        <w:rPr>
          <w:rFonts w:eastAsiaTheme="minorEastAsia"/>
        </w:rPr>
        <w:t xml:space="preserve"> gets analyzed. </w:t>
      </w:r>
    </w:p>
    <w:p w14:paraId="5C8D577B" w14:textId="77777777" w:rsidR="00956E9B" w:rsidRDefault="00956E9B" w:rsidP="00956E9B">
      <w:pPr>
        <w:keepNext/>
        <w:spacing w:after="0" w:line="240" w:lineRule="auto"/>
        <w:jc w:val="center"/>
      </w:pPr>
      <w:r>
        <w:rPr>
          <w:noProof/>
        </w:rPr>
        <w:lastRenderedPageBreak/>
        <w:drawing>
          <wp:inline distT="0" distB="0" distL="0" distR="0" wp14:anchorId="2CB74DDA" wp14:editId="30FBC68E">
            <wp:extent cx="1891146" cy="3498620"/>
            <wp:effectExtent l="19050" t="19050" r="1397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757" cy="3503450"/>
                    </a:xfrm>
                    <a:prstGeom prst="rect">
                      <a:avLst/>
                    </a:prstGeom>
                    <a:ln>
                      <a:solidFill>
                        <a:schemeClr val="tx1"/>
                      </a:solidFill>
                    </a:ln>
                  </pic:spPr>
                </pic:pic>
              </a:graphicData>
            </a:graphic>
          </wp:inline>
        </w:drawing>
      </w:r>
    </w:p>
    <w:p w14:paraId="7A95A701" w14:textId="2211E63C" w:rsidR="00956E9B" w:rsidRPr="00956E9B" w:rsidRDefault="00956E9B" w:rsidP="00956E9B">
      <w:pPr>
        <w:pStyle w:val="Caption"/>
        <w:jc w:val="center"/>
        <w:rPr>
          <w:rFonts w:ascii="Times New Roman" w:eastAsia="Times New Roman" w:hAnsi="Times New Roman" w:cs="Times New Roman"/>
          <w:sz w:val="40"/>
          <w:szCs w:val="40"/>
        </w:rPr>
      </w:pPr>
      <w:r>
        <w:t xml:space="preserve">Figure </w:t>
      </w:r>
      <w:fldSimple w:instr=" SEQ Figure \* ARABIC ">
        <w:r w:rsidR="001A6C2B">
          <w:rPr>
            <w:noProof/>
          </w:rPr>
          <w:t>8</w:t>
        </w:r>
      </w:fldSimple>
      <w:r>
        <w:t>. Differential Half-Circuit connected to T0 current source</w:t>
      </w:r>
    </w:p>
    <w:p w14:paraId="6DF537D7" w14:textId="06586F4C" w:rsidR="00CD3B71" w:rsidRDefault="001A1034" w:rsidP="004F2F81">
      <w:pPr>
        <w:rPr>
          <w:rFonts w:eastAsiaTheme="minorEastAsia"/>
        </w:rPr>
      </w:pPr>
      <w:r>
        <w:rPr>
          <w:rFonts w:eastAsiaTheme="minorEastAsia"/>
        </w:rPr>
        <w:t xml:space="preserve">Since this circuit splits, the current </w:t>
      </w:r>
      <m:oMath>
        <m:sSub>
          <m:sSubPr>
            <m:ctrlPr>
              <w:rPr>
                <w:rFonts w:ascii="Cambria Math" w:hAnsi="Cambria Math"/>
                <w:i/>
              </w:rPr>
            </m:ctrlPr>
          </m:sSubPr>
          <m:e>
            <m:r>
              <w:rPr>
                <w:rFonts w:ascii="Cambria Math" w:hAnsi="Cambria Math"/>
              </w:rPr>
              <m:t>I</m:t>
            </m:r>
          </m:e>
          <m:sub>
            <m:r>
              <w:rPr>
                <w:rFonts w:ascii="Cambria Math" w:hAnsi="Cambria Math"/>
              </w:rPr>
              <m:t>EE</m:t>
            </m:r>
          </m:sub>
        </m:sSub>
      </m:oMath>
      <w:r>
        <w:rPr>
          <w:rFonts w:eastAsiaTheme="minorEastAsia"/>
        </w:rPr>
        <w:t xml:space="preserve"> becomes </w:t>
      </w:r>
      <m:oMath>
        <m:sSub>
          <m:sSubPr>
            <m:ctrlPr>
              <w:rPr>
                <w:rFonts w:ascii="Cambria Math" w:hAnsi="Cambria Math"/>
                <w:i/>
              </w:rPr>
            </m:ctrlPr>
          </m:sSubPr>
          <m:e>
            <m:r>
              <w:rPr>
                <w:rFonts w:ascii="Cambria Math" w:hAnsi="Cambria Math"/>
              </w:rPr>
              <m:t>I</m:t>
            </m:r>
          </m:e>
          <m:sub>
            <m:r>
              <w:rPr>
                <w:rFonts w:ascii="Cambria Math" w:hAnsi="Cambria Math"/>
              </w:rPr>
              <m:t>E2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EE</m:t>
                </m:r>
              </m:sub>
            </m:sSub>
          </m:num>
          <m:den>
            <m:r>
              <w:rPr>
                <w:rFonts w:ascii="Cambria Math" w:hAnsi="Cambria Math"/>
              </w:rPr>
              <m:t>2</m:t>
            </m:r>
          </m:den>
        </m:f>
        <m:r>
          <w:rPr>
            <w:rFonts w:ascii="Cambria Math" w:hAnsi="Cambria Math"/>
          </w:rPr>
          <m:t>=1.3mA</m:t>
        </m:r>
      </m:oMath>
      <w:r>
        <w:rPr>
          <w:rFonts w:eastAsiaTheme="minorEastAsia"/>
        </w:rPr>
        <w:t xml:space="preserve">, which is also the current for </w:t>
      </w:r>
      <m:oMath>
        <m:sSub>
          <m:sSubPr>
            <m:ctrlPr>
              <w:rPr>
                <w:rFonts w:ascii="Cambria Math" w:hAnsi="Cambria Math"/>
                <w:i/>
              </w:rPr>
            </m:ctrlPr>
          </m:sSubPr>
          <m:e>
            <m:r>
              <w:rPr>
                <w:rFonts w:ascii="Cambria Math" w:hAnsi="Cambria Math"/>
              </w:rPr>
              <m:t>I</m:t>
            </m:r>
          </m:e>
          <m:sub>
            <m:r>
              <w:rPr>
                <w:rFonts w:ascii="Cambria Math" w:hAnsi="Cambria Math"/>
              </w:rPr>
              <m:t>E1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C1</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C2</m:t>
            </m:r>
          </m:sub>
        </m:sSub>
      </m:oMath>
      <w:r>
        <w:rPr>
          <w:rFonts w:eastAsiaTheme="minorEastAsia"/>
        </w:rPr>
        <w:t>.</w:t>
      </w:r>
      <w:r w:rsidR="003F6B2C">
        <w:rPr>
          <w:rFonts w:eastAsiaTheme="minorEastAsia"/>
        </w:rPr>
        <w:t xml:space="preserve"> The collector resistors can </w:t>
      </w:r>
      <w:proofErr w:type="gramStart"/>
      <w:r w:rsidR="003F6B2C">
        <w:rPr>
          <w:rFonts w:eastAsiaTheme="minorEastAsia"/>
        </w:rPr>
        <w:t>actually be</w:t>
      </w:r>
      <w:proofErr w:type="gramEnd"/>
      <w:r w:rsidR="003F6B2C">
        <w:rPr>
          <w:rFonts w:eastAsiaTheme="minorEastAsia"/>
        </w:rPr>
        <w:t xml:space="preserve"> determined by applying the hybrid-</w:t>
      </w:r>
      <w:r w:rsidR="003F6B2C" w:rsidRPr="003F6B2C">
        <w:rPr>
          <w:rFonts w:eastAsiaTheme="minorEastAsia"/>
        </w:rPr>
        <w:t>π</w:t>
      </w:r>
      <w:r w:rsidR="003F6B2C">
        <w:rPr>
          <w:rFonts w:eastAsiaTheme="minorEastAsia"/>
        </w:rPr>
        <w:t xml:space="preserve"> model and performing a small signal analysis:</w:t>
      </w:r>
    </w:p>
    <w:p w14:paraId="149B500E" w14:textId="77777777" w:rsidR="00AB72C6" w:rsidRDefault="003F6B2C" w:rsidP="00906FE5">
      <w:pPr>
        <w:keepNext/>
        <w:jc w:val="center"/>
      </w:pPr>
      <w:r>
        <w:rPr>
          <w:noProof/>
        </w:rPr>
        <w:drawing>
          <wp:inline distT="0" distB="0" distL="0" distR="0" wp14:anchorId="256CFC21" wp14:editId="02F26E00">
            <wp:extent cx="4182533" cy="3374776"/>
            <wp:effectExtent l="19050" t="19050" r="2794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7679" cy="3395065"/>
                    </a:xfrm>
                    <a:prstGeom prst="rect">
                      <a:avLst/>
                    </a:prstGeom>
                    <a:ln>
                      <a:solidFill>
                        <a:schemeClr val="tx1"/>
                      </a:solidFill>
                    </a:ln>
                  </pic:spPr>
                </pic:pic>
              </a:graphicData>
            </a:graphic>
          </wp:inline>
        </w:drawing>
      </w:r>
    </w:p>
    <w:p w14:paraId="255AF391" w14:textId="0B24280C" w:rsidR="00AB72C6" w:rsidRDefault="00AB72C6" w:rsidP="00AB72C6">
      <w:pPr>
        <w:pStyle w:val="Caption"/>
        <w:jc w:val="center"/>
      </w:pPr>
      <w:r>
        <w:t xml:space="preserve">Figure </w:t>
      </w:r>
      <w:fldSimple w:instr=" SEQ Figure \* ARABIC ">
        <w:r w:rsidR="001A6C2B">
          <w:rPr>
            <w:noProof/>
          </w:rPr>
          <w:t>9</w:t>
        </w:r>
      </w:fldSimple>
      <w:r>
        <w:t>. Hybrid Pi Model of Differential Input T1 and T2, start of proof</w:t>
      </w:r>
    </w:p>
    <w:p w14:paraId="6F1CB459" w14:textId="77777777" w:rsidR="00AB72C6" w:rsidRDefault="003F6B2C" w:rsidP="00AB72C6">
      <w:pPr>
        <w:keepNext/>
      </w:pPr>
      <w:r>
        <w:rPr>
          <w:noProof/>
        </w:rPr>
        <w:lastRenderedPageBreak/>
        <w:drawing>
          <wp:inline distT="0" distB="0" distL="0" distR="0" wp14:anchorId="49D83524" wp14:editId="40B883EC">
            <wp:extent cx="5943600" cy="4949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49825"/>
                    </a:xfrm>
                    <a:prstGeom prst="rect">
                      <a:avLst/>
                    </a:prstGeom>
                  </pic:spPr>
                </pic:pic>
              </a:graphicData>
            </a:graphic>
          </wp:inline>
        </w:drawing>
      </w:r>
    </w:p>
    <w:p w14:paraId="09B270FC" w14:textId="42176BD9" w:rsidR="003F6B2C" w:rsidRDefault="00AB72C6" w:rsidP="00AB72C6">
      <w:pPr>
        <w:pStyle w:val="Caption"/>
        <w:jc w:val="center"/>
        <w:rPr>
          <w:rFonts w:eastAsiaTheme="minorEastAsia"/>
        </w:rPr>
      </w:pPr>
      <w:r>
        <w:t xml:space="preserve">Figure </w:t>
      </w:r>
      <w:fldSimple w:instr=" SEQ Figure \* ARABIC ">
        <w:r w:rsidR="001A6C2B">
          <w:rPr>
            <w:noProof/>
          </w:rPr>
          <w:t>10</w:t>
        </w:r>
      </w:fldSimple>
      <w:r>
        <w:t>. Proof continued</w:t>
      </w:r>
    </w:p>
    <w:p w14:paraId="632C8B1E" w14:textId="6C2ED171" w:rsidR="00861AA6" w:rsidRDefault="00ED1BE9" w:rsidP="004F2F81">
      <w:pPr>
        <w:rPr>
          <w:rFonts w:eastAsiaTheme="minorEastAsia"/>
        </w:rPr>
      </w:pPr>
      <w:r>
        <w:rPr>
          <w:rFonts w:eastAsiaTheme="minorEastAsia"/>
        </w:rPr>
        <w:t>Since we are ignoring</w:t>
      </w:r>
      <m:oMath>
        <m:sSub>
          <m:sSubPr>
            <m:ctrlPr>
              <w:rPr>
                <w:rFonts w:ascii="Cambria Math" w:hAnsi="Cambria Math"/>
                <w:i/>
              </w:rPr>
            </m:ctrlPr>
          </m:sSubPr>
          <m:e>
            <m:r>
              <w:rPr>
                <w:rFonts w:ascii="Cambria Math" w:hAnsi="Cambria Math"/>
              </w:rPr>
              <m:t xml:space="preserve"> v</m:t>
            </m:r>
          </m:e>
          <m:sub>
            <m:r>
              <w:rPr>
                <w:rFonts w:ascii="Cambria Math" w:hAnsi="Cambria Math"/>
              </w:rPr>
              <m:t>02</m:t>
            </m:r>
          </m:sub>
        </m:sSub>
      </m:oMath>
      <w:r>
        <w:rPr>
          <w:rFonts w:eastAsiaTheme="minorEastAsia"/>
        </w:rPr>
        <w:t xml:space="preserve"> because it is a half-circuit where </w:t>
      </w:r>
      <m:oMath>
        <m:sSub>
          <m:sSubPr>
            <m:ctrlPr>
              <w:rPr>
                <w:rFonts w:ascii="Cambria Math" w:hAnsi="Cambria Math"/>
                <w:i/>
              </w:rPr>
            </m:ctrlPr>
          </m:sSubPr>
          <m:e>
            <m:r>
              <w:rPr>
                <w:rFonts w:ascii="Cambria Math" w:hAnsi="Cambria Math"/>
              </w:rPr>
              <m:t>v</m:t>
            </m:r>
          </m:e>
          <m:sub>
            <m:r>
              <w:rPr>
                <w:rFonts w:ascii="Cambria Math" w:hAnsi="Cambria Math"/>
              </w:rPr>
              <m:t>od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01</m:t>
            </m:r>
          </m:sub>
        </m:sSub>
        <m:r>
          <w:rPr>
            <w:rFonts w:ascii="Cambria Math" w:eastAsiaTheme="minorEastAsia" w:hAnsi="Cambria Math"/>
          </w:rPr>
          <m:t>=0</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01</m:t>
            </m:r>
          </m:sub>
        </m:sSub>
      </m:oMath>
      <w:r>
        <w:rPr>
          <w:rFonts w:eastAsiaTheme="minorEastAsia"/>
        </w:rPr>
        <w:t xml:space="preserve">can be determined as </w:t>
      </w:r>
      <m:oMath>
        <m:sSub>
          <m:sSubPr>
            <m:ctrlPr>
              <w:rPr>
                <w:rFonts w:ascii="Cambria Math" w:hAnsi="Cambria Math"/>
                <w:i/>
              </w:rPr>
            </m:ctrlPr>
          </m:sSubPr>
          <m:e>
            <m:r>
              <w:rPr>
                <w:rFonts w:ascii="Cambria Math" w:hAnsi="Cambria Math"/>
              </w:rPr>
              <m:t>v</m:t>
            </m:r>
          </m:e>
          <m:sub>
            <m:r>
              <w:rPr>
                <w:rFonts w:ascii="Cambria Math" w:hAnsi="Cambria Math"/>
              </w:rPr>
              <m:t>01</m:t>
            </m:r>
          </m:sub>
        </m:sSub>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EE</m:t>
                </m:r>
              </m:sub>
            </m:sSub>
          </m:den>
        </m:f>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and the gain can be approximated when </w:t>
      </w:r>
      <m:oMath>
        <m:r>
          <w:rPr>
            <w:rFonts w:ascii="Cambria Math" w:eastAsiaTheme="minorEastAsia" w:hAnsi="Cambria Math" w:cstheme="minorHAnsi"/>
          </w:rPr>
          <m:t>α≅1</m:t>
        </m:r>
      </m:oMath>
      <w:r>
        <w:rPr>
          <w:rFonts w:eastAsiaTheme="minorEastAsia"/>
        </w:rPr>
        <w:t>,</w:t>
      </w:r>
      <w:r w:rsidR="003F32FA">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EE</m:t>
            </m:r>
          </m:sub>
        </m:sSub>
      </m:oMath>
      <w:r>
        <w:rPr>
          <w:rFonts w:eastAsiaTheme="minorEastAsia"/>
        </w:rPr>
        <w:t xml:space="preserve"> as</w:t>
      </w:r>
      <w:r w:rsidR="00861AA6">
        <w:rPr>
          <w:rFonts w:eastAsiaTheme="minorEastAsia"/>
        </w:rPr>
        <w:t>,</w:t>
      </w:r>
    </w:p>
    <w:p w14:paraId="03669E31" w14:textId="5B25C912" w:rsidR="00861AA6" w:rsidRDefault="00C11ACA" w:rsidP="00861AA6">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den>
        </m:f>
      </m:oMath>
      <w:r w:rsidR="00861AA6">
        <w:rPr>
          <w:rFonts w:eastAsiaTheme="minorEastAsia"/>
        </w:rPr>
        <w:t>, w</w:t>
      </w:r>
      <w:r w:rsidR="003F3576">
        <w:rPr>
          <w:rFonts w:eastAsiaTheme="minorEastAsia"/>
        </w:rPr>
        <w:t>here</w:t>
      </w:r>
      <w:r w:rsidR="003F32FA">
        <w:rPr>
          <w:rFonts w:eastAsiaTheme="minorEastAsia"/>
        </w:rPr>
        <w:t xml:space="preserve"> </w:t>
      </w:r>
      <m:oMath>
        <m:r>
          <w:rPr>
            <w:rFonts w:ascii="Cambria Math" w:eastAsiaTheme="minorEastAsia" w:hAnsi="Cambria Math"/>
          </w:rPr>
          <m:t>gm=</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3F32FA">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m:t>
            </m:r>
          </m:den>
        </m:f>
      </m:oMath>
      <w:r w:rsidR="003F32FA">
        <w:rPr>
          <w:rFonts w:eastAsiaTheme="minorEastAsia"/>
        </w:rPr>
        <w:t xml:space="preserve">. </w:t>
      </w:r>
    </w:p>
    <w:p w14:paraId="6EC561D9" w14:textId="77777777" w:rsidR="00861AA6" w:rsidRDefault="003F32FA" w:rsidP="00861AA6">
      <w:pPr>
        <w:rPr>
          <w:rFonts w:eastAsiaTheme="minorEastAsia"/>
        </w:rPr>
      </w:pPr>
      <w:r>
        <w:rPr>
          <w:rFonts w:eastAsiaTheme="minorEastAsia"/>
        </w:rPr>
        <w:t xml:space="preserve">Assuming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=25mV</m:t>
        </m:r>
      </m:oMath>
      <w:r>
        <w:rPr>
          <w:rFonts w:eastAsiaTheme="minorEastAsia"/>
        </w:rPr>
        <w:t xml:space="preserve"> then</w:t>
      </w:r>
      <w:r w:rsidR="00861AA6">
        <w:rPr>
          <w:rFonts w:eastAsiaTheme="minorEastAsia"/>
        </w:rPr>
        <w:t>,</w:t>
      </w:r>
    </w:p>
    <w:p w14:paraId="3A0BB00B" w14:textId="75DA3F34" w:rsidR="00861AA6" w:rsidRDefault="00C11ACA" w:rsidP="00861AA6">
      <w:pPr>
        <w:jc w:val="center"/>
        <w:rPr>
          <w:rFonts w:eastAsiaTheme="minorEastAsia" w:cstheme="minorHAnsi"/>
        </w:rPr>
      </w:pP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25mV</m:t>
            </m:r>
          </m:num>
          <m:den>
            <m:r>
              <w:rPr>
                <w:rFonts w:ascii="Cambria Math" w:hAnsi="Cambria Math"/>
              </w:rPr>
              <m:t>1.3mA</m:t>
            </m:r>
          </m:den>
        </m:f>
        <m:r>
          <w:rPr>
            <w:rFonts w:ascii="Cambria Math" w:eastAsiaTheme="minorEastAsia" w:hAnsi="Cambria Math"/>
          </w:rPr>
          <m:t>=19.2308</m:t>
        </m:r>
      </m:oMath>
      <w:r w:rsidR="003F32FA">
        <w:rPr>
          <w:rFonts w:eastAsiaTheme="minorEastAsia" w:cstheme="minorHAnsi"/>
        </w:rPr>
        <w:t>Ω</w:t>
      </w:r>
      <w:r w:rsidR="00A02BAB">
        <w:rPr>
          <w:rFonts w:eastAsiaTheme="minorEastAsia" w:cstheme="minorHAnsi"/>
        </w:rPr>
        <w:t xml:space="preserve"> and </w:t>
      </w:r>
      <m:oMath>
        <m:r>
          <w:rPr>
            <w:rFonts w:ascii="Cambria Math" w:eastAsiaTheme="minorEastAsia" w:hAnsi="Cambria Math" w:cstheme="minorHAnsi"/>
          </w:rPr>
          <m:t>gm=0.052</m:t>
        </m:r>
      </m:oMath>
      <w:r w:rsidR="00A02BAB">
        <w:rPr>
          <w:rFonts w:eastAsiaTheme="minorEastAsia" w:cstheme="minorHAnsi"/>
        </w:rPr>
        <w:t>.</w:t>
      </w:r>
    </w:p>
    <w:p w14:paraId="11311783" w14:textId="17C6529F" w:rsidR="00ED1BE9" w:rsidRPr="00861AA6" w:rsidRDefault="00867FA2" w:rsidP="00861AA6">
      <w:pPr>
        <w:rPr>
          <w:rFonts w:eastAsiaTheme="minorEastAsia"/>
        </w:rPr>
      </w:pPr>
      <w:r>
        <w:rPr>
          <w:rFonts w:eastAsiaTheme="minorEastAsia" w:cstheme="minorHAnsi"/>
        </w:rPr>
        <w:t xml:space="preserve">Keeping in mind that </w:t>
      </w:r>
      <w:r w:rsidR="003F3576">
        <w:rPr>
          <w:rFonts w:eastAsiaTheme="minorEastAsia" w:cstheme="minorHAnsi"/>
        </w:rPr>
        <w:t xml:space="preserve">there needs to be a DC gain of at least </w:t>
      </w:r>
      <m:oMath>
        <m:r>
          <w:rPr>
            <w:rFonts w:ascii="Cambria Math" w:eastAsiaTheme="minorEastAsia" w:hAnsi="Cambria Math" w:cstheme="minorHAnsi"/>
          </w:rPr>
          <m:t>140</m:t>
        </m:r>
      </m:oMath>
      <w:r w:rsidR="003F3576">
        <w:rPr>
          <w:rFonts w:eastAsiaTheme="minorEastAsia" w:cstheme="minorHAnsi"/>
        </w:rPr>
        <w:t xml:space="preserve">, RC can be solved for by rearranging the equation and knowing that </w:t>
      </w:r>
      <w:r w:rsidR="008C4818">
        <w:rPr>
          <w:rFonts w:eastAsiaTheme="minorEastAsia" w:cstheme="minorHAnsi"/>
        </w:rPr>
        <w:t xml:space="preserve">the minimum value for </w:t>
      </w:r>
      <m:oMath>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=10Ω</m:t>
        </m:r>
      </m:oMath>
      <w:r w:rsidR="008C4818">
        <w:rPr>
          <w:rFonts w:eastAsiaTheme="minorEastAsia" w:cstheme="minorHAnsi"/>
        </w:rPr>
        <w:t xml:space="preserve">, the gain equation may be rearranged to solve for </w:t>
      </w:r>
      <m:oMath>
        <m:sSub>
          <m:sSubPr>
            <m:ctrlPr>
              <w:rPr>
                <w:rFonts w:ascii="Cambria Math" w:hAnsi="Cambria Math"/>
                <w:i/>
              </w:rPr>
            </m:ctrlPr>
          </m:sSubPr>
          <m:e>
            <m:r>
              <w:rPr>
                <w:rFonts w:ascii="Cambria Math" w:hAnsi="Cambria Math"/>
              </w:rPr>
              <m:t>R</m:t>
            </m:r>
          </m:e>
          <m:sub>
            <m:r>
              <w:rPr>
                <w:rFonts w:ascii="Cambria Math" w:hAnsi="Cambria Math"/>
              </w:rPr>
              <m:t>C2</m:t>
            </m:r>
          </m:sub>
        </m:sSub>
      </m:oMath>
      <w:r w:rsidR="00123856">
        <w:rPr>
          <w:rFonts w:eastAsiaTheme="minorEastAsia" w:cstheme="minorHAnsi"/>
        </w:rPr>
        <w:t xml:space="preserve">. Therefore, </w:t>
      </w:r>
      <m:oMath>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w:r w:rsidR="00123856">
        <w:rPr>
          <w:rFonts w:eastAsiaTheme="minorEastAsia" w:cstheme="minorHAnsi"/>
        </w:rPr>
        <w:t xml:space="preserve">. Since the circuit needs a gain of at least 140, </w:t>
      </w:r>
      <w:r w:rsidR="009C398F">
        <w:rPr>
          <w:rFonts w:eastAsiaTheme="minorEastAsia" w:cstheme="minorHAnsi"/>
        </w:rPr>
        <w:t>the gain equation may be rearranged to find a collector that suits 140.</w:t>
      </w:r>
    </w:p>
    <w:p w14:paraId="354BF1D8" w14:textId="64D502D1" w:rsidR="00F956EB" w:rsidRDefault="00F956EB" w:rsidP="00F956EB">
      <w:pPr>
        <w:rPr>
          <w:rFonts w:eastAsiaTheme="minorEastAsia" w:cstheme="minorHAnsi"/>
        </w:rPr>
      </w:pPr>
      <w:r>
        <w:rPr>
          <w:rFonts w:eastAsiaTheme="minorEastAsia" w:cstheme="minorHAnsi"/>
        </w:rPr>
        <w:t xml:space="preserve">If </w:t>
      </w: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d</m:t>
            </m:r>
          </m:sub>
        </m:sSub>
        <m:r>
          <w:rPr>
            <w:rFonts w:ascii="Cambria Math" w:eastAsiaTheme="minorEastAsia" w:hAnsi="Cambria Math" w:cstheme="minorHAnsi"/>
          </w:rPr>
          <m:t>=140:</m:t>
        </m:r>
      </m:oMath>
    </w:p>
    <w:p w14:paraId="3D89AA69" w14:textId="741182BD" w:rsidR="00F956EB" w:rsidRDefault="00C11ACA" w:rsidP="00F956EB">
      <w:pPr>
        <w:ind w:firstLine="720"/>
        <w:rPr>
          <w:rFonts w:eastAsiaTheme="minorEastAsia" w:cstheme="minorHAnsi"/>
        </w:rPr>
      </w:pPr>
      <m:oMath>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=&gt;140*2</m:t>
        </m:r>
        <m:d>
          <m:dPr>
            <m:ctrlPr>
              <w:rPr>
                <w:rFonts w:ascii="Cambria Math" w:hAnsi="Cambria Math"/>
                <w:i/>
              </w:rPr>
            </m:ctrlPr>
          </m:dPr>
          <m:e>
            <m:r>
              <w:rPr>
                <w:rFonts w:ascii="Cambria Math" w:hAnsi="Cambria Math"/>
              </w:rPr>
              <m:t>10+19.2308</m:t>
            </m:r>
          </m:e>
        </m:d>
        <m:r>
          <w:rPr>
            <w:rFonts w:ascii="Cambria Math" w:hAnsi="Cambria Math"/>
          </w:rPr>
          <m:t>=&gt;8.1846kΩ≥8.2k</m:t>
        </m:r>
      </m:oMath>
      <w:r w:rsidR="00F956EB">
        <w:rPr>
          <w:rFonts w:eastAsiaTheme="minorEastAsia" w:cstheme="minorHAnsi"/>
        </w:rPr>
        <w:t>Ω</w:t>
      </w:r>
    </w:p>
    <w:p w14:paraId="0ABE7D71" w14:textId="4B1A51C3" w:rsidR="004E666D" w:rsidRPr="004E666D" w:rsidRDefault="00C11ACA" w:rsidP="004E666D">
      <w:pPr>
        <w:ind w:firstLine="720"/>
        <w:rPr>
          <w:rFonts w:eastAsiaTheme="minorEastAsia" w:cstheme="minorHAnsi"/>
        </w:rPr>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8200</m:t>
              </m:r>
            </m:num>
            <m:den>
              <m:r>
                <w:rPr>
                  <w:rFonts w:ascii="Cambria Math" w:hAnsi="Cambria Math"/>
                </w:rPr>
                <m:t>2</m:t>
              </m:r>
              <m:d>
                <m:dPr>
                  <m:ctrlPr>
                    <w:rPr>
                      <w:rFonts w:ascii="Cambria Math" w:hAnsi="Cambria Math"/>
                      <w:i/>
                    </w:rPr>
                  </m:ctrlPr>
                </m:dPr>
                <m:e>
                  <m:r>
                    <w:rPr>
                      <w:rFonts w:ascii="Cambria Math" w:hAnsi="Cambria Math"/>
                    </w:rPr>
                    <m:t>10+19.2308</m:t>
                  </m:r>
                </m:e>
              </m:d>
            </m:den>
          </m:f>
          <m:r>
            <w:rPr>
              <w:rFonts w:ascii="Cambria Math" w:eastAsiaTheme="minorEastAsia" w:hAnsi="Cambria Math"/>
            </w:rPr>
            <m:t>=140.2632</m:t>
          </m:r>
          <m:r>
            <w:rPr>
              <w:rFonts w:ascii="Cambria Math" w:eastAsiaTheme="minorEastAsia" w:hAnsi="Cambria Math"/>
            </w:rPr>
            <m:t>V</m:t>
          </m:r>
          <m:r>
            <w:rPr>
              <w:rFonts w:ascii="Cambria Math" w:eastAsiaTheme="minorEastAsia" w:hAnsi="Cambria Math"/>
            </w:rPr>
            <m:t>=&gt;20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10</m:t>
                  </m:r>
                </m:sub>
              </m:sSub>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140.2632</m:t>
                  </m:r>
                  <m:ctrlPr>
                    <w:rPr>
                      <w:rFonts w:ascii="Cambria Math" w:eastAsiaTheme="minorEastAsia" w:hAnsi="Cambria Math" w:cstheme="minorHAnsi"/>
                      <w:i/>
                    </w:rPr>
                  </m:ctrlPr>
                </m:e>
              </m:d>
            </m:e>
          </m:func>
          <m:r>
            <w:rPr>
              <w:rFonts w:ascii="Cambria Math" w:eastAsiaTheme="minorEastAsia" w:hAnsi="Cambria Math" w:cstheme="minorHAnsi"/>
            </w:rPr>
            <m:t>=98.8704dB</m:t>
          </m:r>
        </m:oMath>
      </m:oMathPara>
    </w:p>
    <w:p w14:paraId="2275C796" w14:textId="3AB46BAE" w:rsidR="001A1034" w:rsidRDefault="00F16A22" w:rsidP="004F2F81">
      <w:pPr>
        <w:rPr>
          <w:rFonts w:eastAsiaTheme="minorEastAsia"/>
        </w:rPr>
      </w:pPr>
      <w:r>
        <w:rPr>
          <w:rFonts w:eastAsiaTheme="minorEastAsia"/>
        </w:rPr>
        <w:t xml:space="preserve">Though this is a negative gain, it is simply because of the phasing and will be inverted within the next stages. </w:t>
      </w:r>
      <w:r w:rsidR="00861AA6">
        <w:rPr>
          <w:rFonts w:eastAsiaTheme="minorEastAsia"/>
        </w:rPr>
        <w:t xml:space="preserve">Concluding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C1</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=8.2kΩ</m:t>
        </m:r>
      </m:oMath>
      <w:r w:rsidR="00A02BA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E1</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E2</m:t>
            </m:r>
          </m:sub>
        </m:sSub>
        <m:r>
          <w:rPr>
            <w:rFonts w:ascii="Cambria Math" w:hAnsi="Cambria Math"/>
          </w:rPr>
          <m:t>=10Ω</m:t>
        </m:r>
      </m:oMath>
      <w:r w:rsidR="00A02BAB">
        <w:rPr>
          <w:rFonts w:eastAsiaTheme="minorEastAsia"/>
        </w:rPr>
        <w:t xml:space="preserve">. Finally, the voltage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01</m:t>
            </m:r>
          </m:sub>
        </m:sSub>
      </m:oMath>
      <w:r w:rsidR="00A02BAB">
        <w:rPr>
          <w:rFonts w:eastAsiaTheme="minorEastAsia"/>
        </w:rPr>
        <w:t xml:space="preserve"> can be regarded 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A02BAB">
        <w:rPr>
          <w:rFonts w:eastAsiaTheme="minorEastAsia"/>
        </w:rPr>
        <w:t xml:space="preserve">, which is found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C2</m:t>
            </m:r>
          </m:sub>
        </m:sSub>
        <m:r>
          <w:rPr>
            <w:rFonts w:ascii="Cambria Math" w:eastAsiaTheme="minorEastAsia" w:hAnsi="Cambria Math"/>
          </w:rPr>
          <m:t>=9V-</m:t>
        </m:r>
        <m:d>
          <m:dPr>
            <m:ctrlPr>
              <w:rPr>
                <w:rFonts w:ascii="Cambria Math" w:eastAsiaTheme="minorEastAsia" w:hAnsi="Cambria Math"/>
                <w:i/>
              </w:rPr>
            </m:ctrlPr>
          </m:dPr>
          <m:e>
            <m:r>
              <w:rPr>
                <w:rFonts w:ascii="Cambria Math" w:eastAsiaTheme="minorEastAsia" w:hAnsi="Cambria Math"/>
              </w:rPr>
              <m:t>1.3mA*8.2kΩ</m:t>
            </m:r>
          </m:e>
        </m:d>
        <m:r>
          <w:rPr>
            <w:rFonts w:ascii="Cambria Math" w:eastAsiaTheme="minorEastAsia" w:hAnsi="Cambria Math"/>
          </w:rPr>
          <m:t>=-1.66V</m:t>
        </m:r>
      </m:oMath>
      <w:r w:rsidR="00A02BAB">
        <w:rPr>
          <w:rFonts w:eastAsiaTheme="minorEastAsia"/>
        </w:rPr>
        <w:t xml:space="preserve"> which will act as the base voltage of </w:t>
      </w:r>
      <w:r w:rsidR="005F2037">
        <w:rPr>
          <w:rFonts w:eastAsiaTheme="minorEastAsia"/>
        </w:rPr>
        <w:t>T4</w:t>
      </w:r>
      <w:r w:rsidR="00A02BAB">
        <w:rPr>
          <w:rFonts w:eastAsiaTheme="minorEastAsia"/>
        </w:rPr>
        <w:t>.</w:t>
      </w:r>
    </w:p>
    <w:p w14:paraId="1D03D505" w14:textId="3EF1E540" w:rsidR="00CD67EE" w:rsidRDefault="00CD67EE" w:rsidP="004F2F81">
      <w:pPr>
        <w:rPr>
          <w:rFonts w:eastAsiaTheme="minorEastAsia"/>
        </w:rPr>
      </w:pPr>
      <w:r>
        <w:rPr>
          <w:rFonts w:eastAsiaTheme="minorEastAsia"/>
        </w:rPr>
        <w:t>Combining the differential input with the current source in Multisim yields,</w:t>
      </w:r>
    </w:p>
    <w:p w14:paraId="2637CF60" w14:textId="77777777" w:rsidR="00CD67EE" w:rsidRDefault="00CD67EE" w:rsidP="00CD67EE">
      <w:pPr>
        <w:keepNext/>
        <w:jc w:val="center"/>
      </w:pPr>
      <w:r>
        <w:rPr>
          <w:noProof/>
        </w:rPr>
        <w:drawing>
          <wp:inline distT="0" distB="0" distL="0" distR="0" wp14:anchorId="0EA09FF7" wp14:editId="24FF8F95">
            <wp:extent cx="5943600" cy="4650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0105"/>
                    </a:xfrm>
                    <a:prstGeom prst="rect">
                      <a:avLst/>
                    </a:prstGeom>
                  </pic:spPr>
                </pic:pic>
              </a:graphicData>
            </a:graphic>
          </wp:inline>
        </w:drawing>
      </w:r>
    </w:p>
    <w:p w14:paraId="60F48BAF" w14:textId="5C4F2AB9" w:rsidR="00CD67EE" w:rsidRDefault="00CD67EE" w:rsidP="00CD67EE">
      <w:pPr>
        <w:pStyle w:val="Caption"/>
        <w:jc w:val="center"/>
      </w:pPr>
      <w:r>
        <w:t xml:space="preserve">Figure </w:t>
      </w:r>
      <w:fldSimple w:instr=" SEQ Figure \* ARABIC ">
        <w:r w:rsidR="001A6C2B">
          <w:rPr>
            <w:noProof/>
          </w:rPr>
          <w:t>11</w:t>
        </w:r>
      </w:fldSimple>
      <w:r>
        <w:t>. T0, T1, T2 Multisim DC analysis simulation</w:t>
      </w:r>
    </w:p>
    <w:p w14:paraId="30418994" w14:textId="08BFA24A" w:rsidR="00CD67EE" w:rsidRPr="00CD67EE" w:rsidRDefault="00CD67EE" w:rsidP="00CD67EE">
      <w:r>
        <w:t xml:space="preserve">Notice that due the analytical assumptions the output voltage is off, but this is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sub>
        </m:sSub>
      </m:oMath>
      <w:r>
        <w:rPr>
          <w:rFonts w:eastAsiaTheme="minorEastAsia"/>
        </w:rPr>
        <w:t xml:space="preserve"> </w:t>
      </w:r>
      <w:r w:rsidR="0046470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C3</m:t>
            </m:r>
          </m:sub>
        </m:sSub>
      </m:oMath>
      <w:r w:rsidR="0046470E">
        <w:rPr>
          <w:rFonts w:eastAsiaTheme="minorEastAsia"/>
        </w:rPr>
        <w:t xml:space="preserve"> </w:t>
      </w:r>
      <w:r>
        <w:rPr>
          <w:rFonts w:eastAsiaTheme="minorEastAsia"/>
        </w:rPr>
        <w:t>comes into play as variable resistor</w:t>
      </w:r>
      <w:r w:rsidR="0046470E">
        <w:rPr>
          <w:rFonts w:eastAsiaTheme="minorEastAsia"/>
        </w:rPr>
        <w:t xml:space="preserv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E0</m:t>
            </m:r>
          </m:sub>
        </m:sSub>
      </m:oMath>
      <w:r w:rsidR="0046470E">
        <w:rPr>
          <w:rFonts w:eastAsiaTheme="minorEastAsia"/>
        </w:rPr>
        <w:t xml:space="preserve"> </w:t>
      </w:r>
      <w:r>
        <w:rPr>
          <w:rFonts w:eastAsiaTheme="minorEastAsia"/>
        </w:rPr>
        <w:t xml:space="preserve"> yield</w:t>
      </w:r>
      <w:r w:rsidR="0046470E">
        <w:rPr>
          <w:rFonts w:eastAsiaTheme="minorEastAsia"/>
        </w:rPr>
        <w:t>s</w:t>
      </w:r>
      <w:r>
        <w:rPr>
          <w:rFonts w:eastAsiaTheme="minorEastAsia"/>
        </w:rPr>
        <w:t xml:space="preserve"> a range when turned down to minimum value of -</w:t>
      </w:r>
      <m:oMath>
        <m:r>
          <w:rPr>
            <w:rFonts w:ascii="Cambria Math" w:eastAsiaTheme="minorEastAsia" w:hAnsi="Cambria Math"/>
          </w:rPr>
          <m:t>916mV</m:t>
        </m:r>
      </m:oMath>
      <w:r>
        <w:rPr>
          <w:rFonts w:eastAsiaTheme="minorEastAsia"/>
        </w:rPr>
        <w:t xml:space="preserve"> contrasting a maximum value of </w:t>
      </w:r>
      <m:oMath>
        <m:r>
          <w:rPr>
            <w:rFonts w:ascii="Cambria Math" w:eastAsiaTheme="minorEastAsia" w:hAnsi="Cambria Math"/>
          </w:rPr>
          <m:t>4.13V</m:t>
        </m:r>
      </m:oMath>
      <w:r>
        <w:rPr>
          <w:rFonts w:eastAsiaTheme="minorEastAsia"/>
        </w:rPr>
        <w:t xml:space="preserve"> when turned up all the way. This also makes sense because referring to the MATLAB analysis in the appendix and changing the value when IEE is solved for by manipulating RE0 to its minimum and maximum values </w:t>
      </w:r>
      <w:r w:rsidR="00A1554D">
        <w:rPr>
          <w:rFonts w:eastAsiaTheme="minorEastAsia"/>
        </w:rPr>
        <w:t xml:space="preserve">delivers a negative voltage </w:t>
      </w:r>
      <m:oMath>
        <m:r>
          <w:rPr>
            <w:rFonts w:ascii="Cambria Math" w:eastAsiaTheme="minorEastAsia" w:hAnsi="Cambria Math"/>
          </w:rPr>
          <m:t>-97V</m:t>
        </m:r>
      </m:oMath>
      <w:r w:rsidR="00A1554D">
        <w:rPr>
          <w:rFonts w:eastAsiaTheme="minorEastAsia"/>
        </w:rPr>
        <w:t xml:space="preserve"> to a positive voltage of </w:t>
      </w:r>
      <m:oMath>
        <m:r>
          <w:rPr>
            <w:rFonts w:ascii="Cambria Math" w:eastAsiaTheme="minorEastAsia" w:hAnsi="Cambria Math"/>
          </w:rPr>
          <m:t>3.67V</m:t>
        </m:r>
      </m:oMath>
      <w:r w:rsidR="00A1554D">
        <w:rPr>
          <w:rFonts w:eastAsiaTheme="minorEastAsia"/>
        </w:rPr>
        <w:t>.</w:t>
      </w:r>
      <w:r>
        <w:rPr>
          <w:rFonts w:eastAsiaTheme="minorEastAsia"/>
        </w:rPr>
        <w:t xml:space="preserve"> This adjustment</w:t>
      </w:r>
      <w:r w:rsidR="006D2768">
        <w:rPr>
          <w:rFonts w:eastAsiaTheme="minorEastAsia"/>
        </w:rPr>
        <w:t xml:space="preserve"> of these potentiometers</w:t>
      </w:r>
      <w:r>
        <w:rPr>
          <w:rFonts w:eastAsiaTheme="minorEastAsia"/>
        </w:rPr>
        <w:t xml:space="preserve"> will become crucial when combining with the rest of the circuit.</w:t>
      </w:r>
    </w:p>
    <w:p w14:paraId="2915A281" w14:textId="20D6EC10" w:rsidR="005A11B7" w:rsidRDefault="005A11B7" w:rsidP="005A11B7">
      <w:pPr>
        <w:pStyle w:val="Heading3"/>
        <w:rPr>
          <w:rFonts w:eastAsiaTheme="minorEastAsia"/>
          <w:sz w:val="22"/>
          <w:szCs w:val="22"/>
        </w:rPr>
      </w:pPr>
      <w:r>
        <w:rPr>
          <w:rFonts w:eastAsiaTheme="minorEastAsia"/>
          <w:sz w:val="22"/>
          <w:szCs w:val="22"/>
        </w:rPr>
        <w:lastRenderedPageBreak/>
        <w:t xml:space="preserve">The </w:t>
      </w:r>
      <w:r w:rsidR="002D2A3B">
        <w:rPr>
          <w:rFonts w:eastAsiaTheme="minorEastAsia"/>
          <w:sz w:val="22"/>
          <w:szCs w:val="22"/>
        </w:rPr>
        <w:t>Voltage Multiplier</w:t>
      </w:r>
      <w:r w:rsidR="00D264D7">
        <w:rPr>
          <w:rFonts w:eastAsiaTheme="minorEastAsia"/>
          <w:sz w:val="22"/>
          <w:szCs w:val="22"/>
        </w:rPr>
        <w:t xml:space="preserve"> (T4, T5)</w:t>
      </w:r>
    </w:p>
    <w:p w14:paraId="5708902C" w14:textId="77777777" w:rsidR="002E0FF7" w:rsidRDefault="002E0FF7" w:rsidP="002E0FF7">
      <w:pPr>
        <w:keepNext/>
        <w:jc w:val="center"/>
      </w:pPr>
      <w:r>
        <w:rPr>
          <w:noProof/>
        </w:rPr>
        <w:drawing>
          <wp:inline distT="0" distB="0" distL="0" distR="0" wp14:anchorId="6D09F1D7" wp14:editId="1A941289">
            <wp:extent cx="2812473" cy="2771908"/>
            <wp:effectExtent l="19050" t="19050" r="2603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436" cy="2780741"/>
                    </a:xfrm>
                    <a:prstGeom prst="rect">
                      <a:avLst/>
                    </a:prstGeom>
                    <a:ln>
                      <a:solidFill>
                        <a:schemeClr val="tx1"/>
                      </a:solidFill>
                    </a:ln>
                  </pic:spPr>
                </pic:pic>
              </a:graphicData>
            </a:graphic>
          </wp:inline>
        </w:drawing>
      </w:r>
    </w:p>
    <w:p w14:paraId="0F37496D" w14:textId="30F77A5E" w:rsidR="002E0FF7" w:rsidRPr="002E0FF7" w:rsidRDefault="002E0FF7" w:rsidP="002E0FF7">
      <w:pPr>
        <w:pStyle w:val="Caption"/>
        <w:jc w:val="center"/>
        <w:rPr>
          <w:rFonts w:eastAsiaTheme="minorEastAsia"/>
        </w:rPr>
      </w:pPr>
      <w:r>
        <w:t xml:space="preserve">Figure </w:t>
      </w:r>
      <w:fldSimple w:instr=" SEQ Figure \* ARABIC ">
        <w:r w:rsidR="001A6C2B">
          <w:rPr>
            <w:noProof/>
          </w:rPr>
          <w:t>12</w:t>
        </w:r>
      </w:fldSimple>
      <w:r>
        <w:t>. Simplified T5 Voltage Multiplier</w:t>
      </w:r>
    </w:p>
    <w:p w14:paraId="51119EC3" w14:textId="13A5AA9A" w:rsidR="0064571E" w:rsidRDefault="00C11ACA" w:rsidP="0064571E">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5A11B7">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5A11B7">
        <w:rPr>
          <w:rFonts w:eastAsiaTheme="minorEastAsia"/>
        </w:rPr>
        <w:t xml:space="preserve"> can be viewed as two parallel resistors going into the base of</w:t>
      </w:r>
      <w:r w:rsidR="005F2037">
        <w:rPr>
          <w:rFonts w:eastAsiaTheme="minorEastAsia"/>
        </w:rPr>
        <w:t xml:space="preserve"> T5</w:t>
      </w:r>
      <w:r w:rsidR="005A11B7">
        <w:rPr>
          <w:rFonts w:eastAsiaTheme="minorEastAsia"/>
        </w:rPr>
        <w:t xml:space="preserve">, therefore the voltage at the base will be the </w:t>
      </w:r>
      <w:r w:rsidR="009C3946">
        <w:rPr>
          <w:rFonts w:eastAsiaTheme="minorEastAsia"/>
        </w:rPr>
        <w:t xml:space="preserve">equal to the voltage across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9C3946">
        <w:rPr>
          <w:rFonts w:eastAsiaTheme="minorEastAsia"/>
        </w:rPr>
        <w:t>.</w:t>
      </w:r>
      <w:r w:rsidR="0064571E">
        <w:rPr>
          <w:rFonts w:eastAsiaTheme="minorEastAsia"/>
        </w:rPr>
        <w:t xml:space="preserve"> Notice that </w:t>
      </w:r>
      <m:oMath>
        <m:r>
          <w:rPr>
            <w:rFonts w:ascii="Cambria Math" w:hAnsi="Cambria Math"/>
          </w:rPr>
          <m:t>VA-VB</m:t>
        </m:r>
      </m:oMath>
      <w:r w:rsidR="0064571E">
        <w:rPr>
          <w:rFonts w:eastAsiaTheme="minorEastAsia"/>
        </w:rPr>
        <w:t xml:space="preserve"> is really the sum of the voltages across the biasing resistors. Therefore, </w:t>
      </w:r>
    </w:p>
    <w:p w14:paraId="2C048245" w14:textId="2F02A1F4" w:rsidR="0064571E" w:rsidRPr="0064571E" w:rsidRDefault="00C11ACA" w:rsidP="0064571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oMath>
      </m:oMathPara>
    </w:p>
    <w:p w14:paraId="75D03F19" w14:textId="1CAE6526" w:rsidR="0064571E" w:rsidRDefault="0064571E" w:rsidP="005A11B7">
      <w:pPr>
        <w:rPr>
          <w:rFonts w:eastAsiaTheme="minorEastAsia"/>
        </w:rPr>
      </w:pPr>
      <w:r>
        <w:rPr>
          <w:rFonts w:eastAsiaTheme="minorEastAsia"/>
        </w:rPr>
        <w:t>From the guidelines,</w:t>
      </w:r>
    </w:p>
    <w:p w14:paraId="5B0D30E4" w14:textId="59DC9173" w:rsidR="005A11B7" w:rsidRPr="009C3946" w:rsidRDefault="009C3946" w:rsidP="005A11B7">
      <m:oMathPara>
        <m:oMathParaPr>
          <m:jc m:val="center"/>
        </m:oMathParaPr>
        <m:oMath>
          <m:r>
            <w:rPr>
              <w:rFonts w:ascii="Cambria Math" w:hAnsi="Cambria Math"/>
            </w:rPr>
            <m:t>1.8×</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BEOn</m:t>
              </m:r>
            </m:sub>
          </m:sSub>
          <m:r>
            <w:rPr>
              <w:rFonts w:ascii="Cambria Math" w:hAnsi="Cambria Math"/>
            </w:rPr>
            <m:t xml:space="preserve"> &lt;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hAnsi="Cambria Math"/>
            </w:rPr>
            <m:t>&lt;2.2×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BEON</m:t>
              </m:r>
            </m:sub>
          </m:sSub>
          <m:r>
            <w:rPr>
              <w:rFonts w:ascii="Cambria Math" w:hAnsi="Cambria Math"/>
            </w:rPr>
            <m:t>=&gt;1.26V&lt;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hAnsi="Cambria Math"/>
            </w:rPr>
            <m:t>&lt;1.54V</m:t>
          </m:r>
        </m:oMath>
      </m:oMathPara>
    </w:p>
    <w:p w14:paraId="7DB95DF4" w14:textId="55274262" w:rsidR="0064571E" w:rsidRDefault="0064571E" w:rsidP="001B69B5">
      <w:pPr>
        <w:rPr>
          <w:rFonts w:eastAsiaTheme="minorEastAsia"/>
        </w:rPr>
      </w:pPr>
      <w:r>
        <w:rPr>
          <w:rFonts w:eastAsiaTheme="minorEastAsia"/>
        </w:rPr>
        <w:t xml:space="preserve">The biasing resistors are </w:t>
      </w:r>
      <w:proofErr w:type="gramStart"/>
      <w:r>
        <w:rPr>
          <w:rFonts w:eastAsiaTheme="minorEastAsia"/>
        </w:rPr>
        <w:t>really here</w:t>
      </w:r>
      <w:proofErr w:type="gramEnd"/>
      <w:r>
        <w:rPr>
          <w:rFonts w:eastAsiaTheme="minorEastAsia"/>
        </w:rPr>
        <w:t xml:space="preserve"> for flexibility to prevent thermal runaway by calculating a desired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for the class AB output. Knowing this it is safe to assume that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w:t>
      </w:r>
      <w:r w:rsidR="002E0FF7">
        <w:rPr>
          <w:rFonts w:eastAsiaTheme="minorEastAsia"/>
        </w:rPr>
        <w:t xml:space="preserve">should be set as the same values with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2E0FF7">
        <w:rPr>
          <w:rFonts w:eastAsiaTheme="minorEastAsia"/>
        </w:rPr>
        <w:t xml:space="preserve"> being a potentiometer for flexibility. The resistors </w:t>
      </w:r>
      <w:r>
        <w:rPr>
          <w:rFonts w:eastAsiaTheme="minorEastAsia"/>
        </w:rPr>
        <w:t xml:space="preserve">may be solved for as a set of ranges based on Ohm’s </w:t>
      </w:r>
      <w:proofErr w:type="gramStart"/>
      <w:r>
        <w:rPr>
          <w:rFonts w:eastAsiaTheme="minorEastAsia"/>
        </w:rPr>
        <w:t>Law</w:t>
      </w:r>
      <w:proofErr w:type="gramEnd"/>
      <w:r w:rsidR="002E0FF7">
        <w:rPr>
          <w:rFonts w:eastAsiaTheme="minorEastAsia"/>
        </w:rPr>
        <w:t xml:space="preserve"> I decided to make both resistors as </w:t>
      </w:r>
      <m:oMath>
        <m:r>
          <w:rPr>
            <w:rFonts w:ascii="Cambria Math" w:eastAsiaTheme="minorEastAsia" w:hAnsi="Cambria Math"/>
          </w:rPr>
          <m:t>1kΩ</m:t>
        </m:r>
      </m:oMath>
      <w:r w:rsidR="002E0FF7">
        <w:rPr>
          <w:rFonts w:eastAsiaTheme="minorEastAsia"/>
        </w:rPr>
        <w:t xml:space="preserve"> but given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2E0FF7">
        <w:rPr>
          <w:rFonts w:eastAsiaTheme="minorEastAsia"/>
        </w:rPr>
        <w:t xml:space="preserve"> is a variable resistor, I initially set the value to be much lower to abide by constraint, as well as knowing the relationship of the resistors is based upon a voltage divider, that is to say,</w:t>
      </w:r>
    </w:p>
    <w:p w14:paraId="5E2A9AAB" w14:textId="6F2BD3D6" w:rsidR="002E0FF7" w:rsidRDefault="00C11ACA" w:rsidP="00381A6D">
      <w:pPr>
        <w:jc w:val="center"/>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r>
              <w:rPr>
                <w:rFonts w:ascii="Cambria Math" w:eastAsiaTheme="minorEastAsia" w:hAnsi="Cambria Math"/>
              </w:rPr>
              <m:t>=V</m:t>
            </m:r>
          </m:e>
          <m:sub>
            <m:r>
              <w:rPr>
                <w:rFonts w:ascii="Cambria Math" w:eastAsiaTheme="minorEastAsia" w:hAnsi="Cambria Math"/>
              </w:rPr>
              <m:t>BE1</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RB</m:t>
            </m:r>
          </m:num>
          <m:den>
            <m:r>
              <w:rPr>
                <w:rFonts w:ascii="Cambria Math" w:eastAsiaTheme="minorEastAsia" w:hAnsi="Cambria Math"/>
              </w:rPr>
              <m:t>RA</m:t>
            </m:r>
          </m:den>
        </m:f>
      </m:oMath>
      <w:r w:rsidR="002E0FF7">
        <w:rPr>
          <w:rFonts w:eastAsiaTheme="minorEastAsia"/>
        </w:rPr>
        <w:t>)</w:t>
      </w:r>
    </w:p>
    <w:p w14:paraId="7F6ABC63" w14:textId="7B36D4AF" w:rsidR="00381A6D" w:rsidRDefault="00381A6D" w:rsidP="00381A6D">
      <w:pPr>
        <w:rPr>
          <w:rFonts w:eastAsiaTheme="minorEastAsia"/>
        </w:rPr>
      </w:pPr>
      <w:r>
        <w:rPr>
          <w:rFonts w:eastAsiaTheme="minorEastAsia"/>
        </w:rPr>
        <w:t xml:space="preserve">Initially setting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=100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=1k</m:t>
        </m:r>
      </m:oMath>
      <w:r>
        <w:rPr>
          <w:rFonts w:eastAsiaTheme="minorEastAsia"/>
        </w:rPr>
        <w:t xml:space="preserve">, the combination yields a resistance factor of 11, and increasing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oMath>
      <w:r>
        <w:rPr>
          <w:rFonts w:eastAsiaTheme="minorEastAsia"/>
        </w:rPr>
        <w:t xml:space="preserve"> will decrease the factor but increase the voltage, which can be useful for tweaking voltage and current values later. From this calculating the current to confirm the resistors lie within the range,</w:t>
      </w:r>
    </w:p>
    <w:p w14:paraId="0E5F4668" w14:textId="0FB5616B" w:rsidR="0064571E" w:rsidRPr="0064571E" w:rsidRDefault="00C11ACA" w:rsidP="0064571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RMin</m:t>
              </m:r>
            </m:sub>
          </m:sSub>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ctrlPr>
                <w:rPr>
                  <w:rFonts w:ascii="Cambria Math" w:eastAsiaTheme="minorEastAsia"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 xml:space="preserve">B </m:t>
                  </m:r>
                </m:sub>
              </m:sSub>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1.26V</m:t>
              </m:r>
              <m:ctrlPr>
                <w:rPr>
                  <w:rFonts w:ascii="Cambria Math" w:eastAsiaTheme="minorEastAsia" w:hAnsi="Cambria Math"/>
                  <w:i/>
                </w:rPr>
              </m:ctrlPr>
            </m:num>
            <m:den>
              <m:r>
                <w:rPr>
                  <w:rFonts w:ascii="Cambria Math" w:hAnsi="Cambria Math"/>
                </w:rPr>
                <m:t>1k</m:t>
              </m:r>
            </m:den>
          </m:f>
          <m:r>
            <w:rPr>
              <w:rFonts w:ascii="Cambria Math" w:eastAsiaTheme="minorEastAsia" w:hAnsi="Cambria Math"/>
            </w:rPr>
            <m:t>=1.3mA</m:t>
          </m:r>
        </m:oMath>
      </m:oMathPara>
    </w:p>
    <w:p w14:paraId="61B9F3C9" w14:textId="1B054BF7" w:rsidR="002E0FF7" w:rsidRPr="0064571E" w:rsidRDefault="00C11ACA" w:rsidP="002E0FF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RMax</m:t>
              </m:r>
            </m:sub>
          </m:sSub>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ctrlPr>
                <w:rPr>
                  <w:rFonts w:ascii="Cambria Math" w:eastAsiaTheme="minorEastAsia"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 xml:space="preserve">B </m:t>
                  </m:r>
                </m:sub>
              </m:sSub>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1.54V</m:t>
              </m:r>
              <m:ctrlPr>
                <w:rPr>
                  <w:rFonts w:ascii="Cambria Math" w:eastAsiaTheme="minorEastAsia" w:hAnsi="Cambria Math"/>
                  <w:i/>
                </w:rPr>
              </m:ctrlPr>
            </m:num>
            <m:den>
              <m:r>
                <w:rPr>
                  <w:rFonts w:ascii="Cambria Math" w:hAnsi="Cambria Math"/>
                </w:rPr>
                <m:t>1k</m:t>
              </m:r>
            </m:den>
          </m:f>
          <m:r>
            <w:rPr>
              <w:rFonts w:ascii="Cambria Math" w:eastAsiaTheme="minorEastAsia" w:hAnsi="Cambria Math"/>
            </w:rPr>
            <m:t>=1.5mA</m:t>
          </m:r>
        </m:oMath>
      </m:oMathPara>
    </w:p>
    <w:p w14:paraId="737C6E06" w14:textId="5AE913E0" w:rsidR="0064571E" w:rsidRDefault="002E0FF7" w:rsidP="001B69B5">
      <w:pPr>
        <w:rPr>
          <w:rFonts w:eastAsiaTheme="minorEastAsia"/>
        </w:rPr>
      </w:pPr>
      <w:r>
        <w:rPr>
          <w:rFonts w:eastAsiaTheme="minorEastAsia"/>
        </w:rPr>
        <w:t xml:space="preserve">Based on the current, solving for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oMath>
      <w:r>
        <w:rPr>
          <w:rFonts w:eastAsiaTheme="minorEastAsia"/>
        </w:rPr>
        <w:t xml:space="preserve"> again yields, </w:t>
      </w:r>
    </w:p>
    <w:p w14:paraId="2B3CF149" w14:textId="5DE8C3BE" w:rsidR="002E0FF7" w:rsidRDefault="00C11ACA" w:rsidP="002E0FF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=1.3mA</m:t>
          </m:r>
          <m:d>
            <m:dPr>
              <m:ctrlPr>
                <w:rPr>
                  <w:rFonts w:ascii="Cambria Math" w:hAnsi="Cambria Math"/>
                  <w:i/>
                </w:rPr>
              </m:ctrlPr>
            </m:dPr>
            <m:e>
              <m:r>
                <w:rPr>
                  <w:rFonts w:ascii="Cambria Math" w:hAnsi="Cambria Math"/>
                </w:rPr>
                <m:t>500+1000</m:t>
              </m:r>
            </m:e>
          </m:d>
          <m:r>
            <w:rPr>
              <w:rFonts w:ascii="Cambria Math" w:hAnsi="Cambria Math"/>
            </w:rPr>
            <m:t>=1.386V</m:t>
          </m:r>
        </m:oMath>
      </m:oMathPara>
    </w:p>
    <w:p w14:paraId="0149F72D" w14:textId="7A817940" w:rsidR="00381A6D" w:rsidRPr="002D2A3B" w:rsidRDefault="00C11ACA" w:rsidP="00381A6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=1.5mA</m:t>
          </m:r>
          <m:d>
            <m:dPr>
              <m:ctrlPr>
                <w:rPr>
                  <w:rFonts w:ascii="Cambria Math" w:hAnsi="Cambria Math"/>
                  <w:i/>
                </w:rPr>
              </m:ctrlPr>
            </m:dPr>
            <m:e>
              <m:r>
                <w:rPr>
                  <w:rFonts w:ascii="Cambria Math" w:hAnsi="Cambria Math"/>
                </w:rPr>
                <m:t>500+1000</m:t>
              </m:r>
            </m:e>
          </m:d>
          <m:r>
            <w:rPr>
              <w:rFonts w:ascii="Cambria Math" w:hAnsi="Cambria Math"/>
            </w:rPr>
            <m:t>=1.694V</m:t>
          </m:r>
        </m:oMath>
      </m:oMathPara>
    </w:p>
    <w:p w14:paraId="54157FCA" w14:textId="6BFFB068" w:rsidR="002D2A3B" w:rsidRDefault="002D2A3B" w:rsidP="00381A6D">
      <w:pPr>
        <w:rPr>
          <w:rFonts w:eastAsiaTheme="minorEastAsia"/>
        </w:rPr>
      </w:pPr>
      <w:r>
        <w:rPr>
          <w:rFonts w:eastAsiaTheme="minorEastAsia"/>
        </w:rPr>
        <w:t>Which fit</w:t>
      </w:r>
      <w:r w:rsidR="00E76364">
        <w:rPr>
          <w:rFonts w:eastAsiaTheme="minorEastAsia"/>
        </w:rPr>
        <w:t>s</w:t>
      </w:r>
      <w:r>
        <w:rPr>
          <w:rFonts w:eastAsiaTheme="minorEastAsia"/>
        </w:rPr>
        <w:t xml:space="preserve"> within the range.</w:t>
      </w:r>
      <w:r w:rsidR="001A21CB">
        <w:rPr>
          <w:rFonts w:eastAsiaTheme="minorEastAsia"/>
        </w:rPr>
        <w:t xml:space="preserve"> Furthermore, a collector current range should be calculated as well using KCL,</w:t>
      </w:r>
    </w:p>
    <w:p w14:paraId="39663B59" w14:textId="13E27E3C" w:rsidR="001A21CB" w:rsidRDefault="00C11ACA" w:rsidP="001A21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RMax</m:t>
              </m:r>
            </m:sub>
          </m:sSub>
          <m:r>
            <w:rPr>
              <w:rFonts w:ascii="Cambria Math" w:hAnsi="Cambria Math"/>
            </w:rPr>
            <m:t>=19.3mA-1.3mA=17.8mA</m:t>
          </m:r>
        </m:oMath>
      </m:oMathPara>
    </w:p>
    <w:p w14:paraId="11CB6DE4" w14:textId="0D317B85" w:rsidR="001A21CB" w:rsidRDefault="00C11ACA" w:rsidP="00381A6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RMax</m:t>
              </m:r>
            </m:sub>
          </m:sSub>
          <m:r>
            <w:rPr>
              <w:rFonts w:ascii="Cambria Math" w:hAnsi="Cambria Math"/>
            </w:rPr>
            <m:t>=19.3mA-1.5mA=18.1mA</m:t>
          </m:r>
        </m:oMath>
      </m:oMathPara>
    </w:p>
    <w:p w14:paraId="43D09BF4" w14:textId="531D0DBB" w:rsidR="00E6049A" w:rsidRDefault="00381A6D" w:rsidP="001B69B5">
      <w:pPr>
        <w:rPr>
          <w:rFonts w:eastAsiaTheme="minorEastAsia"/>
        </w:rPr>
      </w:pPr>
      <w:r>
        <w:rPr>
          <w:rFonts w:eastAsiaTheme="minorEastAsia"/>
        </w:rPr>
        <w:t xml:space="preserve">T4 which is </w:t>
      </w:r>
      <w:proofErr w:type="gramStart"/>
      <w:r>
        <w:rPr>
          <w:rFonts w:eastAsiaTheme="minorEastAsia"/>
        </w:rPr>
        <w:t>actually a</w:t>
      </w:r>
      <w:proofErr w:type="gramEnd"/>
      <w:r>
        <w:rPr>
          <w:rFonts w:eastAsiaTheme="minorEastAsia"/>
        </w:rPr>
        <w:t xml:space="preserve"> typo in the template and offsets the rest of the transistors numbering but will be renamed in my final circuit, controls the current and voltage going into the voltage multiplier by </w:t>
      </w:r>
      <w:r w:rsidR="002D2A3B">
        <w:rPr>
          <w:rFonts w:eastAsiaTheme="minorEastAsia"/>
        </w:rPr>
        <w:t xml:space="preserve">biasing T5 as a PNP common emitter circuit. Exiting T5’s emitter is another potentiometer </w:t>
      </w:r>
      <m:oMath>
        <m:sSub>
          <m:sSubPr>
            <m:ctrlPr>
              <w:rPr>
                <w:rFonts w:ascii="Cambria Math" w:hAnsi="Cambria Math"/>
                <w:i/>
              </w:rPr>
            </m:ctrlPr>
          </m:sSubPr>
          <m:e>
            <m:r>
              <w:rPr>
                <w:rFonts w:ascii="Cambria Math" w:hAnsi="Cambria Math"/>
              </w:rPr>
              <m:t>R</m:t>
            </m:r>
          </m:e>
          <m:sub>
            <m:r>
              <w:rPr>
                <w:rFonts w:ascii="Cambria Math" w:hAnsi="Cambria Math"/>
              </w:rPr>
              <m:t>C3</m:t>
            </m:r>
          </m:sub>
        </m:sSub>
      </m:oMath>
      <w:r w:rsidR="002D2A3B">
        <w:rPr>
          <w:rFonts w:eastAsiaTheme="minorEastAsia"/>
        </w:rPr>
        <w:t xml:space="preserve"> which acts as a biasing control initially for </w:t>
      </w:r>
      <w:proofErr w:type="gramStart"/>
      <w:r w:rsidR="002D2A3B">
        <w:rPr>
          <w:rFonts w:eastAsiaTheme="minorEastAsia"/>
        </w:rPr>
        <w:t>T4, and</w:t>
      </w:r>
      <w:proofErr w:type="gramEnd"/>
      <w:r w:rsidR="002D2A3B">
        <w:rPr>
          <w:rFonts w:eastAsiaTheme="minorEastAsia"/>
        </w:rPr>
        <w:t xml:space="preserve"> will control the current through second stage’s branch which should not exceed </w:t>
      </w:r>
      <m:oMath>
        <m:r>
          <w:rPr>
            <w:rFonts w:ascii="Cambria Math" w:eastAsiaTheme="minorEastAsia" w:hAnsi="Cambria Math"/>
          </w:rPr>
          <m:t>20mA</m:t>
        </m:r>
      </m:oMath>
      <w:r w:rsidR="002D2A3B">
        <w:rPr>
          <w:rFonts w:eastAsiaTheme="minorEastAsia"/>
        </w:rPr>
        <w:t xml:space="preserve">. For simplicity and control, this was selected the same as </w:t>
      </w:r>
      <m:oMath>
        <m:sSub>
          <m:sSubPr>
            <m:ctrlPr>
              <w:rPr>
                <w:rFonts w:ascii="Cambria Math" w:hAnsi="Cambria Math"/>
                <w:i/>
              </w:rPr>
            </m:ctrlPr>
          </m:sSubPr>
          <m:e>
            <m:r>
              <w:rPr>
                <w:rFonts w:ascii="Cambria Math" w:hAnsi="Cambria Math"/>
              </w:rPr>
              <m:t>R</m:t>
            </m:r>
          </m:e>
          <m:sub>
            <m:r>
              <w:rPr>
                <w:rFonts w:ascii="Cambria Math" w:hAnsi="Cambria Math"/>
              </w:rPr>
              <m:t>E0</m:t>
            </m:r>
          </m:sub>
        </m:sSub>
      </m:oMath>
      <w:r w:rsidR="002D2A3B">
        <w:rPr>
          <w:rFonts w:eastAsiaTheme="minorEastAsia"/>
        </w:rPr>
        <w:t xml:space="preserve"> as a </w:t>
      </w:r>
      <m:oMath>
        <m:r>
          <w:rPr>
            <w:rFonts w:ascii="Cambria Math" w:eastAsiaTheme="minorEastAsia" w:hAnsi="Cambria Math"/>
          </w:rPr>
          <m:t>1k</m:t>
        </m:r>
      </m:oMath>
      <w:r w:rsidR="002D2A3B">
        <w:rPr>
          <w:rFonts w:eastAsiaTheme="minorEastAsia"/>
        </w:rPr>
        <w:t xml:space="preserve"> potentiometer which can be adjusted for proper biasing later. The template states that </w:t>
      </w:r>
      <m:oMath>
        <m:sSub>
          <m:sSubPr>
            <m:ctrlPr>
              <w:rPr>
                <w:rFonts w:ascii="Cambria Math" w:hAnsi="Cambria Math"/>
                <w:i/>
              </w:rPr>
            </m:ctrlPr>
          </m:sSubPr>
          <m:e>
            <m:r>
              <w:rPr>
                <w:rFonts w:ascii="Cambria Math" w:hAnsi="Cambria Math"/>
              </w:rPr>
              <m:t>R</m:t>
            </m:r>
          </m:e>
          <m:sub>
            <m:r>
              <w:rPr>
                <w:rFonts w:ascii="Cambria Math" w:hAnsi="Cambria Math"/>
              </w:rPr>
              <m:t>E3</m:t>
            </m:r>
          </m:sub>
        </m:sSub>
      </m:oMath>
      <w:r w:rsidR="002D2A3B">
        <w:rPr>
          <w:rFonts w:eastAsiaTheme="minorEastAsia"/>
        </w:rPr>
        <w:t xml:space="preserve"> should have a minimum of </w:t>
      </w:r>
      <m:oMath>
        <m:r>
          <w:rPr>
            <w:rFonts w:ascii="Cambria Math" w:eastAsiaTheme="minorEastAsia" w:hAnsi="Cambria Math"/>
          </w:rPr>
          <m:t>10</m:t>
        </m:r>
        <m:r>
          <w:rPr>
            <w:rFonts w:ascii="Cambria Math" w:eastAsiaTheme="minorEastAsia" w:hAnsi="Cambria Math" w:cstheme="minorHAnsi"/>
          </w:rPr>
          <m:t>Ω</m:t>
        </m:r>
      </m:oMath>
      <w:r w:rsidR="00827DF0">
        <w:rPr>
          <w:rFonts w:eastAsiaTheme="minorEastAsia"/>
        </w:rPr>
        <w:t>, however this circuit will need a larger resistor to control the overall output voltage that will be delivered to the load, by manipulating the current flowing into the voltage multiplier and controlling the voltage delivered by the differential input stage. By setting</w:t>
      </w:r>
      <w:r w:rsidR="00B25B13">
        <w:rPr>
          <w:rFonts w:eastAsiaTheme="minorEastAsia"/>
        </w:rPr>
        <w:t xml:space="preserve"> at the halfway</w:t>
      </w:r>
      <w:r w:rsidR="00827DF0">
        <w:rPr>
          <w:rFonts w:eastAsiaTheme="minorEastAsia"/>
        </w:rPr>
        <w:t xml:space="preserve"> </w:t>
      </w:r>
      <w:r w:rsidR="00B25B13">
        <w:rPr>
          <w:rFonts w:eastAsiaTheme="minorEastAsia"/>
        </w:rPr>
        <w:t xml:space="preserve">point </w:t>
      </w:r>
      <m:oMath>
        <m:sSub>
          <m:sSubPr>
            <m:ctrlPr>
              <w:rPr>
                <w:rFonts w:ascii="Cambria Math" w:hAnsi="Cambria Math"/>
                <w:i/>
              </w:rPr>
            </m:ctrlPr>
          </m:sSubPr>
          <m:e>
            <m:r>
              <w:rPr>
                <w:rFonts w:ascii="Cambria Math" w:hAnsi="Cambria Math"/>
              </w:rPr>
              <m:t>R</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=500</m:t>
        </m:r>
        <m:r>
          <w:rPr>
            <w:rFonts w:ascii="Cambria Math" w:eastAsiaTheme="minorEastAsia" w:hAnsi="Cambria Math"/>
          </w:rPr>
          <m:t>Ω</m:t>
        </m:r>
      </m:oMath>
      <w:r w:rsidR="00B25B13">
        <w:rPr>
          <w:rFonts w:eastAsiaTheme="minorEastAsia"/>
        </w:rPr>
        <w:t xml:space="preserve">, the input voltage to T4’s base will be </w:t>
      </w:r>
      <w:r w:rsidR="00E6049A">
        <w:rPr>
          <w:rFonts w:eastAsiaTheme="minorEastAsia"/>
        </w:rPr>
        <w:t>taken</w:t>
      </w:r>
      <w:r w:rsidR="00B25B13">
        <w:rPr>
          <w:rFonts w:eastAsiaTheme="minorEastAsia"/>
        </w:rPr>
        <w:t xml:space="preserve"> as </w:t>
      </w:r>
      <m:oMath>
        <m:r>
          <w:rPr>
            <w:rFonts w:ascii="Cambria Math" w:eastAsiaTheme="minorEastAsia" w:hAnsi="Cambria Math"/>
          </w:rPr>
          <m:t>2.5V</m:t>
        </m:r>
      </m:oMath>
      <w:r w:rsidR="00DA43DE">
        <w:rPr>
          <w:rFonts w:eastAsiaTheme="minorEastAsia"/>
        </w:rPr>
        <w:t xml:space="preserve">, therefore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=0.7V+2.5V=3.2V</m:t>
        </m:r>
      </m:oMath>
      <w:r w:rsidR="00DA43DE">
        <w:rPr>
          <w:rFonts w:eastAsiaTheme="minorEastAsia"/>
        </w:rPr>
        <w:t xml:space="preserve">. Given that the PNP is connected upside down, the emitter is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00DA43DE">
        <w:rPr>
          <w:rFonts w:eastAsiaTheme="minorEastAsia"/>
        </w:rPr>
        <w:t>, so when calculating the current, Ohm’s Law can be utilized as follows.</w:t>
      </w:r>
      <w:r w:rsidR="00D3667F">
        <w:rPr>
          <w:rFonts w:eastAsiaTheme="minorEastAsia"/>
        </w:rPr>
        <w:t xml:space="preserve"> </w:t>
      </w:r>
      <w:r w:rsidR="00DA43DE">
        <w:rPr>
          <w:rFonts w:eastAsiaTheme="minorEastAsia"/>
        </w:rPr>
        <w:t xml:space="preserve">The </w:t>
      </w:r>
      <w:r w:rsidR="00D3667F">
        <w:rPr>
          <w:rFonts w:eastAsiaTheme="minorEastAsia"/>
        </w:rPr>
        <w:t xml:space="preserve">constraint here is that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&lt;20mA</m:t>
        </m:r>
      </m:oMath>
    </w:p>
    <w:p w14:paraId="00A0E4C7" w14:textId="65A93C38" w:rsidR="00D3667F" w:rsidRPr="00D3667F" w:rsidRDefault="00C11ACA" w:rsidP="001B69B5">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E3</m:t>
              </m:r>
            </m:sub>
          </m:sSub>
          <m:r>
            <w:rPr>
              <w:rFonts w:ascii="Cambria Math" w:hAnsi="Cambria Math"/>
            </w:rPr>
            <m:t>&lt;20mA=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R</m:t>
                  </m:r>
                </m:e>
                <m:sub>
                  <m:r>
                    <w:rPr>
                      <w:rFonts w:ascii="Cambria Math" w:hAnsi="Cambria Math"/>
                    </w:rPr>
                    <m:t>E3</m:t>
                  </m:r>
                </m:sub>
              </m:sSub>
            </m:den>
          </m:f>
        </m:oMath>
      </m:oMathPara>
    </w:p>
    <w:p w14:paraId="2B7A9252" w14:textId="73DAA366" w:rsidR="00D3667F" w:rsidRPr="00D3667F" w:rsidRDefault="00D3667F" w:rsidP="001B69B5">
      <w:pPr>
        <w:rPr>
          <w:rFonts w:eastAsiaTheme="minorEastAsia"/>
        </w:rPr>
      </w:pPr>
      <w:r>
        <w:rPr>
          <w:rFonts w:eastAsiaTheme="minorEastAsia"/>
        </w:rPr>
        <w:t xml:space="preserve">Solving for </w:t>
      </w:r>
      <m:oMath>
        <m:sSub>
          <m:sSubPr>
            <m:ctrlPr>
              <w:rPr>
                <w:rFonts w:ascii="Cambria Math" w:hAnsi="Cambria Math"/>
                <w:i/>
              </w:rPr>
            </m:ctrlPr>
          </m:sSubPr>
          <m:e>
            <m:r>
              <w:rPr>
                <w:rFonts w:ascii="Cambria Math" w:hAnsi="Cambria Math"/>
              </w:rPr>
              <m:t>R</m:t>
            </m:r>
          </m:e>
          <m:sub>
            <m:r>
              <w:rPr>
                <w:rFonts w:ascii="Cambria Math" w:hAnsi="Cambria Math"/>
              </w:rPr>
              <m:t>E3</m:t>
            </m:r>
          </m:sub>
        </m:sSub>
      </m:oMath>
      <w:r>
        <w:rPr>
          <w:rFonts w:eastAsiaTheme="minorEastAsia"/>
        </w:rPr>
        <w:t>,</w:t>
      </w:r>
    </w:p>
    <w:p w14:paraId="3AAC7210" w14:textId="66E4D845" w:rsidR="002E0FF7" w:rsidRDefault="00C11ACA" w:rsidP="00A627A2">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E3</m:t>
              </m:r>
            </m:sub>
          </m:sSub>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eastAsiaTheme="minorEastAsia" w:hAnsi="Cambria Math"/>
            </w:rPr>
            <m:t>=&gt;</m:t>
          </m:r>
          <m:f>
            <m:fPr>
              <m:ctrlPr>
                <w:rPr>
                  <w:rFonts w:ascii="Cambria Math" w:hAnsi="Cambria Math"/>
                  <w:i/>
                </w:rPr>
              </m:ctrlPr>
            </m:fPr>
            <m:num>
              <m:r>
                <w:rPr>
                  <w:rFonts w:ascii="Cambria Math" w:hAnsi="Cambria Math"/>
                </w:rPr>
                <m:t>9V-3.2V</m:t>
              </m:r>
            </m:num>
            <m:den>
              <m:r>
                <w:rPr>
                  <w:rFonts w:ascii="Cambria Math" w:hAnsi="Cambria Math"/>
                </w:rPr>
                <m:t>20mA</m:t>
              </m:r>
            </m:den>
          </m:f>
          <m:r>
            <w:rPr>
              <w:rFonts w:ascii="Cambria Math" w:eastAsiaTheme="minorEastAsia" w:hAnsi="Cambria Math"/>
            </w:rPr>
            <m:t>=&gt;290Ω</m:t>
          </m:r>
        </m:oMath>
      </m:oMathPara>
    </w:p>
    <w:p w14:paraId="416EEA25" w14:textId="4971577D" w:rsidR="00DA43DE" w:rsidRPr="00DA43DE" w:rsidRDefault="00C11ACA" w:rsidP="008808DA">
      <w:pPr>
        <w:rPr>
          <w:rFonts w:eastAsiaTheme="minorEastAsia"/>
        </w:rPr>
      </w:pPr>
      <m:oMathPara>
        <m:oMath>
          <m:sSub>
            <m:sSubPr>
              <m:ctrlPr>
                <w:rPr>
                  <w:rFonts w:ascii="Cambria Math" w:hAnsi="Cambria Math"/>
                </w:rPr>
              </m:ctrlPr>
            </m:sSubPr>
            <m:e>
              <m:r>
                <w:rPr>
                  <w:rFonts w:ascii="Cambria Math" w:hAnsi="Cambria Math"/>
                </w:rPr>
                <m:t>R</m:t>
              </m:r>
            </m:e>
            <m:sub>
              <m:r>
                <w:rPr>
                  <w:rFonts w:ascii="Cambria Math" w:hAnsi="Cambria Math"/>
                </w:rPr>
                <m:t>E</m:t>
              </m:r>
              <m:r>
                <m:rPr>
                  <m:sty m:val="p"/>
                </m:rPr>
                <w:rPr>
                  <w:rFonts w:ascii="Cambria Math" w:hAnsi="Cambria Math"/>
                </w:rPr>
                <m:t>3</m:t>
              </m:r>
            </m:sub>
          </m:sSub>
          <m:r>
            <m:rPr>
              <m:sty m:val="p"/>
            </m:rPr>
            <w:rPr>
              <w:rFonts w:ascii="Cambria Math" w:eastAsiaTheme="minorEastAsia" w:hAnsi="Cambria Math"/>
            </w:rPr>
            <m:t>&gt;290Ω</m:t>
          </m:r>
        </m:oMath>
      </m:oMathPara>
    </w:p>
    <w:p w14:paraId="586F576A" w14:textId="77777777" w:rsidR="008B12EE" w:rsidRDefault="00DA43DE" w:rsidP="00DA43DE">
      <w:pPr>
        <w:rPr>
          <w:rFonts w:eastAsiaTheme="minorEastAsia"/>
        </w:rPr>
      </w:pPr>
      <w:r>
        <w:t>Selecting the common resistor value</w:t>
      </w:r>
      <m:oMath>
        <m:sSub>
          <m:sSubPr>
            <m:ctrlPr>
              <w:rPr>
                <w:rFonts w:ascii="Cambria Math" w:hAnsi="Cambria Math"/>
                <w:i/>
              </w:rPr>
            </m:ctrlPr>
          </m:sSubPr>
          <m:e>
            <m:r>
              <w:rPr>
                <w:rFonts w:ascii="Cambria Math" w:hAnsi="Cambria Math"/>
              </w:rPr>
              <m:t>R</m:t>
            </m:r>
          </m:e>
          <m:sub>
            <m:r>
              <w:rPr>
                <w:rFonts w:ascii="Cambria Math" w:hAnsi="Cambria Math"/>
              </w:rPr>
              <m:t>E3</m:t>
            </m:r>
          </m:sub>
        </m:sSub>
        <m:r>
          <w:rPr>
            <w:rFonts w:ascii="Cambria Math" w:eastAsiaTheme="minorEastAsia" w:hAnsi="Cambria Math"/>
          </w:rPr>
          <m:t>=</m:t>
        </m:r>
        <m:r>
          <w:rPr>
            <w:rFonts w:ascii="Cambria Math" w:hAnsi="Cambria Math"/>
          </w:rPr>
          <m:t>300Ω</m:t>
        </m:r>
      </m:oMath>
      <w:r>
        <w:rPr>
          <w:rFonts w:eastAsiaTheme="minorEastAsia"/>
        </w:rPr>
        <w:t xml:space="preserve">, recalculating </w:t>
      </w:r>
      <m:oMath>
        <m:sSub>
          <m:sSubPr>
            <m:ctrlPr>
              <w:rPr>
                <w:rFonts w:ascii="Cambria Math" w:hAnsi="Cambria Math"/>
                <w:i/>
              </w:rPr>
            </m:ctrlPr>
          </m:sSubPr>
          <m:e>
            <m:r>
              <w:rPr>
                <w:rFonts w:ascii="Cambria Math" w:hAnsi="Cambria Math"/>
              </w:rPr>
              <m:t>I</m:t>
            </m:r>
          </m:e>
          <m:sub>
            <m:r>
              <w:rPr>
                <w:rFonts w:ascii="Cambria Math" w:hAnsi="Cambria Math"/>
              </w:rPr>
              <m:t>E3</m:t>
            </m:r>
          </m:sub>
        </m:sSub>
        <m:r>
          <w:rPr>
            <w:rFonts w:ascii="Cambria Math" w:hAnsi="Cambria Math"/>
          </w:rPr>
          <m:t>=19.3mA</m:t>
        </m:r>
      </m:oMath>
      <w:r>
        <w:rPr>
          <w:rFonts w:eastAsiaTheme="minorEastAsia"/>
        </w:rPr>
        <w:t xml:space="preserve"> which is approximately the</w:t>
      </w:r>
      <w:r w:rsidR="008B12EE">
        <w:rPr>
          <w:rFonts w:eastAsiaTheme="minorEastAsia"/>
        </w:rPr>
        <w:t xml:space="preserve"> value of</w:t>
      </w:r>
      <w:r>
        <w:rPr>
          <w:rFonts w:eastAsiaTheme="minorEastAsia"/>
        </w:rPr>
        <w:t xml:space="preserve"> current that will flow into the voltage multiplier</w:t>
      </w:r>
      <w:r w:rsidR="008B12EE">
        <w:rPr>
          <w:rFonts w:eastAsiaTheme="minorEastAsia"/>
        </w:rPr>
        <w:t xml:space="preserve"> and through </w:t>
      </w:r>
      <m:oMath>
        <m:sSub>
          <m:sSubPr>
            <m:ctrlPr>
              <w:rPr>
                <w:rFonts w:ascii="Cambria Math" w:hAnsi="Cambria Math"/>
                <w:i/>
              </w:rPr>
            </m:ctrlPr>
          </m:sSubPr>
          <m:e>
            <m:r>
              <w:rPr>
                <w:rFonts w:ascii="Cambria Math" w:hAnsi="Cambria Math"/>
              </w:rPr>
              <m:t>R</m:t>
            </m:r>
          </m:e>
          <m:sub>
            <m:r>
              <w:rPr>
                <w:rFonts w:ascii="Cambria Math" w:hAnsi="Cambria Math"/>
              </w:rPr>
              <m:t>C3</m:t>
            </m:r>
          </m:sub>
        </m:sSub>
      </m:oMath>
      <w:r w:rsidR="008B12EE">
        <w:rPr>
          <w:rFonts w:eastAsiaTheme="minorEastAsia"/>
        </w:rPr>
        <w:t xml:space="preserve">. The voltage delivered to the collector of T5 can now be calculated as a temporary </w:t>
      </w:r>
      <m:oMath>
        <m:sSub>
          <m:sSubPr>
            <m:ctrlPr>
              <w:rPr>
                <w:rFonts w:ascii="Cambria Math" w:hAnsi="Cambria Math"/>
                <w:i/>
              </w:rPr>
            </m:ctrlPr>
          </m:sSubPr>
          <m:e>
            <m:r>
              <w:rPr>
                <w:rFonts w:ascii="Cambria Math" w:hAnsi="Cambria Math"/>
              </w:rPr>
              <m:t>V</m:t>
            </m:r>
          </m:e>
          <m:sub>
            <m:r>
              <w:rPr>
                <w:rFonts w:ascii="Cambria Math" w:hAnsi="Cambria Math"/>
              </w:rPr>
              <m:t>CE</m:t>
            </m:r>
          </m:sub>
        </m:sSub>
      </m:oMath>
      <w:r w:rsidR="008B12EE">
        <w:rPr>
          <w:rFonts w:eastAsiaTheme="minorEastAsia"/>
        </w:rPr>
        <w:t xml:space="preserve"> since T5 is an NPN transistor. </w:t>
      </w:r>
    </w:p>
    <w:p w14:paraId="3E4698C0" w14:textId="49BC1D53" w:rsidR="00DA43DE" w:rsidRDefault="008B12EE" w:rsidP="00DA43DE">
      <w:pPr>
        <w:rPr>
          <w:rFonts w:eastAsiaTheme="minorEastAsia"/>
        </w:rPr>
      </w:pPr>
      <w:r>
        <w:rPr>
          <w:rFonts w:eastAsiaTheme="minorEastAsia"/>
        </w:rPr>
        <w:t>Therefore,</w:t>
      </w:r>
    </w:p>
    <w:p w14:paraId="50BDDAEF" w14:textId="23A3CE68" w:rsidR="008B12EE" w:rsidRDefault="00C11ACA" w:rsidP="00DA43D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E3</m:t>
              </m:r>
            </m:sub>
          </m:sSub>
          <m:r>
            <w:rPr>
              <w:rFonts w:ascii="Cambria Math" w:hAnsi="Cambria Math"/>
            </w:rPr>
            <m:t>=</m:t>
          </m:r>
          <m:r>
            <w:rPr>
              <w:rFonts w:ascii="Cambria Math" w:eastAsiaTheme="minorEastAsia" w:hAnsi="Cambria Math"/>
            </w:rPr>
            <m:t>19.3mA*300Ω=5.8V</m:t>
          </m:r>
        </m:oMath>
      </m:oMathPara>
    </w:p>
    <w:p w14:paraId="5A0EE9AF" w14:textId="5C47FDE3" w:rsidR="008B12EE" w:rsidRPr="00C95A8C" w:rsidRDefault="00C11ACA" w:rsidP="00DA43D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=5.8V-3.2V</m:t>
          </m:r>
          <m:r>
            <w:rPr>
              <w:rFonts w:ascii="Cambria Math" w:eastAsiaTheme="minorEastAsia" w:hAnsi="Cambria Math"/>
            </w:rPr>
            <m:t>=2.6V</m:t>
          </m:r>
        </m:oMath>
      </m:oMathPara>
    </w:p>
    <w:p w14:paraId="50E3E38D" w14:textId="2C6489B1" w:rsidR="00C95A8C" w:rsidRPr="008B12EE" w:rsidRDefault="00D916BD" w:rsidP="00DA43DE">
      <w:pPr>
        <w:rPr>
          <w:rFonts w:eastAsiaTheme="minorEastAsia"/>
        </w:rPr>
      </w:pPr>
      <w:r>
        <w:rPr>
          <w:rFonts w:eastAsiaTheme="minorEastAsia"/>
        </w:rPr>
        <w:t>To further calculate the proper biasing ratios of the resistors, the class AB output should be analyzed and worked backwards from.</w:t>
      </w:r>
    </w:p>
    <w:p w14:paraId="400B946F" w14:textId="6868D2CC" w:rsidR="00F16A22" w:rsidRDefault="00F16A22" w:rsidP="00F16A22">
      <w:pPr>
        <w:pStyle w:val="Heading3"/>
        <w:rPr>
          <w:rFonts w:eastAsiaTheme="minorEastAsia"/>
          <w:sz w:val="22"/>
          <w:szCs w:val="22"/>
        </w:rPr>
      </w:pPr>
      <w:r>
        <w:rPr>
          <w:rFonts w:eastAsiaTheme="minorEastAsia"/>
          <w:sz w:val="22"/>
          <w:szCs w:val="22"/>
        </w:rPr>
        <w:lastRenderedPageBreak/>
        <w:t>The Class AB Output T6 and T7</w:t>
      </w:r>
    </w:p>
    <w:p w14:paraId="79E79DA6" w14:textId="77777777" w:rsidR="0034242B" w:rsidRDefault="0034242B" w:rsidP="0034242B">
      <w:pPr>
        <w:keepNext/>
        <w:jc w:val="center"/>
      </w:pPr>
      <w:r>
        <w:rPr>
          <w:noProof/>
        </w:rPr>
        <w:drawing>
          <wp:inline distT="0" distB="0" distL="0" distR="0" wp14:anchorId="6FDA727D" wp14:editId="72A284EB">
            <wp:extent cx="2592739" cy="2823729"/>
            <wp:effectExtent l="19050" t="19050" r="1714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571" cy="2835526"/>
                    </a:xfrm>
                    <a:prstGeom prst="rect">
                      <a:avLst/>
                    </a:prstGeom>
                    <a:ln>
                      <a:solidFill>
                        <a:schemeClr val="tx1"/>
                      </a:solidFill>
                    </a:ln>
                  </pic:spPr>
                </pic:pic>
              </a:graphicData>
            </a:graphic>
          </wp:inline>
        </w:drawing>
      </w:r>
    </w:p>
    <w:p w14:paraId="186BC815" w14:textId="6708AF16" w:rsidR="0034242B" w:rsidRPr="0034242B" w:rsidRDefault="0034242B" w:rsidP="0034242B">
      <w:pPr>
        <w:pStyle w:val="Caption"/>
        <w:jc w:val="center"/>
      </w:pPr>
      <w:r>
        <w:t xml:space="preserve">Figure </w:t>
      </w:r>
      <w:fldSimple w:instr=" SEQ Figure \* ARABIC ">
        <w:r w:rsidR="001A6C2B">
          <w:rPr>
            <w:noProof/>
          </w:rPr>
          <w:t>13</w:t>
        </w:r>
      </w:fldSimple>
      <w:r>
        <w:t>. Class AB output stage</w:t>
      </w:r>
    </w:p>
    <w:p w14:paraId="0282EAB4" w14:textId="5C8CD8A7" w:rsidR="00A61350" w:rsidRPr="00A61350" w:rsidRDefault="00C11ACA" w:rsidP="001B69B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E5</m:t>
            </m:r>
          </m:sub>
        </m:sSub>
        <m:r>
          <w:rPr>
            <w:rFonts w:ascii="Cambria Math" w:eastAsiaTheme="minorEastAsia" w:hAnsi="Cambria Math"/>
          </w:rPr>
          <m:t>=1Ω</m:t>
        </m:r>
      </m:oMath>
      <w:r w:rsidR="00F16A22">
        <w:rPr>
          <w:rFonts w:eastAsiaTheme="minorEastAsia"/>
        </w:rPr>
        <w:t xml:space="preserve"> to account for thermal runaway. Since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r>
          <w:rPr>
            <w:rFonts w:ascii="Cambria Math" w:eastAsiaTheme="minorEastAsia" w:hAnsi="Cambria Math"/>
          </w:rPr>
          <m:t>=8Ω</m:t>
        </m:r>
      </m:oMath>
      <w:r w:rsidR="00F16A22">
        <w:rPr>
          <w:rFonts w:eastAsiaTheme="minorEastAsia"/>
        </w:rPr>
        <w:t xml:space="preserve">, there are no more components to solve for, however the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00F16A22">
        <w:rPr>
          <w:rFonts w:eastAsiaTheme="minorEastAsia"/>
        </w:rPr>
        <w:t xml:space="preserve"> still needs to be determined</w:t>
      </w:r>
      <w:r w:rsidR="008B12EE">
        <w:rPr>
          <w:rFonts w:eastAsiaTheme="minorEastAsia"/>
        </w:rPr>
        <w:t xml:space="preserve"> and to be less than 10mA</w:t>
      </w:r>
      <w:r w:rsidR="00F16A22">
        <w:rPr>
          <w:rFonts w:eastAsiaTheme="minorEastAsia"/>
        </w:rPr>
        <w:t>.</w:t>
      </w:r>
      <w:r w:rsidR="005308CA">
        <w:rPr>
          <w:rFonts w:eastAsiaTheme="minorEastAsia"/>
        </w:rPr>
        <w:t xml:space="preserve"> </w:t>
      </w:r>
      <w:r w:rsidR="0034242B">
        <w:rPr>
          <w:rFonts w:eastAsiaTheme="minorEastAsia"/>
        </w:rPr>
        <w:t xml:space="preserve">The current going to the load was calculated earlier as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0.5W</m:t>
            </m:r>
          </m:num>
          <m:den>
            <m:r>
              <w:rPr>
                <w:rFonts w:ascii="Cambria Math" w:eastAsiaTheme="minorEastAsia" w:hAnsi="Cambria Math"/>
              </w:rPr>
              <m:t>8Ω</m:t>
            </m:r>
          </m:den>
        </m:f>
        <m:r>
          <w:rPr>
            <w:rFonts w:ascii="Cambria Math" w:eastAsiaTheme="minorEastAsia" w:hAnsi="Cambria Math"/>
          </w:rPr>
          <m:t>=0.0625A=&gt;I=250mA</m:t>
        </m:r>
      </m:oMath>
      <w:r w:rsidR="0034242B">
        <w:rPr>
          <w:rFonts w:eastAsiaTheme="minorEastAsia"/>
        </w:rPr>
        <w:t xml:space="preserve">, with a voltage of </w:t>
      </w:r>
      <m:oMath>
        <m:r>
          <w:rPr>
            <w:rFonts w:ascii="Cambria Math" w:eastAsiaTheme="minorEastAsia" w:hAnsi="Cambria Math"/>
          </w:rPr>
          <m:t>2V</m:t>
        </m:r>
      </m:oMath>
      <w:r w:rsidR="0034242B">
        <w:rPr>
          <w:rFonts w:eastAsiaTheme="minorEastAsia"/>
        </w:rPr>
        <w:t xml:space="preserve">, this will help determine the resistance values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oMath>
      <w:r w:rsidR="0034242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C3</m:t>
            </m:r>
          </m:sub>
        </m:sSub>
      </m:oMath>
      <w:r w:rsidR="0034242B">
        <w:rPr>
          <w:rFonts w:eastAsiaTheme="minorEastAsia"/>
        </w:rPr>
        <w:t>.</w:t>
      </w:r>
      <w:r w:rsidR="00A61350">
        <w:rPr>
          <w:rFonts w:eastAsiaTheme="minorEastAsia"/>
        </w:rPr>
        <w:t xml:space="preserve"> The current flowing into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E6</m:t>
            </m:r>
          </m:sub>
        </m:sSub>
      </m:oMath>
      <w:r w:rsidR="00A61350">
        <w:rPr>
          <w:rFonts w:eastAsiaTheme="minorEastAsia"/>
        </w:rPr>
        <w:t xml:space="preserve"> cannot be the same as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00A61350">
        <w:rPr>
          <w:rFonts w:eastAsiaTheme="minorEastAsia"/>
        </w:rPr>
        <w:t xml:space="preserve"> which is the current flowing through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E5</m:t>
            </m:r>
          </m:sub>
        </m:sSub>
      </m:oMath>
      <w:r w:rsidR="00A61350">
        <w:rPr>
          <w:rFonts w:eastAsiaTheme="minorEastAsia"/>
        </w:rPr>
        <w:t xml:space="preserve">. KCL proves that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oMath>
      <w:r w:rsidR="00A61350">
        <w:rPr>
          <w:rFonts w:eastAsiaTheme="minorEastAsia"/>
        </w:rPr>
        <w:t xml:space="preserve">, which yields an extremely small current that will ultimately be </w:t>
      </w:r>
      <w:r w:rsidR="004A671D">
        <w:rPr>
          <w:rFonts w:eastAsiaTheme="minorEastAsia"/>
        </w:rPr>
        <w:t xml:space="preserve">less than </w:t>
      </w:r>
      <m:oMath>
        <m:r>
          <w:rPr>
            <w:rFonts w:ascii="Cambria Math" w:eastAsiaTheme="minorEastAsia" w:hAnsi="Cambria Math"/>
          </w:rPr>
          <m:t>10mA</m:t>
        </m:r>
      </m:oMath>
      <w:r w:rsidR="004A671D">
        <w:rPr>
          <w:rFonts w:eastAsiaTheme="minorEastAsia"/>
        </w:rPr>
        <w:t xml:space="preserve">, once the proper biasing values are established. For now,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004A671D">
        <w:rPr>
          <w:rFonts w:eastAsiaTheme="minorEastAsia"/>
        </w:rPr>
        <w:t xml:space="preserve"> is so small, it can be ignored.</w:t>
      </w:r>
      <w:r w:rsidR="00A61350">
        <w:rPr>
          <w:rFonts w:eastAsiaTheme="minorEastAsia"/>
        </w:rPr>
        <w:t xml:space="preserve"> The current flowing through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E6</m:t>
            </m:r>
          </m:sub>
        </m:sSub>
      </m:oMath>
      <w:r w:rsidR="00A61350">
        <w:rPr>
          <w:rFonts w:eastAsiaTheme="minorEastAsia"/>
        </w:rPr>
        <w:t xml:space="preserve"> is also </w:t>
      </w:r>
      <m:oMath>
        <m:r>
          <w:rPr>
            <w:rFonts w:ascii="Cambria Math" w:eastAsiaTheme="minorEastAsia" w:hAnsi="Cambria Math"/>
          </w:rPr>
          <m:t>251mA</m:t>
        </m:r>
      </m:oMath>
      <w:r w:rsidR="00A61350">
        <w:rPr>
          <w:rFonts w:eastAsiaTheme="minorEastAsia"/>
        </w:rPr>
        <w:t xml:space="preserve"> that flows into the load, so the voltage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RE6</m:t>
            </m:r>
          </m:sub>
        </m:sSub>
        <m:r>
          <w:rPr>
            <w:rFonts w:ascii="Cambria Math" w:eastAsiaTheme="minorEastAsia" w:hAnsi="Cambria Math"/>
          </w:rPr>
          <m:t>=1*250mA=250mV</m:t>
        </m:r>
      </m:oMath>
      <w:r w:rsidR="00A61350">
        <w:rPr>
          <w:rFonts w:eastAsiaTheme="minorEastAsia"/>
        </w:rPr>
        <w:t xml:space="preserve">. From this the differential voltage generated at the output of the voltage multiplier can be calculated as, </w:t>
      </w:r>
    </w:p>
    <w:p w14:paraId="1A36D3BB" w14:textId="31BEDF22" w:rsidR="00A61350" w:rsidRDefault="00C11ACA" w:rsidP="001B69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oMath>
      </m:oMathPara>
    </w:p>
    <w:p w14:paraId="65818214" w14:textId="22605D74" w:rsidR="0099327B" w:rsidRPr="004A671D" w:rsidRDefault="00C11ACA" w:rsidP="001B69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RE6</m:t>
              </m:r>
            </m:sub>
          </m:sSub>
          <m:r>
            <w:rPr>
              <w:rFonts w:ascii="Cambria Math" w:eastAsiaTheme="minorEastAsia" w:hAnsi="Cambria Math"/>
            </w:rPr>
            <m:t>=0.7V+250mV=950mV</m:t>
          </m:r>
        </m:oMath>
      </m:oMathPara>
    </w:p>
    <w:p w14:paraId="2F131F88" w14:textId="086FDC4D" w:rsidR="001A21CB" w:rsidRDefault="00CA5CFA" w:rsidP="001B69B5">
      <w:pPr>
        <w:rPr>
          <w:rFonts w:eastAsiaTheme="minorEastAsia"/>
        </w:rPr>
      </w:pPr>
      <w:r>
        <w:rPr>
          <w:rFonts w:eastAsiaTheme="minorEastAsia"/>
        </w:rPr>
        <w:t xml:space="preserve">Knowing this, the biasing resistors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will need to yield a differential voltage </w:t>
      </w:r>
      <w:r w:rsidR="001A21CB">
        <w:rPr>
          <w:rFonts w:eastAsiaTheme="minorEastAsia"/>
        </w:rPr>
        <w:t xml:space="preserve">of </w:t>
      </w:r>
      <m:oMath>
        <m:r>
          <w:rPr>
            <w:rFonts w:ascii="Cambria Math" w:eastAsiaTheme="minorEastAsia" w:hAnsi="Cambria Math"/>
          </w:rPr>
          <m:t>950mV</m:t>
        </m:r>
      </m:oMath>
      <w:r w:rsidR="001A21CB">
        <w:rPr>
          <w:rFonts w:eastAsiaTheme="minorEastAsia"/>
        </w:rPr>
        <w:t xml:space="preserve"> which means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oMath>
      <w:r w:rsidR="001A21CB">
        <w:rPr>
          <w:rFonts w:eastAsiaTheme="minorEastAsia"/>
        </w:rPr>
        <w:t xml:space="preserve"> will have to be lowered to manipulate the ratio of the resistors. By utilizing the range of the collector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1A21CB">
        <w:rPr>
          <w:rFonts w:eastAsiaTheme="minorEastAsia"/>
        </w:rPr>
        <w:t xml:space="preserve">, the total resistance ranges used to calculate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A</m:t>
            </m:r>
          </m:sub>
        </m:sSub>
      </m:oMath>
      <w:r w:rsidR="001A21CB">
        <w:rPr>
          <w:rFonts w:eastAsiaTheme="minorEastAsia"/>
        </w:rPr>
        <w:t xml:space="preserve"> can be solved for</w:t>
      </w:r>
      <w:r w:rsidR="00D916BD">
        <w:rPr>
          <w:rFonts w:eastAsiaTheme="minorEastAsia"/>
        </w:rPr>
        <w:t>,</w:t>
      </w:r>
    </w:p>
    <w:p w14:paraId="65EDFC5C" w14:textId="505324FC" w:rsidR="004A671D" w:rsidRDefault="001A21CB" w:rsidP="001B69B5">
      <w:pPr>
        <w:rPr>
          <w:rFonts w:eastAsiaTheme="minorEastAsia"/>
        </w:rPr>
      </w:pPr>
      <w:r>
        <w:rPr>
          <w:rFonts w:eastAsiaTheme="minorEastAsia"/>
        </w:rPr>
        <w:t>Therefore,</w:t>
      </w:r>
    </w:p>
    <w:p w14:paraId="20BEA852" w14:textId="35AA04B5" w:rsidR="001A21CB" w:rsidRDefault="00C11ACA" w:rsidP="001A21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BiasMin</m:t>
                  </m:r>
                </m:sub>
              </m:sSub>
            </m:num>
            <m:den>
              <m:sSub>
                <m:sSubPr>
                  <m:ctrlPr>
                    <w:rPr>
                      <w:rFonts w:ascii="Cambria Math" w:hAnsi="Cambria Math"/>
                      <w:i/>
                    </w:rPr>
                  </m:ctrlPr>
                </m:sSubPr>
                <m:e>
                  <m:r>
                    <w:rPr>
                      <w:rFonts w:ascii="Cambria Math" w:hAnsi="Cambria Math"/>
                    </w:rPr>
                    <m:t>I</m:t>
                  </m:r>
                </m:e>
                <m:sub>
                  <m:r>
                    <w:rPr>
                      <w:rFonts w:ascii="Cambria Math" w:hAnsi="Cambria Math"/>
                    </w:rPr>
                    <m:t>CMin</m:t>
                  </m:r>
                </m:sub>
              </m:sSub>
            </m:den>
          </m:f>
          <m:r>
            <w:rPr>
              <w:rFonts w:ascii="Cambria Math" w:hAnsi="Cambria Math"/>
            </w:rPr>
            <m:t>=</m:t>
          </m:r>
          <m:f>
            <m:fPr>
              <m:ctrlPr>
                <w:rPr>
                  <w:rFonts w:ascii="Cambria Math" w:hAnsi="Cambria Math"/>
                  <w:i/>
                </w:rPr>
              </m:ctrlPr>
            </m:fPr>
            <m:num>
              <m:r>
                <w:rPr>
                  <w:rFonts w:ascii="Cambria Math" w:hAnsi="Cambria Math"/>
                </w:rPr>
                <m:t>1.89V</m:t>
              </m:r>
            </m:num>
            <m:den>
              <m:r>
                <w:rPr>
                  <w:rFonts w:ascii="Cambria Math" w:hAnsi="Cambria Math"/>
                </w:rPr>
                <m:t>18.1mA</m:t>
              </m:r>
            </m:den>
          </m:f>
          <m:r>
            <w:rPr>
              <w:rFonts w:ascii="Cambria Math" w:eastAsiaTheme="minorEastAsia" w:hAnsi="Cambria Math"/>
            </w:rPr>
            <m:t>= 129.8239Ω</m:t>
          </m:r>
        </m:oMath>
      </m:oMathPara>
    </w:p>
    <w:p w14:paraId="78C96BC6" w14:textId="2FA4105C" w:rsidR="001A21CB" w:rsidRPr="00A61350" w:rsidRDefault="00C11ACA" w:rsidP="001A21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BiasMax</m:t>
                  </m:r>
                </m:sub>
              </m:sSub>
            </m:num>
            <m:den>
              <m:sSub>
                <m:sSubPr>
                  <m:ctrlPr>
                    <w:rPr>
                      <w:rFonts w:ascii="Cambria Math" w:hAnsi="Cambria Math"/>
                      <w:i/>
                    </w:rPr>
                  </m:ctrlPr>
                </m:sSubPr>
                <m:e>
                  <m:r>
                    <w:rPr>
                      <w:rFonts w:ascii="Cambria Math" w:hAnsi="Cambria Math"/>
                    </w:rPr>
                    <m:t>I</m:t>
                  </m:r>
                </m:e>
                <m:sub>
                  <m:r>
                    <w:rPr>
                      <w:rFonts w:ascii="Cambria Math" w:hAnsi="Cambria Math"/>
                    </w:rPr>
                    <m:t>CMax</m:t>
                  </m:r>
                </m:sub>
              </m:sSub>
            </m:den>
          </m:f>
          <m:r>
            <w:rPr>
              <w:rFonts w:ascii="Cambria Math" w:hAnsi="Cambria Math"/>
            </w:rPr>
            <m:t>=</m:t>
          </m:r>
          <m:f>
            <m:fPr>
              <m:ctrlPr>
                <w:rPr>
                  <w:rFonts w:ascii="Cambria Math" w:hAnsi="Cambria Math"/>
                  <w:i/>
                </w:rPr>
              </m:ctrlPr>
            </m:fPr>
            <m:num>
              <m:r>
                <w:rPr>
                  <w:rFonts w:ascii="Cambria Math" w:hAnsi="Cambria Math"/>
                </w:rPr>
                <m:t>2.31V</m:t>
              </m:r>
            </m:num>
            <m:den>
              <m:r>
                <w:rPr>
                  <w:rFonts w:ascii="Cambria Math" w:hAnsi="Cambria Math"/>
                </w:rPr>
                <m:t>17.8mA</m:t>
              </m:r>
            </m:den>
          </m:f>
          <m:r>
            <w:rPr>
              <w:rFonts w:ascii="Cambria Math" w:eastAsiaTheme="minorEastAsia" w:hAnsi="Cambria Math"/>
            </w:rPr>
            <m:t>= 104.5740Ω</m:t>
          </m:r>
        </m:oMath>
      </m:oMathPara>
    </w:p>
    <w:p w14:paraId="7E631A5D" w14:textId="2310F2C3" w:rsidR="00A61350" w:rsidRDefault="00D916BD" w:rsidP="001B69B5">
      <w:pPr>
        <w:rPr>
          <w:rFonts w:eastAsiaTheme="minorEastAsia"/>
        </w:rPr>
      </w:pPr>
      <w:r>
        <w:rPr>
          <w:rFonts w:eastAsiaTheme="minorEastAsia"/>
        </w:rPr>
        <w:t xml:space="preserve">Meaning if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remains </w:t>
      </w:r>
      <m:oMath>
        <m:r>
          <w:rPr>
            <w:rFonts w:ascii="Cambria Math" w:eastAsiaTheme="minorEastAsia" w:hAnsi="Cambria Math"/>
          </w:rPr>
          <m:t>1kΩ</m:t>
        </m:r>
      </m:oMath>
      <w:r>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Pr>
          <w:rFonts w:eastAsiaTheme="minorEastAsia"/>
        </w:rPr>
        <w:t xml:space="preserve"> should be between these ranges to yield a differential voltage </w:t>
      </w:r>
      <m:oMath>
        <m:r>
          <w:rPr>
            <w:rFonts w:ascii="Cambria Math" w:eastAsiaTheme="minorEastAsia" w:hAnsi="Cambria Math"/>
          </w:rPr>
          <m:t>950mV</m:t>
        </m:r>
      </m:oMath>
      <w:r>
        <w:rPr>
          <w:rFonts w:eastAsiaTheme="minorEastAsia"/>
        </w:rPr>
        <w:t xml:space="preserve">. Setting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=250Ω</m:t>
        </m:r>
      </m:oMath>
      <w:r>
        <w:rPr>
          <w:rFonts w:eastAsiaTheme="minorEastAsia"/>
        </w:rPr>
        <w:t xml:space="preserve"> and recalculating </w:t>
      </w:r>
      <m:oMath>
        <m:sSub>
          <m:sSubPr>
            <m:ctrlPr>
              <w:rPr>
                <w:rFonts w:ascii="Cambria Math" w:hAnsi="Cambria Math"/>
                <w:i/>
              </w:rPr>
            </m:ctrlPr>
          </m:sSubPr>
          <m:e>
            <m:r>
              <w:rPr>
                <w:rFonts w:ascii="Cambria Math" w:hAnsi="Cambria Math"/>
              </w:rPr>
              <m:t>V</m:t>
            </m:r>
          </m:e>
          <m:sub>
            <m:r>
              <w:rPr>
                <w:rFonts w:ascii="Cambria Math" w:hAnsi="Cambria Math"/>
              </w:rPr>
              <m:t>Bias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e>
        </m:d>
      </m:oMath>
      <w:r>
        <w:rPr>
          <w:rFonts w:eastAsiaTheme="minorEastAsia"/>
        </w:rPr>
        <w:t xml:space="preserve"> and using the ranges for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Pr>
          <w:rFonts w:eastAsiaTheme="minorEastAsia"/>
        </w:rPr>
        <w:t xml:space="preserve"> yields a range with a min of </w:t>
      </w:r>
      <m:oMath>
        <m:r>
          <w:rPr>
            <w:rFonts w:ascii="Cambria Math" w:eastAsiaTheme="minorEastAsia" w:hAnsi="Cambria Math"/>
          </w:rPr>
          <m:t>1.575V</m:t>
        </m:r>
      </m:oMath>
      <w:r>
        <w:rPr>
          <w:rFonts w:eastAsiaTheme="minorEastAsia"/>
        </w:rPr>
        <w:t xml:space="preserve"> to a max of </w:t>
      </w:r>
      <m:oMath>
        <m:r>
          <w:rPr>
            <w:rFonts w:ascii="Cambria Math" w:eastAsiaTheme="minorEastAsia" w:hAnsi="Cambria Math"/>
          </w:rPr>
          <m:t>1.925V</m:t>
        </m:r>
      </m:oMath>
      <w:r>
        <w:rPr>
          <w:rFonts w:eastAsiaTheme="minorEastAsia"/>
        </w:rPr>
        <w:t xml:space="preserve"> which the minimum voltage that will fit in, and by re-biasing </w:t>
      </w:r>
      <w:r>
        <w:rPr>
          <w:rFonts w:eastAsiaTheme="minorEastAsia"/>
        </w:rPr>
        <w:lastRenderedPageBreak/>
        <w:t xml:space="preserve">the </w:t>
      </w:r>
      <m:oMath>
        <m:sSub>
          <m:sSubPr>
            <m:ctrlPr>
              <w:rPr>
                <w:rFonts w:ascii="Cambria Math" w:hAnsi="Cambria Math"/>
                <w:i/>
              </w:rPr>
            </m:ctrlPr>
          </m:sSubPr>
          <m:e>
            <m:r>
              <w:rPr>
                <w:rFonts w:ascii="Cambria Math" w:hAnsi="Cambria Math"/>
              </w:rPr>
              <m:t>R</m:t>
            </m:r>
          </m:e>
          <m:sub>
            <m:r>
              <w:rPr>
                <w:rFonts w:ascii="Cambria Math" w:hAnsi="Cambria Math"/>
              </w:rPr>
              <m:t>E3</m:t>
            </m:r>
          </m:sub>
        </m:sSub>
      </m:oMath>
      <w:r>
        <w:rPr>
          <w:rFonts w:eastAsiaTheme="minorEastAsia"/>
        </w:rPr>
        <w:t xml:space="preserve"> to reduce the current slightly, </w:t>
      </w:r>
      <m:oMath>
        <m:sSub>
          <m:sSubPr>
            <m:ctrlPr>
              <w:rPr>
                <w:rFonts w:ascii="Cambria Math" w:hAnsi="Cambria Math"/>
                <w:i/>
              </w:rPr>
            </m:ctrlPr>
          </m:sSubPr>
          <m:e>
            <m:r>
              <w:rPr>
                <w:rFonts w:ascii="Cambria Math" w:hAnsi="Cambria Math"/>
              </w:rPr>
              <m:t>R</m:t>
            </m:r>
          </m:e>
          <m:sub>
            <m:r>
              <w:rPr>
                <w:rFonts w:ascii="Cambria Math" w:hAnsi="Cambria Math"/>
              </w:rPr>
              <m:t>E3</m:t>
            </m:r>
          </m:sub>
        </m:sSub>
        <m:r>
          <w:rPr>
            <w:rFonts w:ascii="Cambria Math" w:hAnsi="Cambria Math"/>
          </w:rPr>
          <m:t>=650Ω</m:t>
        </m:r>
      </m:oMath>
      <w:r>
        <w:rPr>
          <w:rFonts w:eastAsiaTheme="minorEastAsia"/>
        </w:rPr>
        <w:t xml:space="preserve">, and everything checks out. Finally putting </w:t>
      </w:r>
      <w:proofErr w:type="gramStart"/>
      <w:r>
        <w:rPr>
          <w:rFonts w:eastAsiaTheme="minorEastAsia"/>
        </w:rPr>
        <w:t>all of</w:t>
      </w:r>
      <w:proofErr w:type="gramEnd"/>
      <w:r>
        <w:rPr>
          <w:rFonts w:eastAsiaTheme="minorEastAsia"/>
        </w:rPr>
        <w:t xml:space="preserve"> this together and running a Multisim simulation </w:t>
      </w:r>
      <w:r w:rsidR="008421EB">
        <w:rPr>
          <w:rFonts w:eastAsiaTheme="minorEastAsia"/>
        </w:rPr>
        <w:t>and concluding the DC analysis,</w:t>
      </w:r>
    </w:p>
    <w:p w14:paraId="06C82EE0" w14:textId="77777777" w:rsidR="008421EB" w:rsidRDefault="008421EB" w:rsidP="008421EB">
      <w:pPr>
        <w:keepNext/>
      </w:pPr>
      <w:r>
        <w:rPr>
          <w:noProof/>
        </w:rPr>
        <w:drawing>
          <wp:inline distT="0" distB="0" distL="0" distR="0" wp14:anchorId="004D64F0" wp14:editId="582F3A0A">
            <wp:extent cx="5943600" cy="3479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9165"/>
                    </a:xfrm>
                    <a:prstGeom prst="rect">
                      <a:avLst/>
                    </a:prstGeom>
                  </pic:spPr>
                </pic:pic>
              </a:graphicData>
            </a:graphic>
          </wp:inline>
        </w:drawing>
      </w:r>
    </w:p>
    <w:p w14:paraId="5C3DF8A2" w14:textId="1C6C9DD9" w:rsidR="008421EB" w:rsidRDefault="008421EB" w:rsidP="008421EB">
      <w:pPr>
        <w:pStyle w:val="Caption"/>
        <w:jc w:val="center"/>
      </w:pPr>
      <w:r>
        <w:t xml:space="preserve">Figure </w:t>
      </w:r>
      <w:fldSimple w:instr=" SEQ Figure \* ARABIC ">
        <w:r w:rsidR="001A6C2B">
          <w:rPr>
            <w:noProof/>
          </w:rPr>
          <w:t>14</w:t>
        </w:r>
      </w:fldSimple>
      <w:r>
        <w:t>. Multisim Simulation of DC analysis delivering .5W to RL</w:t>
      </w:r>
    </w:p>
    <w:p w14:paraId="317C1ED3" w14:textId="71B633D0" w:rsidR="00FB2A50" w:rsidRDefault="00FB2A50" w:rsidP="00FB2A50">
      <w:pPr>
        <w:rPr>
          <w:rFonts w:eastAsiaTheme="minorEastAsia"/>
        </w:rPr>
      </w:pPr>
      <w:r>
        <w:t xml:space="preserve">Additionally, the voltage at the emitter of T6 and collector of T7 can simply be calculated for AC analysis as follows. Given that there are no biasing resistors for T6’s collector and T7’s emitter, </w:t>
      </w:r>
      <m:oMath>
        <m:sSub>
          <m:sSubPr>
            <m:ctrlPr>
              <w:rPr>
                <w:rFonts w:ascii="Cambria Math" w:hAnsi="Cambria Math"/>
                <w:i/>
              </w:rPr>
            </m:ctrlPr>
          </m:sSubPr>
          <m:e>
            <m:r>
              <w:rPr>
                <w:rFonts w:ascii="Cambria Math" w:hAnsi="Cambria Math"/>
              </w:rPr>
              <m:t>V</m:t>
            </m:r>
          </m:e>
          <m:sub>
            <m:r>
              <w:rPr>
                <w:rFonts w:ascii="Cambria Math" w:hAnsi="Cambria Math"/>
              </w:rPr>
              <m:t>C6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=9V</m:t>
        </m:r>
      </m:oMath>
      <w:r>
        <w:rPr>
          <w:rFonts w:eastAsiaTheme="minorEastAsia"/>
        </w:rPr>
        <w:t xml:space="preserve"> and since the </w:t>
      </w:r>
      <m:oMath>
        <m:sSub>
          <m:sSubPr>
            <m:ctrlPr>
              <w:rPr>
                <w:rFonts w:ascii="Cambria Math" w:hAnsi="Cambria Math"/>
                <w:i/>
              </w:rPr>
            </m:ctrlPr>
          </m:sSubPr>
          <m:e>
            <m:r>
              <w:rPr>
                <w:rFonts w:ascii="Cambria Math" w:hAnsi="Cambria Math"/>
              </w:rPr>
              <m:t>V</m:t>
            </m:r>
          </m:e>
          <m:sub>
            <m:r>
              <w:rPr>
                <w:rFonts w:ascii="Cambria Math" w:hAnsi="Cambria Math"/>
              </w:rPr>
              <m:t>E6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r>
          <w:rPr>
            <w:rFonts w:ascii="Cambria Math" w:eastAsiaTheme="minorEastAsia" w:hAnsi="Cambria Math"/>
          </w:rPr>
          <m:t>2V</m:t>
        </m:r>
      </m:oMath>
      <w:r>
        <w:rPr>
          <w:rFonts w:eastAsiaTheme="minorEastAsia"/>
        </w:rPr>
        <w:t xml:space="preserve">, then </w:t>
      </w:r>
      <m:oMath>
        <m:sSub>
          <m:sSubPr>
            <m:ctrlPr>
              <w:rPr>
                <w:rFonts w:ascii="Cambria Math" w:hAnsi="Cambria Math"/>
                <w:i/>
              </w:rPr>
            </m:ctrlPr>
          </m:sSubPr>
          <m:e>
            <m:r>
              <w:rPr>
                <w:rFonts w:ascii="Cambria Math" w:hAnsi="Cambria Math"/>
              </w:rPr>
              <m:t>V</m:t>
            </m:r>
          </m:e>
          <m:sub>
            <m:r>
              <w:rPr>
                <w:rFonts w:ascii="Cambria Math" w:hAnsi="Cambria Math"/>
              </w:rPr>
              <m:t>CE6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E6</m:t>
            </m:r>
          </m:sub>
        </m:sSub>
        <m:r>
          <w:rPr>
            <w:rFonts w:ascii="Cambria Math" w:hAnsi="Cambria Math"/>
          </w:rPr>
          <m:t>=9V-2V=7V</m:t>
        </m:r>
      </m:oMath>
      <w:r>
        <w:rPr>
          <w:rFonts w:eastAsiaTheme="minorEastAsia"/>
        </w:rPr>
        <w:t xml:space="preserve">. For T7, </w:t>
      </w:r>
      <m:oMath>
        <m:sSub>
          <m:sSubPr>
            <m:ctrlPr>
              <w:rPr>
                <w:rFonts w:ascii="Cambria Math" w:hAnsi="Cambria Math"/>
                <w:i/>
              </w:rPr>
            </m:ctrlPr>
          </m:sSubPr>
          <m:e>
            <m:r>
              <w:rPr>
                <w:rFonts w:ascii="Cambria Math" w:hAnsi="Cambria Math"/>
              </w:rPr>
              <m:t>V</m:t>
            </m:r>
          </m:e>
          <m:sub>
            <m:r>
              <w:rPr>
                <w:rFonts w:ascii="Cambria Math" w:hAnsi="Cambria Math"/>
              </w:rPr>
              <m:t>C7</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EE</m:t>
            </m:r>
          </m:sub>
        </m:sSub>
        <m:r>
          <w:rPr>
            <w:rFonts w:ascii="Cambria Math" w:hAnsi="Cambria Math"/>
          </w:rPr>
          <m:t>=</m:t>
        </m:r>
        <m:r>
          <w:rPr>
            <w:rFonts w:ascii="Cambria Math" w:eastAsiaTheme="minorEastAsia" w:hAnsi="Cambria Math"/>
          </w:rPr>
          <m:t>-9V</m:t>
        </m:r>
      </m:oMath>
      <w:r>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E7</m:t>
            </m:r>
          </m:sub>
        </m:sSub>
        <m:r>
          <w:rPr>
            <w:rFonts w:ascii="Cambria Math" w:hAnsi="Cambria Math"/>
          </w:rPr>
          <m:t>=2V</m:t>
        </m:r>
      </m:oMath>
      <w:r>
        <w:rPr>
          <w:rFonts w:eastAsiaTheme="minorEastAsia"/>
        </w:rPr>
        <w:t xml:space="preserve">, therefore, </w:t>
      </w:r>
      <m:oMath>
        <m:sSub>
          <m:sSubPr>
            <m:ctrlPr>
              <w:rPr>
                <w:rFonts w:ascii="Cambria Math" w:hAnsi="Cambria Math"/>
                <w:i/>
              </w:rPr>
            </m:ctrlPr>
          </m:sSubPr>
          <m:e>
            <m:r>
              <w:rPr>
                <w:rFonts w:ascii="Cambria Math" w:hAnsi="Cambria Math"/>
              </w:rPr>
              <m:t>V</m:t>
            </m:r>
          </m:e>
          <m:sub>
            <m:r>
              <w:rPr>
                <w:rFonts w:ascii="Cambria Math" w:hAnsi="Cambria Math"/>
              </w:rPr>
              <m:t>CE7</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C7</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E7</m:t>
            </m:r>
          </m:sub>
        </m:sSub>
        <m:r>
          <w:rPr>
            <w:rFonts w:ascii="Cambria Math" w:hAnsi="Cambria Math"/>
          </w:rPr>
          <m:t>=-9V-2V=11V</m:t>
        </m:r>
      </m:oMath>
      <w:r>
        <w:rPr>
          <w:rFonts w:eastAsiaTheme="minorEastAsia"/>
        </w:rPr>
        <w:t>, which is confirmed by simulation,</w:t>
      </w:r>
    </w:p>
    <w:p w14:paraId="48759A7F" w14:textId="3A47FE98" w:rsidR="00FB2A50" w:rsidRDefault="0020548B" w:rsidP="00FB2A50">
      <w:pPr>
        <w:keepNext/>
        <w:jc w:val="center"/>
      </w:pPr>
      <w:r>
        <w:rPr>
          <w:noProof/>
        </w:rPr>
        <w:drawing>
          <wp:inline distT="0" distB="0" distL="0" distR="0" wp14:anchorId="76FEEF39" wp14:editId="0BAD9C49">
            <wp:extent cx="5680303" cy="27855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110" cy="2802603"/>
                    </a:xfrm>
                    <a:prstGeom prst="rect">
                      <a:avLst/>
                    </a:prstGeom>
                  </pic:spPr>
                </pic:pic>
              </a:graphicData>
            </a:graphic>
          </wp:inline>
        </w:drawing>
      </w:r>
    </w:p>
    <w:p w14:paraId="75EEA3B4" w14:textId="18F77E33" w:rsidR="00FB2A50" w:rsidRDefault="00FB2A50" w:rsidP="00FB2A50">
      <w:pPr>
        <w:pStyle w:val="Caption"/>
        <w:jc w:val="center"/>
      </w:pPr>
      <w:r>
        <w:t xml:space="preserve">Figure </w:t>
      </w:r>
      <w:fldSimple w:instr=" SEQ Figure \* ARABIC ">
        <w:r w:rsidR="001A6C2B">
          <w:rPr>
            <w:noProof/>
          </w:rPr>
          <w:t>15</w:t>
        </w:r>
      </w:fldSimple>
      <w:r>
        <w:t>. Class AB voltage simulation</w:t>
      </w:r>
    </w:p>
    <w:p w14:paraId="4BCC5161" w14:textId="18A9C484" w:rsidR="008808DA" w:rsidRDefault="008F76FD" w:rsidP="008808DA">
      <w:r>
        <w:lastRenderedPageBreak/>
        <w:t>In terms of the rest of the AC analysis, only a small signal model is needed for T4, since T5 only manipulates the voltage bias of T6 and T7 which deliver current</w:t>
      </w:r>
      <w:r w:rsidR="0046470E">
        <w:t xml:space="preserve"> to the load as an output. Therefore, any gain generated from T5, T6, or T7 is so small it can be neglected.</w:t>
      </w:r>
      <w:r>
        <w:t xml:space="preserve"> </w:t>
      </w:r>
      <w:r w:rsidR="008808DA">
        <w:t>From this, the PNP common emitter T4 stage can use a hybrid T model for AC analysis to calculate gain:</w:t>
      </w:r>
    </w:p>
    <w:p w14:paraId="503D92FC" w14:textId="541A5A88" w:rsidR="008808DA" w:rsidRDefault="006D2768" w:rsidP="008808DA">
      <w:pPr>
        <w:keepNext/>
      </w:pPr>
      <w:r>
        <w:rPr>
          <w:noProof/>
        </w:rPr>
        <w:drawing>
          <wp:inline distT="0" distB="0" distL="0" distR="0" wp14:anchorId="120FF7F7" wp14:editId="78A5DE47">
            <wp:extent cx="5943600" cy="2765425"/>
            <wp:effectExtent l="19050" t="19050" r="1905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5425"/>
                    </a:xfrm>
                    <a:prstGeom prst="rect">
                      <a:avLst/>
                    </a:prstGeom>
                    <a:ln>
                      <a:solidFill>
                        <a:schemeClr val="tx1"/>
                      </a:solidFill>
                    </a:ln>
                  </pic:spPr>
                </pic:pic>
              </a:graphicData>
            </a:graphic>
          </wp:inline>
        </w:drawing>
      </w:r>
    </w:p>
    <w:p w14:paraId="5D275EDF" w14:textId="4E866C59" w:rsidR="008808DA" w:rsidRPr="008808DA" w:rsidRDefault="008808DA" w:rsidP="008808DA">
      <w:pPr>
        <w:pStyle w:val="Caption"/>
        <w:jc w:val="center"/>
      </w:pPr>
      <w:r>
        <w:t xml:space="preserve">Figure </w:t>
      </w:r>
      <w:fldSimple w:instr=" SEQ Figure \* ARABIC ">
        <w:r w:rsidR="001A6C2B">
          <w:rPr>
            <w:noProof/>
          </w:rPr>
          <w:t>16</w:t>
        </w:r>
      </w:fldSimple>
      <w:r>
        <w:t>. Hybrid T model for T4</w:t>
      </w:r>
    </w:p>
    <w:p w14:paraId="50A8F12F" w14:textId="4A0208D9" w:rsidR="004E666D" w:rsidRDefault="00C11ACA" w:rsidP="00A56A4E">
      <m:oMathPara>
        <m:oMath>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Av</m:t>
                  </m:r>
                </m:e>
                <m:sub>
                  <m:r>
                    <w:rPr>
                      <w:rFonts w:ascii="Cambria Math" w:eastAsiaTheme="minorEastAsia" w:hAnsi="Cambria Math"/>
                    </w:rPr>
                    <m:t>dB</m:t>
                  </m:r>
                </m:sub>
              </m:sSub>
              <m:ctrlPr>
                <w:rPr>
                  <w:rFonts w:ascii="Cambria Math" w:eastAsiaTheme="minorEastAsia" w:hAnsi="Cambria Math"/>
                  <w:i/>
                </w:rPr>
              </m:ctrlPr>
            </m:fName>
            <m:e>
              <m:r>
                <w:rPr>
                  <w:rFonts w:ascii="Cambria Math" w:eastAsiaTheme="minorEastAsia" w:hAnsi="Cambria Math"/>
                </w:rPr>
                <m:t>=</m:t>
              </m:r>
            </m:e>
          </m:func>
          <m:r>
            <w:rPr>
              <w:rFonts w:ascii="Cambria Math" w:eastAsiaTheme="minorEastAsia" w:hAnsi="Cambria Math"/>
            </w:rPr>
            <m:t>20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10</m:t>
                  </m:r>
                </m:sub>
              </m:sSub>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2.1571</m:t>
                  </m:r>
                  <m:ctrlPr>
                    <w:rPr>
                      <w:rFonts w:ascii="Cambria Math" w:eastAsiaTheme="minorEastAsia" w:hAnsi="Cambria Math" w:cstheme="minorHAnsi"/>
                      <w:i/>
                    </w:rPr>
                  </m:ctrlPr>
                </m:e>
              </m:d>
            </m:e>
          </m:func>
          <m:r>
            <w:rPr>
              <w:rFonts w:ascii="Cambria Math" w:eastAsiaTheme="minorEastAsia" w:hAnsi="Cambria Math"/>
            </w:rPr>
            <m:t>=15.3753</m:t>
          </m:r>
          <m:r>
            <w:rPr>
              <w:rFonts w:ascii="Cambria Math" w:eastAsiaTheme="minorEastAsia" w:hAnsi="Cambria Math"/>
            </w:rPr>
            <m:t>V</m:t>
          </m:r>
        </m:oMath>
      </m:oMathPara>
    </w:p>
    <w:p w14:paraId="5F962A99" w14:textId="272BA6C1" w:rsidR="00A56A4E" w:rsidRDefault="0046470E" w:rsidP="00A56A4E">
      <w:pPr>
        <w:rPr>
          <w:rFonts w:eastAsiaTheme="minorEastAsia"/>
        </w:rPr>
      </w:pPr>
      <w:r>
        <w:t xml:space="preserve">Multiplying both stages of the circuit I exceed a gain of </w:t>
      </w:r>
      <m:oMath>
        <m:r>
          <w:rPr>
            <w:rFonts w:ascii="Cambria Math" w:hAnsi="Cambria Math"/>
          </w:rPr>
          <m:t>140</m:t>
        </m:r>
      </m:oMath>
      <w:r>
        <w:rPr>
          <w:rFonts w:eastAsiaTheme="minorEastAsia"/>
        </w:rPr>
        <w:t xml:space="preserve"> since,</w:t>
      </w:r>
    </w:p>
    <w:p w14:paraId="55B6E7A2" w14:textId="5E1796D3" w:rsidR="004E666D" w:rsidRPr="004E666D" w:rsidRDefault="00C11ACA" w:rsidP="0046470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vtotal</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vDiffAmp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vT4</m:t>
              </m:r>
            </m:sub>
          </m:sSub>
          <m:r>
            <w:rPr>
              <w:rFonts w:ascii="Cambria Math" w:hAnsi="Cambria Math"/>
            </w:rPr>
            <m:t>=140.26*</m:t>
          </m:r>
          <m:d>
            <m:dPr>
              <m:ctrlPr>
                <w:rPr>
                  <w:rFonts w:ascii="Cambria Math" w:hAnsi="Cambria Math"/>
                  <w:i/>
                </w:rPr>
              </m:ctrlPr>
            </m:dPr>
            <m:e>
              <m:r>
                <w:rPr>
                  <w:rFonts w:ascii="Cambria Math" w:hAnsi="Cambria Math"/>
                </w:rPr>
                <m:t>-</m:t>
              </m:r>
              <m:r>
                <w:rPr>
                  <w:rFonts w:ascii="Cambria Math" w:eastAsiaTheme="minorEastAsia" w:hAnsi="Cambria Math"/>
                </w:rPr>
                <m:t>2.1571</m:t>
              </m:r>
              <m:ctrlPr>
                <w:rPr>
                  <w:rFonts w:ascii="Cambria Math" w:eastAsiaTheme="minorEastAsia" w:hAnsi="Cambria Math"/>
                  <w:i/>
                </w:rPr>
              </m:ctrlPr>
            </m:e>
          </m:d>
          <m:r>
            <w:rPr>
              <w:rFonts w:ascii="Cambria Math" w:eastAsiaTheme="minorEastAsia" w:hAnsi="Cambria Math"/>
            </w:rPr>
            <m:t>=-302.5624</m:t>
          </m:r>
          <m:r>
            <w:rPr>
              <w:rFonts w:ascii="Cambria Math" w:eastAsiaTheme="minorEastAsia" w:hAnsi="Cambria Math"/>
            </w:rPr>
            <m:t>V</m:t>
          </m:r>
        </m:oMath>
      </m:oMathPara>
    </w:p>
    <w:p w14:paraId="6560DA74" w14:textId="54A8F6EA" w:rsidR="004E666D" w:rsidRPr="004E666D" w:rsidRDefault="00C11ACA" w:rsidP="0046470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vtotal_dB</m:t>
              </m:r>
            </m:sub>
          </m:sSub>
          <m:r>
            <w:rPr>
              <w:rFonts w:ascii="Cambria Math" w:eastAsiaTheme="minorEastAsia" w:hAnsi="Cambria Math"/>
            </w:rPr>
            <m:t>=20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w:rPr>
                      <w:rFonts w:ascii="Cambria Math" w:eastAsiaTheme="minorEastAsia" w:hAnsi="Cambria Math"/>
                    </w:rPr>
                    <m:t>10</m:t>
                  </m:r>
                </m:sub>
              </m:sSub>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302.5624</m:t>
                  </m:r>
                  <m:ctrlPr>
                    <w:rPr>
                      <w:rFonts w:ascii="Cambria Math" w:eastAsiaTheme="minorEastAsia" w:hAnsi="Cambria Math" w:cstheme="minorHAnsi"/>
                      <w:i/>
                    </w:rPr>
                  </m:ctrlPr>
                </m:e>
              </m:d>
            </m:e>
          </m:func>
          <m:r>
            <w:rPr>
              <w:rFonts w:ascii="Cambria Math" w:hAnsi="Cambria Math"/>
            </w:rPr>
            <m:t>=114.2458dB</m:t>
          </m:r>
        </m:oMath>
      </m:oMathPara>
    </w:p>
    <w:p w14:paraId="1DD82647" w14:textId="0724729A" w:rsidR="00C11ACA" w:rsidRPr="00C11ACA" w:rsidRDefault="0020548B" w:rsidP="00A56A4E">
      <w:pPr>
        <w:rPr>
          <w:rFonts w:eastAsiaTheme="minorEastAsia"/>
        </w:rPr>
      </w:pPr>
      <w:r>
        <w:t>Though this gain is negative, the class AB output inverts the signal between 180 and 360, therefore a negative gain simply means the signal is out of phase from the source</w:t>
      </w:r>
      <w:r w:rsidR="00506231">
        <w:t xml:space="preserve"> and will further be inverted by the class AB output</w:t>
      </w:r>
      <w:r>
        <w:t>.</w:t>
      </w:r>
    </w:p>
    <w:p w14:paraId="314625CB" w14:textId="126D95FB" w:rsidR="003E4404" w:rsidRDefault="003E4404" w:rsidP="00165BE6">
      <w:pPr>
        <w:rPr>
          <w:b/>
          <w:bCs/>
        </w:rPr>
      </w:pPr>
      <w:r>
        <w:rPr>
          <w:b/>
          <w:bCs/>
        </w:rPr>
        <w:t xml:space="preserve">Simulation </w:t>
      </w:r>
      <w:r w:rsidR="00E8079C" w:rsidRPr="003232C7">
        <w:rPr>
          <w:b/>
          <w:bCs/>
        </w:rPr>
        <w:t>Results:</w:t>
      </w:r>
    </w:p>
    <w:p w14:paraId="65F70622" w14:textId="48C4643C" w:rsidR="00165BE6" w:rsidRPr="003E4404" w:rsidRDefault="00C11ACA" w:rsidP="00165BE6">
      <w:pPr>
        <w:rPr>
          <w:b/>
          <w:bCs/>
        </w:rPr>
      </w:pPr>
      <w:r>
        <w:t xml:space="preserve">Adding in a small signal of </w:t>
      </w:r>
      <m:oMath>
        <m:r>
          <w:rPr>
            <w:rFonts w:ascii="Cambria Math" w:hAnsi="Cambria Math"/>
          </w:rPr>
          <m:t>2</m:t>
        </m:r>
        <m:r>
          <w:rPr>
            <w:rFonts w:ascii="Cambria Math" w:hAnsi="Cambria Math"/>
          </w:rPr>
          <m:t>0mV</m:t>
        </m:r>
      </m:oMath>
      <w:r>
        <w:rPr>
          <w:rFonts w:eastAsiaTheme="minorEastAsia"/>
        </w:rPr>
        <w:t xml:space="preserve"> at </w:t>
      </w:r>
      <m:oMath>
        <m:r>
          <w:rPr>
            <w:rFonts w:ascii="Cambria Math" w:eastAsiaTheme="minorEastAsia" w:hAnsi="Cambria Math"/>
          </w:rPr>
          <m:t>1kHz</m:t>
        </m:r>
      </m:oMath>
      <w:r w:rsidR="006D6D49">
        <w:rPr>
          <w:rFonts w:eastAsiaTheme="minorEastAsia"/>
        </w:rPr>
        <w:t xml:space="preserve"> yields a</w:t>
      </w:r>
      <w:r w:rsidR="002342A2">
        <w:rPr>
          <w:rFonts w:eastAsiaTheme="minorEastAsia"/>
        </w:rPr>
        <w:t xml:space="preserve">n output voltage of </w:t>
      </w:r>
      <m:oMath>
        <m:r>
          <w:rPr>
            <w:rFonts w:ascii="Cambria Math" w:eastAsiaTheme="minorEastAsia" w:hAnsi="Cambria Math"/>
          </w:rPr>
          <m:t>2V</m:t>
        </m:r>
      </m:oMath>
      <w:r w:rsidR="002342A2">
        <w:rPr>
          <w:rFonts w:eastAsiaTheme="minorEastAsia"/>
        </w:rPr>
        <w:t xml:space="preserve"> with a tolerance of </w:t>
      </w:r>
      <m:oMath>
        <m:r>
          <w:rPr>
            <w:rFonts w:ascii="Cambria Math" w:eastAsiaTheme="minorEastAsia" w:hAnsi="Cambria Math"/>
          </w:rPr>
          <m:t>.1V</m:t>
        </m:r>
      </m:oMath>
      <w:r w:rsidR="002342A2">
        <w:rPr>
          <w:rFonts w:eastAsiaTheme="minorEastAsia"/>
        </w:rPr>
        <w:t xml:space="preserve">, therefore finding the closed loop gain can be approximated </w:t>
      </w:r>
      <w:r w:rsidR="00165BE6">
        <w:rPr>
          <w:rFonts w:eastAsiaTheme="minorEastAsia"/>
        </w:rPr>
        <w:t xml:space="preserve">from the simulation as </w:t>
      </w:r>
      <m:oMath>
        <m:r>
          <w:rPr>
            <w:rFonts w:ascii="Cambria Math" w:eastAsiaTheme="minorEastAsia" w:hAnsi="Cambria Math"/>
          </w:rPr>
          <m:t>Av=</m:t>
        </m:r>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Vin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2V</m:t>
            </m:r>
          </m:num>
          <m:den>
            <m:r>
              <w:rPr>
                <w:rFonts w:ascii="Cambria Math" w:eastAsiaTheme="minorEastAsia" w:hAnsi="Cambria Math"/>
              </w:rPr>
              <m:t>2</m:t>
            </m:r>
            <m:r>
              <w:rPr>
                <w:rFonts w:ascii="Cambria Math" w:eastAsiaTheme="minorEastAsia" w:hAnsi="Cambria Math"/>
              </w:rPr>
              <m:t>0mvpk</m:t>
            </m:r>
          </m:den>
        </m:f>
        <m:r>
          <w:rPr>
            <w:rFonts w:ascii="Cambria Math" w:eastAsiaTheme="minorEastAsia" w:hAnsi="Cambria Math"/>
          </w:rPr>
          <m:t>=</m:t>
        </m:r>
        <m:r>
          <w:rPr>
            <w:rFonts w:ascii="Cambria Math" w:eastAsiaTheme="minorEastAsia" w:hAnsi="Cambria Math"/>
          </w:rPr>
          <m:t>100</m:t>
        </m:r>
        <m:r>
          <w:rPr>
            <w:rFonts w:ascii="Cambria Math" w:eastAsiaTheme="minorEastAsia" w:hAnsi="Cambria Math"/>
          </w:rPr>
          <m:t>V</m:t>
        </m:r>
      </m:oMath>
      <w:r w:rsidR="00165BE6">
        <w:rPr>
          <w:rFonts w:eastAsiaTheme="minorEastAsia"/>
        </w:rPr>
        <w:t xml:space="preserve">, however increasing the resistance of the potentiometers, specifically </w:t>
      </w:r>
      <m:oMath>
        <m:sSub>
          <m:sSubPr>
            <m:ctrlPr>
              <w:rPr>
                <w:rFonts w:ascii="Cambria Math" w:hAnsi="Cambria Math"/>
                <w:i/>
              </w:rPr>
            </m:ctrlPr>
          </m:sSubPr>
          <m:e>
            <m:r>
              <w:rPr>
                <w:rFonts w:ascii="Cambria Math" w:hAnsi="Cambria Math"/>
              </w:rPr>
              <m:t>R</m:t>
            </m:r>
          </m:e>
          <m:sub>
            <m:r>
              <w:rPr>
                <w:rFonts w:ascii="Cambria Math" w:hAnsi="Cambria Math"/>
              </w:rPr>
              <m:t>C3</m:t>
            </m:r>
          </m:sub>
        </m:sSub>
      </m:oMath>
      <w:r w:rsidR="00165BE6">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165BE6">
        <w:rPr>
          <w:rFonts w:eastAsiaTheme="minorEastAsia"/>
        </w:rPr>
        <w:t xml:space="preserve"> will increase the overall voltage and power of the circuit, yielding a larger gain. With both potentiometers increased to their max values, the gain becomes </w:t>
      </w:r>
      <m:oMath>
        <m:r>
          <w:rPr>
            <w:rFonts w:ascii="Cambria Math" w:eastAsiaTheme="minorEastAsia" w:hAnsi="Cambria Math"/>
          </w:rPr>
          <m:t>Av=</m:t>
        </m:r>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Vin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r>
              <w:rPr>
                <w:rFonts w:ascii="Cambria Math" w:eastAsiaTheme="minorEastAsia" w:hAnsi="Cambria Math"/>
              </w:rPr>
              <m:t>V</m:t>
            </m:r>
          </m:num>
          <m:den>
            <m:r>
              <w:rPr>
                <w:rFonts w:ascii="Cambria Math" w:eastAsiaTheme="minorEastAsia" w:hAnsi="Cambria Math"/>
              </w:rPr>
              <m:t>20mvpk</m:t>
            </m:r>
          </m:den>
        </m:f>
        <m:r>
          <w:rPr>
            <w:rFonts w:ascii="Cambria Math" w:eastAsiaTheme="minorEastAsia" w:hAnsi="Cambria Math"/>
          </w:rPr>
          <m:t>=1</m:t>
        </m:r>
        <m:r>
          <w:rPr>
            <w:rFonts w:ascii="Cambria Math" w:eastAsiaTheme="minorEastAsia" w:hAnsi="Cambria Math"/>
          </w:rPr>
          <m:t>5</m:t>
        </m:r>
        <m:r>
          <w:rPr>
            <w:rFonts w:ascii="Cambria Math" w:eastAsiaTheme="minorEastAsia" w:hAnsi="Cambria Math"/>
          </w:rPr>
          <m:t>0V</m:t>
        </m:r>
      </m:oMath>
      <w:r w:rsidR="00C53CBF">
        <w:rPr>
          <w:rFonts w:eastAsiaTheme="minorEastAsia"/>
        </w:rPr>
        <w:t xml:space="preserve"> but no longer delivers </w:t>
      </w:r>
      <m:oMath>
        <m:r>
          <w:rPr>
            <w:rFonts w:ascii="Cambria Math" w:eastAsiaTheme="minorEastAsia" w:hAnsi="Cambria Math"/>
          </w:rPr>
          <m:t>0.5W</m:t>
        </m:r>
      </m:oMath>
      <w:r w:rsidR="00C53CBF">
        <w:rPr>
          <w:rFonts w:eastAsiaTheme="minorEastAsia"/>
        </w:rPr>
        <w:t xml:space="preserve"> due to the increase of voltage. This can be compared within the next two diagrams,</w:t>
      </w:r>
    </w:p>
    <w:p w14:paraId="49B689F2" w14:textId="50B330AD" w:rsidR="00C11ACA" w:rsidRDefault="00C11ACA" w:rsidP="00C11ACA">
      <w:pPr>
        <w:rPr>
          <w:rFonts w:eastAsiaTheme="minorEastAsia"/>
        </w:rPr>
      </w:pPr>
    </w:p>
    <w:p w14:paraId="461610C8" w14:textId="77777777" w:rsidR="00C53CBF" w:rsidRDefault="00165BE6" w:rsidP="00C53CBF">
      <w:pPr>
        <w:keepNext/>
      </w:pPr>
      <w:r>
        <w:rPr>
          <w:noProof/>
        </w:rPr>
        <w:lastRenderedPageBreak/>
        <w:drawing>
          <wp:inline distT="0" distB="0" distL="0" distR="0" wp14:anchorId="1CC7688C" wp14:editId="7D8B3BD3">
            <wp:extent cx="5943600" cy="3218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8180"/>
                    </a:xfrm>
                    <a:prstGeom prst="rect">
                      <a:avLst/>
                    </a:prstGeom>
                  </pic:spPr>
                </pic:pic>
              </a:graphicData>
            </a:graphic>
          </wp:inline>
        </w:drawing>
      </w:r>
    </w:p>
    <w:p w14:paraId="4C12B9A4" w14:textId="78358B1C" w:rsidR="00D31EE9" w:rsidRDefault="00C53CBF" w:rsidP="00C53CBF">
      <w:pPr>
        <w:pStyle w:val="Caption"/>
        <w:jc w:val="center"/>
      </w:pPr>
      <w:r>
        <w:t xml:space="preserve">Figure </w:t>
      </w:r>
      <w:fldSimple w:instr=" SEQ Figure \* ARABIC ">
        <w:r w:rsidR="001A6C2B">
          <w:rPr>
            <w:noProof/>
          </w:rPr>
          <w:t>17</w:t>
        </w:r>
      </w:fldSimple>
      <w:r>
        <w:t>. Simulation with analytical values</w:t>
      </w:r>
    </w:p>
    <w:p w14:paraId="29BC3F4A" w14:textId="77777777" w:rsidR="00C53CBF" w:rsidRDefault="00C53CBF" w:rsidP="00C53CBF">
      <w:pPr>
        <w:keepNext/>
      </w:pPr>
      <w:r>
        <w:rPr>
          <w:noProof/>
        </w:rPr>
        <w:drawing>
          <wp:inline distT="0" distB="0" distL="0" distR="0" wp14:anchorId="08416FB6" wp14:editId="2F036D5C">
            <wp:extent cx="5943600" cy="322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3895"/>
                    </a:xfrm>
                    <a:prstGeom prst="rect">
                      <a:avLst/>
                    </a:prstGeom>
                  </pic:spPr>
                </pic:pic>
              </a:graphicData>
            </a:graphic>
          </wp:inline>
        </w:drawing>
      </w:r>
    </w:p>
    <w:p w14:paraId="1CA1CB2D" w14:textId="0B862FD6" w:rsidR="00C53CBF" w:rsidRDefault="00C53CBF" w:rsidP="00C53CBF">
      <w:pPr>
        <w:pStyle w:val="Caption"/>
        <w:jc w:val="center"/>
      </w:pPr>
      <w:r>
        <w:t xml:space="preserve">Figure </w:t>
      </w:r>
      <w:fldSimple w:instr=" SEQ Figure \* ARABIC ">
        <w:r w:rsidR="001A6C2B">
          <w:rPr>
            <w:noProof/>
          </w:rPr>
          <w:t>18</w:t>
        </w:r>
      </w:fldSimple>
      <w:r>
        <w:t>. Increasing RA and RC3 to max resistance</w:t>
      </w:r>
    </w:p>
    <w:p w14:paraId="42C179E2" w14:textId="3E97B3C7" w:rsidR="00C53CBF" w:rsidRDefault="00C53CBF" w:rsidP="00C53CBF">
      <w:r>
        <w:t xml:space="preserve">Upon running a transient response, shows the outputted voltage across the load in purple, yielding </w:t>
      </w:r>
      <m:oMath>
        <m:r>
          <w:rPr>
            <w:rFonts w:ascii="Cambria Math" w:hAnsi="Cambria Math"/>
          </w:rPr>
          <m:t>2V</m:t>
        </m:r>
      </m:oMath>
      <w:r>
        <w:rPr>
          <w:rFonts w:eastAsiaTheme="minorEastAsia"/>
        </w:rPr>
        <w:t xml:space="preserve">, with </w:t>
      </w:r>
      <w:r w:rsidR="003E4404">
        <w:rPr>
          <w:rFonts w:eastAsiaTheme="minorEastAsia"/>
        </w:rPr>
        <w:t>its</w:t>
      </w:r>
      <w:r>
        <w:rPr>
          <w:rFonts w:eastAsiaTheme="minorEastAsia"/>
        </w:rPr>
        <w:t xml:space="preserve"> power in blue delivering </w:t>
      </w:r>
      <m:oMath>
        <m:r>
          <w:rPr>
            <w:rFonts w:ascii="Cambria Math" w:eastAsiaTheme="minorEastAsia" w:hAnsi="Cambria Math"/>
          </w:rPr>
          <m:t>0.5W</m:t>
        </m:r>
      </m:oMath>
      <w:r>
        <w:rPr>
          <w:rFonts w:eastAsiaTheme="minorEastAsia"/>
        </w:rPr>
        <w:t xml:space="preserve">, compared to the input in grey of </w:t>
      </w:r>
      <m:oMath>
        <m:r>
          <w:rPr>
            <w:rFonts w:ascii="Cambria Math" w:eastAsiaTheme="minorEastAsia" w:hAnsi="Cambria Math"/>
          </w:rPr>
          <m:t>20mVpk</m:t>
        </m:r>
      </m:oMath>
      <w:r>
        <w:rPr>
          <w:rFonts w:eastAsiaTheme="minorEastAsia"/>
        </w:rPr>
        <w:t xml:space="preserve">. The transient response is what should be expected especially because I achieved a negative gain analytically, meaning the signal is inverted, which is now shown since the output’s minimum values are approximately where the input’s maximum peaks are and vice versa. This means the class AB output is properly working since </w:t>
      </w:r>
      <w:r>
        <w:rPr>
          <w:rFonts w:eastAsiaTheme="minorEastAsia"/>
        </w:rPr>
        <w:lastRenderedPageBreak/>
        <w:t xml:space="preserve">class AB amplifiers invert the signal between </w:t>
      </w:r>
      <m:oMath>
        <m:r>
          <w:rPr>
            <w:rFonts w:ascii="Cambria Math" w:eastAsiaTheme="minorEastAsia" w:hAnsi="Cambria Math"/>
          </w:rPr>
          <m:t>180</m:t>
        </m:r>
        <m:r>
          <m:rPr>
            <m:sty m:val="p"/>
          </m:rPr>
          <w:rPr>
            <w:rFonts w:ascii="Cambria Math" w:hAnsi="Cambria Math"/>
            <w:color w:val="4D5156"/>
            <w:sz w:val="21"/>
            <w:szCs w:val="21"/>
            <w:shd w:val="clear" w:color="auto" w:fill="FFFFFF"/>
          </w:rPr>
          <m:t>°</m:t>
        </m:r>
        <m:r>
          <m:rPr>
            <m:sty m:val="p"/>
          </m:rPr>
          <w:rPr>
            <w:rFonts w:ascii="Cambria Math" w:hAnsi="Roboto"/>
            <w:color w:val="4D5156"/>
            <w:sz w:val="21"/>
            <w:szCs w:val="21"/>
            <w:shd w:val="clear" w:color="auto" w:fill="FFFFFF"/>
          </w:rPr>
          <m:t xml:space="preserve"> </m:t>
        </m:r>
      </m:oMath>
      <w:r w:rsidRPr="00C53CBF">
        <w:rPr>
          <w:rFonts w:eastAsiaTheme="minorEastAsia"/>
          <w:color w:val="4D5156"/>
          <w:sz w:val="21"/>
          <w:szCs w:val="21"/>
          <w:shd w:val="clear" w:color="auto" w:fill="FFFFFF"/>
        </w:rPr>
        <w:t>to</w:t>
      </w:r>
      <m:oMath>
        <m:r>
          <m:rPr>
            <m:sty m:val="p"/>
          </m:rPr>
          <w:rPr>
            <w:rFonts w:ascii="Cambria Math" w:hAnsi="Roboto"/>
            <w:color w:val="4D5156"/>
            <w:sz w:val="21"/>
            <w:szCs w:val="21"/>
            <w:shd w:val="clear" w:color="auto" w:fill="FFFFFF"/>
          </w:rPr>
          <m:t xml:space="preserve"> 360</m:t>
        </m:r>
        <m:r>
          <m:rPr>
            <m:sty m:val="p"/>
          </m:rPr>
          <w:rPr>
            <w:rFonts w:ascii="Cambria Math" w:hAnsi="Cambria Math"/>
            <w:color w:val="4D5156"/>
            <w:sz w:val="21"/>
            <w:szCs w:val="21"/>
            <w:shd w:val="clear" w:color="auto" w:fill="FFFFFF"/>
          </w:rPr>
          <m:t>°</m:t>
        </m:r>
      </m:oMath>
      <w:r>
        <w:rPr>
          <w:rFonts w:eastAsiaTheme="minorEastAsia"/>
          <w:color w:val="4D5156"/>
          <w:sz w:val="21"/>
          <w:szCs w:val="21"/>
          <w:shd w:val="clear" w:color="auto" w:fill="FFFFFF"/>
        </w:rPr>
        <w:t>.</w:t>
      </w:r>
      <w:r>
        <w:rPr>
          <w:rFonts w:eastAsiaTheme="minorEastAsia"/>
        </w:rPr>
        <w:t xml:space="preserve"> Something worth mentioning is that </w:t>
      </w:r>
      <w:proofErr w:type="gramStart"/>
      <w:r>
        <w:rPr>
          <w:rFonts w:eastAsiaTheme="minorEastAsia"/>
        </w:rPr>
        <w:t>in order to</w:t>
      </w:r>
      <w:proofErr w:type="gramEnd"/>
      <w:r>
        <w:rPr>
          <w:rFonts w:eastAsiaTheme="minorEastAsia"/>
        </w:rPr>
        <w:t xml:space="preserve"> deliver </w:t>
      </w:r>
      <m:oMath>
        <m:r>
          <w:rPr>
            <w:rFonts w:ascii="Cambria Math" w:eastAsiaTheme="minorEastAsia" w:hAnsi="Cambria Math"/>
          </w:rPr>
          <m:t>0.5W</m:t>
        </m:r>
      </m:oMath>
      <w:r>
        <w:rPr>
          <w:rFonts w:eastAsiaTheme="minorEastAsia"/>
        </w:rPr>
        <w:t xml:space="preserve"> the signal is being compressed which is why the positive peak of the output is now slightly distorted. </w:t>
      </w:r>
    </w:p>
    <w:p w14:paraId="6A87A11C" w14:textId="77777777" w:rsidR="00F40589" w:rsidRDefault="00C53CBF" w:rsidP="00F40589">
      <w:pPr>
        <w:keepNext/>
      </w:pPr>
      <w:r>
        <w:rPr>
          <w:noProof/>
        </w:rPr>
        <w:drawing>
          <wp:inline distT="0" distB="0" distL="0" distR="0" wp14:anchorId="51BA3144" wp14:editId="54B24C6B">
            <wp:extent cx="5943600" cy="2724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4785"/>
                    </a:xfrm>
                    <a:prstGeom prst="rect">
                      <a:avLst/>
                    </a:prstGeom>
                  </pic:spPr>
                </pic:pic>
              </a:graphicData>
            </a:graphic>
          </wp:inline>
        </w:drawing>
      </w:r>
    </w:p>
    <w:p w14:paraId="18A26ADC" w14:textId="2BCEF30E" w:rsidR="00C53CBF" w:rsidRPr="00C53CBF" w:rsidRDefault="00F40589" w:rsidP="00F40589">
      <w:pPr>
        <w:pStyle w:val="Caption"/>
        <w:jc w:val="center"/>
      </w:pPr>
      <w:r>
        <w:t xml:space="preserve">Figure </w:t>
      </w:r>
      <w:fldSimple w:instr=" SEQ Figure \* ARABIC ">
        <w:r w:rsidR="001A6C2B">
          <w:rPr>
            <w:noProof/>
          </w:rPr>
          <w:t>19</w:t>
        </w:r>
      </w:fldSimple>
      <w:r>
        <w:t>. Transient Response</w:t>
      </w:r>
    </w:p>
    <w:p w14:paraId="15E47364" w14:textId="36684F49" w:rsidR="003C2652" w:rsidRDefault="00F40589" w:rsidP="00C11ACA">
      <w:pPr>
        <w:rPr>
          <w:rFonts w:eastAsiaTheme="minorEastAsia"/>
        </w:rPr>
      </w:pPr>
      <w:r>
        <w:rPr>
          <w:rFonts w:eastAsiaTheme="minorEastAsia"/>
        </w:rPr>
        <w:t xml:space="preserve">Getting rid of the distortion can be done in </w:t>
      </w:r>
      <w:proofErr w:type="gramStart"/>
      <w:r>
        <w:rPr>
          <w:rFonts w:eastAsiaTheme="minorEastAsia"/>
        </w:rPr>
        <w:t>a number of</w:t>
      </w:r>
      <w:proofErr w:type="gramEnd"/>
      <w:r>
        <w:rPr>
          <w:rFonts w:eastAsiaTheme="minorEastAsia"/>
        </w:rPr>
        <w:t xml:space="preserve"> ways. If the input voltage is increased, then the output signal will clip more and act more like a fuzz circuit rather than a clean amplifier, decreasing the signal further to a signal such as </w:t>
      </w:r>
      <m:oMath>
        <m:r>
          <w:rPr>
            <w:rFonts w:ascii="Cambria Math" w:eastAsiaTheme="minorEastAsia" w:hAnsi="Cambria Math"/>
          </w:rPr>
          <m:t>10mVpk</m:t>
        </m:r>
      </m:oMath>
      <w:r>
        <w:rPr>
          <w:rFonts w:eastAsiaTheme="minorEastAsia"/>
        </w:rPr>
        <w:t>, gets rid of the noise, however the input signal is so small now that while it is a sinewave, it is practically</w:t>
      </w:r>
      <w:r w:rsidR="003C2652">
        <w:rPr>
          <w:rFonts w:eastAsiaTheme="minorEastAsia"/>
        </w:rPr>
        <w:t xml:space="preserve"> a DC signal.</w:t>
      </w:r>
    </w:p>
    <w:p w14:paraId="5AB66F45" w14:textId="0EE45ED3" w:rsidR="003C2652" w:rsidRDefault="003C2652" w:rsidP="00C11ACA">
      <w:pPr>
        <w:rPr>
          <w:rFonts w:eastAsiaTheme="minorEastAsia"/>
        </w:rPr>
      </w:pPr>
      <w:r>
        <w:rPr>
          <w:rFonts w:eastAsiaTheme="minorEastAsia"/>
        </w:rPr>
        <w:t xml:space="preserve">For measuring the frequency response of the circuit, I ran an AC sweep when feeding in a </w:t>
      </w:r>
      <m:oMath>
        <m:r>
          <w:rPr>
            <w:rFonts w:ascii="Cambria Math" w:eastAsiaTheme="minorEastAsia" w:hAnsi="Cambria Math"/>
          </w:rPr>
          <m:t>20mV</m:t>
        </m:r>
      </m:oMath>
      <w:r>
        <w:rPr>
          <w:rFonts w:eastAsiaTheme="minorEastAsia"/>
        </w:rPr>
        <w:t xml:space="preserve"> signal at </w:t>
      </w:r>
      <m:oMath>
        <m:r>
          <w:rPr>
            <w:rFonts w:ascii="Cambria Math" w:eastAsiaTheme="minorEastAsia" w:hAnsi="Cambria Math"/>
          </w:rPr>
          <m:t>1kHz</m:t>
        </m:r>
      </m:oMath>
      <w:r>
        <w:rPr>
          <w:rFonts w:eastAsiaTheme="minorEastAsia"/>
        </w:rPr>
        <w:t>,</w:t>
      </w:r>
    </w:p>
    <w:p w14:paraId="711D7446" w14:textId="77777777" w:rsidR="003C2652" w:rsidRDefault="003C2652" w:rsidP="003C2652">
      <w:pPr>
        <w:keepNext/>
      </w:pPr>
      <w:r>
        <w:rPr>
          <w:noProof/>
        </w:rPr>
        <w:drawing>
          <wp:inline distT="0" distB="0" distL="0" distR="0" wp14:anchorId="6E1E67D2" wp14:editId="51B65B8F">
            <wp:extent cx="5943600" cy="1379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9220"/>
                    </a:xfrm>
                    <a:prstGeom prst="rect">
                      <a:avLst/>
                    </a:prstGeom>
                  </pic:spPr>
                </pic:pic>
              </a:graphicData>
            </a:graphic>
          </wp:inline>
        </w:drawing>
      </w:r>
    </w:p>
    <w:p w14:paraId="2564E42B" w14:textId="45306DB1" w:rsidR="00D31EE9" w:rsidRDefault="003C2652" w:rsidP="003C2652">
      <w:pPr>
        <w:pStyle w:val="Caption"/>
        <w:jc w:val="center"/>
      </w:pPr>
      <w:r>
        <w:t xml:space="preserve">Figure </w:t>
      </w:r>
      <w:fldSimple w:instr=" SEQ Figure \* ARABIC ">
        <w:r w:rsidR="001A6C2B">
          <w:rPr>
            <w:noProof/>
          </w:rPr>
          <w:t>20</w:t>
        </w:r>
      </w:fldSimple>
      <w:r>
        <w:t>. Frequency Response</w:t>
      </w:r>
      <w:r w:rsidR="001A6C2B">
        <w:t xml:space="preserve"> using dB vertical scale</w:t>
      </w:r>
    </w:p>
    <w:p w14:paraId="086725E0" w14:textId="77777777" w:rsidR="001A6C2B" w:rsidRDefault="001A6C2B" w:rsidP="001A6C2B">
      <w:pPr>
        <w:keepNext/>
      </w:pPr>
      <w:r>
        <w:rPr>
          <w:noProof/>
        </w:rPr>
        <w:lastRenderedPageBreak/>
        <w:drawing>
          <wp:inline distT="0" distB="0" distL="0" distR="0" wp14:anchorId="24907646" wp14:editId="703C676A">
            <wp:extent cx="5943600" cy="14198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19860"/>
                    </a:xfrm>
                    <a:prstGeom prst="rect">
                      <a:avLst/>
                    </a:prstGeom>
                  </pic:spPr>
                </pic:pic>
              </a:graphicData>
            </a:graphic>
          </wp:inline>
        </w:drawing>
      </w:r>
    </w:p>
    <w:p w14:paraId="571E3826" w14:textId="12E238B7" w:rsidR="001A6C2B" w:rsidRDefault="001A6C2B" w:rsidP="001A6C2B">
      <w:pPr>
        <w:pStyle w:val="Caption"/>
        <w:jc w:val="center"/>
      </w:pPr>
      <w:r>
        <w:t xml:space="preserve">Figure </w:t>
      </w:r>
      <w:fldSimple w:instr=" SEQ Figure \* ARABIC ">
        <w:r>
          <w:rPr>
            <w:noProof/>
          </w:rPr>
          <w:t>21</w:t>
        </w:r>
      </w:fldSimple>
      <w:r>
        <w:t>. Frequency Response with linear scale</w:t>
      </w:r>
    </w:p>
    <w:p w14:paraId="2310BD71" w14:textId="2735B5CE" w:rsidR="00D31EE9" w:rsidRDefault="00D31EE9" w:rsidP="00C11ACA">
      <w:r>
        <w:t xml:space="preserve">By measuring when the curve reaches a value of </w:t>
      </w:r>
      <m:oMath>
        <m:rad>
          <m:radPr>
            <m:degHide m:val="1"/>
            <m:ctrlPr>
              <w:rPr>
                <w:rFonts w:ascii="Cambria Math" w:hAnsi="Cambria Math"/>
                <w:i/>
              </w:rPr>
            </m:ctrlPr>
          </m:radPr>
          <m:deg/>
          <m:e>
            <m:r>
              <w:rPr>
                <w:rFonts w:ascii="Cambria Math" w:hAnsi="Cambria Math"/>
              </w:rPr>
              <m:t>2</m:t>
            </m:r>
          </m:e>
        </m:rad>
        <m:r>
          <w:rPr>
            <w:rFonts w:ascii="Cambria Math" w:hAnsi="Cambria Math"/>
          </w:rPr>
          <m:t>≈.707</m:t>
        </m:r>
      </m:oMath>
      <w:r>
        <w:rPr>
          <w:rFonts w:eastAsiaTheme="minorEastAsia"/>
        </w:rPr>
        <w:t xml:space="preserve">, the cutoff frequencies of the amplifier </w:t>
      </w:r>
      <w:r w:rsidR="003C2652">
        <w:rPr>
          <w:rFonts w:eastAsiaTheme="minorEastAsia"/>
        </w:rPr>
        <w:t>are</w:t>
      </w:r>
      <w:r>
        <w:rPr>
          <w:rFonts w:eastAsiaTheme="minorEastAsia"/>
        </w:rPr>
        <w:t xml:space="preserve"> found at approximately </w:t>
      </w:r>
      <m:oMath>
        <m:r>
          <w:rPr>
            <w:rFonts w:ascii="Cambria Math" w:eastAsiaTheme="minorEastAsia" w:hAnsi="Cambria Math"/>
          </w:rPr>
          <m:t>212</m:t>
        </m:r>
        <m:r>
          <w:rPr>
            <w:rFonts w:ascii="Cambria Math" w:eastAsiaTheme="minorEastAsia" w:hAnsi="Cambria Math"/>
          </w:rPr>
          <m:t>kHz</m:t>
        </m:r>
      </m:oMath>
      <w:r>
        <w:rPr>
          <w:rFonts w:eastAsiaTheme="minorEastAsia"/>
        </w:rPr>
        <w:t xml:space="preserve"> to </w:t>
      </w:r>
      <m:oMath>
        <m:r>
          <w:rPr>
            <w:rFonts w:ascii="Cambria Math" w:eastAsiaTheme="minorEastAsia" w:hAnsi="Cambria Math"/>
          </w:rPr>
          <m:t>58</m:t>
        </m:r>
        <m:r>
          <w:rPr>
            <w:rFonts w:ascii="Cambria Math" w:eastAsiaTheme="minorEastAsia" w:hAnsi="Cambria Math"/>
          </w:rPr>
          <m:t>MHz</m:t>
        </m:r>
      </m:oMath>
      <w:r w:rsidR="003C2652">
        <w:rPr>
          <w:rFonts w:eastAsiaTheme="minorEastAsia"/>
        </w:rPr>
        <w:t>.</w:t>
      </w:r>
      <w:r w:rsidR="003E4404">
        <w:rPr>
          <w:rFonts w:eastAsiaTheme="minorEastAsia"/>
        </w:rPr>
        <w:t xml:space="preserve"> The human range of hearing is approximately </w:t>
      </w:r>
      <m:oMath>
        <m:r>
          <w:rPr>
            <w:rFonts w:ascii="Cambria Math" w:eastAsiaTheme="minorEastAsia" w:hAnsi="Cambria Math"/>
          </w:rPr>
          <m:t>20Hz</m:t>
        </m:r>
      </m:oMath>
      <w:r w:rsidR="003E4404">
        <w:rPr>
          <w:rFonts w:eastAsiaTheme="minorEastAsia"/>
        </w:rPr>
        <w:t xml:space="preserve"> to </w:t>
      </w:r>
      <m:oMath>
        <m:r>
          <w:rPr>
            <w:rFonts w:ascii="Cambria Math" w:eastAsiaTheme="minorEastAsia" w:hAnsi="Cambria Math"/>
          </w:rPr>
          <m:t>20kHz</m:t>
        </m:r>
      </m:oMath>
      <w:r w:rsidR="003E4404">
        <w:rPr>
          <w:rFonts w:eastAsiaTheme="minorEastAsia"/>
        </w:rPr>
        <w:t xml:space="preserve"> so the amplifier’s bandwidth is not ideal for audio. </w:t>
      </w:r>
      <w:r w:rsidR="003C2652">
        <w:rPr>
          <w:rFonts w:eastAsiaTheme="minorEastAsia"/>
        </w:rPr>
        <w:t xml:space="preserve">The AC sweep also yielded a closed loop gain of approximately </w:t>
      </w:r>
      <m:oMath>
        <m:r>
          <w:rPr>
            <w:rFonts w:ascii="Cambria Math" w:eastAsiaTheme="minorEastAsia" w:hAnsi="Cambria Math"/>
          </w:rPr>
          <m:t>2</m:t>
        </m:r>
      </m:oMath>
      <w:r w:rsidR="001A6C2B">
        <w:rPr>
          <w:rFonts w:eastAsiaTheme="minorEastAsia"/>
        </w:rPr>
        <w:t xml:space="preserve"> or </w:t>
      </w:r>
      <m:oMath>
        <m:r>
          <w:rPr>
            <w:rFonts w:ascii="Cambria Math" w:eastAsiaTheme="minorEastAsia" w:hAnsi="Cambria Math"/>
          </w:rPr>
          <m:t>6dB</m:t>
        </m:r>
      </m:oMath>
      <w:r w:rsidR="003C2652">
        <w:rPr>
          <w:rFonts w:eastAsiaTheme="minorEastAsia"/>
        </w:rPr>
        <w:t xml:space="preserve">, which could be because of the compression of the signal to obtain a value of </w:t>
      </w:r>
      <m:oMath>
        <m:r>
          <w:rPr>
            <w:rFonts w:ascii="Cambria Math" w:eastAsiaTheme="minorEastAsia" w:hAnsi="Cambria Math"/>
          </w:rPr>
          <m:t>0.5W</m:t>
        </m:r>
      </m:oMath>
      <w:r w:rsidR="003C2652">
        <w:rPr>
          <w:rFonts w:eastAsiaTheme="minorEastAsia"/>
        </w:rPr>
        <w:t xml:space="preserve"> to the load.</w:t>
      </w:r>
    </w:p>
    <w:p w14:paraId="5AC77FE0" w14:textId="77777777" w:rsidR="003C2652" w:rsidRDefault="003C2652" w:rsidP="003C2652">
      <w:pPr>
        <w:keepNext/>
      </w:pPr>
      <w:r>
        <w:rPr>
          <w:noProof/>
        </w:rPr>
        <w:drawing>
          <wp:inline distT="0" distB="0" distL="0" distR="0" wp14:anchorId="3AD549A5" wp14:editId="78551182">
            <wp:extent cx="5943600" cy="1410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10335"/>
                    </a:xfrm>
                    <a:prstGeom prst="rect">
                      <a:avLst/>
                    </a:prstGeom>
                  </pic:spPr>
                </pic:pic>
              </a:graphicData>
            </a:graphic>
          </wp:inline>
        </w:drawing>
      </w:r>
    </w:p>
    <w:p w14:paraId="03597B49" w14:textId="0A068BA6" w:rsidR="00D31EE9" w:rsidRDefault="003C2652" w:rsidP="003C2652">
      <w:pPr>
        <w:pStyle w:val="Caption"/>
        <w:jc w:val="center"/>
      </w:pPr>
      <w:r>
        <w:t xml:space="preserve">Figure </w:t>
      </w:r>
      <w:fldSimple w:instr=" SEQ Figure \* ARABIC ">
        <w:r w:rsidR="001A6C2B">
          <w:rPr>
            <w:noProof/>
          </w:rPr>
          <w:t>22</w:t>
        </w:r>
      </w:fldSimple>
      <w:r>
        <w:t>. Measuring Closed loop Gain</w:t>
      </w:r>
      <w:r w:rsidR="001A6C2B">
        <w:t xml:space="preserve"> dB scale</w:t>
      </w:r>
    </w:p>
    <w:p w14:paraId="1B677900" w14:textId="77777777" w:rsidR="001A6C2B" w:rsidRDefault="001A6C2B" w:rsidP="001A6C2B">
      <w:pPr>
        <w:keepNext/>
      </w:pPr>
      <w:r>
        <w:rPr>
          <w:noProof/>
        </w:rPr>
        <w:drawing>
          <wp:inline distT="0" distB="0" distL="0" distR="0" wp14:anchorId="6992E778" wp14:editId="60DA1F7D">
            <wp:extent cx="5943600" cy="14624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62405"/>
                    </a:xfrm>
                    <a:prstGeom prst="rect">
                      <a:avLst/>
                    </a:prstGeom>
                  </pic:spPr>
                </pic:pic>
              </a:graphicData>
            </a:graphic>
          </wp:inline>
        </w:drawing>
      </w:r>
    </w:p>
    <w:p w14:paraId="455BC767" w14:textId="2DAF6347" w:rsidR="001A6C2B" w:rsidRPr="001A6C2B" w:rsidRDefault="001A6C2B" w:rsidP="001A6C2B">
      <w:pPr>
        <w:pStyle w:val="Caption"/>
        <w:jc w:val="center"/>
      </w:pPr>
      <w:r>
        <w:t xml:space="preserve">Figure </w:t>
      </w:r>
      <w:fldSimple w:instr=" SEQ Figure \* ARABIC ">
        <w:r>
          <w:rPr>
            <w:noProof/>
          </w:rPr>
          <w:t>23</w:t>
        </w:r>
      </w:fldSimple>
      <w:r>
        <w:t>. Closed Loop Gain</w:t>
      </w:r>
      <w:r>
        <w:rPr>
          <w:noProof/>
        </w:rPr>
        <w:t xml:space="preserve"> linear scale</w:t>
      </w:r>
    </w:p>
    <w:p w14:paraId="71A1A87C" w14:textId="6861B88B" w:rsidR="004F5002" w:rsidRDefault="00C4000C" w:rsidP="00C4000C">
      <w:pPr>
        <w:rPr>
          <w:rFonts w:eastAsiaTheme="minorEastAsia"/>
        </w:rPr>
      </w:pPr>
      <w:r>
        <w:rPr>
          <w:rFonts w:eastAsiaTheme="minorEastAsia"/>
        </w:rPr>
        <w:t xml:space="preserve">One way to fix the issue of clipping and </w:t>
      </w:r>
      <w:r>
        <w:rPr>
          <w:rFonts w:eastAsiaTheme="minorEastAsia"/>
        </w:rPr>
        <w:t xml:space="preserve">to offset the filter is by implementing an emitter bypass capacitor in parallel with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E3</m:t>
            </m:r>
          </m:sub>
        </m:sSub>
      </m:oMath>
      <w:r>
        <w:rPr>
          <w:rFonts w:eastAsiaTheme="minorEastAsia"/>
        </w:rPr>
        <w:t xml:space="preserve">. By adding a </w:t>
      </w:r>
      <m:oMath>
        <m:r>
          <w:rPr>
            <w:rFonts w:ascii="Cambria Math" w:eastAsiaTheme="minorEastAsia" w:hAnsi="Cambria Math"/>
          </w:rPr>
          <m:t>1uF</m:t>
        </m:r>
      </m:oMath>
      <w:r>
        <w:rPr>
          <w:rFonts w:eastAsiaTheme="minorEastAsia"/>
        </w:rPr>
        <w:t xml:space="preserve"> cap, the circuit now breaks the frequency response at a cutoff frequency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1uF</m:t>
                </m:r>
              </m:e>
            </m:d>
            <m:d>
              <m:dPr>
                <m:ctrlPr>
                  <w:rPr>
                    <w:rFonts w:ascii="Cambria Math" w:eastAsiaTheme="minorEastAsia" w:hAnsi="Cambria Math"/>
                    <w:i/>
                  </w:rPr>
                </m:ctrlPr>
              </m:dPr>
              <m:e>
                <m:r>
                  <w:rPr>
                    <w:rFonts w:ascii="Cambria Math" w:eastAsiaTheme="minorEastAsia" w:hAnsi="Cambria Math"/>
                  </w:rPr>
                  <m:t>300Ω</m:t>
                </m:r>
              </m:e>
            </m:d>
          </m:den>
        </m:f>
        <m:r>
          <w:rPr>
            <w:rFonts w:ascii="Cambria Math" w:eastAsiaTheme="minorEastAsia" w:hAnsi="Cambria Math"/>
          </w:rPr>
          <m:t>=530.5165Hz</m:t>
        </m:r>
      </m:oMath>
      <w:r>
        <w:rPr>
          <w:rFonts w:eastAsiaTheme="minorEastAsia"/>
        </w:rPr>
        <w:t>. Also keep in mind however, there are no coupling capacitors</w:t>
      </w:r>
      <w:r w:rsidR="004F5002">
        <w:rPr>
          <w:rFonts w:eastAsiaTheme="minorEastAsia"/>
        </w:rPr>
        <w:t xml:space="preserve"> to isolate the stages within this circuit, the only other capacitance comes from the internal capacitance of the BJTs, therefore the cutoff frequency is far from perfect due to bleed from the different stages. </w:t>
      </w:r>
      <w:r w:rsidR="00883EB1">
        <w:rPr>
          <w:rFonts w:eastAsiaTheme="minorEastAsia"/>
        </w:rPr>
        <w:t>The circuit still delivers the same amount of power due to voltage and current across the load.</w:t>
      </w:r>
    </w:p>
    <w:p w14:paraId="7953EF22" w14:textId="017DDC2D" w:rsidR="004F5002" w:rsidRDefault="004B4249" w:rsidP="004F5002">
      <w:pPr>
        <w:keepNext/>
      </w:pPr>
      <w:r>
        <w:rPr>
          <w:noProof/>
        </w:rPr>
        <w:lastRenderedPageBreak/>
        <w:drawing>
          <wp:inline distT="0" distB="0" distL="0" distR="0" wp14:anchorId="54746C5C" wp14:editId="15E4F746">
            <wp:extent cx="5943600" cy="3046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6730"/>
                    </a:xfrm>
                    <a:prstGeom prst="rect">
                      <a:avLst/>
                    </a:prstGeom>
                  </pic:spPr>
                </pic:pic>
              </a:graphicData>
            </a:graphic>
          </wp:inline>
        </w:drawing>
      </w:r>
    </w:p>
    <w:p w14:paraId="37CA7329" w14:textId="04E9F9A5" w:rsidR="004F5002" w:rsidRPr="004F5002" w:rsidRDefault="004F5002" w:rsidP="004F5002">
      <w:pPr>
        <w:pStyle w:val="Caption"/>
        <w:jc w:val="center"/>
      </w:pPr>
      <w:r>
        <w:t xml:space="preserve">Figure </w:t>
      </w:r>
      <w:fldSimple w:instr=" SEQ Figure \* ARABIC ">
        <w:r w:rsidR="001A6C2B">
          <w:rPr>
            <w:noProof/>
          </w:rPr>
          <w:t>24</w:t>
        </w:r>
      </w:fldSimple>
      <w:r>
        <w:t>. Adding Emitter Bypass Cap</w:t>
      </w:r>
    </w:p>
    <w:p w14:paraId="29423712" w14:textId="341BFE3E" w:rsidR="00C4000C" w:rsidRDefault="004F5002" w:rsidP="00C4000C">
      <w:pPr>
        <w:rPr>
          <w:rFonts w:eastAsiaTheme="minorEastAsia"/>
        </w:rPr>
      </w:pPr>
      <w:r>
        <w:rPr>
          <w:rFonts w:eastAsiaTheme="minorEastAsia"/>
        </w:rPr>
        <w:t>There is no specified bandwidth necessarily for this amplifier, so I am not too worried about the bandwidth other than obtaining a bandwidth that will amplify audio that humans can hear.</w:t>
      </w:r>
    </w:p>
    <w:p w14:paraId="702F0A86" w14:textId="280E694C" w:rsidR="00883EB1" w:rsidRDefault="004B4249" w:rsidP="00883EB1">
      <w:pPr>
        <w:keepNext/>
      </w:pPr>
      <w:r>
        <w:rPr>
          <w:noProof/>
        </w:rPr>
        <w:drawing>
          <wp:inline distT="0" distB="0" distL="0" distR="0" wp14:anchorId="4BEA43F4" wp14:editId="280E3705">
            <wp:extent cx="5943600" cy="1399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9540"/>
                    </a:xfrm>
                    <a:prstGeom prst="rect">
                      <a:avLst/>
                    </a:prstGeom>
                  </pic:spPr>
                </pic:pic>
              </a:graphicData>
            </a:graphic>
          </wp:inline>
        </w:drawing>
      </w:r>
    </w:p>
    <w:p w14:paraId="79634A32" w14:textId="0902A75D" w:rsidR="00883EB1" w:rsidRDefault="00883EB1" w:rsidP="00883EB1">
      <w:pPr>
        <w:pStyle w:val="Caption"/>
        <w:jc w:val="center"/>
      </w:pPr>
      <w:r>
        <w:t xml:space="preserve">Figure </w:t>
      </w:r>
      <w:fldSimple w:instr=" SEQ Figure \* ARABIC ">
        <w:r w:rsidR="001A6C2B">
          <w:rPr>
            <w:noProof/>
          </w:rPr>
          <w:t>25</w:t>
        </w:r>
      </w:fldSimple>
      <w:r>
        <w:t>. Frequency response shifted due to capacitor</w:t>
      </w:r>
      <w:r w:rsidR="005E0F78">
        <w:t xml:space="preserve"> in dB</w:t>
      </w:r>
    </w:p>
    <w:p w14:paraId="4F8EF14F" w14:textId="77777777" w:rsidR="005E0F78" w:rsidRDefault="005E0F78" w:rsidP="005E0F78">
      <w:pPr>
        <w:keepNext/>
      </w:pPr>
      <w:r>
        <w:rPr>
          <w:noProof/>
        </w:rPr>
        <w:drawing>
          <wp:inline distT="0" distB="0" distL="0" distR="0" wp14:anchorId="6346DE35" wp14:editId="163FCB2F">
            <wp:extent cx="5943600" cy="141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8590"/>
                    </a:xfrm>
                    <a:prstGeom prst="rect">
                      <a:avLst/>
                    </a:prstGeom>
                  </pic:spPr>
                </pic:pic>
              </a:graphicData>
            </a:graphic>
          </wp:inline>
        </w:drawing>
      </w:r>
    </w:p>
    <w:p w14:paraId="5D935598" w14:textId="5C2AB669" w:rsidR="005E0F78" w:rsidRPr="005E0F78" w:rsidRDefault="005E0F78" w:rsidP="005E0F78">
      <w:pPr>
        <w:pStyle w:val="Caption"/>
        <w:jc w:val="center"/>
      </w:pPr>
      <w:r>
        <w:t xml:space="preserve">Figure </w:t>
      </w:r>
      <w:fldSimple w:instr=" SEQ Figure \* ARABIC ">
        <w:r w:rsidR="001A6C2B">
          <w:rPr>
            <w:noProof/>
          </w:rPr>
          <w:t>26</w:t>
        </w:r>
      </w:fldSimple>
      <w:r>
        <w:t>. Frequency Response with linear curve</w:t>
      </w:r>
    </w:p>
    <w:p w14:paraId="7F095C17" w14:textId="159561FF" w:rsidR="004F5002" w:rsidRPr="004B4249" w:rsidRDefault="004F5002" w:rsidP="004B4249">
      <w:pPr>
        <w:keepNext/>
      </w:pPr>
      <w:r>
        <w:t xml:space="preserve">This now delivers a bandwidth of approximately </w:t>
      </w:r>
      <w:r w:rsidR="005E0F78">
        <w:t xml:space="preserve">from </w:t>
      </w:r>
      <m:oMath>
        <m:r>
          <w:rPr>
            <w:rFonts w:ascii="Cambria Math" w:hAnsi="Cambria Math"/>
          </w:rPr>
          <m:t>20Hz</m:t>
        </m:r>
      </m:oMath>
      <w:r>
        <w:rPr>
          <w:rFonts w:eastAsiaTheme="minorEastAsia"/>
        </w:rPr>
        <w:t xml:space="preserve"> </w:t>
      </w:r>
      <w:r w:rsidR="005E0F78">
        <w:rPr>
          <w:rFonts w:eastAsiaTheme="minorEastAsia"/>
        </w:rPr>
        <w:t xml:space="preserve">to </w:t>
      </w:r>
      <m:oMath>
        <m:r>
          <w:rPr>
            <w:rFonts w:ascii="Cambria Math" w:eastAsiaTheme="minorEastAsia" w:hAnsi="Cambria Math"/>
          </w:rPr>
          <m:t>83</m:t>
        </m:r>
        <m:r>
          <w:rPr>
            <w:rFonts w:ascii="Cambria Math" w:eastAsiaTheme="minorEastAsia" w:hAnsi="Cambria Math"/>
          </w:rPr>
          <m:t>MHz</m:t>
        </m:r>
      </m:oMath>
      <w:r>
        <w:rPr>
          <w:rFonts w:eastAsiaTheme="minorEastAsia"/>
        </w:rPr>
        <w:t xml:space="preserve">. Since this acts a high pass filter, this also smooths out the transient response. </w:t>
      </w:r>
      <w:r w:rsidR="00883EB1">
        <w:rPr>
          <w:rFonts w:eastAsiaTheme="minorEastAsia"/>
        </w:rPr>
        <w:t xml:space="preserve">The capacitor also bumps the AC closed loop gain up to </w:t>
      </w:r>
      <m:oMath>
        <m:r>
          <w:rPr>
            <w:rFonts w:ascii="Cambria Math" w:eastAsiaTheme="minorEastAsia" w:hAnsi="Cambria Math"/>
          </w:rPr>
          <m:t>74</m:t>
        </m:r>
      </m:oMath>
      <w:r w:rsidR="001A6C2B">
        <w:rPr>
          <w:rFonts w:eastAsiaTheme="minorEastAsia"/>
        </w:rPr>
        <w:t xml:space="preserve"> </w:t>
      </w:r>
      <w:r w:rsidR="001A6C2B">
        <w:rPr>
          <w:rFonts w:eastAsiaTheme="minorEastAsia"/>
        </w:rPr>
        <w:lastRenderedPageBreak/>
        <w:t xml:space="preserve">or </w:t>
      </w:r>
      <m:oMath>
        <m:r>
          <w:rPr>
            <w:rFonts w:ascii="Cambria Math" w:eastAsiaTheme="minorEastAsia" w:hAnsi="Cambria Math"/>
          </w:rPr>
          <m:t>37.5</m:t>
        </m:r>
        <m:r>
          <w:rPr>
            <w:rFonts w:ascii="Cambria Math" w:eastAsiaTheme="minorEastAsia" w:hAnsi="Cambria Math"/>
          </w:rPr>
          <m:t>dB</m:t>
        </m:r>
      </m:oMath>
      <w:r w:rsidR="00883EB1">
        <w:rPr>
          <w:rFonts w:eastAsiaTheme="minorEastAsia"/>
        </w:rPr>
        <w:t xml:space="preserve">, </w:t>
      </w:r>
      <w:r>
        <w:rPr>
          <w:rFonts w:eastAsiaTheme="minorEastAsia"/>
        </w:rPr>
        <w:t xml:space="preserve">Here I used an oscilloscope for this reading rather than Multisim’s transient response since it is easier to scale the input and output by </w:t>
      </w:r>
      <m:oMath>
        <m:r>
          <w:rPr>
            <w:rFonts w:ascii="Cambria Math" w:eastAsiaTheme="minorEastAsia" w:hAnsi="Cambria Math"/>
          </w:rPr>
          <m:t>500</m:t>
        </m:r>
        <m:f>
          <m:fPr>
            <m:ctrlPr>
              <w:rPr>
                <w:rFonts w:ascii="Cambria Math" w:eastAsiaTheme="minorEastAsia" w:hAnsi="Cambria Math"/>
                <w:i/>
              </w:rPr>
            </m:ctrlPr>
          </m:fPr>
          <m:num>
            <m:r>
              <w:rPr>
                <w:rFonts w:ascii="Cambria Math" w:eastAsiaTheme="minorEastAsia" w:hAnsi="Cambria Math"/>
              </w:rPr>
              <m:t>mV</m:t>
            </m:r>
          </m:num>
          <m:den>
            <m:r>
              <w:rPr>
                <w:rFonts w:ascii="Cambria Math" w:eastAsiaTheme="minorEastAsia" w:hAnsi="Cambria Math"/>
              </w:rPr>
              <m:t>Div</m:t>
            </m:r>
          </m:den>
        </m:f>
      </m:oMath>
      <w:r w:rsidR="00883EB1">
        <w:rPr>
          <w:rFonts w:eastAsiaTheme="minorEastAsia"/>
        </w:rPr>
        <w:t xml:space="preserve"> </w:t>
      </w:r>
      <w:r>
        <w:rPr>
          <w:rFonts w:eastAsiaTheme="minorEastAsia"/>
        </w:rPr>
        <w:t xml:space="preserve"> for a clearer reading,</w:t>
      </w:r>
    </w:p>
    <w:p w14:paraId="5540F4EE" w14:textId="4FE3E0DA" w:rsidR="00883EB1" w:rsidRDefault="004B4249" w:rsidP="00883EB1">
      <w:pPr>
        <w:keepNext/>
        <w:jc w:val="center"/>
      </w:pPr>
      <w:r>
        <w:rPr>
          <w:noProof/>
        </w:rPr>
        <w:drawing>
          <wp:inline distT="0" distB="0" distL="0" distR="0" wp14:anchorId="7435FDC2" wp14:editId="62F5001D">
            <wp:extent cx="3273439" cy="324196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4571" cy="3262892"/>
                    </a:xfrm>
                    <a:prstGeom prst="rect">
                      <a:avLst/>
                    </a:prstGeom>
                  </pic:spPr>
                </pic:pic>
              </a:graphicData>
            </a:graphic>
          </wp:inline>
        </w:drawing>
      </w:r>
    </w:p>
    <w:p w14:paraId="1CB9ACCB" w14:textId="57946F7C" w:rsidR="004F5002" w:rsidRDefault="00883EB1" w:rsidP="00883EB1">
      <w:pPr>
        <w:pStyle w:val="Caption"/>
        <w:jc w:val="center"/>
      </w:pPr>
      <w:r>
        <w:t xml:space="preserve">Figure </w:t>
      </w:r>
      <w:fldSimple w:instr=" SEQ Figure \* ARABIC ">
        <w:r w:rsidR="001A6C2B">
          <w:rPr>
            <w:noProof/>
          </w:rPr>
          <w:t>27</w:t>
        </w:r>
      </w:fldSimple>
      <w:r>
        <w:t>. Transient Response with Oscilloscope, after adding Emitter Bypass Cap</w:t>
      </w:r>
    </w:p>
    <w:p w14:paraId="613DDCD4" w14:textId="253C3C69" w:rsidR="005E0F78" w:rsidRPr="005E0F78" w:rsidRDefault="005E0F78" w:rsidP="005E0F78">
      <w:r>
        <w:t xml:space="preserve">Furthermore, an input capacitor could go into T1’s base and potentially act as a high pass filter to lower the lower cutoff frequency further since it does not actually reach </w:t>
      </w:r>
      <m:oMath>
        <m:rad>
          <m:radPr>
            <m:degHide m:val="1"/>
            <m:ctrlPr>
              <w:rPr>
                <w:rFonts w:ascii="Cambria Math" w:hAnsi="Cambria Math"/>
                <w:i/>
              </w:rPr>
            </m:ctrlPr>
          </m:radPr>
          <m:deg/>
          <m:e>
            <m:r>
              <w:rPr>
                <w:rFonts w:ascii="Cambria Math" w:hAnsi="Cambria Math"/>
              </w:rPr>
              <m:t>2</m:t>
            </m:r>
          </m:e>
        </m:rad>
        <m:r>
          <w:rPr>
            <w:rFonts w:ascii="Cambria Math" w:hAnsi="Cambria Math"/>
          </w:rPr>
          <m:t>=</m:t>
        </m:r>
        <m:r>
          <w:rPr>
            <w:rFonts w:ascii="Cambria Math" w:hAnsi="Cambria Math"/>
          </w:rPr>
          <m:t>0.707</m:t>
        </m:r>
      </m:oMath>
      <w:r>
        <w:rPr>
          <w:rFonts w:eastAsiaTheme="minorEastAsia"/>
        </w:rPr>
        <w:t xml:space="preserve"> to calculate the lower cutoff frequency.</w:t>
      </w:r>
    </w:p>
    <w:p w14:paraId="695B71B5" w14:textId="2FC52E12" w:rsidR="00E8079C" w:rsidRPr="00EC6455" w:rsidRDefault="00E8079C" w:rsidP="00EC6455">
      <w:pPr>
        <w:rPr>
          <w:b/>
          <w:bCs/>
        </w:rPr>
      </w:pPr>
      <w:r w:rsidRPr="00EC6455">
        <w:rPr>
          <w:b/>
          <w:bCs/>
        </w:rPr>
        <w:t>Conclusion:</w:t>
      </w:r>
    </w:p>
    <w:p w14:paraId="350C4F60" w14:textId="213ABD07" w:rsidR="003F009B" w:rsidRPr="00B90BAF" w:rsidRDefault="00B90BAF">
      <w:r>
        <w:t xml:space="preserve">This amplifier project was something I was incredibly interested in since audio electronics is the primary </w:t>
      </w:r>
      <w:proofErr w:type="gramStart"/>
      <w:r>
        <w:t>reason</w:t>
      </w:r>
      <w:proofErr w:type="gramEnd"/>
      <w:r>
        <w:t xml:space="preserve"> I decided to study Electrical Engineering. Unfortunately, I was unable to complete aspects of the class AB amplifier due to time management between school, work, as well as into some design issues I was unable to figure out. Some issues I encountered upon designing the class AB was an issue of achieving </w:t>
      </w:r>
      <m:oMath>
        <m:r>
          <w:rPr>
            <w:rFonts w:ascii="Cambria Math" w:hAnsi="Cambria Math"/>
          </w:rPr>
          <m:t>0.5W</m:t>
        </m:r>
      </m:oMath>
      <w:r>
        <w:t xml:space="preserve"> to the load while maintaining a clean signal. Since the load compresses the signal down to </w:t>
      </w:r>
      <m:oMath>
        <m:r>
          <w:rPr>
            <w:rFonts w:ascii="Cambria Math" w:hAnsi="Cambria Math"/>
          </w:rPr>
          <m:t>2V</m:t>
        </m:r>
      </m:oMath>
      <w:r>
        <w:t xml:space="preserve">, every time I attempted to check my gain calculation with an oscilloscope, my positive peak was compressed down to </w:t>
      </w:r>
      <m:oMath>
        <m:r>
          <w:rPr>
            <w:rFonts w:ascii="Cambria Math" w:hAnsi="Cambria Math"/>
          </w:rPr>
          <m:t>2V</m:t>
        </m:r>
      </m:oMath>
      <w:r>
        <w:t xml:space="preserve"> to maintain the </w:t>
      </w:r>
      <m:oMath>
        <m:r>
          <w:rPr>
            <w:rFonts w:ascii="Cambria Math" w:hAnsi="Cambria Math"/>
          </w:rPr>
          <m:t>0.5W</m:t>
        </m:r>
      </m:oMath>
      <w:r>
        <w:t xml:space="preserve"> power delivered, an while I could adjust the bias to achieve a large open gain, I would disregard the </w:t>
      </w:r>
      <m:oMath>
        <m:r>
          <w:rPr>
            <w:rFonts w:ascii="Cambria Math" w:hAnsi="Cambria Math"/>
          </w:rPr>
          <m:t xml:space="preserve">0.5W </m:t>
        </m:r>
      </m:oMath>
      <w:r>
        <w:t>delivered, since increasing voltage would increase current and therefore increase power. A potential solution to cleaning up the compressed signal is to filter out the distortion, this can be done by adding a capacitor in parallel to</w:t>
      </w:r>
      <w:r w:rsidR="00F40589">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E3</m:t>
            </m:r>
          </m:sub>
        </m:sSub>
      </m:oMath>
      <w:r>
        <w:t>, and grounded to</w:t>
      </w:r>
      <m:oMath>
        <m:r>
          <w:rPr>
            <w:rFonts w:ascii="Cambria Math" w:hAnsi="Cambria Math"/>
          </w:rPr>
          <m:t xml:space="preserve"> Vcc</m:t>
        </m:r>
      </m:oMath>
      <w:r>
        <w:t xml:space="preserve">. Due to time management, while I was able to perform calculations for DC analysis and </w:t>
      </w:r>
      <w:r w:rsidR="009D5A15">
        <w:t xml:space="preserve">some of the </w:t>
      </w:r>
      <w:r>
        <w:t xml:space="preserve">small signal analysis, I was unable to </w:t>
      </w:r>
      <w:r w:rsidR="009D5A15">
        <w:t xml:space="preserve">analytically </w:t>
      </w:r>
      <w:r>
        <w:t>calculate the amplifier’s frequency response</w:t>
      </w:r>
      <w:r w:rsidR="009D5A15">
        <w:t>.</w:t>
      </w:r>
      <w:r>
        <w:t xml:space="preserve"> </w:t>
      </w:r>
      <w:r w:rsidR="009D5A15">
        <w:t>S</w:t>
      </w:r>
      <w:r>
        <w:t>pecifically because the gain issue prevented myself from being completely sure of what my components values should correctly be</w:t>
      </w:r>
      <w:r w:rsidR="00F40589">
        <w:t xml:space="preserve"> and contributed to</w:t>
      </w:r>
      <w:r w:rsidR="009D5A15">
        <w:t xml:space="preserve"> mathematically</w:t>
      </w:r>
      <w:r w:rsidR="00F40589">
        <w:t xml:space="preserve"> finding some of the small signal parameters, as well as while I was able to find parameters such as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F405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je</m:t>
            </m:r>
          </m:sub>
        </m:sSub>
      </m:oMath>
      <w:r w:rsidR="00F4058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jc</m:t>
            </m:r>
          </m:sub>
        </m:sSub>
      </m:oMath>
      <w:r w:rsidR="00F40589">
        <w:rPr>
          <w:rFonts w:eastAsiaTheme="minorEastAsia"/>
        </w:rPr>
        <w:t xml:space="preserve"> from Multisim’s edit transistor parameters which come from their respective datasheets, I was unable to calculate or find values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μ</m:t>
            </m:r>
          </m:sub>
        </m:sSub>
      </m:oMath>
      <w:r w:rsidR="00275569">
        <w:rPr>
          <w:rFonts w:eastAsiaTheme="minorEastAsia"/>
        </w:rPr>
        <w:t>,</w:t>
      </w:r>
      <w:r w:rsidR="00275569">
        <w:rPr>
          <w:rFonts w:eastAsiaTheme="minorEastAsia"/>
        </w:rPr>
        <w:t xml:space="preserve"> </w:t>
      </w:r>
      <w:r w:rsidR="00275569">
        <w:rPr>
          <w:rFonts w:eastAsiaTheme="minorEastAsia"/>
        </w:rPr>
        <w:lastRenderedPageBreak/>
        <w:t xml:space="preserve">since I could not find a values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μ</m:t>
            </m:r>
            <m:r>
              <w:rPr>
                <w:rFonts w:ascii="Cambria Math" w:eastAsiaTheme="minorEastAsia" w:hAnsi="Cambria Math"/>
              </w:rPr>
              <m:t>0</m:t>
            </m:r>
          </m:sub>
        </m:sSub>
      </m:oMath>
      <w:r w:rsidR="00275569">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j</m:t>
            </m:r>
          </m:sub>
        </m:sSub>
      </m:oMath>
      <w:r w:rsidR="00CC0C76">
        <w:rPr>
          <w:rFonts w:eastAsiaTheme="minorEastAsia"/>
        </w:rPr>
        <w:t xml:space="preserve"> since </w:t>
      </w:r>
      <w:r w:rsidR="00CC0C76">
        <w:rPr>
          <w:rFonts w:eastAsiaTheme="minorEastAsia"/>
        </w:rPr>
        <w:t xml:space="preserve">while </w:t>
      </w:r>
      <m:oMath>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q</m:t>
            </m:r>
          </m:den>
        </m:f>
      </m:oMath>
      <w:r w:rsidR="00CC0C76">
        <w:rPr>
          <w:rFonts w:eastAsiaTheme="minorEastAsia"/>
        </w:rPr>
        <w:t xml:space="preserve"> could have been approximated as </w:t>
      </w:r>
      <m:oMath>
        <m:r>
          <w:rPr>
            <w:rFonts w:ascii="Cambria Math" w:eastAsiaTheme="minorEastAsia" w:hAnsi="Cambria Math"/>
          </w:rPr>
          <m:t>26mV</m:t>
        </m:r>
      </m:oMath>
      <w:r w:rsidR="00CC0C76">
        <w:rPr>
          <w:rFonts w:eastAsiaTheme="minorEastAsia"/>
        </w:rPr>
        <w:t xml:space="preserve"> and</w:t>
      </w:r>
      <w:r w:rsidR="00CC0C76">
        <w:rPr>
          <w:rFonts w:eastAsiaTheme="minorEastAsia"/>
        </w:rPr>
        <w:t xml:space="preserve"> </w:t>
      </w:r>
      <m:oMath>
        <m:r>
          <w:rPr>
            <w:rFonts w:ascii="Cambria Math" w:eastAsiaTheme="minorEastAsia" w:hAnsi="Cambria Math"/>
          </w:rPr>
          <m:t>ni</m:t>
        </m:r>
      </m:oMath>
      <w:r w:rsidR="00CC0C76">
        <w:rPr>
          <w:rFonts w:eastAsiaTheme="minorEastAsia"/>
        </w:rPr>
        <w:t xml:space="preserve"> for silicon is </w:t>
      </w:r>
      <m:oMath>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r>
          <w:rPr>
            <w:rFonts w:ascii="Cambria Math" w:eastAsiaTheme="minorEastAsia" w:hAnsi="Cambria Math"/>
          </w:rPr>
          <m:t>,</m:t>
        </m:r>
      </m:oMath>
      <w:r w:rsidR="00CC0C76">
        <w:rPr>
          <w:rFonts w:eastAsiaTheme="minorEastAsia"/>
        </w:rPr>
        <w:t xml:space="preserve"> I could not determine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oMath>
      <w:r w:rsidR="00CC0C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oMath>
      <w:r w:rsidR="00CC0C76">
        <w:rPr>
          <w:rFonts w:eastAsiaTheme="minorEastAsia"/>
        </w:rPr>
        <w:t xml:space="preserve"> to calculate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j</m:t>
            </m:r>
          </m:sub>
        </m:sSub>
      </m:oMath>
      <w:r>
        <w:t>.</w:t>
      </w:r>
      <w:r w:rsidR="000A7F7D">
        <w:t xml:space="preserve"> The appendix shows my attempt at calculating what I could for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's</m:t>
        </m:r>
      </m:oMath>
      <w:r w:rsidR="000A7F7D">
        <w:rPr>
          <w:rFonts w:eastAsiaTheme="minorEastAsia"/>
        </w:rPr>
        <w:t xml:space="preserve"> frequency.</w:t>
      </w:r>
      <w:r>
        <w:t xml:space="preserve"> I think if this class </w:t>
      </w:r>
      <w:proofErr w:type="gramStart"/>
      <w:r>
        <w:t>was</w:t>
      </w:r>
      <w:proofErr w:type="gramEnd"/>
      <w:r>
        <w:t xml:space="preserve"> in person and I had more time to ask for feedback, I could solve the issues within the circuit, but unfortunately, I am in a situation of simply handing something in for credit at this point. I will say moving forward, this project allowed me to research more besides reading our textbook, I also referred a lot to Paul Horowitz’s </w:t>
      </w:r>
      <w:r>
        <w:rPr>
          <w:i/>
          <w:iCs/>
        </w:rPr>
        <w:t>The Art of Electronics 3</w:t>
      </w:r>
      <w:r w:rsidRPr="00B90BAF">
        <w:rPr>
          <w:i/>
          <w:iCs/>
          <w:vertAlign w:val="superscript"/>
        </w:rPr>
        <w:t>rd</w:t>
      </w:r>
      <w:r>
        <w:rPr>
          <w:i/>
          <w:iCs/>
        </w:rPr>
        <w:t xml:space="preserve"> edition</w:t>
      </w:r>
      <w:r>
        <w:t>, which became extremely helpful when understanding the differential amplifier circuit and how to calculate its gain, as well as learning about efficiency of class AB amplifiers</w:t>
      </w:r>
      <w:r w:rsidR="00F435B7">
        <w:t xml:space="preserve"> and prevention against thermal runaway. I will actually be partaking in an in person internship this summer at a music shop that focuses on modding/troubleshooting/repairing vintage audio electronics ranging from amplifiers to analog tape machines, so overall this class served as a fantastic introduction for this internship, and while I was unable to fully complete this project, I hope the material of this class combined with what I will learn this summer will give myself a clearer understanding of analog audio electronics, and could help me finish some of my personal projects.</w:t>
      </w:r>
    </w:p>
    <w:p w14:paraId="49981656" w14:textId="77777777" w:rsidR="00B90BAF" w:rsidRDefault="00B90BAF">
      <w:pPr>
        <w:rPr>
          <w:b/>
          <w:bCs/>
        </w:rPr>
      </w:pPr>
      <w:r>
        <w:rPr>
          <w:b/>
          <w:bCs/>
        </w:rPr>
        <w:br w:type="page"/>
      </w:r>
    </w:p>
    <w:p w14:paraId="3A8546B9" w14:textId="20ADE0DC" w:rsidR="00EC6455" w:rsidRPr="00EC6455" w:rsidRDefault="00EC6455" w:rsidP="00EC6455">
      <w:pPr>
        <w:rPr>
          <w:b/>
          <w:bCs/>
        </w:rPr>
      </w:pPr>
      <w:r>
        <w:rPr>
          <w:b/>
          <w:bCs/>
        </w:rPr>
        <w:lastRenderedPageBreak/>
        <w:t>Appendix:</w:t>
      </w:r>
    </w:p>
    <w:p w14:paraId="3F7F45C0" w14:textId="77777777" w:rsidR="00EF4CAC" w:rsidRDefault="00EF4CAC" w:rsidP="00EF4CAC">
      <w:pPr>
        <w:pStyle w:val="ListParagraph"/>
        <w:ind w:left="360"/>
      </w:pPr>
      <w:r>
        <w:t>D. Williams, “Gain of BJT Differential Amplifiers”</w:t>
      </w:r>
      <w:r w:rsidRPr="00F51CEE">
        <w:t>. (20</w:t>
      </w:r>
      <w:r>
        <w:t>17</w:t>
      </w:r>
      <w:r w:rsidRPr="00F51CEE">
        <w:t>). Retrieved 4 May 2021, from https://www.youtube.com/watch?v=IsTC6pobL08&amp;ab_channel=DavidWilliams</w:t>
      </w:r>
    </w:p>
    <w:p w14:paraId="60642F19" w14:textId="77777777" w:rsidR="00EF4CAC" w:rsidRDefault="00EF4CAC" w:rsidP="00A47068">
      <w:pPr>
        <w:pStyle w:val="ListParagraph"/>
        <w:ind w:left="360"/>
      </w:pPr>
    </w:p>
    <w:p w14:paraId="2B8FE17C" w14:textId="282CF949" w:rsidR="00A47068" w:rsidRDefault="00A47068" w:rsidP="00A47068">
      <w:pPr>
        <w:pStyle w:val="ListParagraph"/>
        <w:ind w:left="360"/>
      </w:pPr>
      <w:r w:rsidRPr="007575FD">
        <w:t>N. Paulino, J. P. Oliveira and R. Santos-Tavares, "The design of an audio power amplifier as a class project for undergraduate students," 2013 IEEE International Symposium on Circuits and Systems (ISCAS), Beijing, China, 2013, pp. 2565-2568</w:t>
      </w:r>
      <w:r w:rsidR="00F51CEE">
        <w:t xml:space="preserve">. </w:t>
      </w:r>
      <w:r w:rsidR="00F51CEE" w:rsidRPr="00F51CEE">
        <w:t>https://ieeexplore.ieee.org/abstract/document/6572402/</w:t>
      </w:r>
    </w:p>
    <w:p w14:paraId="34264D0D" w14:textId="54C6810A" w:rsidR="00812A9F" w:rsidRDefault="00812A9F" w:rsidP="00EF4CAC"/>
    <w:p w14:paraId="5E512F94" w14:textId="0A8DFBBA" w:rsidR="00210243" w:rsidRDefault="00210243" w:rsidP="00210243">
      <w:pPr>
        <w:pStyle w:val="Heading2"/>
        <w:rPr>
          <w:sz w:val="22"/>
          <w:szCs w:val="22"/>
        </w:rPr>
      </w:pPr>
      <w:r>
        <w:rPr>
          <w:sz w:val="22"/>
          <w:szCs w:val="22"/>
        </w:rPr>
        <w:t>MATLAB Analysis</w:t>
      </w:r>
    </w:p>
    <w:p w14:paraId="6D24454B" w14:textId="77777777" w:rsidR="009A2506" w:rsidRDefault="009A2506" w:rsidP="009A2506">
      <w:pPr>
        <w:pStyle w:val="Heading1"/>
        <w:spacing w:before="45" w:after="75" w:line="432" w:lineRule="atLeast"/>
        <w:ind w:right="150"/>
        <w:rPr>
          <w:rFonts w:ascii="Helvetica" w:hAnsi="Helvetica" w:cs="Helvetica"/>
          <w:color w:val="D55000"/>
          <w:sz w:val="36"/>
          <w:szCs w:val="36"/>
        </w:rPr>
      </w:pPr>
      <w:r>
        <w:rPr>
          <w:rStyle w:val="se97b68160"/>
          <w:rFonts w:ascii="Helvetica" w:hAnsi="Helvetica" w:cs="Helvetica"/>
          <w:color w:val="D55000"/>
          <w:sz w:val="36"/>
          <w:szCs w:val="36"/>
        </w:rPr>
        <w:t>Power</w:t>
      </w:r>
    </w:p>
    <w:p w14:paraId="23833FB1" w14:textId="77777777" w:rsidR="009A2506" w:rsidRDefault="009A2506" w:rsidP="009A2506">
      <w:pPr>
        <w:shd w:val="clear" w:color="auto" w:fill="F7F7F7"/>
        <w:spacing w:line="258" w:lineRule="atLeast"/>
        <w:rPr>
          <w:rFonts w:ascii="Consolas" w:hAnsi="Consolas" w:cs="Times New Roman"/>
          <w:color w:val="000000"/>
          <w:sz w:val="21"/>
          <w:szCs w:val="21"/>
        </w:rPr>
      </w:pPr>
      <w:r>
        <w:rPr>
          <w:rStyle w:val="se97b68160"/>
          <w:rFonts w:ascii="Consolas" w:hAnsi="Consolas"/>
          <w:color w:val="000000"/>
          <w:sz w:val="21"/>
          <w:szCs w:val="21"/>
        </w:rPr>
        <w:t xml:space="preserve">clear </w:t>
      </w:r>
      <w:r>
        <w:rPr>
          <w:rStyle w:val="se97b681651"/>
          <w:rFonts w:ascii="Consolas" w:hAnsi="Consolas"/>
          <w:sz w:val="21"/>
          <w:szCs w:val="21"/>
        </w:rPr>
        <w:t>all</w:t>
      </w:r>
    </w:p>
    <w:p w14:paraId="7D2F1D1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clc</w:t>
      </w:r>
    </w:p>
    <w:p w14:paraId="137B4F7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Vcc=</w:t>
      </w:r>
      <w:proofErr w:type="gramStart"/>
      <w:r>
        <w:rPr>
          <w:rStyle w:val="se97b68160"/>
          <w:rFonts w:ascii="Consolas" w:hAnsi="Consolas"/>
          <w:color w:val="000000"/>
          <w:sz w:val="21"/>
          <w:szCs w:val="21"/>
        </w:rPr>
        <w:t>9;</w:t>
      </w:r>
      <w:proofErr w:type="gramEnd"/>
    </w:p>
    <w:p w14:paraId="7CA3B7D4"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Vee=-</w:t>
      </w:r>
      <w:proofErr w:type="gramStart"/>
      <w:r>
        <w:rPr>
          <w:rStyle w:val="se97b68160"/>
          <w:rFonts w:ascii="Consolas" w:hAnsi="Consolas"/>
          <w:color w:val="000000"/>
          <w:sz w:val="21"/>
          <w:szCs w:val="21"/>
        </w:rPr>
        <w:t>Vcc;</w:t>
      </w:r>
      <w:proofErr w:type="gramEnd"/>
    </w:p>
    <w:p w14:paraId="2FD0440A"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Vp=Vcc/2</w:t>
      </w:r>
    </w:p>
    <w:p w14:paraId="63CF0F9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Vbe=</w:t>
      </w:r>
      <w:proofErr w:type="gramStart"/>
      <w:r>
        <w:rPr>
          <w:rStyle w:val="se97b68160"/>
          <w:rFonts w:ascii="Consolas" w:hAnsi="Consolas"/>
          <w:color w:val="000000"/>
          <w:sz w:val="21"/>
          <w:szCs w:val="21"/>
        </w:rPr>
        <w:t>0.7;</w:t>
      </w:r>
      <w:proofErr w:type="gramEnd"/>
    </w:p>
    <w:p w14:paraId="1995290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Veb=</w:t>
      </w:r>
      <w:proofErr w:type="gramStart"/>
      <w:r>
        <w:rPr>
          <w:rStyle w:val="se97b68160"/>
          <w:rFonts w:ascii="Consolas" w:hAnsi="Consolas"/>
          <w:color w:val="000000"/>
          <w:sz w:val="21"/>
          <w:szCs w:val="21"/>
        </w:rPr>
        <w:t>0.7;</w:t>
      </w:r>
      <w:proofErr w:type="gramEnd"/>
    </w:p>
    <w:p w14:paraId="0A530AD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VT=25e-</w:t>
      </w:r>
      <w:proofErr w:type="gramStart"/>
      <w:r>
        <w:rPr>
          <w:rStyle w:val="se97b68160"/>
          <w:rFonts w:ascii="Consolas" w:hAnsi="Consolas"/>
          <w:color w:val="000000"/>
          <w:sz w:val="21"/>
          <w:szCs w:val="21"/>
        </w:rPr>
        <w:t>3;</w:t>
      </w:r>
      <w:proofErr w:type="gramEnd"/>
    </w:p>
    <w:p w14:paraId="2ED2CCA4" w14:textId="77777777" w:rsidR="009A2506" w:rsidRDefault="009A2506" w:rsidP="009A2506">
      <w:pPr>
        <w:spacing w:after="240" w:line="258" w:lineRule="atLeast"/>
        <w:rPr>
          <w:rFonts w:ascii="Consolas" w:hAnsi="Consolas"/>
          <w:color w:val="000000"/>
          <w:sz w:val="21"/>
          <w:szCs w:val="21"/>
        </w:rPr>
      </w:pPr>
    </w:p>
    <w:p w14:paraId="68018BD0"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%Load Resistor</w:t>
      </w:r>
    </w:p>
    <w:p w14:paraId="1E5D9B6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PL=</w:t>
      </w:r>
      <w:proofErr w:type="gramStart"/>
      <w:r>
        <w:rPr>
          <w:rStyle w:val="se97b68160"/>
          <w:rFonts w:ascii="Consolas" w:hAnsi="Consolas"/>
          <w:color w:val="000000"/>
          <w:sz w:val="21"/>
          <w:szCs w:val="21"/>
        </w:rPr>
        <w:t>0.5;</w:t>
      </w:r>
      <w:proofErr w:type="gramEnd"/>
    </w:p>
    <w:p w14:paraId="081FAD64"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RL=</w:t>
      </w:r>
      <w:proofErr w:type="gramStart"/>
      <w:r>
        <w:rPr>
          <w:rStyle w:val="se97b68160"/>
          <w:rFonts w:ascii="Consolas" w:hAnsi="Consolas"/>
          <w:color w:val="000000"/>
          <w:sz w:val="21"/>
          <w:szCs w:val="21"/>
        </w:rPr>
        <w:t>8;</w:t>
      </w:r>
      <w:proofErr w:type="gramEnd"/>
    </w:p>
    <w:p w14:paraId="424B892E"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IL=</w:t>
      </w:r>
      <w:proofErr w:type="gramStart"/>
      <w:r>
        <w:rPr>
          <w:rStyle w:val="se97b68160"/>
          <w:rFonts w:ascii="Consolas" w:hAnsi="Consolas"/>
          <w:color w:val="000000"/>
          <w:sz w:val="21"/>
          <w:szCs w:val="21"/>
        </w:rPr>
        <w:t>sqrt(</w:t>
      </w:r>
      <w:proofErr w:type="gramEnd"/>
      <w:r>
        <w:rPr>
          <w:rStyle w:val="se97b68160"/>
          <w:rFonts w:ascii="Consolas" w:hAnsi="Consolas"/>
          <w:color w:val="000000"/>
          <w:sz w:val="21"/>
          <w:szCs w:val="21"/>
        </w:rPr>
        <w:t>PL/RL)</w:t>
      </w:r>
    </w:p>
    <w:p w14:paraId="66DA77DC"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VL=</w:t>
      </w:r>
      <w:proofErr w:type="gramStart"/>
      <w:r>
        <w:rPr>
          <w:rStyle w:val="se97b68160"/>
          <w:rFonts w:ascii="Consolas" w:hAnsi="Consolas"/>
          <w:color w:val="000000"/>
          <w:sz w:val="21"/>
          <w:szCs w:val="21"/>
        </w:rPr>
        <w:t>sqrt(</w:t>
      </w:r>
      <w:proofErr w:type="gramEnd"/>
      <w:r>
        <w:rPr>
          <w:rStyle w:val="se97b68160"/>
          <w:rFonts w:ascii="Consolas" w:hAnsi="Consolas"/>
          <w:color w:val="000000"/>
          <w:sz w:val="21"/>
          <w:szCs w:val="21"/>
        </w:rPr>
        <w:t>PL*RL)</w:t>
      </w:r>
    </w:p>
    <w:p w14:paraId="66351E1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PL=IL*VL</w:t>
      </w:r>
    </w:p>
    <w:p w14:paraId="1ECF68A4" w14:textId="77777777" w:rsidR="009A2506" w:rsidRDefault="009A2506" w:rsidP="009A2506">
      <w:pPr>
        <w:spacing w:after="240" w:line="258" w:lineRule="atLeast"/>
        <w:rPr>
          <w:rFonts w:ascii="Consolas" w:hAnsi="Consolas"/>
          <w:color w:val="000000"/>
          <w:sz w:val="21"/>
          <w:szCs w:val="21"/>
        </w:rPr>
      </w:pPr>
    </w:p>
    <w:p w14:paraId="15EE15BA"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 T0 (Current Source)</w:t>
      </w:r>
    </w:p>
    <w:p w14:paraId="69C4323F"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VLED=</w:t>
      </w:r>
      <w:proofErr w:type="gramStart"/>
      <w:r>
        <w:rPr>
          <w:rStyle w:val="se97b68160"/>
          <w:rFonts w:ascii="Consolas" w:hAnsi="Consolas"/>
          <w:color w:val="000000"/>
          <w:sz w:val="21"/>
          <w:szCs w:val="21"/>
        </w:rPr>
        <w:t>2;</w:t>
      </w:r>
      <w:proofErr w:type="gramEnd"/>
    </w:p>
    <w:p w14:paraId="26C8852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ILED=20e-</w:t>
      </w:r>
      <w:proofErr w:type="gramStart"/>
      <w:r>
        <w:rPr>
          <w:rStyle w:val="se97b68160"/>
          <w:rFonts w:ascii="Consolas" w:hAnsi="Consolas"/>
          <w:color w:val="000000"/>
          <w:sz w:val="21"/>
          <w:szCs w:val="21"/>
        </w:rPr>
        <w:t>3;</w:t>
      </w:r>
      <w:proofErr w:type="gramEnd"/>
    </w:p>
    <w:p w14:paraId="75A858EB"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 xml:space="preserve">PLED=VLED*ILED </w:t>
      </w:r>
      <w:r>
        <w:rPr>
          <w:rStyle w:val="se97b681671"/>
          <w:rFonts w:ascii="Consolas" w:hAnsi="Consolas"/>
          <w:sz w:val="21"/>
          <w:szCs w:val="21"/>
        </w:rPr>
        <w:t>%anything over</w:t>
      </w:r>
    </w:p>
    <w:p w14:paraId="56681AF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RE0min=(VLED-Vbe)/1e-3</w:t>
      </w:r>
    </w:p>
    <w:p w14:paraId="72DF6FA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RE0max=(VLED-Vbe)/10e-3</w:t>
      </w:r>
    </w:p>
    <w:p w14:paraId="00CAAE5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lastRenderedPageBreak/>
        <w:t>RE0=(RE0max+RE0min)/2</w:t>
      </w:r>
    </w:p>
    <w:p w14:paraId="7A8FD9DB"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IEE=(VLED-Vbe)/500</w:t>
      </w:r>
    </w:p>
    <w:p w14:paraId="7BA5AFFA" w14:textId="77777777" w:rsidR="009A2506" w:rsidRDefault="009A2506" w:rsidP="009A2506">
      <w:pPr>
        <w:shd w:val="clear" w:color="auto" w:fill="F7F7F7"/>
        <w:spacing w:after="240" w:line="258" w:lineRule="atLeast"/>
        <w:rPr>
          <w:rFonts w:ascii="Consolas" w:hAnsi="Consolas"/>
          <w:color w:val="000000"/>
          <w:sz w:val="21"/>
          <w:szCs w:val="21"/>
        </w:rPr>
      </w:pPr>
    </w:p>
    <w:p w14:paraId="1E5CF425"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0"/>
          <w:rFonts w:ascii="Consolas" w:hAnsi="Consolas"/>
          <w:color w:val="000000"/>
          <w:sz w:val="21"/>
          <w:szCs w:val="21"/>
        </w:rPr>
        <w:t>R1=(Vcc-VLED)/ILED</w:t>
      </w:r>
    </w:p>
    <w:p w14:paraId="6F0EFFB0"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R1=330</w:t>
      </w:r>
    </w:p>
    <w:p w14:paraId="2D73F16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ILED=(Vcc-VLED)/R1</w:t>
      </w:r>
    </w:p>
    <w:p w14:paraId="54000C8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Icc=IEE</w:t>
      </w:r>
    </w:p>
    <w:p w14:paraId="20EE4FCC" w14:textId="77777777" w:rsidR="009A2506" w:rsidRDefault="009A2506" w:rsidP="009A2506">
      <w:pPr>
        <w:shd w:val="clear" w:color="auto" w:fill="F7F7F7"/>
        <w:spacing w:line="258" w:lineRule="atLeast"/>
        <w:rPr>
          <w:rFonts w:ascii="Consolas" w:hAnsi="Consolas"/>
          <w:color w:val="000000"/>
          <w:sz w:val="21"/>
          <w:szCs w:val="21"/>
        </w:rPr>
      </w:pPr>
      <w:r>
        <w:rPr>
          <w:rStyle w:val="se97b681671"/>
          <w:rFonts w:ascii="Consolas" w:hAnsi="Consolas"/>
          <w:sz w:val="21"/>
          <w:szCs w:val="21"/>
        </w:rPr>
        <w:t>%small signal analysis</w:t>
      </w:r>
    </w:p>
    <w:p w14:paraId="7177FF07"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Rin=VT*Vee/500</w:t>
      </w:r>
    </w:p>
    <w:p w14:paraId="237F990B" w14:textId="77777777" w:rsidR="009A2506" w:rsidRDefault="009A2506" w:rsidP="009A2506">
      <w:pPr>
        <w:spacing w:after="240" w:line="258" w:lineRule="atLeast"/>
        <w:rPr>
          <w:rFonts w:ascii="Consolas" w:hAnsi="Consolas"/>
          <w:color w:val="000000"/>
          <w:sz w:val="21"/>
          <w:szCs w:val="21"/>
        </w:rPr>
      </w:pPr>
    </w:p>
    <w:p w14:paraId="711F0B3E"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 T1 &amp; T2 (Differential Amplifier)</w:t>
      </w:r>
    </w:p>
    <w:p w14:paraId="4EFF37F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IE2=Icc/2</w:t>
      </w:r>
    </w:p>
    <w:p w14:paraId="3012F50B"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IE1=</w:t>
      </w:r>
      <w:proofErr w:type="gramStart"/>
      <w:r>
        <w:rPr>
          <w:rStyle w:val="se97b68160"/>
          <w:rFonts w:ascii="Consolas" w:hAnsi="Consolas"/>
          <w:color w:val="000000"/>
          <w:sz w:val="21"/>
          <w:szCs w:val="21"/>
        </w:rPr>
        <w:t>IE2;</w:t>
      </w:r>
      <w:proofErr w:type="gramEnd"/>
    </w:p>
    <w:p w14:paraId="624F799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IC1=</w:t>
      </w:r>
      <w:proofErr w:type="gramStart"/>
      <w:r>
        <w:rPr>
          <w:rStyle w:val="se97b68160"/>
          <w:rFonts w:ascii="Consolas" w:hAnsi="Consolas"/>
          <w:color w:val="000000"/>
          <w:sz w:val="21"/>
          <w:szCs w:val="21"/>
        </w:rPr>
        <w:t>IE2;</w:t>
      </w:r>
      <w:proofErr w:type="gramEnd"/>
    </w:p>
    <w:p w14:paraId="1DF78FF6"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IC2=IC1</w:t>
      </w:r>
    </w:p>
    <w:p w14:paraId="3D5A938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Re=VT/IE2</w:t>
      </w:r>
    </w:p>
    <w:p w14:paraId="56D98C1C"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gm=1/Re</w:t>
      </w:r>
    </w:p>
    <w:p w14:paraId="72E0FC9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RE2=10</w:t>
      </w:r>
    </w:p>
    <w:p w14:paraId="3C48093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RE1=</w:t>
      </w:r>
      <w:proofErr w:type="gramStart"/>
      <w:r>
        <w:rPr>
          <w:rStyle w:val="se97b68160"/>
          <w:rFonts w:ascii="Consolas" w:hAnsi="Consolas"/>
          <w:color w:val="000000"/>
          <w:sz w:val="21"/>
          <w:szCs w:val="21"/>
        </w:rPr>
        <w:t>RE2;</w:t>
      </w:r>
      <w:proofErr w:type="gramEnd"/>
    </w:p>
    <w:p w14:paraId="3295AE3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Ad=10</w:t>
      </w:r>
    </w:p>
    <w:p w14:paraId="334A234B"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RC2=(Ad*2*(RE2+Re))</w:t>
      </w:r>
    </w:p>
    <w:p w14:paraId="3E38B28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RC2=8.2e3</w:t>
      </w:r>
    </w:p>
    <w:p w14:paraId="2025234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 xml:space="preserve">RC1=RC2; </w:t>
      </w:r>
      <w:r>
        <w:rPr>
          <w:rStyle w:val="se97b681671"/>
          <w:rFonts w:ascii="Consolas" w:hAnsi="Consolas"/>
          <w:sz w:val="21"/>
          <w:szCs w:val="21"/>
        </w:rPr>
        <w:t>%Used to be 11k</w:t>
      </w:r>
    </w:p>
    <w:p w14:paraId="4BC6626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VC2=IC2*RC2</w:t>
      </w:r>
    </w:p>
    <w:p w14:paraId="14B9276A" w14:textId="77777777" w:rsidR="009A2506" w:rsidRDefault="009A2506" w:rsidP="009A2506">
      <w:pPr>
        <w:shd w:val="clear" w:color="auto" w:fill="F7F7F7"/>
        <w:spacing w:after="240" w:line="258" w:lineRule="atLeast"/>
        <w:rPr>
          <w:rFonts w:ascii="Consolas" w:hAnsi="Consolas"/>
          <w:color w:val="000000"/>
          <w:sz w:val="21"/>
          <w:szCs w:val="21"/>
        </w:rPr>
      </w:pPr>
    </w:p>
    <w:p w14:paraId="1E29D0DF"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0"/>
          <w:rFonts w:ascii="Consolas" w:hAnsi="Consolas"/>
          <w:color w:val="000000"/>
          <w:sz w:val="21"/>
          <w:szCs w:val="21"/>
        </w:rPr>
        <w:t>Ad=(RC2/(2*(RE2+Re)))</w:t>
      </w:r>
    </w:p>
    <w:p w14:paraId="453EB9C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V01=Vcc-(IC2*RC2)</w:t>
      </w:r>
    </w:p>
    <w:p w14:paraId="126ACF8F" w14:textId="77777777" w:rsidR="009A2506" w:rsidRDefault="009A2506" w:rsidP="009A2506">
      <w:pPr>
        <w:spacing w:after="240" w:line="258" w:lineRule="atLeast"/>
        <w:rPr>
          <w:rFonts w:ascii="Consolas" w:hAnsi="Consolas"/>
          <w:color w:val="000000"/>
          <w:sz w:val="21"/>
          <w:szCs w:val="21"/>
        </w:rPr>
      </w:pPr>
    </w:p>
    <w:p w14:paraId="26A94B83"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 T4 Biasing Transistor</w:t>
      </w:r>
    </w:p>
    <w:p w14:paraId="47C29AA9"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Vb=2.5</w:t>
      </w:r>
    </w:p>
    <w:p w14:paraId="0FB4167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VE=Vbe+Vb</w:t>
      </w:r>
    </w:p>
    <w:p w14:paraId="0ACEC19A"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RE3=(Vcc-VE)/20e-3</w:t>
      </w:r>
    </w:p>
    <w:p w14:paraId="38E5F9C7"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lastRenderedPageBreak/>
        <w:t>RE3=300</w:t>
      </w:r>
    </w:p>
    <w:p w14:paraId="69AC100C"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IE3=(Vcc-VE)/RE3</w:t>
      </w:r>
    </w:p>
    <w:p w14:paraId="08F0848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VC=IE3*RE3</w:t>
      </w:r>
    </w:p>
    <w:p w14:paraId="0E185B80"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I2=</w:t>
      </w:r>
      <w:proofErr w:type="gramStart"/>
      <w:r>
        <w:rPr>
          <w:rStyle w:val="se97b68160"/>
          <w:rFonts w:ascii="Consolas" w:hAnsi="Consolas"/>
          <w:color w:val="000000"/>
          <w:sz w:val="21"/>
          <w:szCs w:val="21"/>
        </w:rPr>
        <w:t>IE3;</w:t>
      </w:r>
      <w:proofErr w:type="gramEnd"/>
    </w:p>
    <w:p w14:paraId="577B030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VCE=VC-VE</w:t>
      </w:r>
    </w:p>
    <w:p w14:paraId="25303954" w14:textId="77777777" w:rsidR="009A2506" w:rsidRDefault="009A2506" w:rsidP="009A2506">
      <w:pPr>
        <w:shd w:val="clear" w:color="auto" w:fill="F7F7F7"/>
        <w:spacing w:after="240" w:line="258" w:lineRule="atLeast"/>
        <w:rPr>
          <w:rFonts w:ascii="Consolas" w:hAnsi="Consolas"/>
          <w:color w:val="000000"/>
          <w:sz w:val="21"/>
          <w:szCs w:val="21"/>
        </w:rPr>
      </w:pPr>
    </w:p>
    <w:p w14:paraId="461402D0"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%Hybrid T model Gain</w:t>
      </w:r>
    </w:p>
    <w:p w14:paraId="08BCC15A"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Rc=</w:t>
      </w:r>
      <w:proofErr w:type="gramStart"/>
      <w:r>
        <w:rPr>
          <w:rStyle w:val="se97b68160"/>
          <w:rFonts w:ascii="Consolas" w:hAnsi="Consolas"/>
          <w:color w:val="000000"/>
          <w:sz w:val="21"/>
          <w:szCs w:val="21"/>
        </w:rPr>
        <w:t>650;</w:t>
      </w:r>
      <w:proofErr w:type="gramEnd"/>
    </w:p>
    <w:p w14:paraId="4C5260BA"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re=VT/5.8e-3</w:t>
      </w:r>
    </w:p>
    <w:p w14:paraId="0F55A0E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Av=-Rc/(1000+re)</w:t>
      </w:r>
    </w:p>
    <w:p w14:paraId="630A95E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Avtotal=Ad*Av</w:t>
      </w:r>
    </w:p>
    <w:p w14:paraId="2824E26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Av_dB=20*log(</w:t>
      </w:r>
      <w:proofErr w:type="gramStart"/>
      <w:r>
        <w:rPr>
          <w:rStyle w:val="se97b68160"/>
          <w:rFonts w:ascii="Consolas" w:hAnsi="Consolas"/>
          <w:color w:val="000000"/>
          <w:sz w:val="21"/>
          <w:szCs w:val="21"/>
        </w:rPr>
        <w:t>abs(</w:t>
      </w:r>
      <w:proofErr w:type="gramEnd"/>
      <w:r>
        <w:rPr>
          <w:rStyle w:val="se97b68160"/>
          <w:rFonts w:ascii="Consolas" w:hAnsi="Consolas"/>
          <w:color w:val="000000"/>
          <w:sz w:val="21"/>
          <w:szCs w:val="21"/>
        </w:rPr>
        <w:t>Avtotal))</w:t>
      </w:r>
    </w:p>
    <w:p w14:paraId="2A0D96EE" w14:textId="77777777" w:rsidR="009A2506" w:rsidRDefault="009A2506" w:rsidP="009A2506">
      <w:pPr>
        <w:shd w:val="clear" w:color="auto" w:fill="F7F7F7"/>
        <w:spacing w:line="258" w:lineRule="atLeast"/>
        <w:rPr>
          <w:rFonts w:ascii="Consolas" w:hAnsi="Consolas"/>
          <w:color w:val="000000"/>
          <w:sz w:val="21"/>
          <w:szCs w:val="21"/>
        </w:rPr>
      </w:pPr>
      <w:r>
        <w:rPr>
          <w:rStyle w:val="se97b681671"/>
          <w:rFonts w:ascii="Consolas" w:hAnsi="Consolas"/>
          <w:sz w:val="21"/>
          <w:szCs w:val="21"/>
        </w:rPr>
        <w:t>%freq response</w:t>
      </w:r>
    </w:p>
    <w:p w14:paraId="6663ED5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gm=1/re</w:t>
      </w:r>
    </w:p>
    <w:p w14:paraId="229439DC"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rpi=VT/-1e-3</w:t>
      </w:r>
    </w:p>
    <w:p w14:paraId="2B7C62F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cpi=(173.3e-</w:t>
      </w:r>
      <w:proofErr w:type="gramStart"/>
      <w:r>
        <w:rPr>
          <w:rStyle w:val="se97b68160"/>
          <w:rFonts w:ascii="Consolas" w:hAnsi="Consolas"/>
          <w:color w:val="000000"/>
          <w:sz w:val="21"/>
          <w:szCs w:val="21"/>
        </w:rPr>
        <w:t>12)*</w:t>
      </w:r>
      <w:proofErr w:type="gramEnd"/>
      <w:r>
        <w:rPr>
          <w:rStyle w:val="se97b68160"/>
          <w:rFonts w:ascii="Consolas" w:hAnsi="Consolas"/>
          <w:color w:val="000000"/>
          <w:sz w:val="21"/>
          <w:szCs w:val="21"/>
        </w:rPr>
        <w:t>(gm)*(8.063e-12)</w:t>
      </w:r>
    </w:p>
    <w:p w14:paraId="5DECB654"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fh=1/2*pi*cpi*rpi</w:t>
      </w:r>
    </w:p>
    <w:p w14:paraId="5D1B9B3E"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ft=gm/2*pi*cpi</w:t>
      </w:r>
    </w:p>
    <w:p w14:paraId="071F747D" w14:textId="77777777" w:rsidR="009A2506" w:rsidRDefault="009A2506" w:rsidP="009A2506">
      <w:pPr>
        <w:shd w:val="clear" w:color="auto" w:fill="F7F7F7"/>
        <w:spacing w:line="258" w:lineRule="atLeast"/>
        <w:rPr>
          <w:rFonts w:ascii="Consolas" w:hAnsi="Consolas"/>
          <w:color w:val="000000"/>
          <w:sz w:val="21"/>
          <w:szCs w:val="21"/>
        </w:rPr>
      </w:pPr>
      <w:r>
        <w:rPr>
          <w:rStyle w:val="se97b681671"/>
          <w:rFonts w:ascii="Consolas" w:hAnsi="Consolas"/>
          <w:sz w:val="21"/>
          <w:szCs w:val="21"/>
        </w:rPr>
        <w:t>%Emitter bypass cap calc</w:t>
      </w:r>
    </w:p>
    <w:p w14:paraId="5CC4A684"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C1=1e-6</w:t>
      </w:r>
    </w:p>
    <w:p w14:paraId="7F34FE40"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Freq=1/(2*pi*300*C1)</w:t>
      </w:r>
    </w:p>
    <w:p w14:paraId="2F0AD776" w14:textId="77777777" w:rsidR="009A2506" w:rsidRDefault="009A2506" w:rsidP="009A2506">
      <w:pPr>
        <w:spacing w:after="240" w:line="258" w:lineRule="atLeast"/>
        <w:rPr>
          <w:rFonts w:ascii="Consolas" w:hAnsi="Consolas"/>
          <w:color w:val="000000"/>
          <w:sz w:val="21"/>
          <w:szCs w:val="21"/>
        </w:rPr>
      </w:pPr>
    </w:p>
    <w:p w14:paraId="4DF8873C"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%T5 Voltage Multiplier</w:t>
      </w:r>
    </w:p>
    <w:p w14:paraId="5268D99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VC=VE</w:t>
      </w:r>
    </w:p>
    <w:p w14:paraId="1B6F888A"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VBiasMin=1.8*Vbe</w:t>
      </w:r>
    </w:p>
    <w:p w14:paraId="20D5C916"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VBiasMax=2.2*Vbe</w:t>
      </w:r>
    </w:p>
    <w:p w14:paraId="44901840"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 xml:space="preserve">RA=500; </w:t>
      </w:r>
      <w:r>
        <w:rPr>
          <w:rStyle w:val="se97b681671"/>
          <w:rFonts w:ascii="Consolas" w:hAnsi="Consolas"/>
          <w:sz w:val="21"/>
          <w:szCs w:val="21"/>
        </w:rPr>
        <w:t>%potentiometer</w:t>
      </w:r>
    </w:p>
    <w:p w14:paraId="66FF1F1F"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RB=</w:t>
      </w:r>
      <w:proofErr w:type="gramStart"/>
      <w:r>
        <w:rPr>
          <w:rStyle w:val="se97b68160"/>
          <w:rFonts w:ascii="Consolas" w:hAnsi="Consolas"/>
          <w:color w:val="000000"/>
          <w:sz w:val="21"/>
          <w:szCs w:val="21"/>
        </w:rPr>
        <w:t>1e3;</w:t>
      </w:r>
      <w:proofErr w:type="gramEnd"/>
    </w:p>
    <w:p w14:paraId="6459DA3A"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IRmax=VBiasMax/RB</w:t>
      </w:r>
    </w:p>
    <w:p w14:paraId="6615C779"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IRmin=VBiasMin/RB</w:t>
      </w:r>
    </w:p>
    <w:p w14:paraId="6C925614"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IR=1.4/RB</w:t>
      </w:r>
    </w:p>
    <w:p w14:paraId="44FD3766"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lastRenderedPageBreak/>
        <w:t>VBBmin=IRmin*(RA+RB)</w:t>
      </w:r>
    </w:p>
    <w:p w14:paraId="414320E4"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VBBmax=IRmax*(RA+RB)</w:t>
      </w:r>
    </w:p>
    <w:p w14:paraId="4751A6B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ICMax=I2-IRmax</w:t>
      </w:r>
    </w:p>
    <w:p w14:paraId="2274A24E"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ICMin=I2-IRmin</w:t>
      </w:r>
    </w:p>
    <w:p w14:paraId="6F83412E"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RARBMax=VBBmax/ICMax</w:t>
      </w:r>
    </w:p>
    <w:p w14:paraId="1968806B"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RARBMin=VBBmin/ICMin</w:t>
      </w:r>
    </w:p>
    <w:p w14:paraId="59134257"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RA=250</w:t>
      </w:r>
    </w:p>
    <w:p w14:paraId="52E4E9A8"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VCB=VBBmax-VC</w:t>
      </w:r>
    </w:p>
    <w:p w14:paraId="32E4BB0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VCB=VBBmin-VC</w:t>
      </w:r>
    </w:p>
    <w:p w14:paraId="0BE70190"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VB=IRmax*(RA+RB)</w:t>
      </w:r>
    </w:p>
    <w:p w14:paraId="3833AFE1"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VB=IRmin*(RA+RB)</w:t>
      </w:r>
    </w:p>
    <w:p w14:paraId="31EF17EA" w14:textId="77777777" w:rsidR="009A2506" w:rsidRDefault="009A2506" w:rsidP="009A2506">
      <w:pPr>
        <w:shd w:val="clear" w:color="auto" w:fill="F7F7F7"/>
        <w:spacing w:after="240" w:line="258" w:lineRule="atLeast"/>
        <w:rPr>
          <w:rFonts w:ascii="Consolas" w:hAnsi="Consolas"/>
          <w:color w:val="000000"/>
          <w:sz w:val="21"/>
          <w:szCs w:val="21"/>
        </w:rPr>
      </w:pPr>
    </w:p>
    <w:p w14:paraId="3C75494B" w14:textId="77777777" w:rsidR="009A2506" w:rsidRDefault="009A2506" w:rsidP="009A2506">
      <w:pPr>
        <w:spacing w:after="240" w:line="258" w:lineRule="atLeast"/>
        <w:rPr>
          <w:rFonts w:ascii="Consolas" w:hAnsi="Consolas"/>
          <w:color w:val="000000"/>
          <w:sz w:val="21"/>
          <w:szCs w:val="21"/>
        </w:rPr>
      </w:pPr>
    </w:p>
    <w:p w14:paraId="7A89A18D"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%Class AB Output Amplifier</w:t>
      </w:r>
    </w:p>
    <w:p w14:paraId="0D07A03A" w14:textId="77777777" w:rsidR="009A2506" w:rsidRDefault="009A2506" w:rsidP="009A2506">
      <w:pPr>
        <w:shd w:val="clear" w:color="auto" w:fill="F7F7F7"/>
        <w:spacing w:line="258" w:lineRule="atLeast"/>
        <w:rPr>
          <w:rFonts w:ascii="Consolas" w:hAnsi="Consolas"/>
          <w:color w:val="000000"/>
          <w:sz w:val="21"/>
          <w:szCs w:val="21"/>
        </w:rPr>
      </w:pPr>
      <w:r>
        <w:rPr>
          <w:rStyle w:val="se97b681671"/>
          <w:rFonts w:ascii="Consolas" w:hAnsi="Consolas"/>
          <w:sz w:val="21"/>
          <w:szCs w:val="21"/>
        </w:rPr>
        <w:t>%For NPN</w:t>
      </w:r>
    </w:p>
    <w:p w14:paraId="789A8A3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VE6=2</w:t>
      </w:r>
    </w:p>
    <w:p w14:paraId="5BB636B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VC6=Vcc</w:t>
      </w:r>
    </w:p>
    <w:p w14:paraId="785D6AA2"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VCE=VC6-VE6</w:t>
      </w:r>
    </w:p>
    <w:p w14:paraId="32D0C17D" w14:textId="77777777" w:rsidR="009A2506" w:rsidRDefault="009A2506" w:rsidP="009A2506">
      <w:pPr>
        <w:shd w:val="clear" w:color="auto" w:fill="F7F7F7"/>
        <w:spacing w:after="240" w:line="258" w:lineRule="atLeast"/>
        <w:rPr>
          <w:rFonts w:ascii="Consolas" w:hAnsi="Consolas"/>
          <w:color w:val="000000"/>
          <w:sz w:val="21"/>
          <w:szCs w:val="21"/>
        </w:rPr>
      </w:pPr>
    </w:p>
    <w:p w14:paraId="0D9B9CF9" w14:textId="77777777" w:rsidR="009A2506" w:rsidRDefault="009A2506" w:rsidP="009A2506">
      <w:pPr>
        <w:shd w:val="clear" w:color="auto" w:fill="F7F7F7"/>
        <w:spacing w:after="0" w:line="258" w:lineRule="atLeast"/>
        <w:rPr>
          <w:rFonts w:ascii="Consolas" w:hAnsi="Consolas"/>
          <w:color w:val="000000"/>
          <w:sz w:val="21"/>
          <w:szCs w:val="21"/>
        </w:rPr>
      </w:pPr>
      <w:r>
        <w:rPr>
          <w:rStyle w:val="se97b681671"/>
          <w:rFonts w:ascii="Consolas" w:hAnsi="Consolas"/>
          <w:sz w:val="21"/>
          <w:szCs w:val="21"/>
        </w:rPr>
        <w:t>%For PNP</w:t>
      </w:r>
    </w:p>
    <w:p w14:paraId="25E1B7A7"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VE7=2</w:t>
      </w:r>
    </w:p>
    <w:p w14:paraId="5F4F482D"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VC7=Vee</w:t>
      </w:r>
    </w:p>
    <w:p w14:paraId="7F90BD43" w14:textId="77777777" w:rsidR="009A2506" w:rsidRDefault="009A2506" w:rsidP="009A2506">
      <w:pPr>
        <w:shd w:val="clear" w:color="auto" w:fill="F7F7F7"/>
        <w:spacing w:line="258" w:lineRule="atLeast"/>
        <w:rPr>
          <w:rFonts w:ascii="Consolas" w:hAnsi="Consolas"/>
          <w:color w:val="000000"/>
          <w:sz w:val="21"/>
          <w:szCs w:val="21"/>
        </w:rPr>
      </w:pPr>
      <w:r>
        <w:rPr>
          <w:rStyle w:val="se97b68160"/>
          <w:rFonts w:ascii="Consolas" w:hAnsi="Consolas"/>
          <w:color w:val="000000"/>
          <w:sz w:val="21"/>
          <w:szCs w:val="21"/>
        </w:rPr>
        <w:t>VCE=VE7-VC7</w:t>
      </w:r>
    </w:p>
    <w:p w14:paraId="2DA37ABA" w14:textId="77777777" w:rsidR="00AC0EA2" w:rsidRDefault="00AC0EA2" w:rsidP="00AC0EA2">
      <w:pPr>
        <w:shd w:val="clear" w:color="auto" w:fill="F7F7F7"/>
        <w:spacing w:after="240" w:line="258" w:lineRule="atLeast"/>
        <w:rPr>
          <w:rFonts w:ascii="Consolas" w:hAnsi="Consolas"/>
          <w:color w:val="000000"/>
          <w:sz w:val="21"/>
          <w:szCs w:val="21"/>
        </w:rPr>
      </w:pPr>
    </w:p>
    <w:p w14:paraId="7688F2B0" w14:textId="77777777" w:rsidR="00210243" w:rsidRPr="00210243" w:rsidRDefault="00210243" w:rsidP="00AC0EA2">
      <w:pPr>
        <w:pStyle w:val="Heading1"/>
        <w:spacing w:before="45" w:after="75" w:line="432" w:lineRule="atLeast"/>
        <w:ind w:right="150"/>
      </w:pPr>
    </w:p>
    <w:sectPr w:rsidR="00210243" w:rsidRPr="00210243">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EF195" w14:textId="77777777" w:rsidR="00B50BCB" w:rsidRDefault="00B50BCB" w:rsidP="00E8079C">
      <w:pPr>
        <w:spacing w:after="0" w:line="240" w:lineRule="auto"/>
      </w:pPr>
      <w:r>
        <w:separator/>
      </w:r>
    </w:p>
  </w:endnote>
  <w:endnote w:type="continuationSeparator" w:id="0">
    <w:p w14:paraId="558F36BF" w14:textId="77777777" w:rsidR="00B50BCB" w:rsidRDefault="00B50BCB" w:rsidP="00E80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1E6C8" w14:textId="77777777" w:rsidR="00B50BCB" w:rsidRDefault="00B50BCB" w:rsidP="00E8079C">
      <w:pPr>
        <w:spacing w:after="0" w:line="240" w:lineRule="auto"/>
      </w:pPr>
      <w:r>
        <w:separator/>
      </w:r>
    </w:p>
  </w:footnote>
  <w:footnote w:type="continuationSeparator" w:id="0">
    <w:p w14:paraId="7303F9F4" w14:textId="77777777" w:rsidR="00B50BCB" w:rsidRDefault="00B50BCB" w:rsidP="00E80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D422" w14:textId="0B752C41" w:rsidR="00C11ACA" w:rsidRDefault="00C11ACA" w:rsidP="00933FC1">
    <w:pPr>
      <w:pStyle w:val="Header"/>
      <w:jc w:val="right"/>
    </w:pPr>
    <w:r>
      <w:t>ECE 3313</w:t>
    </w:r>
    <w:sdt>
      <w:sdtPr>
        <w:id w:val="1926067579"/>
        <w:docPartObj>
          <w:docPartGallery w:val="Page Numbers (Top of Page)"/>
          <w:docPartUnique/>
        </w:docPartObj>
      </w:sdtPr>
      <w:sdtEndPr>
        <w:rPr>
          <w:noProof/>
        </w:rPr>
      </w:sdtEndPr>
      <w:sdtContent>
        <w:r>
          <w:t xml:space="preserve"> Class AB Audio Power Amplifier</w:t>
        </w:r>
        <w:r>
          <w:tab/>
        </w:r>
        <w:r>
          <w:tab/>
          <w:t>Robert Bara</w:t>
        </w:r>
      </w:sdtContent>
    </w:sdt>
    <w:r>
      <w:t xml:space="preserve"> </w:t>
    </w:r>
    <w:sdt>
      <w:sdtPr>
        <w:id w:val="-129305806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9B86F62" w14:textId="6D7F4C68" w:rsidR="00C11ACA" w:rsidRDefault="00C11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6463"/>
    <w:multiLevelType w:val="hybridMultilevel"/>
    <w:tmpl w:val="F660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E1A95"/>
    <w:multiLevelType w:val="multilevel"/>
    <w:tmpl w:val="095438AA"/>
    <w:lvl w:ilvl="0">
      <w:start w:val="1"/>
      <w:numFmt w:val="decimal"/>
      <w:lvlText w:val="%1.0"/>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A680A6D"/>
    <w:multiLevelType w:val="multilevel"/>
    <w:tmpl w:val="095438AA"/>
    <w:lvl w:ilvl="0">
      <w:start w:val="1"/>
      <w:numFmt w:val="decimal"/>
      <w:lvlText w:val="%1.0"/>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8B36087"/>
    <w:multiLevelType w:val="hybridMultilevel"/>
    <w:tmpl w:val="B52856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E80353"/>
    <w:multiLevelType w:val="hybridMultilevel"/>
    <w:tmpl w:val="AC56E6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5C2193"/>
    <w:multiLevelType w:val="hybridMultilevel"/>
    <w:tmpl w:val="70249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05801"/>
    <w:multiLevelType w:val="hybridMultilevel"/>
    <w:tmpl w:val="EDB6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9C"/>
    <w:rsid w:val="00002C8B"/>
    <w:rsid w:val="00005F48"/>
    <w:rsid w:val="000438EA"/>
    <w:rsid w:val="0004583A"/>
    <w:rsid w:val="000600A3"/>
    <w:rsid w:val="00066D0E"/>
    <w:rsid w:val="00076F81"/>
    <w:rsid w:val="00087B46"/>
    <w:rsid w:val="000917DA"/>
    <w:rsid w:val="000A7F7D"/>
    <w:rsid w:val="000D5A65"/>
    <w:rsid w:val="000E0B8B"/>
    <w:rsid w:val="000E7434"/>
    <w:rsid w:val="000E7C3A"/>
    <w:rsid w:val="00123856"/>
    <w:rsid w:val="001341C3"/>
    <w:rsid w:val="00142CDF"/>
    <w:rsid w:val="00165BE6"/>
    <w:rsid w:val="001841B1"/>
    <w:rsid w:val="00192163"/>
    <w:rsid w:val="00192994"/>
    <w:rsid w:val="00196F2D"/>
    <w:rsid w:val="001A1034"/>
    <w:rsid w:val="001A21CB"/>
    <w:rsid w:val="001A48E0"/>
    <w:rsid w:val="001A6C2B"/>
    <w:rsid w:val="001B12C7"/>
    <w:rsid w:val="001B69B5"/>
    <w:rsid w:val="001C5B27"/>
    <w:rsid w:val="001E0C67"/>
    <w:rsid w:val="001E62E4"/>
    <w:rsid w:val="001F3B08"/>
    <w:rsid w:val="0020548B"/>
    <w:rsid w:val="00210243"/>
    <w:rsid w:val="0022797F"/>
    <w:rsid w:val="00231A96"/>
    <w:rsid w:val="002342A2"/>
    <w:rsid w:val="002354CB"/>
    <w:rsid w:val="0023775C"/>
    <w:rsid w:val="00242BFE"/>
    <w:rsid w:val="00246B96"/>
    <w:rsid w:val="002578DB"/>
    <w:rsid w:val="00275569"/>
    <w:rsid w:val="002773BF"/>
    <w:rsid w:val="002776E2"/>
    <w:rsid w:val="00277EF9"/>
    <w:rsid w:val="00284C80"/>
    <w:rsid w:val="0028637A"/>
    <w:rsid w:val="002B26E5"/>
    <w:rsid w:val="002C02A1"/>
    <w:rsid w:val="002C18AB"/>
    <w:rsid w:val="002C6741"/>
    <w:rsid w:val="002D2A3B"/>
    <w:rsid w:val="002E0FF7"/>
    <w:rsid w:val="003232C7"/>
    <w:rsid w:val="00333ED9"/>
    <w:rsid w:val="003366A0"/>
    <w:rsid w:val="00340A06"/>
    <w:rsid w:val="0034242B"/>
    <w:rsid w:val="003475CD"/>
    <w:rsid w:val="00363AA5"/>
    <w:rsid w:val="0036579F"/>
    <w:rsid w:val="00381A6D"/>
    <w:rsid w:val="003868A9"/>
    <w:rsid w:val="00396934"/>
    <w:rsid w:val="003A0D7F"/>
    <w:rsid w:val="003A4585"/>
    <w:rsid w:val="003A4ADB"/>
    <w:rsid w:val="003C03E9"/>
    <w:rsid w:val="003C2652"/>
    <w:rsid w:val="003D5F91"/>
    <w:rsid w:val="003E3A9D"/>
    <w:rsid w:val="003E4404"/>
    <w:rsid w:val="003F009B"/>
    <w:rsid w:val="003F32FA"/>
    <w:rsid w:val="003F3576"/>
    <w:rsid w:val="003F6B2C"/>
    <w:rsid w:val="003F6B9E"/>
    <w:rsid w:val="00414F46"/>
    <w:rsid w:val="0042386F"/>
    <w:rsid w:val="00432565"/>
    <w:rsid w:val="00435EB7"/>
    <w:rsid w:val="004469B8"/>
    <w:rsid w:val="004644DA"/>
    <w:rsid w:val="0046470E"/>
    <w:rsid w:val="004A671D"/>
    <w:rsid w:val="004B0B42"/>
    <w:rsid w:val="004B36C7"/>
    <w:rsid w:val="004B4249"/>
    <w:rsid w:val="004B44AC"/>
    <w:rsid w:val="004C1278"/>
    <w:rsid w:val="004D22AC"/>
    <w:rsid w:val="004E19A9"/>
    <w:rsid w:val="004E666D"/>
    <w:rsid w:val="004F2F81"/>
    <w:rsid w:val="004F5002"/>
    <w:rsid w:val="00506231"/>
    <w:rsid w:val="00514B5C"/>
    <w:rsid w:val="005230DC"/>
    <w:rsid w:val="005308CA"/>
    <w:rsid w:val="005322AF"/>
    <w:rsid w:val="00550EE6"/>
    <w:rsid w:val="0058188C"/>
    <w:rsid w:val="00592273"/>
    <w:rsid w:val="00592AD4"/>
    <w:rsid w:val="005A11B7"/>
    <w:rsid w:val="005A3508"/>
    <w:rsid w:val="005A4E50"/>
    <w:rsid w:val="005A6AD4"/>
    <w:rsid w:val="005A742F"/>
    <w:rsid w:val="005B4984"/>
    <w:rsid w:val="005B4BCE"/>
    <w:rsid w:val="005B5D0E"/>
    <w:rsid w:val="005E0F78"/>
    <w:rsid w:val="005F1C06"/>
    <w:rsid w:val="005F2037"/>
    <w:rsid w:val="005F53EB"/>
    <w:rsid w:val="00603CC4"/>
    <w:rsid w:val="00604F03"/>
    <w:rsid w:val="00627706"/>
    <w:rsid w:val="0063077D"/>
    <w:rsid w:val="0064571E"/>
    <w:rsid w:val="00654792"/>
    <w:rsid w:val="006746FE"/>
    <w:rsid w:val="00682607"/>
    <w:rsid w:val="006866F6"/>
    <w:rsid w:val="006973CF"/>
    <w:rsid w:val="006D1F0D"/>
    <w:rsid w:val="006D237F"/>
    <w:rsid w:val="006D2768"/>
    <w:rsid w:val="006D6D49"/>
    <w:rsid w:val="006E5C78"/>
    <w:rsid w:val="006E6948"/>
    <w:rsid w:val="006F0F96"/>
    <w:rsid w:val="006F33AE"/>
    <w:rsid w:val="007014A7"/>
    <w:rsid w:val="007227FF"/>
    <w:rsid w:val="00723F7F"/>
    <w:rsid w:val="0074082A"/>
    <w:rsid w:val="007511D4"/>
    <w:rsid w:val="00755DB1"/>
    <w:rsid w:val="00763A2D"/>
    <w:rsid w:val="0076578D"/>
    <w:rsid w:val="00771995"/>
    <w:rsid w:val="007728C9"/>
    <w:rsid w:val="00791097"/>
    <w:rsid w:val="00792183"/>
    <w:rsid w:val="007B343F"/>
    <w:rsid w:val="007B6D83"/>
    <w:rsid w:val="007D18F5"/>
    <w:rsid w:val="007E62BC"/>
    <w:rsid w:val="007F686F"/>
    <w:rsid w:val="0080134B"/>
    <w:rsid w:val="0080146B"/>
    <w:rsid w:val="00812A9F"/>
    <w:rsid w:val="00816498"/>
    <w:rsid w:val="00827DF0"/>
    <w:rsid w:val="0084049E"/>
    <w:rsid w:val="008421EB"/>
    <w:rsid w:val="0085257C"/>
    <w:rsid w:val="00855BD4"/>
    <w:rsid w:val="00856994"/>
    <w:rsid w:val="00861AA6"/>
    <w:rsid w:val="00863EB4"/>
    <w:rsid w:val="00867FA2"/>
    <w:rsid w:val="008808DA"/>
    <w:rsid w:val="00883EB1"/>
    <w:rsid w:val="00890E40"/>
    <w:rsid w:val="00895903"/>
    <w:rsid w:val="00897178"/>
    <w:rsid w:val="008A260B"/>
    <w:rsid w:val="008B12EE"/>
    <w:rsid w:val="008C0446"/>
    <w:rsid w:val="008C11E3"/>
    <w:rsid w:val="008C4818"/>
    <w:rsid w:val="008D21DF"/>
    <w:rsid w:val="008E072A"/>
    <w:rsid w:val="008E23EE"/>
    <w:rsid w:val="008E3CE5"/>
    <w:rsid w:val="008E60E8"/>
    <w:rsid w:val="008E62C1"/>
    <w:rsid w:val="008F76FD"/>
    <w:rsid w:val="00903CE8"/>
    <w:rsid w:val="00906FE5"/>
    <w:rsid w:val="009269B1"/>
    <w:rsid w:val="00933FC1"/>
    <w:rsid w:val="009458DC"/>
    <w:rsid w:val="00952704"/>
    <w:rsid w:val="00956E9B"/>
    <w:rsid w:val="009576BC"/>
    <w:rsid w:val="00963013"/>
    <w:rsid w:val="00964AE9"/>
    <w:rsid w:val="0097772E"/>
    <w:rsid w:val="009868A3"/>
    <w:rsid w:val="00992CDA"/>
    <w:rsid w:val="0099327B"/>
    <w:rsid w:val="009A1B6F"/>
    <w:rsid w:val="009A2506"/>
    <w:rsid w:val="009C3946"/>
    <w:rsid w:val="009C398F"/>
    <w:rsid w:val="009D5A15"/>
    <w:rsid w:val="009E68DA"/>
    <w:rsid w:val="009F4AC9"/>
    <w:rsid w:val="00A02BAB"/>
    <w:rsid w:val="00A1554D"/>
    <w:rsid w:val="00A167FC"/>
    <w:rsid w:val="00A2347F"/>
    <w:rsid w:val="00A24393"/>
    <w:rsid w:val="00A27B24"/>
    <w:rsid w:val="00A41AE0"/>
    <w:rsid w:val="00A47068"/>
    <w:rsid w:val="00A55006"/>
    <w:rsid w:val="00A56A4E"/>
    <w:rsid w:val="00A612CF"/>
    <w:rsid w:val="00A61350"/>
    <w:rsid w:val="00A627A2"/>
    <w:rsid w:val="00A6645A"/>
    <w:rsid w:val="00AB0500"/>
    <w:rsid w:val="00AB6C91"/>
    <w:rsid w:val="00AB72C6"/>
    <w:rsid w:val="00AC0EA2"/>
    <w:rsid w:val="00AC7804"/>
    <w:rsid w:val="00AE0B0B"/>
    <w:rsid w:val="00AE1191"/>
    <w:rsid w:val="00AE4EA4"/>
    <w:rsid w:val="00B02E86"/>
    <w:rsid w:val="00B25B13"/>
    <w:rsid w:val="00B26CE5"/>
    <w:rsid w:val="00B26FF6"/>
    <w:rsid w:val="00B30B54"/>
    <w:rsid w:val="00B50BCB"/>
    <w:rsid w:val="00B5115D"/>
    <w:rsid w:val="00B536B0"/>
    <w:rsid w:val="00B55578"/>
    <w:rsid w:val="00B70A3A"/>
    <w:rsid w:val="00B86299"/>
    <w:rsid w:val="00B90BAF"/>
    <w:rsid w:val="00B91749"/>
    <w:rsid w:val="00BC5559"/>
    <w:rsid w:val="00BD417B"/>
    <w:rsid w:val="00BD5178"/>
    <w:rsid w:val="00BE15EF"/>
    <w:rsid w:val="00BE5ADD"/>
    <w:rsid w:val="00C11ACA"/>
    <w:rsid w:val="00C11F1D"/>
    <w:rsid w:val="00C3059B"/>
    <w:rsid w:val="00C4000C"/>
    <w:rsid w:val="00C53CBF"/>
    <w:rsid w:val="00C65BAB"/>
    <w:rsid w:val="00C73E30"/>
    <w:rsid w:val="00C76D63"/>
    <w:rsid w:val="00C95A8C"/>
    <w:rsid w:val="00CA48C2"/>
    <w:rsid w:val="00CA5CFA"/>
    <w:rsid w:val="00CB0959"/>
    <w:rsid w:val="00CB2D38"/>
    <w:rsid w:val="00CC0C76"/>
    <w:rsid w:val="00CC3C4A"/>
    <w:rsid w:val="00CD3B71"/>
    <w:rsid w:val="00CD67EE"/>
    <w:rsid w:val="00D0748A"/>
    <w:rsid w:val="00D10FB3"/>
    <w:rsid w:val="00D23ADB"/>
    <w:rsid w:val="00D25E7A"/>
    <w:rsid w:val="00D264D7"/>
    <w:rsid w:val="00D31EE9"/>
    <w:rsid w:val="00D3667F"/>
    <w:rsid w:val="00D66E37"/>
    <w:rsid w:val="00D74356"/>
    <w:rsid w:val="00D7717E"/>
    <w:rsid w:val="00D771C4"/>
    <w:rsid w:val="00D82146"/>
    <w:rsid w:val="00D916BD"/>
    <w:rsid w:val="00D95470"/>
    <w:rsid w:val="00DA41F9"/>
    <w:rsid w:val="00DA43DE"/>
    <w:rsid w:val="00DB4CB6"/>
    <w:rsid w:val="00DB634D"/>
    <w:rsid w:val="00DC1E9E"/>
    <w:rsid w:val="00DD1A05"/>
    <w:rsid w:val="00DE054E"/>
    <w:rsid w:val="00DE5388"/>
    <w:rsid w:val="00DF32EC"/>
    <w:rsid w:val="00DF54BF"/>
    <w:rsid w:val="00E15F09"/>
    <w:rsid w:val="00E26AAA"/>
    <w:rsid w:val="00E40954"/>
    <w:rsid w:val="00E45EBB"/>
    <w:rsid w:val="00E5797F"/>
    <w:rsid w:val="00E57ACB"/>
    <w:rsid w:val="00E6049A"/>
    <w:rsid w:val="00E75F44"/>
    <w:rsid w:val="00E76364"/>
    <w:rsid w:val="00E80730"/>
    <w:rsid w:val="00E8079C"/>
    <w:rsid w:val="00E82CB8"/>
    <w:rsid w:val="00EA687D"/>
    <w:rsid w:val="00EB26BD"/>
    <w:rsid w:val="00EC3539"/>
    <w:rsid w:val="00EC3570"/>
    <w:rsid w:val="00EC6455"/>
    <w:rsid w:val="00ED1BE9"/>
    <w:rsid w:val="00ED6D96"/>
    <w:rsid w:val="00EE7A6A"/>
    <w:rsid w:val="00EF4CAC"/>
    <w:rsid w:val="00EF6FB5"/>
    <w:rsid w:val="00F16A22"/>
    <w:rsid w:val="00F23181"/>
    <w:rsid w:val="00F26286"/>
    <w:rsid w:val="00F27A65"/>
    <w:rsid w:val="00F35178"/>
    <w:rsid w:val="00F40589"/>
    <w:rsid w:val="00F40927"/>
    <w:rsid w:val="00F426A7"/>
    <w:rsid w:val="00F435B7"/>
    <w:rsid w:val="00F51CEE"/>
    <w:rsid w:val="00F6581A"/>
    <w:rsid w:val="00F7048E"/>
    <w:rsid w:val="00F710EC"/>
    <w:rsid w:val="00F83E21"/>
    <w:rsid w:val="00F956EB"/>
    <w:rsid w:val="00FA50F6"/>
    <w:rsid w:val="00FB0F37"/>
    <w:rsid w:val="00FB2A50"/>
    <w:rsid w:val="00FC34F0"/>
    <w:rsid w:val="00FD5405"/>
    <w:rsid w:val="00FE5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4CC7A"/>
  <w15:chartTrackingRefBased/>
  <w15:docId w15:val="{9F453A95-6684-4D4F-AA32-B3DDAE81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1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69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51C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9C"/>
  </w:style>
  <w:style w:type="paragraph" w:styleId="Footer">
    <w:name w:val="footer"/>
    <w:basedOn w:val="Normal"/>
    <w:link w:val="FooterChar"/>
    <w:uiPriority w:val="99"/>
    <w:unhideWhenUsed/>
    <w:rsid w:val="00E8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9C"/>
  </w:style>
  <w:style w:type="paragraph" w:styleId="ListParagraph">
    <w:name w:val="List Paragraph"/>
    <w:basedOn w:val="Normal"/>
    <w:uiPriority w:val="34"/>
    <w:qFormat/>
    <w:rsid w:val="00E8079C"/>
    <w:pPr>
      <w:ind w:left="720"/>
      <w:contextualSpacing/>
    </w:pPr>
  </w:style>
  <w:style w:type="paragraph" w:styleId="Caption">
    <w:name w:val="caption"/>
    <w:basedOn w:val="Normal"/>
    <w:next w:val="Normal"/>
    <w:uiPriority w:val="35"/>
    <w:unhideWhenUsed/>
    <w:qFormat/>
    <w:rsid w:val="0019299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E3A9D"/>
    <w:rPr>
      <w:color w:val="808080"/>
    </w:rPr>
  </w:style>
  <w:style w:type="table" w:styleId="TableGrid">
    <w:name w:val="Table Grid"/>
    <w:basedOn w:val="TableNormal"/>
    <w:uiPriority w:val="39"/>
    <w:rsid w:val="001A4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31A9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1A9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31A9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31A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A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1A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69B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61AA6"/>
    <w:pPr>
      <w:spacing w:after="0" w:line="240" w:lineRule="auto"/>
    </w:pPr>
  </w:style>
  <w:style w:type="character" w:customStyle="1" w:styleId="s28fe40d90">
    <w:name w:val="s28fe40d90"/>
    <w:basedOn w:val="DefaultParagraphFont"/>
    <w:rsid w:val="00604F03"/>
  </w:style>
  <w:style w:type="character" w:customStyle="1" w:styleId="s28fe40d951">
    <w:name w:val="s28fe40d951"/>
    <w:basedOn w:val="DefaultParagraphFont"/>
    <w:rsid w:val="00604F03"/>
    <w:rPr>
      <w:color w:val="A020F0"/>
    </w:rPr>
  </w:style>
  <w:style w:type="character" w:customStyle="1" w:styleId="s28fe40d971">
    <w:name w:val="s28fe40d971"/>
    <w:basedOn w:val="DefaultParagraphFont"/>
    <w:rsid w:val="00604F03"/>
    <w:rPr>
      <w:color w:val="228B22"/>
    </w:rPr>
  </w:style>
  <w:style w:type="character" w:customStyle="1" w:styleId="sb1bfa1160">
    <w:name w:val="sb1bfa1160"/>
    <w:basedOn w:val="DefaultParagraphFont"/>
    <w:rsid w:val="00B91749"/>
  </w:style>
  <w:style w:type="character" w:customStyle="1" w:styleId="sb1bfa11651">
    <w:name w:val="sb1bfa11651"/>
    <w:basedOn w:val="DefaultParagraphFont"/>
    <w:rsid w:val="00B91749"/>
    <w:rPr>
      <w:color w:val="A020F0"/>
    </w:rPr>
  </w:style>
  <w:style w:type="character" w:customStyle="1" w:styleId="sb1bfa11671">
    <w:name w:val="sb1bfa11671"/>
    <w:basedOn w:val="DefaultParagraphFont"/>
    <w:rsid w:val="00B91749"/>
    <w:rPr>
      <w:color w:val="228B22"/>
    </w:rPr>
  </w:style>
  <w:style w:type="character" w:customStyle="1" w:styleId="s12c25ae70">
    <w:name w:val="s12c25ae70"/>
    <w:basedOn w:val="DefaultParagraphFont"/>
    <w:rsid w:val="00AC0EA2"/>
  </w:style>
  <w:style w:type="character" w:customStyle="1" w:styleId="s12c25ae751">
    <w:name w:val="s12c25ae751"/>
    <w:basedOn w:val="DefaultParagraphFont"/>
    <w:rsid w:val="00AC0EA2"/>
    <w:rPr>
      <w:color w:val="A020F0"/>
    </w:rPr>
  </w:style>
  <w:style w:type="character" w:customStyle="1" w:styleId="s12c25ae771">
    <w:name w:val="s12c25ae771"/>
    <w:basedOn w:val="DefaultParagraphFont"/>
    <w:rsid w:val="00AC0EA2"/>
    <w:rPr>
      <w:color w:val="228B22"/>
    </w:rPr>
  </w:style>
  <w:style w:type="character" w:customStyle="1" w:styleId="Heading4Char">
    <w:name w:val="Heading 4 Char"/>
    <w:basedOn w:val="DefaultParagraphFont"/>
    <w:link w:val="Heading4"/>
    <w:uiPriority w:val="9"/>
    <w:semiHidden/>
    <w:rsid w:val="00F51CEE"/>
    <w:rPr>
      <w:rFonts w:asciiTheme="majorHAnsi" w:eastAsiaTheme="majorEastAsia" w:hAnsiTheme="majorHAnsi" w:cstheme="majorBidi"/>
      <w:i/>
      <w:iCs/>
      <w:color w:val="2F5496" w:themeColor="accent1" w:themeShade="BF"/>
    </w:rPr>
  </w:style>
  <w:style w:type="character" w:customStyle="1" w:styleId="s87ee4b390">
    <w:name w:val="s87ee4b390"/>
    <w:basedOn w:val="DefaultParagraphFont"/>
    <w:rsid w:val="00AE0B0B"/>
  </w:style>
  <w:style w:type="character" w:customStyle="1" w:styleId="s87ee4b3951">
    <w:name w:val="s87ee4b3951"/>
    <w:basedOn w:val="DefaultParagraphFont"/>
    <w:rsid w:val="00AE0B0B"/>
    <w:rPr>
      <w:color w:val="A020F0"/>
    </w:rPr>
  </w:style>
  <w:style w:type="character" w:customStyle="1" w:styleId="s87ee4b3971">
    <w:name w:val="s87ee4b3971"/>
    <w:basedOn w:val="DefaultParagraphFont"/>
    <w:rsid w:val="00AE0B0B"/>
    <w:rPr>
      <w:color w:val="228B22"/>
    </w:rPr>
  </w:style>
  <w:style w:type="character" w:customStyle="1" w:styleId="se97b68160">
    <w:name w:val="se97b68160"/>
    <w:basedOn w:val="DefaultParagraphFont"/>
    <w:rsid w:val="009A2506"/>
  </w:style>
  <w:style w:type="character" w:customStyle="1" w:styleId="se97b681651">
    <w:name w:val="se97b681651"/>
    <w:basedOn w:val="DefaultParagraphFont"/>
    <w:rsid w:val="009A2506"/>
    <w:rPr>
      <w:color w:val="A020F0"/>
    </w:rPr>
  </w:style>
  <w:style w:type="character" w:customStyle="1" w:styleId="se97b681671">
    <w:name w:val="se97b681671"/>
    <w:basedOn w:val="DefaultParagraphFont"/>
    <w:rsid w:val="009A2506"/>
    <w:rPr>
      <w:color w:val="228B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8708">
      <w:bodyDiv w:val="1"/>
      <w:marLeft w:val="0"/>
      <w:marRight w:val="0"/>
      <w:marTop w:val="0"/>
      <w:marBottom w:val="0"/>
      <w:divBdr>
        <w:top w:val="none" w:sz="0" w:space="0" w:color="auto"/>
        <w:left w:val="none" w:sz="0" w:space="0" w:color="auto"/>
        <w:bottom w:val="none" w:sz="0" w:space="0" w:color="auto"/>
        <w:right w:val="none" w:sz="0" w:space="0" w:color="auto"/>
      </w:divBdr>
      <w:divsChild>
        <w:div w:id="1160077712">
          <w:marLeft w:val="0"/>
          <w:marRight w:val="0"/>
          <w:marTop w:val="0"/>
          <w:marBottom w:val="0"/>
          <w:divBdr>
            <w:top w:val="none" w:sz="0" w:space="0" w:color="auto"/>
            <w:left w:val="none" w:sz="0" w:space="0" w:color="auto"/>
            <w:bottom w:val="none" w:sz="0" w:space="0" w:color="auto"/>
            <w:right w:val="none" w:sz="0" w:space="0" w:color="auto"/>
          </w:divBdr>
          <w:divsChild>
            <w:div w:id="2004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304">
      <w:bodyDiv w:val="1"/>
      <w:marLeft w:val="0"/>
      <w:marRight w:val="0"/>
      <w:marTop w:val="0"/>
      <w:marBottom w:val="0"/>
      <w:divBdr>
        <w:top w:val="none" w:sz="0" w:space="0" w:color="auto"/>
        <w:left w:val="none" w:sz="0" w:space="0" w:color="auto"/>
        <w:bottom w:val="none" w:sz="0" w:space="0" w:color="auto"/>
        <w:right w:val="none" w:sz="0" w:space="0" w:color="auto"/>
      </w:divBdr>
      <w:divsChild>
        <w:div w:id="589700368">
          <w:marLeft w:val="0"/>
          <w:marRight w:val="0"/>
          <w:marTop w:val="0"/>
          <w:marBottom w:val="0"/>
          <w:divBdr>
            <w:top w:val="none" w:sz="0" w:space="0" w:color="auto"/>
            <w:left w:val="none" w:sz="0" w:space="0" w:color="auto"/>
            <w:bottom w:val="none" w:sz="0" w:space="0" w:color="auto"/>
            <w:right w:val="none" w:sz="0" w:space="0" w:color="auto"/>
          </w:divBdr>
          <w:divsChild>
            <w:div w:id="276134346">
              <w:marLeft w:val="0"/>
              <w:marRight w:val="0"/>
              <w:marTop w:val="0"/>
              <w:marBottom w:val="0"/>
              <w:divBdr>
                <w:top w:val="none" w:sz="0" w:space="0" w:color="auto"/>
                <w:left w:val="none" w:sz="0" w:space="0" w:color="auto"/>
                <w:bottom w:val="none" w:sz="0" w:space="0" w:color="auto"/>
                <w:right w:val="none" w:sz="0" w:space="0" w:color="auto"/>
              </w:divBdr>
              <w:divsChild>
                <w:div w:id="833833813">
                  <w:marLeft w:val="0"/>
                  <w:marRight w:val="0"/>
                  <w:marTop w:val="150"/>
                  <w:marBottom w:val="150"/>
                  <w:divBdr>
                    <w:top w:val="none" w:sz="0" w:space="0" w:color="auto"/>
                    <w:left w:val="none" w:sz="0" w:space="0" w:color="auto"/>
                    <w:bottom w:val="none" w:sz="0" w:space="0" w:color="auto"/>
                    <w:right w:val="none" w:sz="0" w:space="0" w:color="auto"/>
                  </w:divBdr>
                  <w:divsChild>
                    <w:div w:id="1949502110">
                      <w:marLeft w:val="0"/>
                      <w:marRight w:val="0"/>
                      <w:marTop w:val="0"/>
                      <w:marBottom w:val="0"/>
                      <w:divBdr>
                        <w:top w:val="none" w:sz="0" w:space="0" w:color="auto"/>
                        <w:left w:val="none" w:sz="0" w:space="0" w:color="auto"/>
                        <w:bottom w:val="none" w:sz="0" w:space="0" w:color="auto"/>
                        <w:right w:val="none" w:sz="0" w:space="0" w:color="auto"/>
                      </w:divBdr>
                      <w:divsChild>
                        <w:div w:id="322709767">
                          <w:marLeft w:val="240"/>
                          <w:marRight w:val="0"/>
                          <w:marTop w:val="0"/>
                          <w:marBottom w:val="0"/>
                          <w:divBdr>
                            <w:top w:val="none" w:sz="0" w:space="0" w:color="auto"/>
                            <w:left w:val="none" w:sz="0" w:space="0" w:color="auto"/>
                            <w:bottom w:val="none" w:sz="0" w:space="0" w:color="auto"/>
                            <w:right w:val="none" w:sz="0" w:space="0" w:color="auto"/>
                          </w:divBdr>
                        </w:div>
                      </w:divsChild>
                    </w:div>
                    <w:div w:id="1673751733">
                      <w:marLeft w:val="0"/>
                      <w:marRight w:val="0"/>
                      <w:marTop w:val="0"/>
                      <w:marBottom w:val="0"/>
                      <w:divBdr>
                        <w:top w:val="none" w:sz="0" w:space="0" w:color="auto"/>
                        <w:left w:val="none" w:sz="0" w:space="0" w:color="auto"/>
                        <w:bottom w:val="none" w:sz="0" w:space="0" w:color="auto"/>
                        <w:right w:val="none" w:sz="0" w:space="0" w:color="auto"/>
                      </w:divBdr>
                      <w:divsChild>
                        <w:div w:id="1832331112">
                          <w:marLeft w:val="240"/>
                          <w:marRight w:val="0"/>
                          <w:marTop w:val="0"/>
                          <w:marBottom w:val="0"/>
                          <w:divBdr>
                            <w:top w:val="none" w:sz="0" w:space="0" w:color="auto"/>
                            <w:left w:val="none" w:sz="0" w:space="0" w:color="auto"/>
                            <w:bottom w:val="none" w:sz="0" w:space="0" w:color="auto"/>
                            <w:right w:val="none" w:sz="0" w:space="0" w:color="auto"/>
                          </w:divBdr>
                        </w:div>
                      </w:divsChild>
                    </w:div>
                    <w:div w:id="197738648">
                      <w:marLeft w:val="0"/>
                      <w:marRight w:val="0"/>
                      <w:marTop w:val="0"/>
                      <w:marBottom w:val="0"/>
                      <w:divBdr>
                        <w:top w:val="none" w:sz="0" w:space="0" w:color="auto"/>
                        <w:left w:val="none" w:sz="0" w:space="0" w:color="auto"/>
                        <w:bottom w:val="none" w:sz="0" w:space="0" w:color="auto"/>
                        <w:right w:val="none" w:sz="0" w:space="0" w:color="auto"/>
                      </w:divBdr>
                      <w:divsChild>
                        <w:div w:id="374039773">
                          <w:marLeft w:val="240"/>
                          <w:marRight w:val="0"/>
                          <w:marTop w:val="0"/>
                          <w:marBottom w:val="0"/>
                          <w:divBdr>
                            <w:top w:val="none" w:sz="0" w:space="0" w:color="auto"/>
                            <w:left w:val="none" w:sz="0" w:space="0" w:color="auto"/>
                            <w:bottom w:val="none" w:sz="0" w:space="0" w:color="auto"/>
                            <w:right w:val="none" w:sz="0" w:space="0" w:color="auto"/>
                          </w:divBdr>
                        </w:div>
                      </w:divsChild>
                    </w:div>
                    <w:div w:id="368650884">
                      <w:marLeft w:val="0"/>
                      <w:marRight w:val="0"/>
                      <w:marTop w:val="0"/>
                      <w:marBottom w:val="0"/>
                      <w:divBdr>
                        <w:top w:val="none" w:sz="0" w:space="0" w:color="auto"/>
                        <w:left w:val="none" w:sz="0" w:space="0" w:color="auto"/>
                        <w:bottom w:val="none" w:sz="0" w:space="0" w:color="auto"/>
                        <w:right w:val="none" w:sz="0" w:space="0" w:color="auto"/>
                      </w:divBdr>
                      <w:divsChild>
                        <w:div w:id="490952570">
                          <w:marLeft w:val="240"/>
                          <w:marRight w:val="0"/>
                          <w:marTop w:val="0"/>
                          <w:marBottom w:val="0"/>
                          <w:divBdr>
                            <w:top w:val="none" w:sz="0" w:space="0" w:color="auto"/>
                            <w:left w:val="none" w:sz="0" w:space="0" w:color="auto"/>
                            <w:bottom w:val="none" w:sz="0" w:space="0" w:color="auto"/>
                            <w:right w:val="none" w:sz="0" w:space="0" w:color="auto"/>
                          </w:divBdr>
                        </w:div>
                      </w:divsChild>
                    </w:div>
                    <w:div w:id="2024428771">
                      <w:marLeft w:val="0"/>
                      <w:marRight w:val="0"/>
                      <w:marTop w:val="0"/>
                      <w:marBottom w:val="0"/>
                      <w:divBdr>
                        <w:top w:val="none" w:sz="0" w:space="0" w:color="auto"/>
                        <w:left w:val="none" w:sz="0" w:space="0" w:color="auto"/>
                        <w:bottom w:val="none" w:sz="0" w:space="0" w:color="auto"/>
                        <w:right w:val="none" w:sz="0" w:space="0" w:color="auto"/>
                      </w:divBdr>
                      <w:divsChild>
                        <w:div w:id="411052788">
                          <w:marLeft w:val="240"/>
                          <w:marRight w:val="0"/>
                          <w:marTop w:val="0"/>
                          <w:marBottom w:val="0"/>
                          <w:divBdr>
                            <w:top w:val="none" w:sz="0" w:space="0" w:color="auto"/>
                            <w:left w:val="none" w:sz="0" w:space="0" w:color="auto"/>
                            <w:bottom w:val="none" w:sz="0" w:space="0" w:color="auto"/>
                            <w:right w:val="none" w:sz="0" w:space="0" w:color="auto"/>
                          </w:divBdr>
                        </w:div>
                      </w:divsChild>
                    </w:div>
                    <w:div w:id="849369121">
                      <w:marLeft w:val="0"/>
                      <w:marRight w:val="0"/>
                      <w:marTop w:val="0"/>
                      <w:marBottom w:val="0"/>
                      <w:divBdr>
                        <w:top w:val="none" w:sz="0" w:space="0" w:color="auto"/>
                        <w:left w:val="none" w:sz="0" w:space="0" w:color="auto"/>
                        <w:bottom w:val="none" w:sz="0" w:space="0" w:color="auto"/>
                        <w:right w:val="none" w:sz="0" w:space="0" w:color="auto"/>
                      </w:divBdr>
                      <w:divsChild>
                        <w:div w:id="508253875">
                          <w:marLeft w:val="240"/>
                          <w:marRight w:val="0"/>
                          <w:marTop w:val="0"/>
                          <w:marBottom w:val="0"/>
                          <w:divBdr>
                            <w:top w:val="none" w:sz="0" w:space="0" w:color="auto"/>
                            <w:left w:val="none" w:sz="0" w:space="0" w:color="auto"/>
                            <w:bottom w:val="none" w:sz="0" w:space="0" w:color="auto"/>
                            <w:right w:val="none" w:sz="0" w:space="0" w:color="auto"/>
                          </w:divBdr>
                        </w:div>
                      </w:divsChild>
                    </w:div>
                    <w:div w:id="45225398">
                      <w:marLeft w:val="0"/>
                      <w:marRight w:val="0"/>
                      <w:marTop w:val="0"/>
                      <w:marBottom w:val="0"/>
                      <w:divBdr>
                        <w:top w:val="none" w:sz="0" w:space="0" w:color="auto"/>
                        <w:left w:val="none" w:sz="0" w:space="0" w:color="auto"/>
                        <w:bottom w:val="none" w:sz="0" w:space="0" w:color="auto"/>
                        <w:right w:val="none" w:sz="0" w:space="0" w:color="auto"/>
                      </w:divBdr>
                      <w:divsChild>
                        <w:div w:id="388306242">
                          <w:marLeft w:val="240"/>
                          <w:marRight w:val="0"/>
                          <w:marTop w:val="0"/>
                          <w:marBottom w:val="0"/>
                          <w:divBdr>
                            <w:top w:val="none" w:sz="0" w:space="0" w:color="auto"/>
                            <w:left w:val="none" w:sz="0" w:space="0" w:color="auto"/>
                            <w:bottom w:val="none" w:sz="0" w:space="0" w:color="auto"/>
                            <w:right w:val="none" w:sz="0" w:space="0" w:color="auto"/>
                          </w:divBdr>
                        </w:div>
                      </w:divsChild>
                    </w:div>
                    <w:div w:id="1905485265">
                      <w:marLeft w:val="0"/>
                      <w:marRight w:val="0"/>
                      <w:marTop w:val="0"/>
                      <w:marBottom w:val="0"/>
                      <w:divBdr>
                        <w:top w:val="none" w:sz="0" w:space="0" w:color="auto"/>
                        <w:left w:val="none" w:sz="0" w:space="0" w:color="auto"/>
                        <w:bottom w:val="none" w:sz="0" w:space="0" w:color="auto"/>
                        <w:right w:val="none" w:sz="0" w:space="0" w:color="auto"/>
                      </w:divBdr>
                      <w:divsChild>
                        <w:div w:id="18376452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30825">
              <w:marLeft w:val="0"/>
              <w:marRight w:val="0"/>
              <w:marTop w:val="0"/>
              <w:marBottom w:val="0"/>
              <w:divBdr>
                <w:top w:val="none" w:sz="0" w:space="0" w:color="auto"/>
                <w:left w:val="none" w:sz="0" w:space="0" w:color="auto"/>
                <w:bottom w:val="none" w:sz="0" w:space="0" w:color="auto"/>
                <w:right w:val="none" w:sz="0" w:space="0" w:color="auto"/>
              </w:divBdr>
              <w:divsChild>
                <w:div w:id="1675912129">
                  <w:marLeft w:val="0"/>
                  <w:marRight w:val="0"/>
                  <w:marTop w:val="150"/>
                  <w:marBottom w:val="150"/>
                  <w:divBdr>
                    <w:top w:val="none" w:sz="0" w:space="0" w:color="auto"/>
                    <w:left w:val="none" w:sz="0" w:space="0" w:color="auto"/>
                    <w:bottom w:val="none" w:sz="0" w:space="0" w:color="auto"/>
                    <w:right w:val="none" w:sz="0" w:space="0" w:color="auto"/>
                  </w:divBdr>
                  <w:divsChild>
                    <w:div w:id="1362436525">
                      <w:marLeft w:val="0"/>
                      <w:marRight w:val="0"/>
                      <w:marTop w:val="0"/>
                      <w:marBottom w:val="0"/>
                      <w:divBdr>
                        <w:top w:val="none" w:sz="0" w:space="0" w:color="auto"/>
                        <w:left w:val="none" w:sz="0" w:space="0" w:color="auto"/>
                        <w:bottom w:val="none" w:sz="0" w:space="0" w:color="auto"/>
                        <w:right w:val="none" w:sz="0" w:space="0" w:color="auto"/>
                      </w:divBdr>
                      <w:divsChild>
                        <w:div w:id="1791505891">
                          <w:marLeft w:val="240"/>
                          <w:marRight w:val="0"/>
                          <w:marTop w:val="0"/>
                          <w:marBottom w:val="0"/>
                          <w:divBdr>
                            <w:top w:val="none" w:sz="0" w:space="0" w:color="auto"/>
                            <w:left w:val="none" w:sz="0" w:space="0" w:color="auto"/>
                            <w:bottom w:val="none" w:sz="0" w:space="0" w:color="auto"/>
                            <w:right w:val="none" w:sz="0" w:space="0" w:color="auto"/>
                          </w:divBdr>
                        </w:div>
                      </w:divsChild>
                    </w:div>
                    <w:div w:id="7608115">
                      <w:marLeft w:val="0"/>
                      <w:marRight w:val="0"/>
                      <w:marTop w:val="0"/>
                      <w:marBottom w:val="0"/>
                      <w:divBdr>
                        <w:top w:val="none" w:sz="0" w:space="0" w:color="auto"/>
                        <w:left w:val="none" w:sz="0" w:space="0" w:color="auto"/>
                        <w:bottom w:val="none" w:sz="0" w:space="0" w:color="auto"/>
                        <w:right w:val="none" w:sz="0" w:space="0" w:color="auto"/>
                      </w:divBdr>
                      <w:divsChild>
                        <w:div w:id="64299571">
                          <w:marLeft w:val="240"/>
                          <w:marRight w:val="0"/>
                          <w:marTop w:val="0"/>
                          <w:marBottom w:val="0"/>
                          <w:divBdr>
                            <w:top w:val="none" w:sz="0" w:space="0" w:color="auto"/>
                            <w:left w:val="none" w:sz="0" w:space="0" w:color="auto"/>
                            <w:bottom w:val="none" w:sz="0" w:space="0" w:color="auto"/>
                            <w:right w:val="none" w:sz="0" w:space="0" w:color="auto"/>
                          </w:divBdr>
                        </w:div>
                      </w:divsChild>
                    </w:div>
                    <w:div w:id="249894543">
                      <w:marLeft w:val="0"/>
                      <w:marRight w:val="0"/>
                      <w:marTop w:val="0"/>
                      <w:marBottom w:val="0"/>
                      <w:divBdr>
                        <w:top w:val="none" w:sz="0" w:space="0" w:color="auto"/>
                        <w:left w:val="none" w:sz="0" w:space="0" w:color="auto"/>
                        <w:bottom w:val="none" w:sz="0" w:space="0" w:color="auto"/>
                        <w:right w:val="none" w:sz="0" w:space="0" w:color="auto"/>
                      </w:divBdr>
                      <w:divsChild>
                        <w:div w:id="152842934">
                          <w:marLeft w:val="240"/>
                          <w:marRight w:val="0"/>
                          <w:marTop w:val="0"/>
                          <w:marBottom w:val="0"/>
                          <w:divBdr>
                            <w:top w:val="none" w:sz="0" w:space="0" w:color="auto"/>
                            <w:left w:val="none" w:sz="0" w:space="0" w:color="auto"/>
                            <w:bottom w:val="none" w:sz="0" w:space="0" w:color="auto"/>
                            <w:right w:val="none" w:sz="0" w:space="0" w:color="auto"/>
                          </w:divBdr>
                        </w:div>
                      </w:divsChild>
                    </w:div>
                    <w:div w:id="1401366223">
                      <w:marLeft w:val="0"/>
                      <w:marRight w:val="0"/>
                      <w:marTop w:val="0"/>
                      <w:marBottom w:val="0"/>
                      <w:divBdr>
                        <w:top w:val="none" w:sz="0" w:space="0" w:color="auto"/>
                        <w:left w:val="none" w:sz="0" w:space="0" w:color="auto"/>
                        <w:bottom w:val="none" w:sz="0" w:space="0" w:color="auto"/>
                        <w:right w:val="none" w:sz="0" w:space="0" w:color="auto"/>
                      </w:divBdr>
                      <w:divsChild>
                        <w:div w:id="221528141">
                          <w:marLeft w:val="240"/>
                          <w:marRight w:val="0"/>
                          <w:marTop w:val="0"/>
                          <w:marBottom w:val="0"/>
                          <w:divBdr>
                            <w:top w:val="none" w:sz="0" w:space="0" w:color="auto"/>
                            <w:left w:val="none" w:sz="0" w:space="0" w:color="auto"/>
                            <w:bottom w:val="none" w:sz="0" w:space="0" w:color="auto"/>
                            <w:right w:val="none" w:sz="0" w:space="0" w:color="auto"/>
                          </w:divBdr>
                        </w:div>
                      </w:divsChild>
                    </w:div>
                    <w:div w:id="1152716913">
                      <w:marLeft w:val="0"/>
                      <w:marRight w:val="0"/>
                      <w:marTop w:val="0"/>
                      <w:marBottom w:val="0"/>
                      <w:divBdr>
                        <w:top w:val="none" w:sz="0" w:space="0" w:color="auto"/>
                        <w:left w:val="none" w:sz="0" w:space="0" w:color="auto"/>
                        <w:bottom w:val="none" w:sz="0" w:space="0" w:color="auto"/>
                        <w:right w:val="none" w:sz="0" w:space="0" w:color="auto"/>
                      </w:divBdr>
                      <w:divsChild>
                        <w:div w:id="1870097090">
                          <w:marLeft w:val="240"/>
                          <w:marRight w:val="0"/>
                          <w:marTop w:val="0"/>
                          <w:marBottom w:val="0"/>
                          <w:divBdr>
                            <w:top w:val="none" w:sz="0" w:space="0" w:color="auto"/>
                            <w:left w:val="none" w:sz="0" w:space="0" w:color="auto"/>
                            <w:bottom w:val="none" w:sz="0" w:space="0" w:color="auto"/>
                            <w:right w:val="none" w:sz="0" w:space="0" w:color="auto"/>
                          </w:divBdr>
                        </w:div>
                      </w:divsChild>
                    </w:div>
                    <w:div w:id="1232737891">
                      <w:marLeft w:val="0"/>
                      <w:marRight w:val="0"/>
                      <w:marTop w:val="0"/>
                      <w:marBottom w:val="0"/>
                      <w:divBdr>
                        <w:top w:val="none" w:sz="0" w:space="0" w:color="auto"/>
                        <w:left w:val="none" w:sz="0" w:space="0" w:color="auto"/>
                        <w:bottom w:val="none" w:sz="0" w:space="0" w:color="auto"/>
                        <w:right w:val="none" w:sz="0" w:space="0" w:color="auto"/>
                      </w:divBdr>
                      <w:divsChild>
                        <w:div w:id="13526081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8807">
              <w:marLeft w:val="0"/>
              <w:marRight w:val="0"/>
              <w:marTop w:val="0"/>
              <w:marBottom w:val="0"/>
              <w:divBdr>
                <w:top w:val="none" w:sz="0" w:space="0" w:color="auto"/>
                <w:left w:val="none" w:sz="0" w:space="0" w:color="auto"/>
                <w:bottom w:val="none" w:sz="0" w:space="0" w:color="auto"/>
                <w:right w:val="none" w:sz="0" w:space="0" w:color="auto"/>
              </w:divBdr>
              <w:divsChild>
                <w:div w:id="1617058338">
                  <w:marLeft w:val="0"/>
                  <w:marRight w:val="0"/>
                  <w:marTop w:val="150"/>
                  <w:marBottom w:val="150"/>
                  <w:divBdr>
                    <w:top w:val="none" w:sz="0" w:space="0" w:color="auto"/>
                    <w:left w:val="none" w:sz="0" w:space="0" w:color="auto"/>
                    <w:bottom w:val="none" w:sz="0" w:space="0" w:color="auto"/>
                    <w:right w:val="none" w:sz="0" w:space="0" w:color="auto"/>
                  </w:divBdr>
                  <w:divsChild>
                    <w:div w:id="1158691120">
                      <w:marLeft w:val="0"/>
                      <w:marRight w:val="0"/>
                      <w:marTop w:val="0"/>
                      <w:marBottom w:val="0"/>
                      <w:divBdr>
                        <w:top w:val="none" w:sz="0" w:space="0" w:color="auto"/>
                        <w:left w:val="none" w:sz="0" w:space="0" w:color="auto"/>
                        <w:bottom w:val="none" w:sz="0" w:space="0" w:color="auto"/>
                        <w:right w:val="none" w:sz="0" w:space="0" w:color="auto"/>
                      </w:divBdr>
                      <w:divsChild>
                        <w:div w:id="1800419430">
                          <w:marLeft w:val="240"/>
                          <w:marRight w:val="0"/>
                          <w:marTop w:val="0"/>
                          <w:marBottom w:val="0"/>
                          <w:divBdr>
                            <w:top w:val="none" w:sz="0" w:space="0" w:color="auto"/>
                            <w:left w:val="none" w:sz="0" w:space="0" w:color="auto"/>
                            <w:bottom w:val="none" w:sz="0" w:space="0" w:color="auto"/>
                            <w:right w:val="none" w:sz="0" w:space="0" w:color="auto"/>
                          </w:divBdr>
                        </w:div>
                      </w:divsChild>
                    </w:div>
                    <w:div w:id="1869953691">
                      <w:marLeft w:val="0"/>
                      <w:marRight w:val="0"/>
                      <w:marTop w:val="0"/>
                      <w:marBottom w:val="0"/>
                      <w:divBdr>
                        <w:top w:val="none" w:sz="0" w:space="0" w:color="auto"/>
                        <w:left w:val="none" w:sz="0" w:space="0" w:color="auto"/>
                        <w:bottom w:val="none" w:sz="0" w:space="0" w:color="auto"/>
                        <w:right w:val="none" w:sz="0" w:space="0" w:color="auto"/>
                      </w:divBdr>
                      <w:divsChild>
                        <w:div w:id="1938369982">
                          <w:marLeft w:val="240"/>
                          <w:marRight w:val="0"/>
                          <w:marTop w:val="0"/>
                          <w:marBottom w:val="0"/>
                          <w:divBdr>
                            <w:top w:val="none" w:sz="0" w:space="0" w:color="auto"/>
                            <w:left w:val="none" w:sz="0" w:space="0" w:color="auto"/>
                            <w:bottom w:val="none" w:sz="0" w:space="0" w:color="auto"/>
                            <w:right w:val="none" w:sz="0" w:space="0" w:color="auto"/>
                          </w:divBdr>
                        </w:div>
                      </w:divsChild>
                    </w:div>
                    <w:div w:id="820078494">
                      <w:marLeft w:val="0"/>
                      <w:marRight w:val="0"/>
                      <w:marTop w:val="0"/>
                      <w:marBottom w:val="0"/>
                      <w:divBdr>
                        <w:top w:val="none" w:sz="0" w:space="0" w:color="auto"/>
                        <w:left w:val="none" w:sz="0" w:space="0" w:color="auto"/>
                        <w:bottom w:val="none" w:sz="0" w:space="0" w:color="auto"/>
                        <w:right w:val="none" w:sz="0" w:space="0" w:color="auto"/>
                      </w:divBdr>
                      <w:divsChild>
                        <w:div w:id="1537158125">
                          <w:marLeft w:val="240"/>
                          <w:marRight w:val="0"/>
                          <w:marTop w:val="0"/>
                          <w:marBottom w:val="0"/>
                          <w:divBdr>
                            <w:top w:val="none" w:sz="0" w:space="0" w:color="auto"/>
                            <w:left w:val="none" w:sz="0" w:space="0" w:color="auto"/>
                            <w:bottom w:val="none" w:sz="0" w:space="0" w:color="auto"/>
                            <w:right w:val="none" w:sz="0" w:space="0" w:color="auto"/>
                          </w:divBdr>
                        </w:div>
                      </w:divsChild>
                    </w:div>
                    <w:div w:id="2086605937">
                      <w:marLeft w:val="0"/>
                      <w:marRight w:val="0"/>
                      <w:marTop w:val="0"/>
                      <w:marBottom w:val="0"/>
                      <w:divBdr>
                        <w:top w:val="none" w:sz="0" w:space="0" w:color="auto"/>
                        <w:left w:val="none" w:sz="0" w:space="0" w:color="auto"/>
                        <w:bottom w:val="none" w:sz="0" w:space="0" w:color="auto"/>
                        <w:right w:val="none" w:sz="0" w:space="0" w:color="auto"/>
                      </w:divBdr>
                      <w:divsChild>
                        <w:div w:id="1128280891">
                          <w:marLeft w:val="240"/>
                          <w:marRight w:val="0"/>
                          <w:marTop w:val="0"/>
                          <w:marBottom w:val="0"/>
                          <w:divBdr>
                            <w:top w:val="none" w:sz="0" w:space="0" w:color="auto"/>
                            <w:left w:val="none" w:sz="0" w:space="0" w:color="auto"/>
                            <w:bottom w:val="none" w:sz="0" w:space="0" w:color="auto"/>
                            <w:right w:val="none" w:sz="0" w:space="0" w:color="auto"/>
                          </w:divBdr>
                        </w:div>
                      </w:divsChild>
                    </w:div>
                    <w:div w:id="269900302">
                      <w:marLeft w:val="0"/>
                      <w:marRight w:val="0"/>
                      <w:marTop w:val="0"/>
                      <w:marBottom w:val="0"/>
                      <w:divBdr>
                        <w:top w:val="none" w:sz="0" w:space="0" w:color="auto"/>
                        <w:left w:val="none" w:sz="0" w:space="0" w:color="auto"/>
                        <w:bottom w:val="none" w:sz="0" w:space="0" w:color="auto"/>
                        <w:right w:val="none" w:sz="0" w:space="0" w:color="auto"/>
                      </w:divBdr>
                      <w:divsChild>
                        <w:div w:id="1087118198">
                          <w:marLeft w:val="240"/>
                          <w:marRight w:val="0"/>
                          <w:marTop w:val="0"/>
                          <w:marBottom w:val="0"/>
                          <w:divBdr>
                            <w:top w:val="none" w:sz="0" w:space="0" w:color="auto"/>
                            <w:left w:val="none" w:sz="0" w:space="0" w:color="auto"/>
                            <w:bottom w:val="none" w:sz="0" w:space="0" w:color="auto"/>
                            <w:right w:val="none" w:sz="0" w:space="0" w:color="auto"/>
                          </w:divBdr>
                        </w:div>
                      </w:divsChild>
                    </w:div>
                    <w:div w:id="831064387">
                      <w:marLeft w:val="0"/>
                      <w:marRight w:val="0"/>
                      <w:marTop w:val="0"/>
                      <w:marBottom w:val="0"/>
                      <w:divBdr>
                        <w:top w:val="none" w:sz="0" w:space="0" w:color="auto"/>
                        <w:left w:val="none" w:sz="0" w:space="0" w:color="auto"/>
                        <w:bottom w:val="none" w:sz="0" w:space="0" w:color="auto"/>
                        <w:right w:val="none" w:sz="0" w:space="0" w:color="auto"/>
                      </w:divBdr>
                      <w:divsChild>
                        <w:div w:id="1561087777">
                          <w:marLeft w:val="240"/>
                          <w:marRight w:val="0"/>
                          <w:marTop w:val="0"/>
                          <w:marBottom w:val="0"/>
                          <w:divBdr>
                            <w:top w:val="none" w:sz="0" w:space="0" w:color="auto"/>
                            <w:left w:val="none" w:sz="0" w:space="0" w:color="auto"/>
                            <w:bottom w:val="none" w:sz="0" w:space="0" w:color="auto"/>
                            <w:right w:val="none" w:sz="0" w:space="0" w:color="auto"/>
                          </w:divBdr>
                        </w:div>
                      </w:divsChild>
                    </w:div>
                    <w:div w:id="397174218">
                      <w:marLeft w:val="0"/>
                      <w:marRight w:val="0"/>
                      <w:marTop w:val="0"/>
                      <w:marBottom w:val="0"/>
                      <w:divBdr>
                        <w:top w:val="none" w:sz="0" w:space="0" w:color="auto"/>
                        <w:left w:val="none" w:sz="0" w:space="0" w:color="auto"/>
                        <w:bottom w:val="none" w:sz="0" w:space="0" w:color="auto"/>
                        <w:right w:val="none" w:sz="0" w:space="0" w:color="auto"/>
                      </w:divBdr>
                      <w:divsChild>
                        <w:div w:id="1681195325">
                          <w:marLeft w:val="240"/>
                          <w:marRight w:val="0"/>
                          <w:marTop w:val="0"/>
                          <w:marBottom w:val="0"/>
                          <w:divBdr>
                            <w:top w:val="none" w:sz="0" w:space="0" w:color="auto"/>
                            <w:left w:val="none" w:sz="0" w:space="0" w:color="auto"/>
                            <w:bottom w:val="none" w:sz="0" w:space="0" w:color="auto"/>
                            <w:right w:val="none" w:sz="0" w:space="0" w:color="auto"/>
                          </w:divBdr>
                        </w:div>
                      </w:divsChild>
                    </w:div>
                    <w:div w:id="138426677">
                      <w:marLeft w:val="0"/>
                      <w:marRight w:val="0"/>
                      <w:marTop w:val="0"/>
                      <w:marBottom w:val="0"/>
                      <w:divBdr>
                        <w:top w:val="none" w:sz="0" w:space="0" w:color="auto"/>
                        <w:left w:val="none" w:sz="0" w:space="0" w:color="auto"/>
                        <w:bottom w:val="none" w:sz="0" w:space="0" w:color="auto"/>
                        <w:right w:val="none" w:sz="0" w:space="0" w:color="auto"/>
                      </w:divBdr>
                      <w:divsChild>
                        <w:div w:id="687147402">
                          <w:marLeft w:val="240"/>
                          <w:marRight w:val="0"/>
                          <w:marTop w:val="0"/>
                          <w:marBottom w:val="0"/>
                          <w:divBdr>
                            <w:top w:val="none" w:sz="0" w:space="0" w:color="auto"/>
                            <w:left w:val="none" w:sz="0" w:space="0" w:color="auto"/>
                            <w:bottom w:val="none" w:sz="0" w:space="0" w:color="auto"/>
                            <w:right w:val="none" w:sz="0" w:space="0" w:color="auto"/>
                          </w:divBdr>
                        </w:div>
                      </w:divsChild>
                    </w:div>
                    <w:div w:id="1262448634">
                      <w:marLeft w:val="0"/>
                      <w:marRight w:val="0"/>
                      <w:marTop w:val="0"/>
                      <w:marBottom w:val="0"/>
                      <w:divBdr>
                        <w:top w:val="none" w:sz="0" w:space="0" w:color="auto"/>
                        <w:left w:val="none" w:sz="0" w:space="0" w:color="auto"/>
                        <w:bottom w:val="none" w:sz="0" w:space="0" w:color="auto"/>
                        <w:right w:val="none" w:sz="0" w:space="0" w:color="auto"/>
                      </w:divBdr>
                    </w:div>
                    <w:div w:id="1264415466">
                      <w:marLeft w:val="0"/>
                      <w:marRight w:val="0"/>
                      <w:marTop w:val="0"/>
                      <w:marBottom w:val="0"/>
                      <w:divBdr>
                        <w:top w:val="none" w:sz="0" w:space="0" w:color="auto"/>
                        <w:left w:val="none" w:sz="0" w:space="0" w:color="auto"/>
                        <w:bottom w:val="none" w:sz="0" w:space="0" w:color="auto"/>
                        <w:right w:val="none" w:sz="0" w:space="0" w:color="auto"/>
                      </w:divBdr>
                      <w:divsChild>
                        <w:div w:id="1877817657">
                          <w:marLeft w:val="240"/>
                          <w:marRight w:val="0"/>
                          <w:marTop w:val="0"/>
                          <w:marBottom w:val="0"/>
                          <w:divBdr>
                            <w:top w:val="none" w:sz="0" w:space="0" w:color="auto"/>
                            <w:left w:val="none" w:sz="0" w:space="0" w:color="auto"/>
                            <w:bottom w:val="none" w:sz="0" w:space="0" w:color="auto"/>
                            <w:right w:val="none" w:sz="0" w:space="0" w:color="auto"/>
                          </w:divBdr>
                        </w:div>
                      </w:divsChild>
                    </w:div>
                    <w:div w:id="965089471">
                      <w:marLeft w:val="0"/>
                      <w:marRight w:val="0"/>
                      <w:marTop w:val="0"/>
                      <w:marBottom w:val="0"/>
                      <w:divBdr>
                        <w:top w:val="none" w:sz="0" w:space="0" w:color="auto"/>
                        <w:left w:val="none" w:sz="0" w:space="0" w:color="auto"/>
                        <w:bottom w:val="none" w:sz="0" w:space="0" w:color="auto"/>
                        <w:right w:val="none" w:sz="0" w:space="0" w:color="auto"/>
                      </w:divBdr>
                      <w:divsChild>
                        <w:div w:id="796223383">
                          <w:marLeft w:val="240"/>
                          <w:marRight w:val="0"/>
                          <w:marTop w:val="0"/>
                          <w:marBottom w:val="0"/>
                          <w:divBdr>
                            <w:top w:val="none" w:sz="0" w:space="0" w:color="auto"/>
                            <w:left w:val="none" w:sz="0" w:space="0" w:color="auto"/>
                            <w:bottom w:val="none" w:sz="0" w:space="0" w:color="auto"/>
                            <w:right w:val="none" w:sz="0" w:space="0" w:color="auto"/>
                          </w:divBdr>
                        </w:div>
                      </w:divsChild>
                    </w:div>
                    <w:div w:id="1097873144">
                      <w:marLeft w:val="0"/>
                      <w:marRight w:val="0"/>
                      <w:marTop w:val="0"/>
                      <w:marBottom w:val="0"/>
                      <w:divBdr>
                        <w:top w:val="none" w:sz="0" w:space="0" w:color="auto"/>
                        <w:left w:val="none" w:sz="0" w:space="0" w:color="auto"/>
                        <w:bottom w:val="none" w:sz="0" w:space="0" w:color="auto"/>
                        <w:right w:val="none" w:sz="0" w:space="0" w:color="auto"/>
                      </w:divBdr>
                      <w:divsChild>
                        <w:div w:id="1793745345">
                          <w:marLeft w:val="240"/>
                          <w:marRight w:val="0"/>
                          <w:marTop w:val="0"/>
                          <w:marBottom w:val="0"/>
                          <w:divBdr>
                            <w:top w:val="none" w:sz="0" w:space="0" w:color="auto"/>
                            <w:left w:val="none" w:sz="0" w:space="0" w:color="auto"/>
                            <w:bottom w:val="none" w:sz="0" w:space="0" w:color="auto"/>
                            <w:right w:val="none" w:sz="0" w:space="0" w:color="auto"/>
                          </w:divBdr>
                        </w:div>
                      </w:divsChild>
                    </w:div>
                    <w:div w:id="1560363186">
                      <w:marLeft w:val="0"/>
                      <w:marRight w:val="0"/>
                      <w:marTop w:val="0"/>
                      <w:marBottom w:val="0"/>
                      <w:divBdr>
                        <w:top w:val="none" w:sz="0" w:space="0" w:color="auto"/>
                        <w:left w:val="none" w:sz="0" w:space="0" w:color="auto"/>
                        <w:bottom w:val="none" w:sz="0" w:space="0" w:color="auto"/>
                        <w:right w:val="none" w:sz="0" w:space="0" w:color="auto"/>
                      </w:divBdr>
                      <w:divsChild>
                        <w:div w:id="1610356430">
                          <w:marLeft w:val="240"/>
                          <w:marRight w:val="0"/>
                          <w:marTop w:val="0"/>
                          <w:marBottom w:val="0"/>
                          <w:divBdr>
                            <w:top w:val="none" w:sz="0" w:space="0" w:color="auto"/>
                            <w:left w:val="none" w:sz="0" w:space="0" w:color="auto"/>
                            <w:bottom w:val="none" w:sz="0" w:space="0" w:color="auto"/>
                            <w:right w:val="none" w:sz="0" w:space="0" w:color="auto"/>
                          </w:divBdr>
                        </w:div>
                      </w:divsChild>
                    </w:div>
                    <w:div w:id="1063677181">
                      <w:marLeft w:val="0"/>
                      <w:marRight w:val="0"/>
                      <w:marTop w:val="0"/>
                      <w:marBottom w:val="0"/>
                      <w:divBdr>
                        <w:top w:val="none" w:sz="0" w:space="0" w:color="auto"/>
                        <w:left w:val="none" w:sz="0" w:space="0" w:color="auto"/>
                        <w:bottom w:val="none" w:sz="0" w:space="0" w:color="auto"/>
                        <w:right w:val="none" w:sz="0" w:space="0" w:color="auto"/>
                      </w:divBdr>
                      <w:divsChild>
                        <w:div w:id="110439145">
                          <w:marLeft w:val="240"/>
                          <w:marRight w:val="0"/>
                          <w:marTop w:val="0"/>
                          <w:marBottom w:val="0"/>
                          <w:divBdr>
                            <w:top w:val="none" w:sz="0" w:space="0" w:color="auto"/>
                            <w:left w:val="none" w:sz="0" w:space="0" w:color="auto"/>
                            <w:bottom w:val="none" w:sz="0" w:space="0" w:color="auto"/>
                            <w:right w:val="none" w:sz="0" w:space="0" w:color="auto"/>
                          </w:divBdr>
                        </w:div>
                      </w:divsChild>
                    </w:div>
                    <w:div w:id="1414594592">
                      <w:marLeft w:val="0"/>
                      <w:marRight w:val="0"/>
                      <w:marTop w:val="0"/>
                      <w:marBottom w:val="0"/>
                      <w:divBdr>
                        <w:top w:val="none" w:sz="0" w:space="0" w:color="auto"/>
                        <w:left w:val="none" w:sz="0" w:space="0" w:color="auto"/>
                        <w:bottom w:val="none" w:sz="0" w:space="0" w:color="auto"/>
                        <w:right w:val="none" w:sz="0" w:space="0" w:color="auto"/>
                      </w:divBdr>
                      <w:divsChild>
                        <w:div w:id="10400091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2903">
              <w:marLeft w:val="0"/>
              <w:marRight w:val="0"/>
              <w:marTop w:val="0"/>
              <w:marBottom w:val="0"/>
              <w:divBdr>
                <w:top w:val="none" w:sz="0" w:space="0" w:color="auto"/>
                <w:left w:val="none" w:sz="0" w:space="0" w:color="auto"/>
                <w:bottom w:val="none" w:sz="0" w:space="0" w:color="auto"/>
                <w:right w:val="none" w:sz="0" w:space="0" w:color="auto"/>
              </w:divBdr>
              <w:divsChild>
                <w:div w:id="132606357">
                  <w:marLeft w:val="0"/>
                  <w:marRight w:val="0"/>
                  <w:marTop w:val="150"/>
                  <w:marBottom w:val="150"/>
                  <w:divBdr>
                    <w:top w:val="none" w:sz="0" w:space="0" w:color="auto"/>
                    <w:left w:val="none" w:sz="0" w:space="0" w:color="auto"/>
                    <w:bottom w:val="none" w:sz="0" w:space="0" w:color="auto"/>
                    <w:right w:val="none" w:sz="0" w:space="0" w:color="auto"/>
                  </w:divBdr>
                  <w:divsChild>
                    <w:div w:id="113906524">
                      <w:marLeft w:val="0"/>
                      <w:marRight w:val="0"/>
                      <w:marTop w:val="0"/>
                      <w:marBottom w:val="0"/>
                      <w:divBdr>
                        <w:top w:val="none" w:sz="0" w:space="0" w:color="auto"/>
                        <w:left w:val="none" w:sz="0" w:space="0" w:color="auto"/>
                        <w:bottom w:val="none" w:sz="0" w:space="0" w:color="auto"/>
                        <w:right w:val="none" w:sz="0" w:space="0" w:color="auto"/>
                      </w:divBdr>
                      <w:divsChild>
                        <w:div w:id="1402872871">
                          <w:marLeft w:val="240"/>
                          <w:marRight w:val="0"/>
                          <w:marTop w:val="0"/>
                          <w:marBottom w:val="0"/>
                          <w:divBdr>
                            <w:top w:val="none" w:sz="0" w:space="0" w:color="auto"/>
                            <w:left w:val="none" w:sz="0" w:space="0" w:color="auto"/>
                            <w:bottom w:val="none" w:sz="0" w:space="0" w:color="auto"/>
                            <w:right w:val="none" w:sz="0" w:space="0" w:color="auto"/>
                          </w:divBdr>
                        </w:div>
                      </w:divsChild>
                    </w:div>
                    <w:div w:id="222253825">
                      <w:marLeft w:val="0"/>
                      <w:marRight w:val="0"/>
                      <w:marTop w:val="0"/>
                      <w:marBottom w:val="0"/>
                      <w:divBdr>
                        <w:top w:val="none" w:sz="0" w:space="0" w:color="auto"/>
                        <w:left w:val="none" w:sz="0" w:space="0" w:color="auto"/>
                        <w:bottom w:val="none" w:sz="0" w:space="0" w:color="auto"/>
                        <w:right w:val="none" w:sz="0" w:space="0" w:color="auto"/>
                      </w:divBdr>
                      <w:divsChild>
                        <w:div w:id="1266621435">
                          <w:marLeft w:val="240"/>
                          <w:marRight w:val="0"/>
                          <w:marTop w:val="0"/>
                          <w:marBottom w:val="0"/>
                          <w:divBdr>
                            <w:top w:val="none" w:sz="0" w:space="0" w:color="auto"/>
                            <w:left w:val="none" w:sz="0" w:space="0" w:color="auto"/>
                            <w:bottom w:val="none" w:sz="0" w:space="0" w:color="auto"/>
                            <w:right w:val="none" w:sz="0" w:space="0" w:color="auto"/>
                          </w:divBdr>
                        </w:div>
                      </w:divsChild>
                    </w:div>
                    <w:div w:id="678581803">
                      <w:marLeft w:val="0"/>
                      <w:marRight w:val="0"/>
                      <w:marTop w:val="0"/>
                      <w:marBottom w:val="0"/>
                      <w:divBdr>
                        <w:top w:val="none" w:sz="0" w:space="0" w:color="auto"/>
                        <w:left w:val="none" w:sz="0" w:space="0" w:color="auto"/>
                        <w:bottom w:val="none" w:sz="0" w:space="0" w:color="auto"/>
                        <w:right w:val="none" w:sz="0" w:space="0" w:color="auto"/>
                      </w:divBdr>
                      <w:divsChild>
                        <w:div w:id="1702318997">
                          <w:marLeft w:val="240"/>
                          <w:marRight w:val="0"/>
                          <w:marTop w:val="0"/>
                          <w:marBottom w:val="0"/>
                          <w:divBdr>
                            <w:top w:val="none" w:sz="0" w:space="0" w:color="auto"/>
                            <w:left w:val="none" w:sz="0" w:space="0" w:color="auto"/>
                            <w:bottom w:val="none" w:sz="0" w:space="0" w:color="auto"/>
                            <w:right w:val="none" w:sz="0" w:space="0" w:color="auto"/>
                          </w:divBdr>
                        </w:div>
                      </w:divsChild>
                    </w:div>
                    <w:div w:id="1122841081">
                      <w:marLeft w:val="0"/>
                      <w:marRight w:val="0"/>
                      <w:marTop w:val="0"/>
                      <w:marBottom w:val="0"/>
                      <w:divBdr>
                        <w:top w:val="none" w:sz="0" w:space="0" w:color="auto"/>
                        <w:left w:val="none" w:sz="0" w:space="0" w:color="auto"/>
                        <w:bottom w:val="none" w:sz="0" w:space="0" w:color="auto"/>
                        <w:right w:val="none" w:sz="0" w:space="0" w:color="auto"/>
                      </w:divBdr>
                      <w:divsChild>
                        <w:div w:id="1428038453">
                          <w:marLeft w:val="240"/>
                          <w:marRight w:val="0"/>
                          <w:marTop w:val="0"/>
                          <w:marBottom w:val="0"/>
                          <w:divBdr>
                            <w:top w:val="none" w:sz="0" w:space="0" w:color="auto"/>
                            <w:left w:val="none" w:sz="0" w:space="0" w:color="auto"/>
                            <w:bottom w:val="none" w:sz="0" w:space="0" w:color="auto"/>
                            <w:right w:val="none" w:sz="0" w:space="0" w:color="auto"/>
                          </w:divBdr>
                        </w:div>
                      </w:divsChild>
                    </w:div>
                    <w:div w:id="1484590479">
                      <w:marLeft w:val="0"/>
                      <w:marRight w:val="0"/>
                      <w:marTop w:val="0"/>
                      <w:marBottom w:val="0"/>
                      <w:divBdr>
                        <w:top w:val="none" w:sz="0" w:space="0" w:color="auto"/>
                        <w:left w:val="none" w:sz="0" w:space="0" w:color="auto"/>
                        <w:bottom w:val="none" w:sz="0" w:space="0" w:color="auto"/>
                        <w:right w:val="none" w:sz="0" w:space="0" w:color="auto"/>
                      </w:divBdr>
                      <w:divsChild>
                        <w:div w:id="1055851776">
                          <w:marLeft w:val="240"/>
                          <w:marRight w:val="0"/>
                          <w:marTop w:val="0"/>
                          <w:marBottom w:val="0"/>
                          <w:divBdr>
                            <w:top w:val="none" w:sz="0" w:space="0" w:color="auto"/>
                            <w:left w:val="none" w:sz="0" w:space="0" w:color="auto"/>
                            <w:bottom w:val="none" w:sz="0" w:space="0" w:color="auto"/>
                            <w:right w:val="none" w:sz="0" w:space="0" w:color="auto"/>
                          </w:divBdr>
                        </w:div>
                      </w:divsChild>
                    </w:div>
                    <w:div w:id="453863785">
                      <w:marLeft w:val="0"/>
                      <w:marRight w:val="0"/>
                      <w:marTop w:val="0"/>
                      <w:marBottom w:val="0"/>
                      <w:divBdr>
                        <w:top w:val="none" w:sz="0" w:space="0" w:color="auto"/>
                        <w:left w:val="none" w:sz="0" w:space="0" w:color="auto"/>
                        <w:bottom w:val="none" w:sz="0" w:space="0" w:color="auto"/>
                        <w:right w:val="none" w:sz="0" w:space="0" w:color="auto"/>
                      </w:divBdr>
                      <w:divsChild>
                        <w:div w:id="662322071">
                          <w:marLeft w:val="240"/>
                          <w:marRight w:val="0"/>
                          <w:marTop w:val="0"/>
                          <w:marBottom w:val="0"/>
                          <w:divBdr>
                            <w:top w:val="none" w:sz="0" w:space="0" w:color="auto"/>
                            <w:left w:val="none" w:sz="0" w:space="0" w:color="auto"/>
                            <w:bottom w:val="none" w:sz="0" w:space="0" w:color="auto"/>
                            <w:right w:val="none" w:sz="0" w:space="0" w:color="auto"/>
                          </w:divBdr>
                        </w:div>
                      </w:divsChild>
                    </w:div>
                    <w:div w:id="1607687313">
                      <w:marLeft w:val="0"/>
                      <w:marRight w:val="0"/>
                      <w:marTop w:val="0"/>
                      <w:marBottom w:val="0"/>
                      <w:divBdr>
                        <w:top w:val="none" w:sz="0" w:space="0" w:color="auto"/>
                        <w:left w:val="none" w:sz="0" w:space="0" w:color="auto"/>
                        <w:bottom w:val="none" w:sz="0" w:space="0" w:color="auto"/>
                        <w:right w:val="none" w:sz="0" w:space="0" w:color="auto"/>
                      </w:divBdr>
                      <w:divsChild>
                        <w:div w:id="6491146">
                          <w:marLeft w:val="240"/>
                          <w:marRight w:val="0"/>
                          <w:marTop w:val="0"/>
                          <w:marBottom w:val="0"/>
                          <w:divBdr>
                            <w:top w:val="none" w:sz="0" w:space="0" w:color="auto"/>
                            <w:left w:val="none" w:sz="0" w:space="0" w:color="auto"/>
                            <w:bottom w:val="none" w:sz="0" w:space="0" w:color="auto"/>
                            <w:right w:val="none" w:sz="0" w:space="0" w:color="auto"/>
                          </w:divBdr>
                        </w:div>
                      </w:divsChild>
                    </w:div>
                    <w:div w:id="1045446244">
                      <w:marLeft w:val="0"/>
                      <w:marRight w:val="0"/>
                      <w:marTop w:val="0"/>
                      <w:marBottom w:val="0"/>
                      <w:divBdr>
                        <w:top w:val="none" w:sz="0" w:space="0" w:color="auto"/>
                        <w:left w:val="none" w:sz="0" w:space="0" w:color="auto"/>
                        <w:bottom w:val="none" w:sz="0" w:space="0" w:color="auto"/>
                        <w:right w:val="none" w:sz="0" w:space="0" w:color="auto"/>
                      </w:divBdr>
                      <w:divsChild>
                        <w:div w:id="1430925771">
                          <w:marLeft w:val="240"/>
                          <w:marRight w:val="0"/>
                          <w:marTop w:val="0"/>
                          <w:marBottom w:val="0"/>
                          <w:divBdr>
                            <w:top w:val="none" w:sz="0" w:space="0" w:color="auto"/>
                            <w:left w:val="none" w:sz="0" w:space="0" w:color="auto"/>
                            <w:bottom w:val="none" w:sz="0" w:space="0" w:color="auto"/>
                            <w:right w:val="none" w:sz="0" w:space="0" w:color="auto"/>
                          </w:divBdr>
                        </w:div>
                      </w:divsChild>
                    </w:div>
                    <w:div w:id="1775860816">
                      <w:marLeft w:val="0"/>
                      <w:marRight w:val="0"/>
                      <w:marTop w:val="0"/>
                      <w:marBottom w:val="0"/>
                      <w:divBdr>
                        <w:top w:val="none" w:sz="0" w:space="0" w:color="auto"/>
                        <w:left w:val="none" w:sz="0" w:space="0" w:color="auto"/>
                        <w:bottom w:val="none" w:sz="0" w:space="0" w:color="auto"/>
                        <w:right w:val="none" w:sz="0" w:space="0" w:color="auto"/>
                      </w:divBdr>
                      <w:divsChild>
                        <w:div w:id="418865612">
                          <w:marLeft w:val="240"/>
                          <w:marRight w:val="0"/>
                          <w:marTop w:val="0"/>
                          <w:marBottom w:val="0"/>
                          <w:divBdr>
                            <w:top w:val="none" w:sz="0" w:space="0" w:color="auto"/>
                            <w:left w:val="none" w:sz="0" w:space="0" w:color="auto"/>
                            <w:bottom w:val="none" w:sz="0" w:space="0" w:color="auto"/>
                            <w:right w:val="none" w:sz="0" w:space="0" w:color="auto"/>
                          </w:divBdr>
                        </w:div>
                      </w:divsChild>
                    </w:div>
                    <w:div w:id="455174872">
                      <w:marLeft w:val="0"/>
                      <w:marRight w:val="0"/>
                      <w:marTop w:val="0"/>
                      <w:marBottom w:val="0"/>
                      <w:divBdr>
                        <w:top w:val="none" w:sz="0" w:space="0" w:color="auto"/>
                        <w:left w:val="none" w:sz="0" w:space="0" w:color="auto"/>
                        <w:bottom w:val="none" w:sz="0" w:space="0" w:color="auto"/>
                        <w:right w:val="none" w:sz="0" w:space="0" w:color="auto"/>
                      </w:divBdr>
                      <w:divsChild>
                        <w:div w:id="894584337">
                          <w:marLeft w:val="240"/>
                          <w:marRight w:val="0"/>
                          <w:marTop w:val="0"/>
                          <w:marBottom w:val="0"/>
                          <w:divBdr>
                            <w:top w:val="none" w:sz="0" w:space="0" w:color="auto"/>
                            <w:left w:val="none" w:sz="0" w:space="0" w:color="auto"/>
                            <w:bottom w:val="none" w:sz="0" w:space="0" w:color="auto"/>
                            <w:right w:val="none" w:sz="0" w:space="0" w:color="auto"/>
                          </w:divBdr>
                        </w:div>
                      </w:divsChild>
                    </w:div>
                    <w:div w:id="222719617">
                      <w:marLeft w:val="0"/>
                      <w:marRight w:val="0"/>
                      <w:marTop w:val="0"/>
                      <w:marBottom w:val="0"/>
                      <w:divBdr>
                        <w:top w:val="none" w:sz="0" w:space="0" w:color="auto"/>
                        <w:left w:val="none" w:sz="0" w:space="0" w:color="auto"/>
                        <w:bottom w:val="none" w:sz="0" w:space="0" w:color="auto"/>
                        <w:right w:val="none" w:sz="0" w:space="0" w:color="auto"/>
                      </w:divBdr>
                      <w:divsChild>
                        <w:div w:id="2132044441">
                          <w:marLeft w:val="240"/>
                          <w:marRight w:val="0"/>
                          <w:marTop w:val="0"/>
                          <w:marBottom w:val="0"/>
                          <w:divBdr>
                            <w:top w:val="none" w:sz="0" w:space="0" w:color="auto"/>
                            <w:left w:val="none" w:sz="0" w:space="0" w:color="auto"/>
                            <w:bottom w:val="none" w:sz="0" w:space="0" w:color="auto"/>
                            <w:right w:val="none" w:sz="0" w:space="0" w:color="auto"/>
                          </w:divBdr>
                        </w:div>
                      </w:divsChild>
                    </w:div>
                    <w:div w:id="2067021937">
                      <w:marLeft w:val="0"/>
                      <w:marRight w:val="0"/>
                      <w:marTop w:val="0"/>
                      <w:marBottom w:val="0"/>
                      <w:divBdr>
                        <w:top w:val="none" w:sz="0" w:space="0" w:color="auto"/>
                        <w:left w:val="none" w:sz="0" w:space="0" w:color="auto"/>
                        <w:bottom w:val="none" w:sz="0" w:space="0" w:color="auto"/>
                        <w:right w:val="none" w:sz="0" w:space="0" w:color="auto"/>
                      </w:divBdr>
                      <w:divsChild>
                        <w:div w:id="1731808151">
                          <w:marLeft w:val="240"/>
                          <w:marRight w:val="0"/>
                          <w:marTop w:val="0"/>
                          <w:marBottom w:val="0"/>
                          <w:divBdr>
                            <w:top w:val="none" w:sz="0" w:space="0" w:color="auto"/>
                            <w:left w:val="none" w:sz="0" w:space="0" w:color="auto"/>
                            <w:bottom w:val="none" w:sz="0" w:space="0" w:color="auto"/>
                            <w:right w:val="none" w:sz="0" w:space="0" w:color="auto"/>
                          </w:divBdr>
                        </w:div>
                      </w:divsChild>
                    </w:div>
                    <w:div w:id="314720104">
                      <w:marLeft w:val="0"/>
                      <w:marRight w:val="0"/>
                      <w:marTop w:val="0"/>
                      <w:marBottom w:val="0"/>
                      <w:divBdr>
                        <w:top w:val="none" w:sz="0" w:space="0" w:color="auto"/>
                        <w:left w:val="none" w:sz="0" w:space="0" w:color="auto"/>
                        <w:bottom w:val="none" w:sz="0" w:space="0" w:color="auto"/>
                        <w:right w:val="none" w:sz="0" w:space="0" w:color="auto"/>
                      </w:divBdr>
                      <w:divsChild>
                        <w:div w:id="1149975964">
                          <w:marLeft w:val="240"/>
                          <w:marRight w:val="0"/>
                          <w:marTop w:val="0"/>
                          <w:marBottom w:val="0"/>
                          <w:divBdr>
                            <w:top w:val="none" w:sz="0" w:space="0" w:color="auto"/>
                            <w:left w:val="none" w:sz="0" w:space="0" w:color="auto"/>
                            <w:bottom w:val="none" w:sz="0" w:space="0" w:color="auto"/>
                            <w:right w:val="none" w:sz="0" w:space="0" w:color="auto"/>
                          </w:divBdr>
                        </w:div>
                      </w:divsChild>
                    </w:div>
                    <w:div w:id="444808012">
                      <w:marLeft w:val="0"/>
                      <w:marRight w:val="0"/>
                      <w:marTop w:val="0"/>
                      <w:marBottom w:val="0"/>
                      <w:divBdr>
                        <w:top w:val="none" w:sz="0" w:space="0" w:color="auto"/>
                        <w:left w:val="none" w:sz="0" w:space="0" w:color="auto"/>
                        <w:bottom w:val="none" w:sz="0" w:space="0" w:color="auto"/>
                        <w:right w:val="none" w:sz="0" w:space="0" w:color="auto"/>
                      </w:divBdr>
                      <w:divsChild>
                        <w:div w:id="243152173">
                          <w:marLeft w:val="240"/>
                          <w:marRight w:val="0"/>
                          <w:marTop w:val="0"/>
                          <w:marBottom w:val="0"/>
                          <w:divBdr>
                            <w:top w:val="none" w:sz="0" w:space="0" w:color="auto"/>
                            <w:left w:val="none" w:sz="0" w:space="0" w:color="auto"/>
                            <w:bottom w:val="none" w:sz="0" w:space="0" w:color="auto"/>
                            <w:right w:val="none" w:sz="0" w:space="0" w:color="auto"/>
                          </w:divBdr>
                        </w:div>
                      </w:divsChild>
                    </w:div>
                    <w:div w:id="1993875066">
                      <w:marLeft w:val="0"/>
                      <w:marRight w:val="0"/>
                      <w:marTop w:val="0"/>
                      <w:marBottom w:val="0"/>
                      <w:divBdr>
                        <w:top w:val="none" w:sz="0" w:space="0" w:color="auto"/>
                        <w:left w:val="none" w:sz="0" w:space="0" w:color="auto"/>
                        <w:bottom w:val="none" w:sz="0" w:space="0" w:color="auto"/>
                        <w:right w:val="none" w:sz="0" w:space="0" w:color="auto"/>
                      </w:divBdr>
                    </w:div>
                    <w:div w:id="468329680">
                      <w:marLeft w:val="0"/>
                      <w:marRight w:val="0"/>
                      <w:marTop w:val="0"/>
                      <w:marBottom w:val="0"/>
                      <w:divBdr>
                        <w:top w:val="none" w:sz="0" w:space="0" w:color="auto"/>
                        <w:left w:val="none" w:sz="0" w:space="0" w:color="auto"/>
                        <w:bottom w:val="none" w:sz="0" w:space="0" w:color="auto"/>
                        <w:right w:val="none" w:sz="0" w:space="0" w:color="auto"/>
                      </w:divBdr>
                      <w:divsChild>
                        <w:div w:id="977033583">
                          <w:marLeft w:val="240"/>
                          <w:marRight w:val="0"/>
                          <w:marTop w:val="0"/>
                          <w:marBottom w:val="0"/>
                          <w:divBdr>
                            <w:top w:val="none" w:sz="0" w:space="0" w:color="auto"/>
                            <w:left w:val="none" w:sz="0" w:space="0" w:color="auto"/>
                            <w:bottom w:val="none" w:sz="0" w:space="0" w:color="auto"/>
                            <w:right w:val="none" w:sz="0" w:space="0" w:color="auto"/>
                          </w:divBdr>
                        </w:div>
                      </w:divsChild>
                    </w:div>
                    <w:div w:id="146097320">
                      <w:marLeft w:val="0"/>
                      <w:marRight w:val="0"/>
                      <w:marTop w:val="0"/>
                      <w:marBottom w:val="0"/>
                      <w:divBdr>
                        <w:top w:val="none" w:sz="0" w:space="0" w:color="auto"/>
                        <w:left w:val="none" w:sz="0" w:space="0" w:color="auto"/>
                        <w:bottom w:val="none" w:sz="0" w:space="0" w:color="auto"/>
                        <w:right w:val="none" w:sz="0" w:space="0" w:color="auto"/>
                      </w:divBdr>
                      <w:divsChild>
                        <w:div w:id="15869577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2266">
              <w:marLeft w:val="0"/>
              <w:marRight w:val="0"/>
              <w:marTop w:val="0"/>
              <w:marBottom w:val="0"/>
              <w:divBdr>
                <w:top w:val="none" w:sz="0" w:space="0" w:color="auto"/>
                <w:left w:val="none" w:sz="0" w:space="0" w:color="auto"/>
                <w:bottom w:val="none" w:sz="0" w:space="0" w:color="auto"/>
                <w:right w:val="none" w:sz="0" w:space="0" w:color="auto"/>
              </w:divBdr>
              <w:divsChild>
                <w:div w:id="1650985616">
                  <w:marLeft w:val="0"/>
                  <w:marRight w:val="0"/>
                  <w:marTop w:val="150"/>
                  <w:marBottom w:val="150"/>
                  <w:divBdr>
                    <w:top w:val="none" w:sz="0" w:space="0" w:color="auto"/>
                    <w:left w:val="none" w:sz="0" w:space="0" w:color="auto"/>
                    <w:bottom w:val="none" w:sz="0" w:space="0" w:color="auto"/>
                    <w:right w:val="none" w:sz="0" w:space="0" w:color="auto"/>
                  </w:divBdr>
                  <w:divsChild>
                    <w:div w:id="727848047">
                      <w:marLeft w:val="0"/>
                      <w:marRight w:val="0"/>
                      <w:marTop w:val="0"/>
                      <w:marBottom w:val="0"/>
                      <w:divBdr>
                        <w:top w:val="none" w:sz="0" w:space="0" w:color="auto"/>
                        <w:left w:val="none" w:sz="0" w:space="0" w:color="auto"/>
                        <w:bottom w:val="none" w:sz="0" w:space="0" w:color="auto"/>
                        <w:right w:val="none" w:sz="0" w:space="0" w:color="auto"/>
                      </w:divBdr>
                      <w:divsChild>
                        <w:div w:id="1159157554">
                          <w:marLeft w:val="240"/>
                          <w:marRight w:val="0"/>
                          <w:marTop w:val="0"/>
                          <w:marBottom w:val="0"/>
                          <w:divBdr>
                            <w:top w:val="none" w:sz="0" w:space="0" w:color="auto"/>
                            <w:left w:val="none" w:sz="0" w:space="0" w:color="auto"/>
                            <w:bottom w:val="none" w:sz="0" w:space="0" w:color="auto"/>
                            <w:right w:val="none" w:sz="0" w:space="0" w:color="auto"/>
                          </w:divBdr>
                        </w:div>
                      </w:divsChild>
                    </w:div>
                    <w:div w:id="2035962641">
                      <w:marLeft w:val="0"/>
                      <w:marRight w:val="0"/>
                      <w:marTop w:val="0"/>
                      <w:marBottom w:val="0"/>
                      <w:divBdr>
                        <w:top w:val="none" w:sz="0" w:space="0" w:color="auto"/>
                        <w:left w:val="none" w:sz="0" w:space="0" w:color="auto"/>
                        <w:bottom w:val="none" w:sz="0" w:space="0" w:color="auto"/>
                        <w:right w:val="none" w:sz="0" w:space="0" w:color="auto"/>
                      </w:divBdr>
                      <w:divsChild>
                        <w:div w:id="2114855398">
                          <w:marLeft w:val="240"/>
                          <w:marRight w:val="0"/>
                          <w:marTop w:val="0"/>
                          <w:marBottom w:val="0"/>
                          <w:divBdr>
                            <w:top w:val="none" w:sz="0" w:space="0" w:color="auto"/>
                            <w:left w:val="none" w:sz="0" w:space="0" w:color="auto"/>
                            <w:bottom w:val="none" w:sz="0" w:space="0" w:color="auto"/>
                            <w:right w:val="none" w:sz="0" w:space="0" w:color="auto"/>
                          </w:divBdr>
                        </w:div>
                      </w:divsChild>
                    </w:div>
                    <w:div w:id="660889456">
                      <w:marLeft w:val="0"/>
                      <w:marRight w:val="0"/>
                      <w:marTop w:val="0"/>
                      <w:marBottom w:val="0"/>
                      <w:divBdr>
                        <w:top w:val="none" w:sz="0" w:space="0" w:color="auto"/>
                        <w:left w:val="none" w:sz="0" w:space="0" w:color="auto"/>
                        <w:bottom w:val="none" w:sz="0" w:space="0" w:color="auto"/>
                        <w:right w:val="none" w:sz="0" w:space="0" w:color="auto"/>
                      </w:divBdr>
                      <w:divsChild>
                        <w:div w:id="1598365559">
                          <w:marLeft w:val="240"/>
                          <w:marRight w:val="0"/>
                          <w:marTop w:val="0"/>
                          <w:marBottom w:val="0"/>
                          <w:divBdr>
                            <w:top w:val="none" w:sz="0" w:space="0" w:color="auto"/>
                            <w:left w:val="none" w:sz="0" w:space="0" w:color="auto"/>
                            <w:bottom w:val="none" w:sz="0" w:space="0" w:color="auto"/>
                            <w:right w:val="none" w:sz="0" w:space="0" w:color="auto"/>
                          </w:divBdr>
                        </w:div>
                      </w:divsChild>
                    </w:div>
                    <w:div w:id="1598755668">
                      <w:marLeft w:val="0"/>
                      <w:marRight w:val="0"/>
                      <w:marTop w:val="0"/>
                      <w:marBottom w:val="0"/>
                      <w:divBdr>
                        <w:top w:val="none" w:sz="0" w:space="0" w:color="auto"/>
                        <w:left w:val="none" w:sz="0" w:space="0" w:color="auto"/>
                        <w:bottom w:val="none" w:sz="0" w:space="0" w:color="auto"/>
                        <w:right w:val="none" w:sz="0" w:space="0" w:color="auto"/>
                      </w:divBdr>
                      <w:divsChild>
                        <w:div w:id="2035878822">
                          <w:marLeft w:val="240"/>
                          <w:marRight w:val="0"/>
                          <w:marTop w:val="0"/>
                          <w:marBottom w:val="0"/>
                          <w:divBdr>
                            <w:top w:val="none" w:sz="0" w:space="0" w:color="auto"/>
                            <w:left w:val="none" w:sz="0" w:space="0" w:color="auto"/>
                            <w:bottom w:val="none" w:sz="0" w:space="0" w:color="auto"/>
                            <w:right w:val="none" w:sz="0" w:space="0" w:color="auto"/>
                          </w:divBdr>
                        </w:div>
                      </w:divsChild>
                    </w:div>
                    <w:div w:id="1432705002">
                      <w:marLeft w:val="0"/>
                      <w:marRight w:val="0"/>
                      <w:marTop w:val="0"/>
                      <w:marBottom w:val="0"/>
                      <w:divBdr>
                        <w:top w:val="none" w:sz="0" w:space="0" w:color="auto"/>
                        <w:left w:val="none" w:sz="0" w:space="0" w:color="auto"/>
                        <w:bottom w:val="none" w:sz="0" w:space="0" w:color="auto"/>
                        <w:right w:val="none" w:sz="0" w:space="0" w:color="auto"/>
                      </w:divBdr>
                      <w:divsChild>
                        <w:div w:id="2101097308">
                          <w:marLeft w:val="240"/>
                          <w:marRight w:val="0"/>
                          <w:marTop w:val="0"/>
                          <w:marBottom w:val="0"/>
                          <w:divBdr>
                            <w:top w:val="none" w:sz="0" w:space="0" w:color="auto"/>
                            <w:left w:val="none" w:sz="0" w:space="0" w:color="auto"/>
                            <w:bottom w:val="none" w:sz="0" w:space="0" w:color="auto"/>
                            <w:right w:val="none" w:sz="0" w:space="0" w:color="auto"/>
                          </w:divBdr>
                        </w:div>
                      </w:divsChild>
                    </w:div>
                    <w:div w:id="310182179">
                      <w:marLeft w:val="0"/>
                      <w:marRight w:val="0"/>
                      <w:marTop w:val="0"/>
                      <w:marBottom w:val="0"/>
                      <w:divBdr>
                        <w:top w:val="none" w:sz="0" w:space="0" w:color="auto"/>
                        <w:left w:val="none" w:sz="0" w:space="0" w:color="auto"/>
                        <w:bottom w:val="none" w:sz="0" w:space="0" w:color="auto"/>
                        <w:right w:val="none" w:sz="0" w:space="0" w:color="auto"/>
                      </w:divBdr>
                      <w:divsChild>
                        <w:div w:id="1427768704">
                          <w:marLeft w:val="240"/>
                          <w:marRight w:val="0"/>
                          <w:marTop w:val="0"/>
                          <w:marBottom w:val="0"/>
                          <w:divBdr>
                            <w:top w:val="none" w:sz="0" w:space="0" w:color="auto"/>
                            <w:left w:val="none" w:sz="0" w:space="0" w:color="auto"/>
                            <w:bottom w:val="none" w:sz="0" w:space="0" w:color="auto"/>
                            <w:right w:val="none" w:sz="0" w:space="0" w:color="auto"/>
                          </w:divBdr>
                        </w:div>
                      </w:divsChild>
                    </w:div>
                    <w:div w:id="1186947672">
                      <w:marLeft w:val="0"/>
                      <w:marRight w:val="0"/>
                      <w:marTop w:val="0"/>
                      <w:marBottom w:val="0"/>
                      <w:divBdr>
                        <w:top w:val="none" w:sz="0" w:space="0" w:color="auto"/>
                        <w:left w:val="none" w:sz="0" w:space="0" w:color="auto"/>
                        <w:bottom w:val="none" w:sz="0" w:space="0" w:color="auto"/>
                        <w:right w:val="none" w:sz="0" w:space="0" w:color="auto"/>
                      </w:divBdr>
                      <w:divsChild>
                        <w:div w:id="337773733">
                          <w:marLeft w:val="240"/>
                          <w:marRight w:val="0"/>
                          <w:marTop w:val="0"/>
                          <w:marBottom w:val="0"/>
                          <w:divBdr>
                            <w:top w:val="none" w:sz="0" w:space="0" w:color="auto"/>
                            <w:left w:val="none" w:sz="0" w:space="0" w:color="auto"/>
                            <w:bottom w:val="none" w:sz="0" w:space="0" w:color="auto"/>
                            <w:right w:val="none" w:sz="0" w:space="0" w:color="auto"/>
                          </w:divBdr>
                        </w:div>
                      </w:divsChild>
                    </w:div>
                    <w:div w:id="704451414">
                      <w:marLeft w:val="0"/>
                      <w:marRight w:val="0"/>
                      <w:marTop w:val="0"/>
                      <w:marBottom w:val="0"/>
                      <w:divBdr>
                        <w:top w:val="none" w:sz="0" w:space="0" w:color="auto"/>
                        <w:left w:val="none" w:sz="0" w:space="0" w:color="auto"/>
                        <w:bottom w:val="none" w:sz="0" w:space="0" w:color="auto"/>
                        <w:right w:val="none" w:sz="0" w:space="0" w:color="auto"/>
                      </w:divBdr>
                      <w:divsChild>
                        <w:div w:id="41178803">
                          <w:marLeft w:val="240"/>
                          <w:marRight w:val="0"/>
                          <w:marTop w:val="0"/>
                          <w:marBottom w:val="0"/>
                          <w:divBdr>
                            <w:top w:val="none" w:sz="0" w:space="0" w:color="auto"/>
                            <w:left w:val="none" w:sz="0" w:space="0" w:color="auto"/>
                            <w:bottom w:val="none" w:sz="0" w:space="0" w:color="auto"/>
                            <w:right w:val="none" w:sz="0" w:space="0" w:color="auto"/>
                          </w:divBdr>
                        </w:div>
                      </w:divsChild>
                    </w:div>
                    <w:div w:id="1821457054">
                      <w:marLeft w:val="0"/>
                      <w:marRight w:val="0"/>
                      <w:marTop w:val="0"/>
                      <w:marBottom w:val="0"/>
                      <w:divBdr>
                        <w:top w:val="none" w:sz="0" w:space="0" w:color="auto"/>
                        <w:left w:val="none" w:sz="0" w:space="0" w:color="auto"/>
                        <w:bottom w:val="none" w:sz="0" w:space="0" w:color="auto"/>
                        <w:right w:val="none" w:sz="0" w:space="0" w:color="auto"/>
                      </w:divBdr>
                      <w:divsChild>
                        <w:div w:id="17789848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2982">
              <w:marLeft w:val="0"/>
              <w:marRight w:val="0"/>
              <w:marTop w:val="0"/>
              <w:marBottom w:val="0"/>
              <w:divBdr>
                <w:top w:val="none" w:sz="0" w:space="0" w:color="auto"/>
                <w:left w:val="none" w:sz="0" w:space="0" w:color="auto"/>
                <w:bottom w:val="none" w:sz="0" w:space="0" w:color="auto"/>
                <w:right w:val="none" w:sz="0" w:space="0" w:color="auto"/>
              </w:divBdr>
              <w:divsChild>
                <w:div w:id="579944838">
                  <w:marLeft w:val="0"/>
                  <w:marRight w:val="0"/>
                  <w:marTop w:val="150"/>
                  <w:marBottom w:val="150"/>
                  <w:divBdr>
                    <w:top w:val="none" w:sz="0" w:space="0" w:color="auto"/>
                    <w:left w:val="none" w:sz="0" w:space="0" w:color="auto"/>
                    <w:bottom w:val="none" w:sz="0" w:space="0" w:color="auto"/>
                    <w:right w:val="none" w:sz="0" w:space="0" w:color="auto"/>
                  </w:divBdr>
                  <w:divsChild>
                    <w:div w:id="501509470">
                      <w:marLeft w:val="0"/>
                      <w:marRight w:val="0"/>
                      <w:marTop w:val="0"/>
                      <w:marBottom w:val="0"/>
                      <w:divBdr>
                        <w:top w:val="none" w:sz="0" w:space="0" w:color="auto"/>
                        <w:left w:val="none" w:sz="0" w:space="0" w:color="auto"/>
                        <w:bottom w:val="none" w:sz="0" w:space="0" w:color="auto"/>
                        <w:right w:val="none" w:sz="0" w:space="0" w:color="auto"/>
                      </w:divBdr>
                      <w:divsChild>
                        <w:div w:id="815606834">
                          <w:marLeft w:val="240"/>
                          <w:marRight w:val="0"/>
                          <w:marTop w:val="0"/>
                          <w:marBottom w:val="0"/>
                          <w:divBdr>
                            <w:top w:val="none" w:sz="0" w:space="0" w:color="auto"/>
                            <w:left w:val="none" w:sz="0" w:space="0" w:color="auto"/>
                            <w:bottom w:val="none" w:sz="0" w:space="0" w:color="auto"/>
                            <w:right w:val="none" w:sz="0" w:space="0" w:color="auto"/>
                          </w:divBdr>
                        </w:div>
                      </w:divsChild>
                    </w:div>
                    <w:div w:id="1435907240">
                      <w:marLeft w:val="0"/>
                      <w:marRight w:val="0"/>
                      <w:marTop w:val="0"/>
                      <w:marBottom w:val="0"/>
                      <w:divBdr>
                        <w:top w:val="none" w:sz="0" w:space="0" w:color="auto"/>
                        <w:left w:val="none" w:sz="0" w:space="0" w:color="auto"/>
                        <w:bottom w:val="none" w:sz="0" w:space="0" w:color="auto"/>
                        <w:right w:val="none" w:sz="0" w:space="0" w:color="auto"/>
                      </w:divBdr>
                      <w:divsChild>
                        <w:div w:id="1280603103">
                          <w:marLeft w:val="240"/>
                          <w:marRight w:val="0"/>
                          <w:marTop w:val="0"/>
                          <w:marBottom w:val="0"/>
                          <w:divBdr>
                            <w:top w:val="none" w:sz="0" w:space="0" w:color="auto"/>
                            <w:left w:val="none" w:sz="0" w:space="0" w:color="auto"/>
                            <w:bottom w:val="none" w:sz="0" w:space="0" w:color="auto"/>
                            <w:right w:val="none" w:sz="0" w:space="0" w:color="auto"/>
                          </w:divBdr>
                        </w:div>
                      </w:divsChild>
                    </w:div>
                    <w:div w:id="760489414">
                      <w:marLeft w:val="0"/>
                      <w:marRight w:val="0"/>
                      <w:marTop w:val="0"/>
                      <w:marBottom w:val="0"/>
                      <w:divBdr>
                        <w:top w:val="none" w:sz="0" w:space="0" w:color="auto"/>
                        <w:left w:val="none" w:sz="0" w:space="0" w:color="auto"/>
                        <w:bottom w:val="none" w:sz="0" w:space="0" w:color="auto"/>
                        <w:right w:val="none" w:sz="0" w:space="0" w:color="auto"/>
                      </w:divBdr>
                      <w:divsChild>
                        <w:div w:id="625086806">
                          <w:marLeft w:val="240"/>
                          <w:marRight w:val="0"/>
                          <w:marTop w:val="0"/>
                          <w:marBottom w:val="0"/>
                          <w:divBdr>
                            <w:top w:val="none" w:sz="0" w:space="0" w:color="auto"/>
                            <w:left w:val="none" w:sz="0" w:space="0" w:color="auto"/>
                            <w:bottom w:val="none" w:sz="0" w:space="0" w:color="auto"/>
                            <w:right w:val="none" w:sz="0" w:space="0" w:color="auto"/>
                          </w:divBdr>
                        </w:div>
                      </w:divsChild>
                    </w:div>
                    <w:div w:id="1626348422">
                      <w:marLeft w:val="0"/>
                      <w:marRight w:val="0"/>
                      <w:marTop w:val="0"/>
                      <w:marBottom w:val="0"/>
                      <w:divBdr>
                        <w:top w:val="none" w:sz="0" w:space="0" w:color="auto"/>
                        <w:left w:val="none" w:sz="0" w:space="0" w:color="auto"/>
                        <w:bottom w:val="none" w:sz="0" w:space="0" w:color="auto"/>
                        <w:right w:val="none" w:sz="0" w:space="0" w:color="auto"/>
                      </w:divBdr>
                      <w:divsChild>
                        <w:div w:id="630474886">
                          <w:marLeft w:val="240"/>
                          <w:marRight w:val="0"/>
                          <w:marTop w:val="0"/>
                          <w:marBottom w:val="0"/>
                          <w:divBdr>
                            <w:top w:val="none" w:sz="0" w:space="0" w:color="auto"/>
                            <w:left w:val="none" w:sz="0" w:space="0" w:color="auto"/>
                            <w:bottom w:val="none" w:sz="0" w:space="0" w:color="auto"/>
                            <w:right w:val="none" w:sz="0" w:space="0" w:color="auto"/>
                          </w:divBdr>
                        </w:div>
                      </w:divsChild>
                    </w:div>
                    <w:div w:id="1868443139">
                      <w:marLeft w:val="0"/>
                      <w:marRight w:val="0"/>
                      <w:marTop w:val="0"/>
                      <w:marBottom w:val="0"/>
                      <w:divBdr>
                        <w:top w:val="none" w:sz="0" w:space="0" w:color="auto"/>
                        <w:left w:val="none" w:sz="0" w:space="0" w:color="auto"/>
                        <w:bottom w:val="none" w:sz="0" w:space="0" w:color="auto"/>
                        <w:right w:val="none" w:sz="0" w:space="0" w:color="auto"/>
                      </w:divBdr>
                      <w:divsChild>
                        <w:div w:id="1778256362">
                          <w:marLeft w:val="240"/>
                          <w:marRight w:val="0"/>
                          <w:marTop w:val="0"/>
                          <w:marBottom w:val="0"/>
                          <w:divBdr>
                            <w:top w:val="none" w:sz="0" w:space="0" w:color="auto"/>
                            <w:left w:val="none" w:sz="0" w:space="0" w:color="auto"/>
                            <w:bottom w:val="none" w:sz="0" w:space="0" w:color="auto"/>
                            <w:right w:val="none" w:sz="0" w:space="0" w:color="auto"/>
                          </w:divBdr>
                        </w:div>
                      </w:divsChild>
                    </w:div>
                    <w:div w:id="1310552945">
                      <w:marLeft w:val="0"/>
                      <w:marRight w:val="0"/>
                      <w:marTop w:val="0"/>
                      <w:marBottom w:val="0"/>
                      <w:divBdr>
                        <w:top w:val="none" w:sz="0" w:space="0" w:color="auto"/>
                        <w:left w:val="none" w:sz="0" w:space="0" w:color="auto"/>
                        <w:bottom w:val="none" w:sz="0" w:space="0" w:color="auto"/>
                        <w:right w:val="none" w:sz="0" w:space="0" w:color="auto"/>
                      </w:divBdr>
                      <w:divsChild>
                        <w:div w:id="797380337">
                          <w:marLeft w:val="240"/>
                          <w:marRight w:val="0"/>
                          <w:marTop w:val="0"/>
                          <w:marBottom w:val="0"/>
                          <w:divBdr>
                            <w:top w:val="none" w:sz="0" w:space="0" w:color="auto"/>
                            <w:left w:val="none" w:sz="0" w:space="0" w:color="auto"/>
                            <w:bottom w:val="none" w:sz="0" w:space="0" w:color="auto"/>
                            <w:right w:val="none" w:sz="0" w:space="0" w:color="auto"/>
                          </w:divBdr>
                        </w:div>
                      </w:divsChild>
                    </w:div>
                    <w:div w:id="2108111099">
                      <w:marLeft w:val="0"/>
                      <w:marRight w:val="0"/>
                      <w:marTop w:val="0"/>
                      <w:marBottom w:val="0"/>
                      <w:divBdr>
                        <w:top w:val="none" w:sz="0" w:space="0" w:color="auto"/>
                        <w:left w:val="none" w:sz="0" w:space="0" w:color="auto"/>
                        <w:bottom w:val="none" w:sz="0" w:space="0" w:color="auto"/>
                        <w:right w:val="none" w:sz="0" w:space="0" w:color="auto"/>
                      </w:divBdr>
                      <w:divsChild>
                        <w:div w:id="1508061204">
                          <w:marLeft w:val="240"/>
                          <w:marRight w:val="0"/>
                          <w:marTop w:val="0"/>
                          <w:marBottom w:val="0"/>
                          <w:divBdr>
                            <w:top w:val="none" w:sz="0" w:space="0" w:color="auto"/>
                            <w:left w:val="none" w:sz="0" w:space="0" w:color="auto"/>
                            <w:bottom w:val="none" w:sz="0" w:space="0" w:color="auto"/>
                            <w:right w:val="none" w:sz="0" w:space="0" w:color="auto"/>
                          </w:divBdr>
                        </w:div>
                      </w:divsChild>
                    </w:div>
                    <w:div w:id="938835323">
                      <w:marLeft w:val="0"/>
                      <w:marRight w:val="0"/>
                      <w:marTop w:val="0"/>
                      <w:marBottom w:val="0"/>
                      <w:divBdr>
                        <w:top w:val="none" w:sz="0" w:space="0" w:color="auto"/>
                        <w:left w:val="none" w:sz="0" w:space="0" w:color="auto"/>
                        <w:bottom w:val="none" w:sz="0" w:space="0" w:color="auto"/>
                        <w:right w:val="none" w:sz="0" w:space="0" w:color="auto"/>
                      </w:divBdr>
                      <w:divsChild>
                        <w:div w:id="165098127">
                          <w:marLeft w:val="240"/>
                          <w:marRight w:val="0"/>
                          <w:marTop w:val="0"/>
                          <w:marBottom w:val="0"/>
                          <w:divBdr>
                            <w:top w:val="none" w:sz="0" w:space="0" w:color="auto"/>
                            <w:left w:val="none" w:sz="0" w:space="0" w:color="auto"/>
                            <w:bottom w:val="none" w:sz="0" w:space="0" w:color="auto"/>
                            <w:right w:val="none" w:sz="0" w:space="0" w:color="auto"/>
                          </w:divBdr>
                        </w:div>
                      </w:divsChild>
                    </w:div>
                    <w:div w:id="1329603087">
                      <w:marLeft w:val="0"/>
                      <w:marRight w:val="0"/>
                      <w:marTop w:val="0"/>
                      <w:marBottom w:val="0"/>
                      <w:divBdr>
                        <w:top w:val="none" w:sz="0" w:space="0" w:color="auto"/>
                        <w:left w:val="none" w:sz="0" w:space="0" w:color="auto"/>
                        <w:bottom w:val="none" w:sz="0" w:space="0" w:color="auto"/>
                        <w:right w:val="none" w:sz="0" w:space="0" w:color="auto"/>
                      </w:divBdr>
                      <w:divsChild>
                        <w:div w:id="2018850258">
                          <w:marLeft w:val="240"/>
                          <w:marRight w:val="0"/>
                          <w:marTop w:val="0"/>
                          <w:marBottom w:val="0"/>
                          <w:divBdr>
                            <w:top w:val="none" w:sz="0" w:space="0" w:color="auto"/>
                            <w:left w:val="none" w:sz="0" w:space="0" w:color="auto"/>
                            <w:bottom w:val="none" w:sz="0" w:space="0" w:color="auto"/>
                            <w:right w:val="none" w:sz="0" w:space="0" w:color="auto"/>
                          </w:divBdr>
                        </w:div>
                      </w:divsChild>
                    </w:div>
                    <w:div w:id="1594514618">
                      <w:marLeft w:val="0"/>
                      <w:marRight w:val="0"/>
                      <w:marTop w:val="0"/>
                      <w:marBottom w:val="0"/>
                      <w:divBdr>
                        <w:top w:val="none" w:sz="0" w:space="0" w:color="auto"/>
                        <w:left w:val="none" w:sz="0" w:space="0" w:color="auto"/>
                        <w:bottom w:val="none" w:sz="0" w:space="0" w:color="auto"/>
                        <w:right w:val="none" w:sz="0" w:space="0" w:color="auto"/>
                      </w:divBdr>
                      <w:divsChild>
                        <w:div w:id="624192472">
                          <w:marLeft w:val="240"/>
                          <w:marRight w:val="0"/>
                          <w:marTop w:val="0"/>
                          <w:marBottom w:val="0"/>
                          <w:divBdr>
                            <w:top w:val="none" w:sz="0" w:space="0" w:color="auto"/>
                            <w:left w:val="none" w:sz="0" w:space="0" w:color="auto"/>
                            <w:bottom w:val="none" w:sz="0" w:space="0" w:color="auto"/>
                            <w:right w:val="none" w:sz="0" w:space="0" w:color="auto"/>
                          </w:divBdr>
                        </w:div>
                      </w:divsChild>
                    </w:div>
                    <w:div w:id="1582061178">
                      <w:marLeft w:val="0"/>
                      <w:marRight w:val="0"/>
                      <w:marTop w:val="0"/>
                      <w:marBottom w:val="0"/>
                      <w:divBdr>
                        <w:top w:val="none" w:sz="0" w:space="0" w:color="auto"/>
                        <w:left w:val="none" w:sz="0" w:space="0" w:color="auto"/>
                        <w:bottom w:val="none" w:sz="0" w:space="0" w:color="auto"/>
                        <w:right w:val="none" w:sz="0" w:space="0" w:color="auto"/>
                      </w:divBdr>
                      <w:divsChild>
                        <w:div w:id="1940864911">
                          <w:marLeft w:val="240"/>
                          <w:marRight w:val="0"/>
                          <w:marTop w:val="0"/>
                          <w:marBottom w:val="0"/>
                          <w:divBdr>
                            <w:top w:val="none" w:sz="0" w:space="0" w:color="auto"/>
                            <w:left w:val="none" w:sz="0" w:space="0" w:color="auto"/>
                            <w:bottom w:val="none" w:sz="0" w:space="0" w:color="auto"/>
                            <w:right w:val="none" w:sz="0" w:space="0" w:color="auto"/>
                          </w:divBdr>
                        </w:div>
                      </w:divsChild>
                    </w:div>
                    <w:div w:id="1394309536">
                      <w:marLeft w:val="0"/>
                      <w:marRight w:val="0"/>
                      <w:marTop w:val="0"/>
                      <w:marBottom w:val="0"/>
                      <w:divBdr>
                        <w:top w:val="none" w:sz="0" w:space="0" w:color="auto"/>
                        <w:left w:val="none" w:sz="0" w:space="0" w:color="auto"/>
                        <w:bottom w:val="none" w:sz="0" w:space="0" w:color="auto"/>
                        <w:right w:val="none" w:sz="0" w:space="0" w:color="auto"/>
                      </w:divBdr>
                      <w:divsChild>
                        <w:div w:id="664892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163816">
      <w:bodyDiv w:val="1"/>
      <w:marLeft w:val="0"/>
      <w:marRight w:val="0"/>
      <w:marTop w:val="0"/>
      <w:marBottom w:val="0"/>
      <w:divBdr>
        <w:top w:val="none" w:sz="0" w:space="0" w:color="auto"/>
        <w:left w:val="none" w:sz="0" w:space="0" w:color="auto"/>
        <w:bottom w:val="none" w:sz="0" w:space="0" w:color="auto"/>
        <w:right w:val="none" w:sz="0" w:space="0" w:color="auto"/>
      </w:divBdr>
      <w:divsChild>
        <w:div w:id="447746870">
          <w:marLeft w:val="0"/>
          <w:marRight w:val="0"/>
          <w:marTop w:val="0"/>
          <w:marBottom w:val="0"/>
          <w:divBdr>
            <w:top w:val="none" w:sz="0" w:space="0" w:color="auto"/>
            <w:left w:val="none" w:sz="0" w:space="0" w:color="auto"/>
            <w:bottom w:val="none" w:sz="0" w:space="0" w:color="auto"/>
            <w:right w:val="none" w:sz="0" w:space="0" w:color="auto"/>
          </w:divBdr>
          <w:divsChild>
            <w:div w:id="1437141453">
              <w:marLeft w:val="0"/>
              <w:marRight w:val="0"/>
              <w:marTop w:val="0"/>
              <w:marBottom w:val="0"/>
              <w:divBdr>
                <w:top w:val="none" w:sz="0" w:space="0" w:color="auto"/>
                <w:left w:val="none" w:sz="0" w:space="0" w:color="auto"/>
                <w:bottom w:val="none" w:sz="0" w:space="0" w:color="auto"/>
                <w:right w:val="none" w:sz="0" w:space="0" w:color="auto"/>
              </w:divBdr>
              <w:divsChild>
                <w:div w:id="16672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01959">
      <w:bodyDiv w:val="1"/>
      <w:marLeft w:val="0"/>
      <w:marRight w:val="0"/>
      <w:marTop w:val="0"/>
      <w:marBottom w:val="0"/>
      <w:divBdr>
        <w:top w:val="none" w:sz="0" w:space="0" w:color="auto"/>
        <w:left w:val="none" w:sz="0" w:space="0" w:color="auto"/>
        <w:bottom w:val="none" w:sz="0" w:space="0" w:color="auto"/>
        <w:right w:val="none" w:sz="0" w:space="0" w:color="auto"/>
      </w:divBdr>
      <w:divsChild>
        <w:div w:id="250092640">
          <w:marLeft w:val="0"/>
          <w:marRight w:val="0"/>
          <w:marTop w:val="0"/>
          <w:marBottom w:val="0"/>
          <w:divBdr>
            <w:top w:val="none" w:sz="0" w:space="0" w:color="auto"/>
            <w:left w:val="none" w:sz="0" w:space="0" w:color="auto"/>
            <w:bottom w:val="none" w:sz="0" w:space="0" w:color="auto"/>
            <w:right w:val="none" w:sz="0" w:space="0" w:color="auto"/>
          </w:divBdr>
          <w:divsChild>
            <w:div w:id="1467510664">
              <w:marLeft w:val="0"/>
              <w:marRight w:val="0"/>
              <w:marTop w:val="0"/>
              <w:marBottom w:val="0"/>
              <w:divBdr>
                <w:top w:val="none" w:sz="0" w:space="0" w:color="auto"/>
                <w:left w:val="none" w:sz="0" w:space="0" w:color="auto"/>
                <w:bottom w:val="none" w:sz="0" w:space="0" w:color="auto"/>
                <w:right w:val="none" w:sz="0" w:space="0" w:color="auto"/>
              </w:divBdr>
              <w:divsChild>
                <w:div w:id="924000587">
                  <w:marLeft w:val="0"/>
                  <w:marRight w:val="0"/>
                  <w:marTop w:val="150"/>
                  <w:marBottom w:val="150"/>
                  <w:divBdr>
                    <w:top w:val="none" w:sz="0" w:space="0" w:color="auto"/>
                    <w:left w:val="none" w:sz="0" w:space="0" w:color="auto"/>
                    <w:bottom w:val="none" w:sz="0" w:space="0" w:color="auto"/>
                    <w:right w:val="none" w:sz="0" w:space="0" w:color="auto"/>
                  </w:divBdr>
                  <w:divsChild>
                    <w:div w:id="430124584">
                      <w:marLeft w:val="0"/>
                      <w:marRight w:val="0"/>
                      <w:marTop w:val="0"/>
                      <w:marBottom w:val="0"/>
                      <w:divBdr>
                        <w:top w:val="none" w:sz="0" w:space="0" w:color="auto"/>
                        <w:left w:val="none" w:sz="0" w:space="0" w:color="auto"/>
                        <w:bottom w:val="none" w:sz="0" w:space="0" w:color="auto"/>
                        <w:right w:val="none" w:sz="0" w:space="0" w:color="auto"/>
                      </w:divBdr>
                      <w:divsChild>
                        <w:div w:id="1879127054">
                          <w:marLeft w:val="240"/>
                          <w:marRight w:val="0"/>
                          <w:marTop w:val="0"/>
                          <w:marBottom w:val="0"/>
                          <w:divBdr>
                            <w:top w:val="none" w:sz="0" w:space="0" w:color="auto"/>
                            <w:left w:val="none" w:sz="0" w:space="0" w:color="auto"/>
                            <w:bottom w:val="none" w:sz="0" w:space="0" w:color="auto"/>
                            <w:right w:val="none" w:sz="0" w:space="0" w:color="auto"/>
                          </w:divBdr>
                        </w:div>
                      </w:divsChild>
                    </w:div>
                    <w:div w:id="426534986">
                      <w:marLeft w:val="0"/>
                      <w:marRight w:val="0"/>
                      <w:marTop w:val="0"/>
                      <w:marBottom w:val="0"/>
                      <w:divBdr>
                        <w:top w:val="none" w:sz="0" w:space="0" w:color="auto"/>
                        <w:left w:val="none" w:sz="0" w:space="0" w:color="auto"/>
                        <w:bottom w:val="none" w:sz="0" w:space="0" w:color="auto"/>
                        <w:right w:val="none" w:sz="0" w:space="0" w:color="auto"/>
                      </w:divBdr>
                      <w:divsChild>
                        <w:div w:id="1058867071">
                          <w:marLeft w:val="240"/>
                          <w:marRight w:val="0"/>
                          <w:marTop w:val="0"/>
                          <w:marBottom w:val="0"/>
                          <w:divBdr>
                            <w:top w:val="none" w:sz="0" w:space="0" w:color="auto"/>
                            <w:left w:val="none" w:sz="0" w:space="0" w:color="auto"/>
                            <w:bottom w:val="none" w:sz="0" w:space="0" w:color="auto"/>
                            <w:right w:val="none" w:sz="0" w:space="0" w:color="auto"/>
                          </w:divBdr>
                        </w:div>
                      </w:divsChild>
                    </w:div>
                    <w:div w:id="1046216792">
                      <w:marLeft w:val="0"/>
                      <w:marRight w:val="0"/>
                      <w:marTop w:val="0"/>
                      <w:marBottom w:val="0"/>
                      <w:divBdr>
                        <w:top w:val="none" w:sz="0" w:space="0" w:color="auto"/>
                        <w:left w:val="none" w:sz="0" w:space="0" w:color="auto"/>
                        <w:bottom w:val="none" w:sz="0" w:space="0" w:color="auto"/>
                        <w:right w:val="none" w:sz="0" w:space="0" w:color="auto"/>
                      </w:divBdr>
                      <w:divsChild>
                        <w:div w:id="283584279">
                          <w:marLeft w:val="240"/>
                          <w:marRight w:val="0"/>
                          <w:marTop w:val="0"/>
                          <w:marBottom w:val="0"/>
                          <w:divBdr>
                            <w:top w:val="none" w:sz="0" w:space="0" w:color="auto"/>
                            <w:left w:val="none" w:sz="0" w:space="0" w:color="auto"/>
                            <w:bottom w:val="none" w:sz="0" w:space="0" w:color="auto"/>
                            <w:right w:val="none" w:sz="0" w:space="0" w:color="auto"/>
                          </w:divBdr>
                        </w:div>
                      </w:divsChild>
                    </w:div>
                    <w:div w:id="318536662">
                      <w:marLeft w:val="0"/>
                      <w:marRight w:val="0"/>
                      <w:marTop w:val="0"/>
                      <w:marBottom w:val="0"/>
                      <w:divBdr>
                        <w:top w:val="none" w:sz="0" w:space="0" w:color="auto"/>
                        <w:left w:val="none" w:sz="0" w:space="0" w:color="auto"/>
                        <w:bottom w:val="none" w:sz="0" w:space="0" w:color="auto"/>
                        <w:right w:val="none" w:sz="0" w:space="0" w:color="auto"/>
                      </w:divBdr>
                      <w:divsChild>
                        <w:div w:id="1073241435">
                          <w:marLeft w:val="240"/>
                          <w:marRight w:val="0"/>
                          <w:marTop w:val="0"/>
                          <w:marBottom w:val="0"/>
                          <w:divBdr>
                            <w:top w:val="none" w:sz="0" w:space="0" w:color="auto"/>
                            <w:left w:val="none" w:sz="0" w:space="0" w:color="auto"/>
                            <w:bottom w:val="none" w:sz="0" w:space="0" w:color="auto"/>
                            <w:right w:val="none" w:sz="0" w:space="0" w:color="auto"/>
                          </w:divBdr>
                        </w:div>
                      </w:divsChild>
                    </w:div>
                    <w:div w:id="790713431">
                      <w:marLeft w:val="0"/>
                      <w:marRight w:val="0"/>
                      <w:marTop w:val="0"/>
                      <w:marBottom w:val="0"/>
                      <w:divBdr>
                        <w:top w:val="none" w:sz="0" w:space="0" w:color="auto"/>
                        <w:left w:val="none" w:sz="0" w:space="0" w:color="auto"/>
                        <w:bottom w:val="none" w:sz="0" w:space="0" w:color="auto"/>
                        <w:right w:val="none" w:sz="0" w:space="0" w:color="auto"/>
                      </w:divBdr>
                      <w:divsChild>
                        <w:div w:id="2004312963">
                          <w:marLeft w:val="240"/>
                          <w:marRight w:val="0"/>
                          <w:marTop w:val="0"/>
                          <w:marBottom w:val="0"/>
                          <w:divBdr>
                            <w:top w:val="none" w:sz="0" w:space="0" w:color="auto"/>
                            <w:left w:val="none" w:sz="0" w:space="0" w:color="auto"/>
                            <w:bottom w:val="none" w:sz="0" w:space="0" w:color="auto"/>
                            <w:right w:val="none" w:sz="0" w:space="0" w:color="auto"/>
                          </w:divBdr>
                        </w:div>
                      </w:divsChild>
                    </w:div>
                    <w:div w:id="2636586">
                      <w:marLeft w:val="0"/>
                      <w:marRight w:val="0"/>
                      <w:marTop w:val="0"/>
                      <w:marBottom w:val="0"/>
                      <w:divBdr>
                        <w:top w:val="none" w:sz="0" w:space="0" w:color="auto"/>
                        <w:left w:val="none" w:sz="0" w:space="0" w:color="auto"/>
                        <w:bottom w:val="none" w:sz="0" w:space="0" w:color="auto"/>
                        <w:right w:val="none" w:sz="0" w:space="0" w:color="auto"/>
                      </w:divBdr>
                      <w:divsChild>
                        <w:div w:id="1025980320">
                          <w:marLeft w:val="240"/>
                          <w:marRight w:val="0"/>
                          <w:marTop w:val="0"/>
                          <w:marBottom w:val="0"/>
                          <w:divBdr>
                            <w:top w:val="none" w:sz="0" w:space="0" w:color="auto"/>
                            <w:left w:val="none" w:sz="0" w:space="0" w:color="auto"/>
                            <w:bottom w:val="none" w:sz="0" w:space="0" w:color="auto"/>
                            <w:right w:val="none" w:sz="0" w:space="0" w:color="auto"/>
                          </w:divBdr>
                        </w:div>
                      </w:divsChild>
                    </w:div>
                    <w:div w:id="954170921">
                      <w:marLeft w:val="0"/>
                      <w:marRight w:val="0"/>
                      <w:marTop w:val="0"/>
                      <w:marBottom w:val="0"/>
                      <w:divBdr>
                        <w:top w:val="none" w:sz="0" w:space="0" w:color="auto"/>
                        <w:left w:val="none" w:sz="0" w:space="0" w:color="auto"/>
                        <w:bottom w:val="none" w:sz="0" w:space="0" w:color="auto"/>
                        <w:right w:val="none" w:sz="0" w:space="0" w:color="auto"/>
                      </w:divBdr>
                      <w:divsChild>
                        <w:div w:id="1211646478">
                          <w:marLeft w:val="240"/>
                          <w:marRight w:val="0"/>
                          <w:marTop w:val="0"/>
                          <w:marBottom w:val="0"/>
                          <w:divBdr>
                            <w:top w:val="none" w:sz="0" w:space="0" w:color="auto"/>
                            <w:left w:val="none" w:sz="0" w:space="0" w:color="auto"/>
                            <w:bottom w:val="none" w:sz="0" w:space="0" w:color="auto"/>
                            <w:right w:val="none" w:sz="0" w:space="0" w:color="auto"/>
                          </w:divBdr>
                        </w:div>
                      </w:divsChild>
                    </w:div>
                    <w:div w:id="810712244">
                      <w:marLeft w:val="0"/>
                      <w:marRight w:val="0"/>
                      <w:marTop w:val="0"/>
                      <w:marBottom w:val="0"/>
                      <w:divBdr>
                        <w:top w:val="none" w:sz="0" w:space="0" w:color="auto"/>
                        <w:left w:val="none" w:sz="0" w:space="0" w:color="auto"/>
                        <w:bottom w:val="none" w:sz="0" w:space="0" w:color="auto"/>
                        <w:right w:val="none" w:sz="0" w:space="0" w:color="auto"/>
                      </w:divBdr>
                      <w:divsChild>
                        <w:div w:id="6683680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272691">
              <w:marLeft w:val="0"/>
              <w:marRight w:val="0"/>
              <w:marTop w:val="0"/>
              <w:marBottom w:val="0"/>
              <w:divBdr>
                <w:top w:val="none" w:sz="0" w:space="0" w:color="auto"/>
                <w:left w:val="none" w:sz="0" w:space="0" w:color="auto"/>
                <w:bottom w:val="none" w:sz="0" w:space="0" w:color="auto"/>
                <w:right w:val="none" w:sz="0" w:space="0" w:color="auto"/>
              </w:divBdr>
              <w:divsChild>
                <w:div w:id="1097755568">
                  <w:marLeft w:val="0"/>
                  <w:marRight w:val="0"/>
                  <w:marTop w:val="150"/>
                  <w:marBottom w:val="150"/>
                  <w:divBdr>
                    <w:top w:val="none" w:sz="0" w:space="0" w:color="auto"/>
                    <w:left w:val="none" w:sz="0" w:space="0" w:color="auto"/>
                    <w:bottom w:val="none" w:sz="0" w:space="0" w:color="auto"/>
                    <w:right w:val="none" w:sz="0" w:space="0" w:color="auto"/>
                  </w:divBdr>
                  <w:divsChild>
                    <w:div w:id="916591622">
                      <w:marLeft w:val="0"/>
                      <w:marRight w:val="0"/>
                      <w:marTop w:val="0"/>
                      <w:marBottom w:val="0"/>
                      <w:divBdr>
                        <w:top w:val="none" w:sz="0" w:space="0" w:color="auto"/>
                        <w:left w:val="none" w:sz="0" w:space="0" w:color="auto"/>
                        <w:bottom w:val="none" w:sz="0" w:space="0" w:color="auto"/>
                        <w:right w:val="none" w:sz="0" w:space="0" w:color="auto"/>
                      </w:divBdr>
                      <w:divsChild>
                        <w:div w:id="1847936083">
                          <w:marLeft w:val="240"/>
                          <w:marRight w:val="0"/>
                          <w:marTop w:val="0"/>
                          <w:marBottom w:val="0"/>
                          <w:divBdr>
                            <w:top w:val="none" w:sz="0" w:space="0" w:color="auto"/>
                            <w:left w:val="none" w:sz="0" w:space="0" w:color="auto"/>
                            <w:bottom w:val="none" w:sz="0" w:space="0" w:color="auto"/>
                            <w:right w:val="none" w:sz="0" w:space="0" w:color="auto"/>
                          </w:divBdr>
                        </w:div>
                      </w:divsChild>
                    </w:div>
                    <w:div w:id="1800029692">
                      <w:marLeft w:val="0"/>
                      <w:marRight w:val="0"/>
                      <w:marTop w:val="0"/>
                      <w:marBottom w:val="0"/>
                      <w:divBdr>
                        <w:top w:val="none" w:sz="0" w:space="0" w:color="auto"/>
                        <w:left w:val="none" w:sz="0" w:space="0" w:color="auto"/>
                        <w:bottom w:val="none" w:sz="0" w:space="0" w:color="auto"/>
                        <w:right w:val="none" w:sz="0" w:space="0" w:color="auto"/>
                      </w:divBdr>
                      <w:divsChild>
                        <w:div w:id="866328491">
                          <w:marLeft w:val="240"/>
                          <w:marRight w:val="0"/>
                          <w:marTop w:val="0"/>
                          <w:marBottom w:val="0"/>
                          <w:divBdr>
                            <w:top w:val="none" w:sz="0" w:space="0" w:color="auto"/>
                            <w:left w:val="none" w:sz="0" w:space="0" w:color="auto"/>
                            <w:bottom w:val="none" w:sz="0" w:space="0" w:color="auto"/>
                            <w:right w:val="none" w:sz="0" w:space="0" w:color="auto"/>
                          </w:divBdr>
                        </w:div>
                      </w:divsChild>
                    </w:div>
                    <w:div w:id="1792935641">
                      <w:marLeft w:val="0"/>
                      <w:marRight w:val="0"/>
                      <w:marTop w:val="0"/>
                      <w:marBottom w:val="0"/>
                      <w:divBdr>
                        <w:top w:val="none" w:sz="0" w:space="0" w:color="auto"/>
                        <w:left w:val="none" w:sz="0" w:space="0" w:color="auto"/>
                        <w:bottom w:val="none" w:sz="0" w:space="0" w:color="auto"/>
                        <w:right w:val="none" w:sz="0" w:space="0" w:color="auto"/>
                      </w:divBdr>
                      <w:divsChild>
                        <w:div w:id="1992831456">
                          <w:marLeft w:val="240"/>
                          <w:marRight w:val="0"/>
                          <w:marTop w:val="0"/>
                          <w:marBottom w:val="0"/>
                          <w:divBdr>
                            <w:top w:val="none" w:sz="0" w:space="0" w:color="auto"/>
                            <w:left w:val="none" w:sz="0" w:space="0" w:color="auto"/>
                            <w:bottom w:val="none" w:sz="0" w:space="0" w:color="auto"/>
                            <w:right w:val="none" w:sz="0" w:space="0" w:color="auto"/>
                          </w:divBdr>
                        </w:div>
                      </w:divsChild>
                    </w:div>
                    <w:div w:id="696782434">
                      <w:marLeft w:val="0"/>
                      <w:marRight w:val="0"/>
                      <w:marTop w:val="0"/>
                      <w:marBottom w:val="0"/>
                      <w:divBdr>
                        <w:top w:val="none" w:sz="0" w:space="0" w:color="auto"/>
                        <w:left w:val="none" w:sz="0" w:space="0" w:color="auto"/>
                        <w:bottom w:val="none" w:sz="0" w:space="0" w:color="auto"/>
                        <w:right w:val="none" w:sz="0" w:space="0" w:color="auto"/>
                      </w:divBdr>
                      <w:divsChild>
                        <w:div w:id="808593959">
                          <w:marLeft w:val="240"/>
                          <w:marRight w:val="0"/>
                          <w:marTop w:val="0"/>
                          <w:marBottom w:val="0"/>
                          <w:divBdr>
                            <w:top w:val="none" w:sz="0" w:space="0" w:color="auto"/>
                            <w:left w:val="none" w:sz="0" w:space="0" w:color="auto"/>
                            <w:bottom w:val="none" w:sz="0" w:space="0" w:color="auto"/>
                            <w:right w:val="none" w:sz="0" w:space="0" w:color="auto"/>
                          </w:divBdr>
                        </w:div>
                      </w:divsChild>
                    </w:div>
                    <w:div w:id="456797160">
                      <w:marLeft w:val="0"/>
                      <w:marRight w:val="0"/>
                      <w:marTop w:val="0"/>
                      <w:marBottom w:val="0"/>
                      <w:divBdr>
                        <w:top w:val="none" w:sz="0" w:space="0" w:color="auto"/>
                        <w:left w:val="none" w:sz="0" w:space="0" w:color="auto"/>
                        <w:bottom w:val="none" w:sz="0" w:space="0" w:color="auto"/>
                        <w:right w:val="none" w:sz="0" w:space="0" w:color="auto"/>
                      </w:divBdr>
                      <w:divsChild>
                        <w:div w:id="1312368557">
                          <w:marLeft w:val="240"/>
                          <w:marRight w:val="0"/>
                          <w:marTop w:val="0"/>
                          <w:marBottom w:val="0"/>
                          <w:divBdr>
                            <w:top w:val="none" w:sz="0" w:space="0" w:color="auto"/>
                            <w:left w:val="none" w:sz="0" w:space="0" w:color="auto"/>
                            <w:bottom w:val="none" w:sz="0" w:space="0" w:color="auto"/>
                            <w:right w:val="none" w:sz="0" w:space="0" w:color="auto"/>
                          </w:divBdr>
                        </w:div>
                      </w:divsChild>
                    </w:div>
                    <w:div w:id="930045433">
                      <w:marLeft w:val="0"/>
                      <w:marRight w:val="0"/>
                      <w:marTop w:val="0"/>
                      <w:marBottom w:val="0"/>
                      <w:divBdr>
                        <w:top w:val="none" w:sz="0" w:space="0" w:color="auto"/>
                        <w:left w:val="none" w:sz="0" w:space="0" w:color="auto"/>
                        <w:bottom w:val="none" w:sz="0" w:space="0" w:color="auto"/>
                        <w:right w:val="none" w:sz="0" w:space="0" w:color="auto"/>
                      </w:divBdr>
                      <w:divsChild>
                        <w:div w:id="18873320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89146">
              <w:marLeft w:val="0"/>
              <w:marRight w:val="0"/>
              <w:marTop w:val="0"/>
              <w:marBottom w:val="0"/>
              <w:divBdr>
                <w:top w:val="none" w:sz="0" w:space="0" w:color="auto"/>
                <w:left w:val="none" w:sz="0" w:space="0" w:color="auto"/>
                <w:bottom w:val="none" w:sz="0" w:space="0" w:color="auto"/>
                <w:right w:val="none" w:sz="0" w:space="0" w:color="auto"/>
              </w:divBdr>
              <w:divsChild>
                <w:div w:id="1308127887">
                  <w:marLeft w:val="0"/>
                  <w:marRight w:val="0"/>
                  <w:marTop w:val="150"/>
                  <w:marBottom w:val="150"/>
                  <w:divBdr>
                    <w:top w:val="none" w:sz="0" w:space="0" w:color="auto"/>
                    <w:left w:val="none" w:sz="0" w:space="0" w:color="auto"/>
                    <w:bottom w:val="none" w:sz="0" w:space="0" w:color="auto"/>
                    <w:right w:val="none" w:sz="0" w:space="0" w:color="auto"/>
                  </w:divBdr>
                  <w:divsChild>
                    <w:div w:id="1492217607">
                      <w:marLeft w:val="0"/>
                      <w:marRight w:val="0"/>
                      <w:marTop w:val="0"/>
                      <w:marBottom w:val="0"/>
                      <w:divBdr>
                        <w:top w:val="none" w:sz="0" w:space="0" w:color="auto"/>
                        <w:left w:val="none" w:sz="0" w:space="0" w:color="auto"/>
                        <w:bottom w:val="none" w:sz="0" w:space="0" w:color="auto"/>
                        <w:right w:val="none" w:sz="0" w:space="0" w:color="auto"/>
                      </w:divBdr>
                      <w:divsChild>
                        <w:div w:id="233047990">
                          <w:marLeft w:val="240"/>
                          <w:marRight w:val="0"/>
                          <w:marTop w:val="0"/>
                          <w:marBottom w:val="0"/>
                          <w:divBdr>
                            <w:top w:val="none" w:sz="0" w:space="0" w:color="auto"/>
                            <w:left w:val="none" w:sz="0" w:space="0" w:color="auto"/>
                            <w:bottom w:val="none" w:sz="0" w:space="0" w:color="auto"/>
                            <w:right w:val="none" w:sz="0" w:space="0" w:color="auto"/>
                          </w:divBdr>
                        </w:div>
                      </w:divsChild>
                    </w:div>
                    <w:div w:id="1878204306">
                      <w:marLeft w:val="0"/>
                      <w:marRight w:val="0"/>
                      <w:marTop w:val="0"/>
                      <w:marBottom w:val="0"/>
                      <w:divBdr>
                        <w:top w:val="none" w:sz="0" w:space="0" w:color="auto"/>
                        <w:left w:val="none" w:sz="0" w:space="0" w:color="auto"/>
                        <w:bottom w:val="none" w:sz="0" w:space="0" w:color="auto"/>
                        <w:right w:val="none" w:sz="0" w:space="0" w:color="auto"/>
                      </w:divBdr>
                      <w:divsChild>
                        <w:div w:id="1994479632">
                          <w:marLeft w:val="240"/>
                          <w:marRight w:val="0"/>
                          <w:marTop w:val="0"/>
                          <w:marBottom w:val="0"/>
                          <w:divBdr>
                            <w:top w:val="none" w:sz="0" w:space="0" w:color="auto"/>
                            <w:left w:val="none" w:sz="0" w:space="0" w:color="auto"/>
                            <w:bottom w:val="none" w:sz="0" w:space="0" w:color="auto"/>
                            <w:right w:val="none" w:sz="0" w:space="0" w:color="auto"/>
                          </w:divBdr>
                        </w:div>
                      </w:divsChild>
                    </w:div>
                    <w:div w:id="423190325">
                      <w:marLeft w:val="0"/>
                      <w:marRight w:val="0"/>
                      <w:marTop w:val="0"/>
                      <w:marBottom w:val="0"/>
                      <w:divBdr>
                        <w:top w:val="none" w:sz="0" w:space="0" w:color="auto"/>
                        <w:left w:val="none" w:sz="0" w:space="0" w:color="auto"/>
                        <w:bottom w:val="none" w:sz="0" w:space="0" w:color="auto"/>
                        <w:right w:val="none" w:sz="0" w:space="0" w:color="auto"/>
                      </w:divBdr>
                      <w:divsChild>
                        <w:div w:id="819689101">
                          <w:marLeft w:val="240"/>
                          <w:marRight w:val="0"/>
                          <w:marTop w:val="0"/>
                          <w:marBottom w:val="0"/>
                          <w:divBdr>
                            <w:top w:val="none" w:sz="0" w:space="0" w:color="auto"/>
                            <w:left w:val="none" w:sz="0" w:space="0" w:color="auto"/>
                            <w:bottom w:val="none" w:sz="0" w:space="0" w:color="auto"/>
                            <w:right w:val="none" w:sz="0" w:space="0" w:color="auto"/>
                          </w:divBdr>
                        </w:div>
                      </w:divsChild>
                    </w:div>
                    <w:div w:id="116948348">
                      <w:marLeft w:val="0"/>
                      <w:marRight w:val="0"/>
                      <w:marTop w:val="0"/>
                      <w:marBottom w:val="0"/>
                      <w:divBdr>
                        <w:top w:val="none" w:sz="0" w:space="0" w:color="auto"/>
                        <w:left w:val="none" w:sz="0" w:space="0" w:color="auto"/>
                        <w:bottom w:val="none" w:sz="0" w:space="0" w:color="auto"/>
                        <w:right w:val="none" w:sz="0" w:space="0" w:color="auto"/>
                      </w:divBdr>
                      <w:divsChild>
                        <w:div w:id="267082598">
                          <w:marLeft w:val="240"/>
                          <w:marRight w:val="0"/>
                          <w:marTop w:val="0"/>
                          <w:marBottom w:val="0"/>
                          <w:divBdr>
                            <w:top w:val="none" w:sz="0" w:space="0" w:color="auto"/>
                            <w:left w:val="none" w:sz="0" w:space="0" w:color="auto"/>
                            <w:bottom w:val="none" w:sz="0" w:space="0" w:color="auto"/>
                            <w:right w:val="none" w:sz="0" w:space="0" w:color="auto"/>
                          </w:divBdr>
                        </w:div>
                      </w:divsChild>
                    </w:div>
                    <w:div w:id="781341570">
                      <w:marLeft w:val="0"/>
                      <w:marRight w:val="0"/>
                      <w:marTop w:val="0"/>
                      <w:marBottom w:val="0"/>
                      <w:divBdr>
                        <w:top w:val="none" w:sz="0" w:space="0" w:color="auto"/>
                        <w:left w:val="none" w:sz="0" w:space="0" w:color="auto"/>
                        <w:bottom w:val="none" w:sz="0" w:space="0" w:color="auto"/>
                        <w:right w:val="none" w:sz="0" w:space="0" w:color="auto"/>
                      </w:divBdr>
                      <w:divsChild>
                        <w:div w:id="476724453">
                          <w:marLeft w:val="240"/>
                          <w:marRight w:val="0"/>
                          <w:marTop w:val="0"/>
                          <w:marBottom w:val="0"/>
                          <w:divBdr>
                            <w:top w:val="none" w:sz="0" w:space="0" w:color="auto"/>
                            <w:left w:val="none" w:sz="0" w:space="0" w:color="auto"/>
                            <w:bottom w:val="none" w:sz="0" w:space="0" w:color="auto"/>
                            <w:right w:val="none" w:sz="0" w:space="0" w:color="auto"/>
                          </w:divBdr>
                        </w:div>
                      </w:divsChild>
                    </w:div>
                    <w:div w:id="913708701">
                      <w:marLeft w:val="0"/>
                      <w:marRight w:val="0"/>
                      <w:marTop w:val="0"/>
                      <w:marBottom w:val="0"/>
                      <w:divBdr>
                        <w:top w:val="none" w:sz="0" w:space="0" w:color="auto"/>
                        <w:left w:val="none" w:sz="0" w:space="0" w:color="auto"/>
                        <w:bottom w:val="none" w:sz="0" w:space="0" w:color="auto"/>
                        <w:right w:val="none" w:sz="0" w:space="0" w:color="auto"/>
                      </w:divBdr>
                      <w:divsChild>
                        <w:div w:id="898520648">
                          <w:marLeft w:val="240"/>
                          <w:marRight w:val="0"/>
                          <w:marTop w:val="0"/>
                          <w:marBottom w:val="0"/>
                          <w:divBdr>
                            <w:top w:val="none" w:sz="0" w:space="0" w:color="auto"/>
                            <w:left w:val="none" w:sz="0" w:space="0" w:color="auto"/>
                            <w:bottom w:val="none" w:sz="0" w:space="0" w:color="auto"/>
                            <w:right w:val="none" w:sz="0" w:space="0" w:color="auto"/>
                          </w:divBdr>
                        </w:div>
                      </w:divsChild>
                    </w:div>
                    <w:div w:id="904074672">
                      <w:marLeft w:val="0"/>
                      <w:marRight w:val="0"/>
                      <w:marTop w:val="0"/>
                      <w:marBottom w:val="0"/>
                      <w:divBdr>
                        <w:top w:val="none" w:sz="0" w:space="0" w:color="auto"/>
                        <w:left w:val="none" w:sz="0" w:space="0" w:color="auto"/>
                        <w:bottom w:val="none" w:sz="0" w:space="0" w:color="auto"/>
                        <w:right w:val="none" w:sz="0" w:space="0" w:color="auto"/>
                      </w:divBdr>
                      <w:divsChild>
                        <w:div w:id="349181688">
                          <w:marLeft w:val="240"/>
                          <w:marRight w:val="0"/>
                          <w:marTop w:val="0"/>
                          <w:marBottom w:val="0"/>
                          <w:divBdr>
                            <w:top w:val="none" w:sz="0" w:space="0" w:color="auto"/>
                            <w:left w:val="none" w:sz="0" w:space="0" w:color="auto"/>
                            <w:bottom w:val="none" w:sz="0" w:space="0" w:color="auto"/>
                            <w:right w:val="none" w:sz="0" w:space="0" w:color="auto"/>
                          </w:divBdr>
                        </w:div>
                      </w:divsChild>
                    </w:div>
                    <w:div w:id="967197741">
                      <w:marLeft w:val="0"/>
                      <w:marRight w:val="0"/>
                      <w:marTop w:val="0"/>
                      <w:marBottom w:val="0"/>
                      <w:divBdr>
                        <w:top w:val="none" w:sz="0" w:space="0" w:color="auto"/>
                        <w:left w:val="none" w:sz="0" w:space="0" w:color="auto"/>
                        <w:bottom w:val="none" w:sz="0" w:space="0" w:color="auto"/>
                        <w:right w:val="none" w:sz="0" w:space="0" w:color="auto"/>
                      </w:divBdr>
                      <w:divsChild>
                        <w:div w:id="66539637">
                          <w:marLeft w:val="240"/>
                          <w:marRight w:val="0"/>
                          <w:marTop w:val="0"/>
                          <w:marBottom w:val="0"/>
                          <w:divBdr>
                            <w:top w:val="none" w:sz="0" w:space="0" w:color="auto"/>
                            <w:left w:val="none" w:sz="0" w:space="0" w:color="auto"/>
                            <w:bottom w:val="none" w:sz="0" w:space="0" w:color="auto"/>
                            <w:right w:val="none" w:sz="0" w:space="0" w:color="auto"/>
                          </w:divBdr>
                        </w:div>
                      </w:divsChild>
                    </w:div>
                    <w:div w:id="91829530">
                      <w:marLeft w:val="0"/>
                      <w:marRight w:val="0"/>
                      <w:marTop w:val="0"/>
                      <w:marBottom w:val="0"/>
                      <w:divBdr>
                        <w:top w:val="none" w:sz="0" w:space="0" w:color="auto"/>
                        <w:left w:val="none" w:sz="0" w:space="0" w:color="auto"/>
                        <w:bottom w:val="none" w:sz="0" w:space="0" w:color="auto"/>
                        <w:right w:val="none" w:sz="0" w:space="0" w:color="auto"/>
                      </w:divBdr>
                    </w:div>
                    <w:div w:id="1365447589">
                      <w:marLeft w:val="0"/>
                      <w:marRight w:val="0"/>
                      <w:marTop w:val="0"/>
                      <w:marBottom w:val="0"/>
                      <w:divBdr>
                        <w:top w:val="none" w:sz="0" w:space="0" w:color="auto"/>
                        <w:left w:val="none" w:sz="0" w:space="0" w:color="auto"/>
                        <w:bottom w:val="none" w:sz="0" w:space="0" w:color="auto"/>
                        <w:right w:val="none" w:sz="0" w:space="0" w:color="auto"/>
                      </w:divBdr>
                      <w:divsChild>
                        <w:div w:id="1274822489">
                          <w:marLeft w:val="240"/>
                          <w:marRight w:val="0"/>
                          <w:marTop w:val="0"/>
                          <w:marBottom w:val="0"/>
                          <w:divBdr>
                            <w:top w:val="none" w:sz="0" w:space="0" w:color="auto"/>
                            <w:left w:val="none" w:sz="0" w:space="0" w:color="auto"/>
                            <w:bottom w:val="none" w:sz="0" w:space="0" w:color="auto"/>
                            <w:right w:val="none" w:sz="0" w:space="0" w:color="auto"/>
                          </w:divBdr>
                        </w:div>
                      </w:divsChild>
                    </w:div>
                    <w:div w:id="1668512933">
                      <w:marLeft w:val="0"/>
                      <w:marRight w:val="0"/>
                      <w:marTop w:val="0"/>
                      <w:marBottom w:val="0"/>
                      <w:divBdr>
                        <w:top w:val="none" w:sz="0" w:space="0" w:color="auto"/>
                        <w:left w:val="none" w:sz="0" w:space="0" w:color="auto"/>
                        <w:bottom w:val="none" w:sz="0" w:space="0" w:color="auto"/>
                        <w:right w:val="none" w:sz="0" w:space="0" w:color="auto"/>
                      </w:divBdr>
                      <w:divsChild>
                        <w:div w:id="950816639">
                          <w:marLeft w:val="240"/>
                          <w:marRight w:val="0"/>
                          <w:marTop w:val="0"/>
                          <w:marBottom w:val="0"/>
                          <w:divBdr>
                            <w:top w:val="none" w:sz="0" w:space="0" w:color="auto"/>
                            <w:left w:val="none" w:sz="0" w:space="0" w:color="auto"/>
                            <w:bottom w:val="none" w:sz="0" w:space="0" w:color="auto"/>
                            <w:right w:val="none" w:sz="0" w:space="0" w:color="auto"/>
                          </w:divBdr>
                        </w:div>
                      </w:divsChild>
                    </w:div>
                    <w:div w:id="1267693952">
                      <w:marLeft w:val="0"/>
                      <w:marRight w:val="0"/>
                      <w:marTop w:val="0"/>
                      <w:marBottom w:val="0"/>
                      <w:divBdr>
                        <w:top w:val="none" w:sz="0" w:space="0" w:color="auto"/>
                        <w:left w:val="none" w:sz="0" w:space="0" w:color="auto"/>
                        <w:bottom w:val="none" w:sz="0" w:space="0" w:color="auto"/>
                        <w:right w:val="none" w:sz="0" w:space="0" w:color="auto"/>
                      </w:divBdr>
                      <w:divsChild>
                        <w:div w:id="1709253626">
                          <w:marLeft w:val="240"/>
                          <w:marRight w:val="0"/>
                          <w:marTop w:val="0"/>
                          <w:marBottom w:val="0"/>
                          <w:divBdr>
                            <w:top w:val="none" w:sz="0" w:space="0" w:color="auto"/>
                            <w:left w:val="none" w:sz="0" w:space="0" w:color="auto"/>
                            <w:bottom w:val="none" w:sz="0" w:space="0" w:color="auto"/>
                            <w:right w:val="none" w:sz="0" w:space="0" w:color="auto"/>
                          </w:divBdr>
                        </w:div>
                      </w:divsChild>
                    </w:div>
                    <w:div w:id="421070502">
                      <w:marLeft w:val="0"/>
                      <w:marRight w:val="0"/>
                      <w:marTop w:val="0"/>
                      <w:marBottom w:val="0"/>
                      <w:divBdr>
                        <w:top w:val="none" w:sz="0" w:space="0" w:color="auto"/>
                        <w:left w:val="none" w:sz="0" w:space="0" w:color="auto"/>
                        <w:bottom w:val="none" w:sz="0" w:space="0" w:color="auto"/>
                        <w:right w:val="none" w:sz="0" w:space="0" w:color="auto"/>
                      </w:divBdr>
                      <w:divsChild>
                        <w:div w:id="1387879748">
                          <w:marLeft w:val="240"/>
                          <w:marRight w:val="0"/>
                          <w:marTop w:val="0"/>
                          <w:marBottom w:val="0"/>
                          <w:divBdr>
                            <w:top w:val="none" w:sz="0" w:space="0" w:color="auto"/>
                            <w:left w:val="none" w:sz="0" w:space="0" w:color="auto"/>
                            <w:bottom w:val="none" w:sz="0" w:space="0" w:color="auto"/>
                            <w:right w:val="none" w:sz="0" w:space="0" w:color="auto"/>
                          </w:divBdr>
                        </w:div>
                      </w:divsChild>
                    </w:div>
                    <w:div w:id="1411199273">
                      <w:marLeft w:val="0"/>
                      <w:marRight w:val="0"/>
                      <w:marTop w:val="0"/>
                      <w:marBottom w:val="0"/>
                      <w:divBdr>
                        <w:top w:val="none" w:sz="0" w:space="0" w:color="auto"/>
                        <w:left w:val="none" w:sz="0" w:space="0" w:color="auto"/>
                        <w:bottom w:val="none" w:sz="0" w:space="0" w:color="auto"/>
                        <w:right w:val="none" w:sz="0" w:space="0" w:color="auto"/>
                      </w:divBdr>
                      <w:divsChild>
                        <w:div w:id="290402336">
                          <w:marLeft w:val="240"/>
                          <w:marRight w:val="0"/>
                          <w:marTop w:val="0"/>
                          <w:marBottom w:val="0"/>
                          <w:divBdr>
                            <w:top w:val="none" w:sz="0" w:space="0" w:color="auto"/>
                            <w:left w:val="none" w:sz="0" w:space="0" w:color="auto"/>
                            <w:bottom w:val="none" w:sz="0" w:space="0" w:color="auto"/>
                            <w:right w:val="none" w:sz="0" w:space="0" w:color="auto"/>
                          </w:divBdr>
                        </w:div>
                      </w:divsChild>
                    </w:div>
                    <w:div w:id="1231114264">
                      <w:marLeft w:val="0"/>
                      <w:marRight w:val="0"/>
                      <w:marTop w:val="0"/>
                      <w:marBottom w:val="0"/>
                      <w:divBdr>
                        <w:top w:val="none" w:sz="0" w:space="0" w:color="auto"/>
                        <w:left w:val="none" w:sz="0" w:space="0" w:color="auto"/>
                        <w:bottom w:val="none" w:sz="0" w:space="0" w:color="auto"/>
                        <w:right w:val="none" w:sz="0" w:space="0" w:color="auto"/>
                      </w:divBdr>
                      <w:divsChild>
                        <w:div w:id="153179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8155">
              <w:marLeft w:val="0"/>
              <w:marRight w:val="0"/>
              <w:marTop w:val="0"/>
              <w:marBottom w:val="0"/>
              <w:divBdr>
                <w:top w:val="none" w:sz="0" w:space="0" w:color="auto"/>
                <w:left w:val="none" w:sz="0" w:space="0" w:color="auto"/>
                <w:bottom w:val="none" w:sz="0" w:space="0" w:color="auto"/>
                <w:right w:val="none" w:sz="0" w:space="0" w:color="auto"/>
              </w:divBdr>
              <w:divsChild>
                <w:div w:id="1264804875">
                  <w:marLeft w:val="0"/>
                  <w:marRight w:val="0"/>
                  <w:marTop w:val="150"/>
                  <w:marBottom w:val="150"/>
                  <w:divBdr>
                    <w:top w:val="none" w:sz="0" w:space="0" w:color="auto"/>
                    <w:left w:val="none" w:sz="0" w:space="0" w:color="auto"/>
                    <w:bottom w:val="none" w:sz="0" w:space="0" w:color="auto"/>
                    <w:right w:val="none" w:sz="0" w:space="0" w:color="auto"/>
                  </w:divBdr>
                  <w:divsChild>
                    <w:div w:id="304239286">
                      <w:marLeft w:val="0"/>
                      <w:marRight w:val="0"/>
                      <w:marTop w:val="0"/>
                      <w:marBottom w:val="0"/>
                      <w:divBdr>
                        <w:top w:val="none" w:sz="0" w:space="0" w:color="auto"/>
                        <w:left w:val="none" w:sz="0" w:space="0" w:color="auto"/>
                        <w:bottom w:val="none" w:sz="0" w:space="0" w:color="auto"/>
                        <w:right w:val="none" w:sz="0" w:space="0" w:color="auto"/>
                      </w:divBdr>
                      <w:divsChild>
                        <w:div w:id="498160763">
                          <w:marLeft w:val="240"/>
                          <w:marRight w:val="0"/>
                          <w:marTop w:val="0"/>
                          <w:marBottom w:val="0"/>
                          <w:divBdr>
                            <w:top w:val="none" w:sz="0" w:space="0" w:color="auto"/>
                            <w:left w:val="none" w:sz="0" w:space="0" w:color="auto"/>
                            <w:bottom w:val="none" w:sz="0" w:space="0" w:color="auto"/>
                            <w:right w:val="none" w:sz="0" w:space="0" w:color="auto"/>
                          </w:divBdr>
                        </w:div>
                      </w:divsChild>
                    </w:div>
                    <w:div w:id="1997830689">
                      <w:marLeft w:val="0"/>
                      <w:marRight w:val="0"/>
                      <w:marTop w:val="0"/>
                      <w:marBottom w:val="0"/>
                      <w:divBdr>
                        <w:top w:val="none" w:sz="0" w:space="0" w:color="auto"/>
                        <w:left w:val="none" w:sz="0" w:space="0" w:color="auto"/>
                        <w:bottom w:val="none" w:sz="0" w:space="0" w:color="auto"/>
                        <w:right w:val="none" w:sz="0" w:space="0" w:color="auto"/>
                      </w:divBdr>
                      <w:divsChild>
                        <w:div w:id="600987971">
                          <w:marLeft w:val="240"/>
                          <w:marRight w:val="0"/>
                          <w:marTop w:val="0"/>
                          <w:marBottom w:val="0"/>
                          <w:divBdr>
                            <w:top w:val="none" w:sz="0" w:space="0" w:color="auto"/>
                            <w:left w:val="none" w:sz="0" w:space="0" w:color="auto"/>
                            <w:bottom w:val="none" w:sz="0" w:space="0" w:color="auto"/>
                            <w:right w:val="none" w:sz="0" w:space="0" w:color="auto"/>
                          </w:divBdr>
                        </w:div>
                      </w:divsChild>
                    </w:div>
                    <w:div w:id="2076007417">
                      <w:marLeft w:val="0"/>
                      <w:marRight w:val="0"/>
                      <w:marTop w:val="0"/>
                      <w:marBottom w:val="0"/>
                      <w:divBdr>
                        <w:top w:val="none" w:sz="0" w:space="0" w:color="auto"/>
                        <w:left w:val="none" w:sz="0" w:space="0" w:color="auto"/>
                        <w:bottom w:val="none" w:sz="0" w:space="0" w:color="auto"/>
                        <w:right w:val="none" w:sz="0" w:space="0" w:color="auto"/>
                      </w:divBdr>
                      <w:divsChild>
                        <w:div w:id="2061400049">
                          <w:marLeft w:val="240"/>
                          <w:marRight w:val="0"/>
                          <w:marTop w:val="0"/>
                          <w:marBottom w:val="0"/>
                          <w:divBdr>
                            <w:top w:val="none" w:sz="0" w:space="0" w:color="auto"/>
                            <w:left w:val="none" w:sz="0" w:space="0" w:color="auto"/>
                            <w:bottom w:val="none" w:sz="0" w:space="0" w:color="auto"/>
                            <w:right w:val="none" w:sz="0" w:space="0" w:color="auto"/>
                          </w:divBdr>
                        </w:div>
                      </w:divsChild>
                    </w:div>
                    <w:div w:id="94330606">
                      <w:marLeft w:val="0"/>
                      <w:marRight w:val="0"/>
                      <w:marTop w:val="0"/>
                      <w:marBottom w:val="0"/>
                      <w:divBdr>
                        <w:top w:val="none" w:sz="0" w:space="0" w:color="auto"/>
                        <w:left w:val="none" w:sz="0" w:space="0" w:color="auto"/>
                        <w:bottom w:val="none" w:sz="0" w:space="0" w:color="auto"/>
                        <w:right w:val="none" w:sz="0" w:space="0" w:color="auto"/>
                      </w:divBdr>
                      <w:divsChild>
                        <w:div w:id="80764247">
                          <w:marLeft w:val="240"/>
                          <w:marRight w:val="0"/>
                          <w:marTop w:val="0"/>
                          <w:marBottom w:val="0"/>
                          <w:divBdr>
                            <w:top w:val="none" w:sz="0" w:space="0" w:color="auto"/>
                            <w:left w:val="none" w:sz="0" w:space="0" w:color="auto"/>
                            <w:bottom w:val="none" w:sz="0" w:space="0" w:color="auto"/>
                            <w:right w:val="none" w:sz="0" w:space="0" w:color="auto"/>
                          </w:divBdr>
                        </w:div>
                      </w:divsChild>
                    </w:div>
                    <w:div w:id="883442823">
                      <w:marLeft w:val="0"/>
                      <w:marRight w:val="0"/>
                      <w:marTop w:val="0"/>
                      <w:marBottom w:val="0"/>
                      <w:divBdr>
                        <w:top w:val="none" w:sz="0" w:space="0" w:color="auto"/>
                        <w:left w:val="none" w:sz="0" w:space="0" w:color="auto"/>
                        <w:bottom w:val="none" w:sz="0" w:space="0" w:color="auto"/>
                        <w:right w:val="none" w:sz="0" w:space="0" w:color="auto"/>
                      </w:divBdr>
                      <w:divsChild>
                        <w:div w:id="127087871">
                          <w:marLeft w:val="240"/>
                          <w:marRight w:val="0"/>
                          <w:marTop w:val="0"/>
                          <w:marBottom w:val="0"/>
                          <w:divBdr>
                            <w:top w:val="none" w:sz="0" w:space="0" w:color="auto"/>
                            <w:left w:val="none" w:sz="0" w:space="0" w:color="auto"/>
                            <w:bottom w:val="none" w:sz="0" w:space="0" w:color="auto"/>
                            <w:right w:val="none" w:sz="0" w:space="0" w:color="auto"/>
                          </w:divBdr>
                        </w:div>
                      </w:divsChild>
                    </w:div>
                    <w:div w:id="747969771">
                      <w:marLeft w:val="0"/>
                      <w:marRight w:val="0"/>
                      <w:marTop w:val="0"/>
                      <w:marBottom w:val="0"/>
                      <w:divBdr>
                        <w:top w:val="none" w:sz="0" w:space="0" w:color="auto"/>
                        <w:left w:val="none" w:sz="0" w:space="0" w:color="auto"/>
                        <w:bottom w:val="none" w:sz="0" w:space="0" w:color="auto"/>
                        <w:right w:val="none" w:sz="0" w:space="0" w:color="auto"/>
                      </w:divBdr>
                      <w:divsChild>
                        <w:div w:id="282465779">
                          <w:marLeft w:val="240"/>
                          <w:marRight w:val="0"/>
                          <w:marTop w:val="0"/>
                          <w:marBottom w:val="0"/>
                          <w:divBdr>
                            <w:top w:val="none" w:sz="0" w:space="0" w:color="auto"/>
                            <w:left w:val="none" w:sz="0" w:space="0" w:color="auto"/>
                            <w:bottom w:val="none" w:sz="0" w:space="0" w:color="auto"/>
                            <w:right w:val="none" w:sz="0" w:space="0" w:color="auto"/>
                          </w:divBdr>
                        </w:div>
                      </w:divsChild>
                    </w:div>
                    <w:div w:id="341519704">
                      <w:marLeft w:val="0"/>
                      <w:marRight w:val="0"/>
                      <w:marTop w:val="0"/>
                      <w:marBottom w:val="0"/>
                      <w:divBdr>
                        <w:top w:val="none" w:sz="0" w:space="0" w:color="auto"/>
                        <w:left w:val="none" w:sz="0" w:space="0" w:color="auto"/>
                        <w:bottom w:val="none" w:sz="0" w:space="0" w:color="auto"/>
                        <w:right w:val="none" w:sz="0" w:space="0" w:color="auto"/>
                      </w:divBdr>
                      <w:divsChild>
                        <w:div w:id="1835607573">
                          <w:marLeft w:val="240"/>
                          <w:marRight w:val="0"/>
                          <w:marTop w:val="0"/>
                          <w:marBottom w:val="0"/>
                          <w:divBdr>
                            <w:top w:val="none" w:sz="0" w:space="0" w:color="auto"/>
                            <w:left w:val="none" w:sz="0" w:space="0" w:color="auto"/>
                            <w:bottom w:val="none" w:sz="0" w:space="0" w:color="auto"/>
                            <w:right w:val="none" w:sz="0" w:space="0" w:color="auto"/>
                          </w:divBdr>
                        </w:div>
                      </w:divsChild>
                    </w:div>
                    <w:div w:id="649401456">
                      <w:marLeft w:val="0"/>
                      <w:marRight w:val="0"/>
                      <w:marTop w:val="0"/>
                      <w:marBottom w:val="0"/>
                      <w:divBdr>
                        <w:top w:val="none" w:sz="0" w:space="0" w:color="auto"/>
                        <w:left w:val="none" w:sz="0" w:space="0" w:color="auto"/>
                        <w:bottom w:val="none" w:sz="0" w:space="0" w:color="auto"/>
                        <w:right w:val="none" w:sz="0" w:space="0" w:color="auto"/>
                      </w:divBdr>
                      <w:divsChild>
                        <w:div w:id="473370496">
                          <w:marLeft w:val="240"/>
                          <w:marRight w:val="0"/>
                          <w:marTop w:val="0"/>
                          <w:marBottom w:val="0"/>
                          <w:divBdr>
                            <w:top w:val="none" w:sz="0" w:space="0" w:color="auto"/>
                            <w:left w:val="none" w:sz="0" w:space="0" w:color="auto"/>
                            <w:bottom w:val="none" w:sz="0" w:space="0" w:color="auto"/>
                            <w:right w:val="none" w:sz="0" w:space="0" w:color="auto"/>
                          </w:divBdr>
                        </w:div>
                      </w:divsChild>
                    </w:div>
                    <w:div w:id="2141727699">
                      <w:marLeft w:val="0"/>
                      <w:marRight w:val="0"/>
                      <w:marTop w:val="0"/>
                      <w:marBottom w:val="0"/>
                      <w:divBdr>
                        <w:top w:val="none" w:sz="0" w:space="0" w:color="auto"/>
                        <w:left w:val="none" w:sz="0" w:space="0" w:color="auto"/>
                        <w:bottom w:val="none" w:sz="0" w:space="0" w:color="auto"/>
                        <w:right w:val="none" w:sz="0" w:space="0" w:color="auto"/>
                      </w:divBdr>
                      <w:divsChild>
                        <w:div w:id="251820764">
                          <w:marLeft w:val="240"/>
                          <w:marRight w:val="0"/>
                          <w:marTop w:val="0"/>
                          <w:marBottom w:val="0"/>
                          <w:divBdr>
                            <w:top w:val="none" w:sz="0" w:space="0" w:color="auto"/>
                            <w:left w:val="none" w:sz="0" w:space="0" w:color="auto"/>
                            <w:bottom w:val="none" w:sz="0" w:space="0" w:color="auto"/>
                            <w:right w:val="none" w:sz="0" w:space="0" w:color="auto"/>
                          </w:divBdr>
                        </w:div>
                      </w:divsChild>
                    </w:div>
                    <w:div w:id="189534758">
                      <w:marLeft w:val="0"/>
                      <w:marRight w:val="0"/>
                      <w:marTop w:val="0"/>
                      <w:marBottom w:val="0"/>
                      <w:divBdr>
                        <w:top w:val="none" w:sz="0" w:space="0" w:color="auto"/>
                        <w:left w:val="none" w:sz="0" w:space="0" w:color="auto"/>
                        <w:bottom w:val="none" w:sz="0" w:space="0" w:color="auto"/>
                        <w:right w:val="none" w:sz="0" w:space="0" w:color="auto"/>
                      </w:divBdr>
                      <w:divsChild>
                        <w:div w:id="1118992793">
                          <w:marLeft w:val="240"/>
                          <w:marRight w:val="0"/>
                          <w:marTop w:val="0"/>
                          <w:marBottom w:val="0"/>
                          <w:divBdr>
                            <w:top w:val="none" w:sz="0" w:space="0" w:color="auto"/>
                            <w:left w:val="none" w:sz="0" w:space="0" w:color="auto"/>
                            <w:bottom w:val="none" w:sz="0" w:space="0" w:color="auto"/>
                            <w:right w:val="none" w:sz="0" w:space="0" w:color="auto"/>
                          </w:divBdr>
                        </w:div>
                      </w:divsChild>
                    </w:div>
                    <w:div w:id="969702604">
                      <w:marLeft w:val="0"/>
                      <w:marRight w:val="0"/>
                      <w:marTop w:val="0"/>
                      <w:marBottom w:val="0"/>
                      <w:divBdr>
                        <w:top w:val="none" w:sz="0" w:space="0" w:color="auto"/>
                        <w:left w:val="none" w:sz="0" w:space="0" w:color="auto"/>
                        <w:bottom w:val="none" w:sz="0" w:space="0" w:color="auto"/>
                        <w:right w:val="none" w:sz="0" w:space="0" w:color="auto"/>
                      </w:divBdr>
                      <w:divsChild>
                        <w:div w:id="1399090018">
                          <w:marLeft w:val="240"/>
                          <w:marRight w:val="0"/>
                          <w:marTop w:val="0"/>
                          <w:marBottom w:val="0"/>
                          <w:divBdr>
                            <w:top w:val="none" w:sz="0" w:space="0" w:color="auto"/>
                            <w:left w:val="none" w:sz="0" w:space="0" w:color="auto"/>
                            <w:bottom w:val="none" w:sz="0" w:space="0" w:color="auto"/>
                            <w:right w:val="none" w:sz="0" w:space="0" w:color="auto"/>
                          </w:divBdr>
                        </w:div>
                      </w:divsChild>
                    </w:div>
                    <w:div w:id="324206826">
                      <w:marLeft w:val="0"/>
                      <w:marRight w:val="0"/>
                      <w:marTop w:val="0"/>
                      <w:marBottom w:val="0"/>
                      <w:divBdr>
                        <w:top w:val="none" w:sz="0" w:space="0" w:color="auto"/>
                        <w:left w:val="none" w:sz="0" w:space="0" w:color="auto"/>
                        <w:bottom w:val="none" w:sz="0" w:space="0" w:color="auto"/>
                        <w:right w:val="none" w:sz="0" w:space="0" w:color="auto"/>
                      </w:divBdr>
                      <w:divsChild>
                        <w:div w:id="1281641901">
                          <w:marLeft w:val="240"/>
                          <w:marRight w:val="0"/>
                          <w:marTop w:val="0"/>
                          <w:marBottom w:val="0"/>
                          <w:divBdr>
                            <w:top w:val="none" w:sz="0" w:space="0" w:color="auto"/>
                            <w:left w:val="none" w:sz="0" w:space="0" w:color="auto"/>
                            <w:bottom w:val="none" w:sz="0" w:space="0" w:color="auto"/>
                            <w:right w:val="none" w:sz="0" w:space="0" w:color="auto"/>
                          </w:divBdr>
                        </w:div>
                      </w:divsChild>
                    </w:div>
                    <w:div w:id="1152984806">
                      <w:marLeft w:val="0"/>
                      <w:marRight w:val="0"/>
                      <w:marTop w:val="0"/>
                      <w:marBottom w:val="0"/>
                      <w:divBdr>
                        <w:top w:val="none" w:sz="0" w:space="0" w:color="auto"/>
                        <w:left w:val="none" w:sz="0" w:space="0" w:color="auto"/>
                        <w:bottom w:val="none" w:sz="0" w:space="0" w:color="auto"/>
                        <w:right w:val="none" w:sz="0" w:space="0" w:color="auto"/>
                      </w:divBdr>
                      <w:divsChild>
                        <w:div w:id="131756932">
                          <w:marLeft w:val="240"/>
                          <w:marRight w:val="0"/>
                          <w:marTop w:val="0"/>
                          <w:marBottom w:val="0"/>
                          <w:divBdr>
                            <w:top w:val="none" w:sz="0" w:space="0" w:color="auto"/>
                            <w:left w:val="none" w:sz="0" w:space="0" w:color="auto"/>
                            <w:bottom w:val="none" w:sz="0" w:space="0" w:color="auto"/>
                            <w:right w:val="none" w:sz="0" w:space="0" w:color="auto"/>
                          </w:divBdr>
                        </w:div>
                      </w:divsChild>
                    </w:div>
                    <w:div w:id="1967732207">
                      <w:marLeft w:val="0"/>
                      <w:marRight w:val="0"/>
                      <w:marTop w:val="0"/>
                      <w:marBottom w:val="0"/>
                      <w:divBdr>
                        <w:top w:val="none" w:sz="0" w:space="0" w:color="auto"/>
                        <w:left w:val="none" w:sz="0" w:space="0" w:color="auto"/>
                        <w:bottom w:val="none" w:sz="0" w:space="0" w:color="auto"/>
                        <w:right w:val="none" w:sz="0" w:space="0" w:color="auto"/>
                      </w:divBdr>
                      <w:divsChild>
                        <w:div w:id="1533223468">
                          <w:marLeft w:val="240"/>
                          <w:marRight w:val="0"/>
                          <w:marTop w:val="0"/>
                          <w:marBottom w:val="0"/>
                          <w:divBdr>
                            <w:top w:val="none" w:sz="0" w:space="0" w:color="auto"/>
                            <w:left w:val="none" w:sz="0" w:space="0" w:color="auto"/>
                            <w:bottom w:val="none" w:sz="0" w:space="0" w:color="auto"/>
                            <w:right w:val="none" w:sz="0" w:space="0" w:color="auto"/>
                          </w:divBdr>
                        </w:div>
                      </w:divsChild>
                    </w:div>
                    <w:div w:id="706830141">
                      <w:marLeft w:val="0"/>
                      <w:marRight w:val="0"/>
                      <w:marTop w:val="0"/>
                      <w:marBottom w:val="0"/>
                      <w:divBdr>
                        <w:top w:val="none" w:sz="0" w:space="0" w:color="auto"/>
                        <w:left w:val="none" w:sz="0" w:space="0" w:color="auto"/>
                        <w:bottom w:val="none" w:sz="0" w:space="0" w:color="auto"/>
                        <w:right w:val="none" w:sz="0" w:space="0" w:color="auto"/>
                      </w:divBdr>
                    </w:div>
                    <w:div w:id="311638086">
                      <w:marLeft w:val="0"/>
                      <w:marRight w:val="0"/>
                      <w:marTop w:val="0"/>
                      <w:marBottom w:val="0"/>
                      <w:divBdr>
                        <w:top w:val="none" w:sz="0" w:space="0" w:color="auto"/>
                        <w:left w:val="none" w:sz="0" w:space="0" w:color="auto"/>
                        <w:bottom w:val="none" w:sz="0" w:space="0" w:color="auto"/>
                        <w:right w:val="none" w:sz="0" w:space="0" w:color="auto"/>
                      </w:divBdr>
                      <w:divsChild>
                        <w:div w:id="1116412487">
                          <w:marLeft w:val="240"/>
                          <w:marRight w:val="0"/>
                          <w:marTop w:val="0"/>
                          <w:marBottom w:val="0"/>
                          <w:divBdr>
                            <w:top w:val="none" w:sz="0" w:space="0" w:color="auto"/>
                            <w:left w:val="none" w:sz="0" w:space="0" w:color="auto"/>
                            <w:bottom w:val="none" w:sz="0" w:space="0" w:color="auto"/>
                            <w:right w:val="none" w:sz="0" w:space="0" w:color="auto"/>
                          </w:divBdr>
                        </w:div>
                      </w:divsChild>
                    </w:div>
                    <w:div w:id="363680912">
                      <w:marLeft w:val="0"/>
                      <w:marRight w:val="0"/>
                      <w:marTop w:val="0"/>
                      <w:marBottom w:val="0"/>
                      <w:divBdr>
                        <w:top w:val="none" w:sz="0" w:space="0" w:color="auto"/>
                        <w:left w:val="none" w:sz="0" w:space="0" w:color="auto"/>
                        <w:bottom w:val="none" w:sz="0" w:space="0" w:color="auto"/>
                        <w:right w:val="none" w:sz="0" w:space="0" w:color="auto"/>
                      </w:divBdr>
                      <w:divsChild>
                        <w:div w:id="1931310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59578">
              <w:marLeft w:val="0"/>
              <w:marRight w:val="0"/>
              <w:marTop w:val="0"/>
              <w:marBottom w:val="0"/>
              <w:divBdr>
                <w:top w:val="none" w:sz="0" w:space="0" w:color="auto"/>
                <w:left w:val="none" w:sz="0" w:space="0" w:color="auto"/>
                <w:bottom w:val="none" w:sz="0" w:space="0" w:color="auto"/>
                <w:right w:val="none" w:sz="0" w:space="0" w:color="auto"/>
              </w:divBdr>
              <w:divsChild>
                <w:div w:id="226382225">
                  <w:marLeft w:val="0"/>
                  <w:marRight w:val="0"/>
                  <w:marTop w:val="150"/>
                  <w:marBottom w:val="150"/>
                  <w:divBdr>
                    <w:top w:val="none" w:sz="0" w:space="0" w:color="auto"/>
                    <w:left w:val="none" w:sz="0" w:space="0" w:color="auto"/>
                    <w:bottom w:val="none" w:sz="0" w:space="0" w:color="auto"/>
                    <w:right w:val="none" w:sz="0" w:space="0" w:color="auto"/>
                  </w:divBdr>
                  <w:divsChild>
                    <w:div w:id="1837644265">
                      <w:marLeft w:val="0"/>
                      <w:marRight w:val="0"/>
                      <w:marTop w:val="0"/>
                      <w:marBottom w:val="0"/>
                      <w:divBdr>
                        <w:top w:val="none" w:sz="0" w:space="0" w:color="auto"/>
                        <w:left w:val="none" w:sz="0" w:space="0" w:color="auto"/>
                        <w:bottom w:val="none" w:sz="0" w:space="0" w:color="auto"/>
                        <w:right w:val="none" w:sz="0" w:space="0" w:color="auto"/>
                      </w:divBdr>
                      <w:divsChild>
                        <w:div w:id="324407483">
                          <w:marLeft w:val="240"/>
                          <w:marRight w:val="0"/>
                          <w:marTop w:val="0"/>
                          <w:marBottom w:val="0"/>
                          <w:divBdr>
                            <w:top w:val="none" w:sz="0" w:space="0" w:color="auto"/>
                            <w:left w:val="none" w:sz="0" w:space="0" w:color="auto"/>
                            <w:bottom w:val="none" w:sz="0" w:space="0" w:color="auto"/>
                            <w:right w:val="none" w:sz="0" w:space="0" w:color="auto"/>
                          </w:divBdr>
                        </w:div>
                      </w:divsChild>
                    </w:div>
                    <w:div w:id="2143497994">
                      <w:marLeft w:val="0"/>
                      <w:marRight w:val="0"/>
                      <w:marTop w:val="0"/>
                      <w:marBottom w:val="0"/>
                      <w:divBdr>
                        <w:top w:val="none" w:sz="0" w:space="0" w:color="auto"/>
                        <w:left w:val="none" w:sz="0" w:space="0" w:color="auto"/>
                        <w:bottom w:val="none" w:sz="0" w:space="0" w:color="auto"/>
                        <w:right w:val="none" w:sz="0" w:space="0" w:color="auto"/>
                      </w:divBdr>
                      <w:divsChild>
                        <w:div w:id="745079761">
                          <w:marLeft w:val="240"/>
                          <w:marRight w:val="0"/>
                          <w:marTop w:val="0"/>
                          <w:marBottom w:val="0"/>
                          <w:divBdr>
                            <w:top w:val="none" w:sz="0" w:space="0" w:color="auto"/>
                            <w:left w:val="none" w:sz="0" w:space="0" w:color="auto"/>
                            <w:bottom w:val="none" w:sz="0" w:space="0" w:color="auto"/>
                            <w:right w:val="none" w:sz="0" w:space="0" w:color="auto"/>
                          </w:divBdr>
                        </w:div>
                      </w:divsChild>
                    </w:div>
                    <w:div w:id="626005905">
                      <w:marLeft w:val="0"/>
                      <w:marRight w:val="0"/>
                      <w:marTop w:val="0"/>
                      <w:marBottom w:val="0"/>
                      <w:divBdr>
                        <w:top w:val="none" w:sz="0" w:space="0" w:color="auto"/>
                        <w:left w:val="none" w:sz="0" w:space="0" w:color="auto"/>
                        <w:bottom w:val="none" w:sz="0" w:space="0" w:color="auto"/>
                        <w:right w:val="none" w:sz="0" w:space="0" w:color="auto"/>
                      </w:divBdr>
                      <w:divsChild>
                        <w:div w:id="564144175">
                          <w:marLeft w:val="240"/>
                          <w:marRight w:val="0"/>
                          <w:marTop w:val="0"/>
                          <w:marBottom w:val="0"/>
                          <w:divBdr>
                            <w:top w:val="none" w:sz="0" w:space="0" w:color="auto"/>
                            <w:left w:val="none" w:sz="0" w:space="0" w:color="auto"/>
                            <w:bottom w:val="none" w:sz="0" w:space="0" w:color="auto"/>
                            <w:right w:val="none" w:sz="0" w:space="0" w:color="auto"/>
                          </w:divBdr>
                        </w:div>
                      </w:divsChild>
                    </w:div>
                    <w:div w:id="997000158">
                      <w:marLeft w:val="0"/>
                      <w:marRight w:val="0"/>
                      <w:marTop w:val="0"/>
                      <w:marBottom w:val="0"/>
                      <w:divBdr>
                        <w:top w:val="none" w:sz="0" w:space="0" w:color="auto"/>
                        <w:left w:val="none" w:sz="0" w:space="0" w:color="auto"/>
                        <w:bottom w:val="none" w:sz="0" w:space="0" w:color="auto"/>
                        <w:right w:val="none" w:sz="0" w:space="0" w:color="auto"/>
                      </w:divBdr>
                      <w:divsChild>
                        <w:div w:id="533077956">
                          <w:marLeft w:val="240"/>
                          <w:marRight w:val="0"/>
                          <w:marTop w:val="0"/>
                          <w:marBottom w:val="0"/>
                          <w:divBdr>
                            <w:top w:val="none" w:sz="0" w:space="0" w:color="auto"/>
                            <w:left w:val="none" w:sz="0" w:space="0" w:color="auto"/>
                            <w:bottom w:val="none" w:sz="0" w:space="0" w:color="auto"/>
                            <w:right w:val="none" w:sz="0" w:space="0" w:color="auto"/>
                          </w:divBdr>
                        </w:div>
                      </w:divsChild>
                    </w:div>
                    <w:div w:id="615259108">
                      <w:marLeft w:val="0"/>
                      <w:marRight w:val="0"/>
                      <w:marTop w:val="0"/>
                      <w:marBottom w:val="0"/>
                      <w:divBdr>
                        <w:top w:val="none" w:sz="0" w:space="0" w:color="auto"/>
                        <w:left w:val="none" w:sz="0" w:space="0" w:color="auto"/>
                        <w:bottom w:val="none" w:sz="0" w:space="0" w:color="auto"/>
                        <w:right w:val="none" w:sz="0" w:space="0" w:color="auto"/>
                      </w:divBdr>
                      <w:divsChild>
                        <w:div w:id="1990859649">
                          <w:marLeft w:val="240"/>
                          <w:marRight w:val="0"/>
                          <w:marTop w:val="0"/>
                          <w:marBottom w:val="0"/>
                          <w:divBdr>
                            <w:top w:val="none" w:sz="0" w:space="0" w:color="auto"/>
                            <w:left w:val="none" w:sz="0" w:space="0" w:color="auto"/>
                            <w:bottom w:val="none" w:sz="0" w:space="0" w:color="auto"/>
                            <w:right w:val="none" w:sz="0" w:space="0" w:color="auto"/>
                          </w:divBdr>
                        </w:div>
                      </w:divsChild>
                    </w:div>
                    <w:div w:id="215166303">
                      <w:marLeft w:val="0"/>
                      <w:marRight w:val="0"/>
                      <w:marTop w:val="0"/>
                      <w:marBottom w:val="0"/>
                      <w:divBdr>
                        <w:top w:val="none" w:sz="0" w:space="0" w:color="auto"/>
                        <w:left w:val="none" w:sz="0" w:space="0" w:color="auto"/>
                        <w:bottom w:val="none" w:sz="0" w:space="0" w:color="auto"/>
                        <w:right w:val="none" w:sz="0" w:space="0" w:color="auto"/>
                      </w:divBdr>
                      <w:divsChild>
                        <w:div w:id="108166823">
                          <w:marLeft w:val="240"/>
                          <w:marRight w:val="0"/>
                          <w:marTop w:val="0"/>
                          <w:marBottom w:val="0"/>
                          <w:divBdr>
                            <w:top w:val="none" w:sz="0" w:space="0" w:color="auto"/>
                            <w:left w:val="none" w:sz="0" w:space="0" w:color="auto"/>
                            <w:bottom w:val="none" w:sz="0" w:space="0" w:color="auto"/>
                            <w:right w:val="none" w:sz="0" w:space="0" w:color="auto"/>
                          </w:divBdr>
                        </w:div>
                      </w:divsChild>
                    </w:div>
                    <w:div w:id="1793397660">
                      <w:marLeft w:val="0"/>
                      <w:marRight w:val="0"/>
                      <w:marTop w:val="0"/>
                      <w:marBottom w:val="0"/>
                      <w:divBdr>
                        <w:top w:val="none" w:sz="0" w:space="0" w:color="auto"/>
                        <w:left w:val="none" w:sz="0" w:space="0" w:color="auto"/>
                        <w:bottom w:val="none" w:sz="0" w:space="0" w:color="auto"/>
                        <w:right w:val="none" w:sz="0" w:space="0" w:color="auto"/>
                      </w:divBdr>
                      <w:divsChild>
                        <w:div w:id="1019890042">
                          <w:marLeft w:val="240"/>
                          <w:marRight w:val="0"/>
                          <w:marTop w:val="0"/>
                          <w:marBottom w:val="0"/>
                          <w:divBdr>
                            <w:top w:val="none" w:sz="0" w:space="0" w:color="auto"/>
                            <w:left w:val="none" w:sz="0" w:space="0" w:color="auto"/>
                            <w:bottom w:val="none" w:sz="0" w:space="0" w:color="auto"/>
                            <w:right w:val="none" w:sz="0" w:space="0" w:color="auto"/>
                          </w:divBdr>
                        </w:div>
                      </w:divsChild>
                    </w:div>
                    <w:div w:id="1585384076">
                      <w:marLeft w:val="0"/>
                      <w:marRight w:val="0"/>
                      <w:marTop w:val="0"/>
                      <w:marBottom w:val="0"/>
                      <w:divBdr>
                        <w:top w:val="none" w:sz="0" w:space="0" w:color="auto"/>
                        <w:left w:val="none" w:sz="0" w:space="0" w:color="auto"/>
                        <w:bottom w:val="none" w:sz="0" w:space="0" w:color="auto"/>
                        <w:right w:val="none" w:sz="0" w:space="0" w:color="auto"/>
                      </w:divBdr>
                      <w:divsChild>
                        <w:div w:id="1536383552">
                          <w:marLeft w:val="240"/>
                          <w:marRight w:val="0"/>
                          <w:marTop w:val="0"/>
                          <w:marBottom w:val="0"/>
                          <w:divBdr>
                            <w:top w:val="none" w:sz="0" w:space="0" w:color="auto"/>
                            <w:left w:val="none" w:sz="0" w:space="0" w:color="auto"/>
                            <w:bottom w:val="none" w:sz="0" w:space="0" w:color="auto"/>
                            <w:right w:val="none" w:sz="0" w:space="0" w:color="auto"/>
                          </w:divBdr>
                        </w:div>
                      </w:divsChild>
                    </w:div>
                    <w:div w:id="2114351787">
                      <w:marLeft w:val="0"/>
                      <w:marRight w:val="0"/>
                      <w:marTop w:val="0"/>
                      <w:marBottom w:val="0"/>
                      <w:divBdr>
                        <w:top w:val="none" w:sz="0" w:space="0" w:color="auto"/>
                        <w:left w:val="none" w:sz="0" w:space="0" w:color="auto"/>
                        <w:bottom w:val="none" w:sz="0" w:space="0" w:color="auto"/>
                        <w:right w:val="none" w:sz="0" w:space="0" w:color="auto"/>
                      </w:divBdr>
                      <w:divsChild>
                        <w:div w:id="777986861">
                          <w:marLeft w:val="240"/>
                          <w:marRight w:val="0"/>
                          <w:marTop w:val="0"/>
                          <w:marBottom w:val="0"/>
                          <w:divBdr>
                            <w:top w:val="none" w:sz="0" w:space="0" w:color="auto"/>
                            <w:left w:val="none" w:sz="0" w:space="0" w:color="auto"/>
                            <w:bottom w:val="none" w:sz="0" w:space="0" w:color="auto"/>
                            <w:right w:val="none" w:sz="0" w:space="0" w:color="auto"/>
                          </w:divBdr>
                        </w:div>
                      </w:divsChild>
                    </w:div>
                    <w:div w:id="939262663">
                      <w:marLeft w:val="0"/>
                      <w:marRight w:val="0"/>
                      <w:marTop w:val="0"/>
                      <w:marBottom w:val="0"/>
                      <w:divBdr>
                        <w:top w:val="none" w:sz="0" w:space="0" w:color="auto"/>
                        <w:left w:val="none" w:sz="0" w:space="0" w:color="auto"/>
                        <w:bottom w:val="none" w:sz="0" w:space="0" w:color="auto"/>
                        <w:right w:val="none" w:sz="0" w:space="0" w:color="auto"/>
                      </w:divBdr>
                    </w:div>
                    <w:div w:id="1343892477">
                      <w:marLeft w:val="0"/>
                      <w:marRight w:val="0"/>
                      <w:marTop w:val="0"/>
                      <w:marBottom w:val="0"/>
                      <w:divBdr>
                        <w:top w:val="none" w:sz="0" w:space="0" w:color="auto"/>
                        <w:left w:val="none" w:sz="0" w:space="0" w:color="auto"/>
                        <w:bottom w:val="none" w:sz="0" w:space="0" w:color="auto"/>
                        <w:right w:val="none" w:sz="0" w:space="0" w:color="auto"/>
                      </w:divBdr>
                      <w:divsChild>
                        <w:div w:id="574508777">
                          <w:marLeft w:val="240"/>
                          <w:marRight w:val="0"/>
                          <w:marTop w:val="0"/>
                          <w:marBottom w:val="0"/>
                          <w:divBdr>
                            <w:top w:val="none" w:sz="0" w:space="0" w:color="auto"/>
                            <w:left w:val="none" w:sz="0" w:space="0" w:color="auto"/>
                            <w:bottom w:val="none" w:sz="0" w:space="0" w:color="auto"/>
                            <w:right w:val="none" w:sz="0" w:space="0" w:color="auto"/>
                          </w:divBdr>
                        </w:div>
                      </w:divsChild>
                    </w:div>
                    <w:div w:id="2112969134">
                      <w:marLeft w:val="0"/>
                      <w:marRight w:val="0"/>
                      <w:marTop w:val="0"/>
                      <w:marBottom w:val="0"/>
                      <w:divBdr>
                        <w:top w:val="none" w:sz="0" w:space="0" w:color="auto"/>
                        <w:left w:val="none" w:sz="0" w:space="0" w:color="auto"/>
                        <w:bottom w:val="none" w:sz="0" w:space="0" w:color="auto"/>
                        <w:right w:val="none" w:sz="0" w:space="0" w:color="auto"/>
                      </w:divBdr>
                      <w:divsChild>
                        <w:div w:id="687021802">
                          <w:marLeft w:val="240"/>
                          <w:marRight w:val="0"/>
                          <w:marTop w:val="0"/>
                          <w:marBottom w:val="0"/>
                          <w:divBdr>
                            <w:top w:val="none" w:sz="0" w:space="0" w:color="auto"/>
                            <w:left w:val="none" w:sz="0" w:space="0" w:color="auto"/>
                            <w:bottom w:val="none" w:sz="0" w:space="0" w:color="auto"/>
                            <w:right w:val="none" w:sz="0" w:space="0" w:color="auto"/>
                          </w:divBdr>
                        </w:div>
                      </w:divsChild>
                    </w:div>
                    <w:div w:id="252864039">
                      <w:marLeft w:val="0"/>
                      <w:marRight w:val="0"/>
                      <w:marTop w:val="0"/>
                      <w:marBottom w:val="0"/>
                      <w:divBdr>
                        <w:top w:val="none" w:sz="0" w:space="0" w:color="auto"/>
                        <w:left w:val="none" w:sz="0" w:space="0" w:color="auto"/>
                        <w:bottom w:val="none" w:sz="0" w:space="0" w:color="auto"/>
                        <w:right w:val="none" w:sz="0" w:space="0" w:color="auto"/>
                      </w:divBdr>
                      <w:divsChild>
                        <w:div w:id="354426015">
                          <w:marLeft w:val="240"/>
                          <w:marRight w:val="0"/>
                          <w:marTop w:val="0"/>
                          <w:marBottom w:val="0"/>
                          <w:divBdr>
                            <w:top w:val="none" w:sz="0" w:space="0" w:color="auto"/>
                            <w:left w:val="none" w:sz="0" w:space="0" w:color="auto"/>
                            <w:bottom w:val="none" w:sz="0" w:space="0" w:color="auto"/>
                            <w:right w:val="none" w:sz="0" w:space="0" w:color="auto"/>
                          </w:divBdr>
                        </w:div>
                      </w:divsChild>
                    </w:div>
                    <w:div w:id="1140420783">
                      <w:marLeft w:val="0"/>
                      <w:marRight w:val="0"/>
                      <w:marTop w:val="0"/>
                      <w:marBottom w:val="0"/>
                      <w:divBdr>
                        <w:top w:val="none" w:sz="0" w:space="0" w:color="auto"/>
                        <w:left w:val="none" w:sz="0" w:space="0" w:color="auto"/>
                        <w:bottom w:val="none" w:sz="0" w:space="0" w:color="auto"/>
                        <w:right w:val="none" w:sz="0" w:space="0" w:color="auto"/>
                      </w:divBdr>
                      <w:divsChild>
                        <w:div w:id="299636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060672">
              <w:marLeft w:val="0"/>
              <w:marRight w:val="0"/>
              <w:marTop w:val="0"/>
              <w:marBottom w:val="0"/>
              <w:divBdr>
                <w:top w:val="none" w:sz="0" w:space="0" w:color="auto"/>
                <w:left w:val="none" w:sz="0" w:space="0" w:color="auto"/>
                <w:bottom w:val="none" w:sz="0" w:space="0" w:color="auto"/>
                <w:right w:val="none" w:sz="0" w:space="0" w:color="auto"/>
              </w:divBdr>
              <w:divsChild>
                <w:div w:id="573592242">
                  <w:marLeft w:val="0"/>
                  <w:marRight w:val="0"/>
                  <w:marTop w:val="150"/>
                  <w:marBottom w:val="150"/>
                  <w:divBdr>
                    <w:top w:val="none" w:sz="0" w:space="0" w:color="auto"/>
                    <w:left w:val="none" w:sz="0" w:space="0" w:color="auto"/>
                    <w:bottom w:val="none" w:sz="0" w:space="0" w:color="auto"/>
                    <w:right w:val="none" w:sz="0" w:space="0" w:color="auto"/>
                  </w:divBdr>
                  <w:divsChild>
                    <w:div w:id="1295480341">
                      <w:marLeft w:val="0"/>
                      <w:marRight w:val="0"/>
                      <w:marTop w:val="0"/>
                      <w:marBottom w:val="0"/>
                      <w:divBdr>
                        <w:top w:val="none" w:sz="0" w:space="0" w:color="auto"/>
                        <w:left w:val="none" w:sz="0" w:space="0" w:color="auto"/>
                        <w:bottom w:val="none" w:sz="0" w:space="0" w:color="auto"/>
                        <w:right w:val="none" w:sz="0" w:space="0" w:color="auto"/>
                      </w:divBdr>
                      <w:divsChild>
                        <w:div w:id="1541551336">
                          <w:marLeft w:val="240"/>
                          <w:marRight w:val="0"/>
                          <w:marTop w:val="0"/>
                          <w:marBottom w:val="0"/>
                          <w:divBdr>
                            <w:top w:val="none" w:sz="0" w:space="0" w:color="auto"/>
                            <w:left w:val="none" w:sz="0" w:space="0" w:color="auto"/>
                            <w:bottom w:val="none" w:sz="0" w:space="0" w:color="auto"/>
                            <w:right w:val="none" w:sz="0" w:space="0" w:color="auto"/>
                          </w:divBdr>
                        </w:div>
                      </w:divsChild>
                    </w:div>
                    <w:div w:id="264070685">
                      <w:marLeft w:val="0"/>
                      <w:marRight w:val="0"/>
                      <w:marTop w:val="0"/>
                      <w:marBottom w:val="0"/>
                      <w:divBdr>
                        <w:top w:val="none" w:sz="0" w:space="0" w:color="auto"/>
                        <w:left w:val="none" w:sz="0" w:space="0" w:color="auto"/>
                        <w:bottom w:val="none" w:sz="0" w:space="0" w:color="auto"/>
                        <w:right w:val="none" w:sz="0" w:space="0" w:color="auto"/>
                      </w:divBdr>
                      <w:divsChild>
                        <w:div w:id="738482396">
                          <w:marLeft w:val="240"/>
                          <w:marRight w:val="0"/>
                          <w:marTop w:val="0"/>
                          <w:marBottom w:val="0"/>
                          <w:divBdr>
                            <w:top w:val="none" w:sz="0" w:space="0" w:color="auto"/>
                            <w:left w:val="none" w:sz="0" w:space="0" w:color="auto"/>
                            <w:bottom w:val="none" w:sz="0" w:space="0" w:color="auto"/>
                            <w:right w:val="none" w:sz="0" w:space="0" w:color="auto"/>
                          </w:divBdr>
                        </w:div>
                      </w:divsChild>
                    </w:div>
                    <w:div w:id="2074354697">
                      <w:marLeft w:val="0"/>
                      <w:marRight w:val="0"/>
                      <w:marTop w:val="0"/>
                      <w:marBottom w:val="0"/>
                      <w:divBdr>
                        <w:top w:val="none" w:sz="0" w:space="0" w:color="auto"/>
                        <w:left w:val="none" w:sz="0" w:space="0" w:color="auto"/>
                        <w:bottom w:val="none" w:sz="0" w:space="0" w:color="auto"/>
                        <w:right w:val="none" w:sz="0" w:space="0" w:color="auto"/>
                      </w:divBdr>
                      <w:divsChild>
                        <w:div w:id="207111873">
                          <w:marLeft w:val="240"/>
                          <w:marRight w:val="0"/>
                          <w:marTop w:val="0"/>
                          <w:marBottom w:val="0"/>
                          <w:divBdr>
                            <w:top w:val="none" w:sz="0" w:space="0" w:color="auto"/>
                            <w:left w:val="none" w:sz="0" w:space="0" w:color="auto"/>
                            <w:bottom w:val="none" w:sz="0" w:space="0" w:color="auto"/>
                            <w:right w:val="none" w:sz="0" w:space="0" w:color="auto"/>
                          </w:divBdr>
                        </w:div>
                      </w:divsChild>
                    </w:div>
                    <w:div w:id="1950428439">
                      <w:marLeft w:val="0"/>
                      <w:marRight w:val="0"/>
                      <w:marTop w:val="0"/>
                      <w:marBottom w:val="0"/>
                      <w:divBdr>
                        <w:top w:val="none" w:sz="0" w:space="0" w:color="auto"/>
                        <w:left w:val="none" w:sz="0" w:space="0" w:color="auto"/>
                        <w:bottom w:val="none" w:sz="0" w:space="0" w:color="auto"/>
                        <w:right w:val="none" w:sz="0" w:space="0" w:color="auto"/>
                      </w:divBdr>
                      <w:divsChild>
                        <w:div w:id="55905184">
                          <w:marLeft w:val="240"/>
                          <w:marRight w:val="0"/>
                          <w:marTop w:val="0"/>
                          <w:marBottom w:val="0"/>
                          <w:divBdr>
                            <w:top w:val="none" w:sz="0" w:space="0" w:color="auto"/>
                            <w:left w:val="none" w:sz="0" w:space="0" w:color="auto"/>
                            <w:bottom w:val="none" w:sz="0" w:space="0" w:color="auto"/>
                            <w:right w:val="none" w:sz="0" w:space="0" w:color="auto"/>
                          </w:divBdr>
                        </w:div>
                      </w:divsChild>
                    </w:div>
                    <w:div w:id="1420978427">
                      <w:marLeft w:val="0"/>
                      <w:marRight w:val="0"/>
                      <w:marTop w:val="0"/>
                      <w:marBottom w:val="0"/>
                      <w:divBdr>
                        <w:top w:val="none" w:sz="0" w:space="0" w:color="auto"/>
                        <w:left w:val="none" w:sz="0" w:space="0" w:color="auto"/>
                        <w:bottom w:val="none" w:sz="0" w:space="0" w:color="auto"/>
                        <w:right w:val="none" w:sz="0" w:space="0" w:color="auto"/>
                      </w:divBdr>
                      <w:divsChild>
                        <w:div w:id="1568684021">
                          <w:marLeft w:val="240"/>
                          <w:marRight w:val="0"/>
                          <w:marTop w:val="0"/>
                          <w:marBottom w:val="0"/>
                          <w:divBdr>
                            <w:top w:val="none" w:sz="0" w:space="0" w:color="auto"/>
                            <w:left w:val="none" w:sz="0" w:space="0" w:color="auto"/>
                            <w:bottom w:val="none" w:sz="0" w:space="0" w:color="auto"/>
                            <w:right w:val="none" w:sz="0" w:space="0" w:color="auto"/>
                          </w:divBdr>
                        </w:div>
                      </w:divsChild>
                    </w:div>
                    <w:div w:id="1054624675">
                      <w:marLeft w:val="0"/>
                      <w:marRight w:val="0"/>
                      <w:marTop w:val="0"/>
                      <w:marBottom w:val="0"/>
                      <w:divBdr>
                        <w:top w:val="none" w:sz="0" w:space="0" w:color="auto"/>
                        <w:left w:val="none" w:sz="0" w:space="0" w:color="auto"/>
                        <w:bottom w:val="none" w:sz="0" w:space="0" w:color="auto"/>
                        <w:right w:val="none" w:sz="0" w:space="0" w:color="auto"/>
                      </w:divBdr>
                      <w:divsChild>
                        <w:div w:id="3484730">
                          <w:marLeft w:val="240"/>
                          <w:marRight w:val="0"/>
                          <w:marTop w:val="0"/>
                          <w:marBottom w:val="0"/>
                          <w:divBdr>
                            <w:top w:val="none" w:sz="0" w:space="0" w:color="auto"/>
                            <w:left w:val="none" w:sz="0" w:space="0" w:color="auto"/>
                            <w:bottom w:val="none" w:sz="0" w:space="0" w:color="auto"/>
                            <w:right w:val="none" w:sz="0" w:space="0" w:color="auto"/>
                          </w:divBdr>
                        </w:div>
                      </w:divsChild>
                    </w:div>
                    <w:div w:id="1841046278">
                      <w:marLeft w:val="0"/>
                      <w:marRight w:val="0"/>
                      <w:marTop w:val="0"/>
                      <w:marBottom w:val="0"/>
                      <w:divBdr>
                        <w:top w:val="none" w:sz="0" w:space="0" w:color="auto"/>
                        <w:left w:val="none" w:sz="0" w:space="0" w:color="auto"/>
                        <w:bottom w:val="none" w:sz="0" w:space="0" w:color="auto"/>
                        <w:right w:val="none" w:sz="0" w:space="0" w:color="auto"/>
                      </w:divBdr>
                      <w:divsChild>
                        <w:div w:id="1179201082">
                          <w:marLeft w:val="240"/>
                          <w:marRight w:val="0"/>
                          <w:marTop w:val="0"/>
                          <w:marBottom w:val="0"/>
                          <w:divBdr>
                            <w:top w:val="none" w:sz="0" w:space="0" w:color="auto"/>
                            <w:left w:val="none" w:sz="0" w:space="0" w:color="auto"/>
                            <w:bottom w:val="none" w:sz="0" w:space="0" w:color="auto"/>
                            <w:right w:val="none" w:sz="0" w:space="0" w:color="auto"/>
                          </w:divBdr>
                        </w:div>
                      </w:divsChild>
                    </w:div>
                    <w:div w:id="817261756">
                      <w:marLeft w:val="0"/>
                      <w:marRight w:val="0"/>
                      <w:marTop w:val="0"/>
                      <w:marBottom w:val="0"/>
                      <w:divBdr>
                        <w:top w:val="none" w:sz="0" w:space="0" w:color="auto"/>
                        <w:left w:val="none" w:sz="0" w:space="0" w:color="auto"/>
                        <w:bottom w:val="none" w:sz="0" w:space="0" w:color="auto"/>
                        <w:right w:val="none" w:sz="0" w:space="0" w:color="auto"/>
                      </w:divBdr>
                      <w:divsChild>
                        <w:div w:id="513887415">
                          <w:marLeft w:val="240"/>
                          <w:marRight w:val="0"/>
                          <w:marTop w:val="0"/>
                          <w:marBottom w:val="0"/>
                          <w:divBdr>
                            <w:top w:val="none" w:sz="0" w:space="0" w:color="auto"/>
                            <w:left w:val="none" w:sz="0" w:space="0" w:color="auto"/>
                            <w:bottom w:val="none" w:sz="0" w:space="0" w:color="auto"/>
                            <w:right w:val="none" w:sz="0" w:space="0" w:color="auto"/>
                          </w:divBdr>
                        </w:div>
                      </w:divsChild>
                    </w:div>
                    <w:div w:id="1117334600">
                      <w:marLeft w:val="0"/>
                      <w:marRight w:val="0"/>
                      <w:marTop w:val="0"/>
                      <w:marBottom w:val="0"/>
                      <w:divBdr>
                        <w:top w:val="none" w:sz="0" w:space="0" w:color="auto"/>
                        <w:left w:val="none" w:sz="0" w:space="0" w:color="auto"/>
                        <w:bottom w:val="none" w:sz="0" w:space="0" w:color="auto"/>
                        <w:right w:val="none" w:sz="0" w:space="0" w:color="auto"/>
                      </w:divBdr>
                      <w:divsChild>
                        <w:div w:id="129791606">
                          <w:marLeft w:val="240"/>
                          <w:marRight w:val="0"/>
                          <w:marTop w:val="0"/>
                          <w:marBottom w:val="0"/>
                          <w:divBdr>
                            <w:top w:val="none" w:sz="0" w:space="0" w:color="auto"/>
                            <w:left w:val="none" w:sz="0" w:space="0" w:color="auto"/>
                            <w:bottom w:val="none" w:sz="0" w:space="0" w:color="auto"/>
                            <w:right w:val="none" w:sz="0" w:space="0" w:color="auto"/>
                          </w:divBdr>
                        </w:div>
                      </w:divsChild>
                    </w:div>
                    <w:div w:id="1900508491">
                      <w:marLeft w:val="0"/>
                      <w:marRight w:val="0"/>
                      <w:marTop w:val="0"/>
                      <w:marBottom w:val="0"/>
                      <w:divBdr>
                        <w:top w:val="none" w:sz="0" w:space="0" w:color="auto"/>
                        <w:left w:val="none" w:sz="0" w:space="0" w:color="auto"/>
                        <w:bottom w:val="none" w:sz="0" w:space="0" w:color="auto"/>
                        <w:right w:val="none" w:sz="0" w:space="0" w:color="auto"/>
                      </w:divBdr>
                      <w:divsChild>
                        <w:div w:id="1834566680">
                          <w:marLeft w:val="240"/>
                          <w:marRight w:val="0"/>
                          <w:marTop w:val="0"/>
                          <w:marBottom w:val="0"/>
                          <w:divBdr>
                            <w:top w:val="none" w:sz="0" w:space="0" w:color="auto"/>
                            <w:left w:val="none" w:sz="0" w:space="0" w:color="auto"/>
                            <w:bottom w:val="none" w:sz="0" w:space="0" w:color="auto"/>
                            <w:right w:val="none" w:sz="0" w:space="0" w:color="auto"/>
                          </w:divBdr>
                        </w:div>
                      </w:divsChild>
                    </w:div>
                    <w:div w:id="2101558337">
                      <w:marLeft w:val="0"/>
                      <w:marRight w:val="0"/>
                      <w:marTop w:val="0"/>
                      <w:marBottom w:val="0"/>
                      <w:divBdr>
                        <w:top w:val="none" w:sz="0" w:space="0" w:color="auto"/>
                        <w:left w:val="none" w:sz="0" w:space="0" w:color="auto"/>
                        <w:bottom w:val="none" w:sz="0" w:space="0" w:color="auto"/>
                        <w:right w:val="none" w:sz="0" w:space="0" w:color="auto"/>
                      </w:divBdr>
                      <w:divsChild>
                        <w:div w:id="1450124497">
                          <w:marLeft w:val="240"/>
                          <w:marRight w:val="0"/>
                          <w:marTop w:val="0"/>
                          <w:marBottom w:val="0"/>
                          <w:divBdr>
                            <w:top w:val="none" w:sz="0" w:space="0" w:color="auto"/>
                            <w:left w:val="none" w:sz="0" w:space="0" w:color="auto"/>
                            <w:bottom w:val="none" w:sz="0" w:space="0" w:color="auto"/>
                            <w:right w:val="none" w:sz="0" w:space="0" w:color="auto"/>
                          </w:divBdr>
                        </w:div>
                      </w:divsChild>
                    </w:div>
                    <w:div w:id="73356060">
                      <w:marLeft w:val="0"/>
                      <w:marRight w:val="0"/>
                      <w:marTop w:val="0"/>
                      <w:marBottom w:val="0"/>
                      <w:divBdr>
                        <w:top w:val="none" w:sz="0" w:space="0" w:color="auto"/>
                        <w:left w:val="none" w:sz="0" w:space="0" w:color="auto"/>
                        <w:bottom w:val="none" w:sz="0" w:space="0" w:color="auto"/>
                        <w:right w:val="none" w:sz="0" w:space="0" w:color="auto"/>
                      </w:divBdr>
                      <w:divsChild>
                        <w:div w:id="676884785">
                          <w:marLeft w:val="240"/>
                          <w:marRight w:val="0"/>
                          <w:marTop w:val="0"/>
                          <w:marBottom w:val="0"/>
                          <w:divBdr>
                            <w:top w:val="none" w:sz="0" w:space="0" w:color="auto"/>
                            <w:left w:val="none" w:sz="0" w:space="0" w:color="auto"/>
                            <w:bottom w:val="none" w:sz="0" w:space="0" w:color="auto"/>
                            <w:right w:val="none" w:sz="0" w:space="0" w:color="auto"/>
                          </w:divBdr>
                        </w:div>
                      </w:divsChild>
                    </w:div>
                    <w:div w:id="1267159410">
                      <w:marLeft w:val="0"/>
                      <w:marRight w:val="0"/>
                      <w:marTop w:val="0"/>
                      <w:marBottom w:val="0"/>
                      <w:divBdr>
                        <w:top w:val="none" w:sz="0" w:space="0" w:color="auto"/>
                        <w:left w:val="none" w:sz="0" w:space="0" w:color="auto"/>
                        <w:bottom w:val="none" w:sz="0" w:space="0" w:color="auto"/>
                        <w:right w:val="none" w:sz="0" w:space="0" w:color="auto"/>
                      </w:divBdr>
                      <w:divsChild>
                        <w:div w:id="1819225290">
                          <w:marLeft w:val="240"/>
                          <w:marRight w:val="0"/>
                          <w:marTop w:val="0"/>
                          <w:marBottom w:val="0"/>
                          <w:divBdr>
                            <w:top w:val="none" w:sz="0" w:space="0" w:color="auto"/>
                            <w:left w:val="none" w:sz="0" w:space="0" w:color="auto"/>
                            <w:bottom w:val="none" w:sz="0" w:space="0" w:color="auto"/>
                            <w:right w:val="none" w:sz="0" w:space="0" w:color="auto"/>
                          </w:divBdr>
                        </w:div>
                      </w:divsChild>
                    </w:div>
                    <w:div w:id="1907647386">
                      <w:marLeft w:val="0"/>
                      <w:marRight w:val="0"/>
                      <w:marTop w:val="0"/>
                      <w:marBottom w:val="0"/>
                      <w:divBdr>
                        <w:top w:val="none" w:sz="0" w:space="0" w:color="auto"/>
                        <w:left w:val="none" w:sz="0" w:space="0" w:color="auto"/>
                        <w:bottom w:val="none" w:sz="0" w:space="0" w:color="auto"/>
                        <w:right w:val="none" w:sz="0" w:space="0" w:color="auto"/>
                      </w:divBdr>
                      <w:divsChild>
                        <w:div w:id="658651680">
                          <w:marLeft w:val="240"/>
                          <w:marRight w:val="0"/>
                          <w:marTop w:val="0"/>
                          <w:marBottom w:val="0"/>
                          <w:divBdr>
                            <w:top w:val="none" w:sz="0" w:space="0" w:color="auto"/>
                            <w:left w:val="none" w:sz="0" w:space="0" w:color="auto"/>
                            <w:bottom w:val="none" w:sz="0" w:space="0" w:color="auto"/>
                            <w:right w:val="none" w:sz="0" w:space="0" w:color="auto"/>
                          </w:divBdr>
                        </w:div>
                      </w:divsChild>
                    </w:div>
                    <w:div w:id="184632313">
                      <w:marLeft w:val="0"/>
                      <w:marRight w:val="0"/>
                      <w:marTop w:val="0"/>
                      <w:marBottom w:val="0"/>
                      <w:divBdr>
                        <w:top w:val="none" w:sz="0" w:space="0" w:color="auto"/>
                        <w:left w:val="none" w:sz="0" w:space="0" w:color="auto"/>
                        <w:bottom w:val="none" w:sz="0" w:space="0" w:color="auto"/>
                        <w:right w:val="none" w:sz="0" w:space="0" w:color="auto"/>
                      </w:divBdr>
                      <w:divsChild>
                        <w:div w:id="822702979">
                          <w:marLeft w:val="240"/>
                          <w:marRight w:val="0"/>
                          <w:marTop w:val="0"/>
                          <w:marBottom w:val="0"/>
                          <w:divBdr>
                            <w:top w:val="none" w:sz="0" w:space="0" w:color="auto"/>
                            <w:left w:val="none" w:sz="0" w:space="0" w:color="auto"/>
                            <w:bottom w:val="none" w:sz="0" w:space="0" w:color="auto"/>
                            <w:right w:val="none" w:sz="0" w:space="0" w:color="auto"/>
                          </w:divBdr>
                        </w:div>
                      </w:divsChild>
                    </w:div>
                    <w:div w:id="493571213">
                      <w:marLeft w:val="0"/>
                      <w:marRight w:val="0"/>
                      <w:marTop w:val="0"/>
                      <w:marBottom w:val="0"/>
                      <w:divBdr>
                        <w:top w:val="none" w:sz="0" w:space="0" w:color="auto"/>
                        <w:left w:val="none" w:sz="0" w:space="0" w:color="auto"/>
                        <w:bottom w:val="none" w:sz="0" w:space="0" w:color="auto"/>
                        <w:right w:val="none" w:sz="0" w:space="0" w:color="auto"/>
                      </w:divBdr>
                      <w:divsChild>
                        <w:div w:id="1245719699">
                          <w:marLeft w:val="240"/>
                          <w:marRight w:val="0"/>
                          <w:marTop w:val="0"/>
                          <w:marBottom w:val="0"/>
                          <w:divBdr>
                            <w:top w:val="none" w:sz="0" w:space="0" w:color="auto"/>
                            <w:left w:val="none" w:sz="0" w:space="0" w:color="auto"/>
                            <w:bottom w:val="none" w:sz="0" w:space="0" w:color="auto"/>
                            <w:right w:val="none" w:sz="0" w:space="0" w:color="auto"/>
                          </w:divBdr>
                        </w:div>
                      </w:divsChild>
                    </w:div>
                    <w:div w:id="702098707">
                      <w:marLeft w:val="0"/>
                      <w:marRight w:val="0"/>
                      <w:marTop w:val="0"/>
                      <w:marBottom w:val="0"/>
                      <w:divBdr>
                        <w:top w:val="none" w:sz="0" w:space="0" w:color="auto"/>
                        <w:left w:val="none" w:sz="0" w:space="0" w:color="auto"/>
                        <w:bottom w:val="none" w:sz="0" w:space="0" w:color="auto"/>
                        <w:right w:val="none" w:sz="0" w:space="0" w:color="auto"/>
                      </w:divBdr>
                      <w:divsChild>
                        <w:div w:id="1290238709">
                          <w:marLeft w:val="240"/>
                          <w:marRight w:val="0"/>
                          <w:marTop w:val="0"/>
                          <w:marBottom w:val="0"/>
                          <w:divBdr>
                            <w:top w:val="none" w:sz="0" w:space="0" w:color="auto"/>
                            <w:left w:val="none" w:sz="0" w:space="0" w:color="auto"/>
                            <w:bottom w:val="none" w:sz="0" w:space="0" w:color="auto"/>
                            <w:right w:val="none" w:sz="0" w:space="0" w:color="auto"/>
                          </w:divBdr>
                        </w:div>
                      </w:divsChild>
                    </w:div>
                    <w:div w:id="377440000">
                      <w:marLeft w:val="0"/>
                      <w:marRight w:val="0"/>
                      <w:marTop w:val="0"/>
                      <w:marBottom w:val="0"/>
                      <w:divBdr>
                        <w:top w:val="none" w:sz="0" w:space="0" w:color="auto"/>
                        <w:left w:val="none" w:sz="0" w:space="0" w:color="auto"/>
                        <w:bottom w:val="none" w:sz="0" w:space="0" w:color="auto"/>
                        <w:right w:val="none" w:sz="0" w:space="0" w:color="auto"/>
                      </w:divBdr>
                      <w:divsChild>
                        <w:div w:id="1148934571">
                          <w:marLeft w:val="240"/>
                          <w:marRight w:val="0"/>
                          <w:marTop w:val="0"/>
                          <w:marBottom w:val="0"/>
                          <w:divBdr>
                            <w:top w:val="none" w:sz="0" w:space="0" w:color="auto"/>
                            <w:left w:val="none" w:sz="0" w:space="0" w:color="auto"/>
                            <w:bottom w:val="none" w:sz="0" w:space="0" w:color="auto"/>
                            <w:right w:val="none" w:sz="0" w:space="0" w:color="auto"/>
                          </w:divBdr>
                        </w:div>
                      </w:divsChild>
                    </w:div>
                    <w:div w:id="930087013">
                      <w:marLeft w:val="0"/>
                      <w:marRight w:val="0"/>
                      <w:marTop w:val="0"/>
                      <w:marBottom w:val="0"/>
                      <w:divBdr>
                        <w:top w:val="none" w:sz="0" w:space="0" w:color="auto"/>
                        <w:left w:val="none" w:sz="0" w:space="0" w:color="auto"/>
                        <w:bottom w:val="none" w:sz="0" w:space="0" w:color="auto"/>
                        <w:right w:val="none" w:sz="0" w:space="0" w:color="auto"/>
                      </w:divBdr>
                      <w:divsChild>
                        <w:div w:id="1969624704">
                          <w:marLeft w:val="240"/>
                          <w:marRight w:val="0"/>
                          <w:marTop w:val="0"/>
                          <w:marBottom w:val="0"/>
                          <w:divBdr>
                            <w:top w:val="none" w:sz="0" w:space="0" w:color="auto"/>
                            <w:left w:val="none" w:sz="0" w:space="0" w:color="auto"/>
                            <w:bottom w:val="none" w:sz="0" w:space="0" w:color="auto"/>
                            <w:right w:val="none" w:sz="0" w:space="0" w:color="auto"/>
                          </w:divBdr>
                        </w:div>
                      </w:divsChild>
                    </w:div>
                    <w:div w:id="564485885">
                      <w:marLeft w:val="0"/>
                      <w:marRight w:val="0"/>
                      <w:marTop w:val="0"/>
                      <w:marBottom w:val="0"/>
                      <w:divBdr>
                        <w:top w:val="none" w:sz="0" w:space="0" w:color="auto"/>
                        <w:left w:val="none" w:sz="0" w:space="0" w:color="auto"/>
                        <w:bottom w:val="none" w:sz="0" w:space="0" w:color="auto"/>
                        <w:right w:val="none" w:sz="0" w:space="0" w:color="auto"/>
                      </w:divBdr>
                      <w:divsChild>
                        <w:div w:id="4433523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1495">
              <w:marLeft w:val="0"/>
              <w:marRight w:val="0"/>
              <w:marTop w:val="0"/>
              <w:marBottom w:val="0"/>
              <w:divBdr>
                <w:top w:val="none" w:sz="0" w:space="0" w:color="auto"/>
                <w:left w:val="none" w:sz="0" w:space="0" w:color="auto"/>
                <w:bottom w:val="none" w:sz="0" w:space="0" w:color="auto"/>
                <w:right w:val="none" w:sz="0" w:space="0" w:color="auto"/>
              </w:divBdr>
              <w:divsChild>
                <w:div w:id="1179927620">
                  <w:marLeft w:val="0"/>
                  <w:marRight w:val="0"/>
                  <w:marTop w:val="150"/>
                  <w:marBottom w:val="150"/>
                  <w:divBdr>
                    <w:top w:val="none" w:sz="0" w:space="0" w:color="auto"/>
                    <w:left w:val="none" w:sz="0" w:space="0" w:color="auto"/>
                    <w:bottom w:val="none" w:sz="0" w:space="0" w:color="auto"/>
                    <w:right w:val="none" w:sz="0" w:space="0" w:color="auto"/>
                  </w:divBdr>
                  <w:divsChild>
                    <w:div w:id="532881763">
                      <w:marLeft w:val="0"/>
                      <w:marRight w:val="0"/>
                      <w:marTop w:val="0"/>
                      <w:marBottom w:val="0"/>
                      <w:divBdr>
                        <w:top w:val="none" w:sz="0" w:space="0" w:color="auto"/>
                        <w:left w:val="none" w:sz="0" w:space="0" w:color="auto"/>
                        <w:bottom w:val="none" w:sz="0" w:space="0" w:color="auto"/>
                        <w:right w:val="none" w:sz="0" w:space="0" w:color="auto"/>
                      </w:divBdr>
                      <w:divsChild>
                        <w:div w:id="2065641586">
                          <w:marLeft w:val="240"/>
                          <w:marRight w:val="0"/>
                          <w:marTop w:val="0"/>
                          <w:marBottom w:val="0"/>
                          <w:divBdr>
                            <w:top w:val="none" w:sz="0" w:space="0" w:color="auto"/>
                            <w:left w:val="none" w:sz="0" w:space="0" w:color="auto"/>
                            <w:bottom w:val="none" w:sz="0" w:space="0" w:color="auto"/>
                            <w:right w:val="none" w:sz="0" w:space="0" w:color="auto"/>
                          </w:divBdr>
                        </w:div>
                      </w:divsChild>
                    </w:div>
                    <w:div w:id="136068400">
                      <w:marLeft w:val="0"/>
                      <w:marRight w:val="0"/>
                      <w:marTop w:val="0"/>
                      <w:marBottom w:val="0"/>
                      <w:divBdr>
                        <w:top w:val="none" w:sz="0" w:space="0" w:color="auto"/>
                        <w:left w:val="none" w:sz="0" w:space="0" w:color="auto"/>
                        <w:bottom w:val="none" w:sz="0" w:space="0" w:color="auto"/>
                        <w:right w:val="none" w:sz="0" w:space="0" w:color="auto"/>
                      </w:divBdr>
                      <w:divsChild>
                        <w:div w:id="1729694250">
                          <w:marLeft w:val="240"/>
                          <w:marRight w:val="0"/>
                          <w:marTop w:val="0"/>
                          <w:marBottom w:val="0"/>
                          <w:divBdr>
                            <w:top w:val="none" w:sz="0" w:space="0" w:color="auto"/>
                            <w:left w:val="none" w:sz="0" w:space="0" w:color="auto"/>
                            <w:bottom w:val="none" w:sz="0" w:space="0" w:color="auto"/>
                            <w:right w:val="none" w:sz="0" w:space="0" w:color="auto"/>
                          </w:divBdr>
                        </w:div>
                      </w:divsChild>
                    </w:div>
                    <w:div w:id="1905950714">
                      <w:marLeft w:val="0"/>
                      <w:marRight w:val="0"/>
                      <w:marTop w:val="0"/>
                      <w:marBottom w:val="0"/>
                      <w:divBdr>
                        <w:top w:val="none" w:sz="0" w:space="0" w:color="auto"/>
                        <w:left w:val="none" w:sz="0" w:space="0" w:color="auto"/>
                        <w:bottom w:val="none" w:sz="0" w:space="0" w:color="auto"/>
                        <w:right w:val="none" w:sz="0" w:space="0" w:color="auto"/>
                      </w:divBdr>
                      <w:divsChild>
                        <w:div w:id="1829638829">
                          <w:marLeft w:val="240"/>
                          <w:marRight w:val="0"/>
                          <w:marTop w:val="0"/>
                          <w:marBottom w:val="0"/>
                          <w:divBdr>
                            <w:top w:val="none" w:sz="0" w:space="0" w:color="auto"/>
                            <w:left w:val="none" w:sz="0" w:space="0" w:color="auto"/>
                            <w:bottom w:val="none" w:sz="0" w:space="0" w:color="auto"/>
                            <w:right w:val="none" w:sz="0" w:space="0" w:color="auto"/>
                          </w:divBdr>
                        </w:div>
                      </w:divsChild>
                    </w:div>
                    <w:div w:id="739713900">
                      <w:marLeft w:val="0"/>
                      <w:marRight w:val="0"/>
                      <w:marTop w:val="0"/>
                      <w:marBottom w:val="0"/>
                      <w:divBdr>
                        <w:top w:val="none" w:sz="0" w:space="0" w:color="auto"/>
                        <w:left w:val="none" w:sz="0" w:space="0" w:color="auto"/>
                        <w:bottom w:val="none" w:sz="0" w:space="0" w:color="auto"/>
                        <w:right w:val="none" w:sz="0" w:space="0" w:color="auto"/>
                      </w:divBdr>
                      <w:divsChild>
                        <w:div w:id="940837182">
                          <w:marLeft w:val="240"/>
                          <w:marRight w:val="0"/>
                          <w:marTop w:val="0"/>
                          <w:marBottom w:val="0"/>
                          <w:divBdr>
                            <w:top w:val="none" w:sz="0" w:space="0" w:color="auto"/>
                            <w:left w:val="none" w:sz="0" w:space="0" w:color="auto"/>
                            <w:bottom w:val="none" w:sz="0" w:space="0" w:color="auto"/>
                            <w:right w:val="none" w:sz="0" w:space="0" w:color="auto"/>
                          </w:divBdr>
                        </w:div>
                      </w:divsChild>
                    </w:div>
                    <w:div w:id="433129917">
                      <w:marLeft w:val="0"/>
                      <w:marRight w:val="0"/>
                      <w:marTop w:val="0"/>
                      <w:marBottom w:val="0"/>
                      <w:divBdr>
                        <w:top w:val="none" w:sz="0" w:space="0" w:color="auto"/>
                        <w:left w:val="none" w:sz="0" w:space="0" w:color="auto"/>
                        <w:bottom w:val="none" w:sz="0" w:space="0" w:color="auto"/>
                        <w:right w:val="none" w:sz="0" w:space="0" w:color="auto"/>
                      </w:divBdr>
                      <w:divsChild>
                        <w:div w:id="1770810586">
                          <w:marLeft w:val="240"/>
                          <w:marRight w:val="0"/>
                          <w:marTop w:val="0"/>
                          <w:marBottom w:val="0"/>
                          <w:divBdr>
                            <w:top w:val="none" w:sz="0" w:space="0" w:color="auto"/>
                            <w:left w:val="none" w:sz="0" w:space="0" w:color="auto"/>
                            <w:bottom w:val="none" w:sz="0" w:space="0" w:color="auto"/>
                            <w:right w:val="none" w:sz="0" w:space="0" w:color="auto"/>
                          </w:divBdr>
                        </w:div>
                      </w:divsChild>
                    </w:div>
                    <w:div w:id="679309929">
                      <w:marLeft w:val="0"/>
                      <w:marRight w:val="0"/>
                      <w:marTop w:val="0"/>
                      <w:marBottom w:val="0"/>
                      <w:divBdr>
                        <w:top w:val="none" w:sz="0" w:space="0" w:color="auto"/>
                        <w:left w:val="none" w:sz="0" w:space="0" w:color="auto"/>
                        <w:bottom w:val="none" w:sz="0" w:space="0" w:color="auto"/>
                        <w:right w:val="none" w:sz="0" w:space="0" w:color="auto"/>
                      </w:divBdr>
                    </w:div>
                    <w:div w:id="1373381955">
                      <w:marLeft w:val="0"/>
                      <w:marRight w:val="0"/>
                      <w:marTop w:val="0"/>
                      <w:marBottom w:val="0"/>
                      <w:divBdr>
                        <w:top w:val="none" w:sz="0" w:space="0" w:color="auto"/>
                        <w:left w:val="none" w:sz="0" w:space="0" w:color="auto"/>
                        <w:bottom w:val="none" w:sz="0" w:space="0" w:color="auto"/>
                        <w:right w:val="none" w:sz="0" w:space="0" w:color="auto"/>
                      </w:divBdr>
                      <w:divsChild>
                        <w:div w:id="1267542731">
                          <w:marLeft w:val="240"/>
                          <w:marRight w:val="0"/>
                          <w:marTop w:val="0"/>
                          <w:marBottom w:val="0"/>
                          <w:divBdr>
                            <w:top w:val="none" w:sz="0" w:space="0" w:color="auto"/>
                            <w:left w:val="none" w:sz="0" w:space="0" w:color="auto"/>
                            <w:bottom w:val="none" w:sz="0" w:space="0" w:color="auto"/>
                            <w:right w:val="none" w:sz="0" w:space="0" w:color="auto"/>
                          </w:divBdr>
                        </w:div>
                      </w:divsChild>
                    </w:div>
                    <w:div w:id="1231386471">
                      <w:marLeft w:val="0"/>
                      <w:marRight w:val="0"/>
                      <w:marTop w:val="0"/>
                      <w:marBottom w:val="0"/>
                      <w:divBdr>
                        <w:top w:val="none" w:sz="0" w:space="0" w:color="auto"/>
                        <w:left w:val="none" w:sz="0" w:space="0" w:color="auto"/>
                        <w:bottom w:val="none" w:sz="0" w:space="0" w:color="auto"/>
                        <w:right w:val="none" w:sz="0" w:space="0" w:color="auto"/>
                      </w:divBdr>
                      <w:divsChild>
                        <w:div w:id="215438147">
                          <w:marLeft w:val="240"/>
                          <w:marRight w:val="0"/>
                          <w:marTop w:val="0"/>
                          <w:marBottom w:val="0"/>
                          <w:divBdr>
                            <w:top w:val="none" w:sz="0" w:space="0" w:color="auto"/>
                            <w:left w:val="none" w:sz="0" w:space="0" w:color="auto"/>
                            <w:bottom w:val="none" w:sz="0" w:space="0" w:color="auto"/>
                            <w:right w:val="none" w:sz="0" w:space="0" w:color="auto"/>
                          </w:divBdr>
                        </w:div>
                      </w:divsChild>
                    </w:div>
                    <w:div w:id="1896627237">
                      <w:marLeft w:val="0"/>
                      <w:marRight w:val="0"/>
                      <w:marTop w:val="0"/>
                      <w:marBottom w:val="0"/>
                      <w:divBdr>
                        <w:top w:val="none" w:sz="0" w:space="0" w:color="auto"/>
                        <w:left w:val="none" w:sz="0" w:space="0" w:color="auto"/>
                        <w:bottom w:val="none" w:sz="0" w:space="0" w:color="auto"/>
                        <w:right w:val="none" w:sz="0" w:space="0" w:color="auto"/>
                      </w:divBdr>
                      <w:divsChild>
                        <w:div w:id="1620450279">
                          <w:marLeft w:val="240"/>
                          <w:marRight w:val="0"/>
                          <w:marTop w:val="0"/>
                          <w:marBottom w:val="0"/>
                          <w:divBdr>
                            <w:top w:val="none" w:sz="0" w:space="0" w:color="auto"/>
                            <w:left w:val="none" w:sz="0" w:space="0" w:color="auto"/>
                            <w:bottom w:val="none" w:sz="0" w:space="0" w:color="auto"/>
                            <w:right w:val="none" w:sz="0" w:space="0" w:color="auto"/>
                          </w:divBdr>
                        </w:div>
                      </w:divsChild>
                    </w:div>
                    <w:div w:id="870145379">
                      <w:marLeft w:val="0"/>
                      <w:marRight w:val="0"/>
                      <w:marTop w:val="0"/>
                      <w:marBottom w:val="0"/>
                      <w:divBdr>
                        <w:top w:val="none" w:sz="0" w:space="0" w:color="auto"/>
                        <w:left w:val="none" w:sz="0" w:space="0" w:color="auto"/>
                        <w:bottom w:val="none" w:sz="0" w:space="0" w:color="auto"/>
                        <w:right w:val="none" w:sz="0" w:space="0" w:color="auto"/>
                      </w:divBdr>
                      <w:divsChild>
                        <w:div w:id="16962280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156769">
      <w:bodyDiv w:val="1"/>
      <w:marLeft w:val="0"/>
      <w:marRight w:val="0"/>
      <w:marTop w:val="0"/>
      <w:marBottom w:val="0"/>
      <w:divBdr>
        <w:top w:val="none" w:sz="0" w:space="0" w:color="auto"/>
        <w:left w:val="none" w:sz="0" w:space="0" w:color="auto"/>
        <w:bottom w:val="none" w:sz="0" w:space="0" w:color="auto"/>
        <w:right w:val="none" w:sz="0" w:space="0" w:color="auto"/>
      </w:divBdr>
      <w:divsChild>
        <w:div w:id="1173371652">
          <w:marLeft w:val="0"/>
          <w:marRight w:val="0"/>
          <w:marTop w:val="0"/>
          <w:marBottom w:val="0"/>
          <w:divBdr>
            <w:top w:val="none" w:sz="0" w:space="0" w:color="auto"/>
            <w:left w:val="none" w:sz="0" w:space="0" w:color="auto"/>
            <w:bottom w:val="none" w:sz="0" w:space="0" w:color="auto"/>
            <w:right w:val="none" w:sz="0" w:space="0" w:color="auto"/>
          </w:divBdr>
          <w:divsChild>
            <w:div w:id="1285892789">
              <w:marLeft w:val="0"/>
              <w:marRight w:val="0"/>
              <w:marTop w:val="0"/>
              <w:marBottom w:val="0"/>
              <w:divBdr>
                <w:top w:val="none" w:sz="0" w:space="0" w:color="auto"/>
                <w:left w:val="none" w:sz="0" w:space="0" w:color="auto"/>
                <w:bottom w:val="none" w:sz="0" w:space="0" w:color="auto"/>
                <w:right w:val="none" w:sz="0" w:space="0" w:color="auto"/>
              </w:divBdr>
              <w:divsChild>
                <w:div w:id="252325810">
                  <w:marLeft w:val="0"/>
                  <w:marRight w:val="0"/>
                  <w:marTop w:val="150"/>
                  <w:marBottom w:val="150"/>
                  <w:divBdr>
                    <w:top w:val="none" w:sz="0" w:space="0" w:color="auto"/>
                    <w:left w:val="none" w:sz="0" w:space="0" w:color="auto"/>
                    <w:bottom w:val="none" w:sz="0" w:space="0" w:color="auto"/>
                    <w:right w:val="none" w:sz="0" w:space="0" w:color="auto"/>
                  </w:divBdr>
                  <w:divsChild>
                    <w:div w:id="937299638">
                      <w:marLeft w:val="0"/>
                      <w:marRight w:val="0"/>
                      <w:marTop w:val="0"/>
                      <w:marBottom w:val="0"/>
                      <w:divBdr>
                        <w:top w:val="none" w:sz="0" w:space="0" w:color="auto"/>
                        <w:left w:val="none" w:sz="0" w:space="0" w:color="auto"/>
                        <w:bottom w:val="none" w:sz="0" w:space="0" w:color="auto"/>
                        <w:right w:val="none" w:sz="0" w:space="0" w:color="auto"/>
                      </w:divBdr>
                      <w:divsChild>
                        <w:div w:id="888416664">
                          <w:marLeft w:val="240"/>
                          <w:marRight w:val="0"/>
                          <w:marTop w:val="0"/>
                          <w:marBottom w:val="0"/>
                          <w:divBdr>
                            <w:top w:val="none" w:sz="0" w:space="0" w:color="auto"/>
                            <w:left w:val="none" w:sz="0" w:space="0" w:color="auto"/>
                            <w:bottom w:val="none" w:sz="0" w:space="0" w:color="auto"/>
                            <w:right w:val="none" w:sz="0" w:space="0" w:color="auto"/>
                          </w:divBdr>
                        </w:div>
                      </w:divsChild>
                    </w:div>
                    <w:div w:id="1270091500">
                      <w:marLeft w:val="0"/>
                      <w:marRight w:val="0"/>
                      <w:marTop w:val="0"/>
                      <w:marBottom w:val="0"/>
                      <w:divBdr>
                        <w:top w:val="none" w:sz="0" w:space="0" w:color="auto"/>
                        <w:left w:val="none" w:sz="0" w:space="0" w:color="auto"/>
                        <w:bottom w:val="none" w:sz="0" w:space="0" w:color="auto"/>
                        <w:right w:val="none" w:sz="0" w:space="0" w:color="auto"/>
                      </w:divBdr>
                      <w:divsChild>
                        <w:div w:id="1434476362">
                          <w:marLeft w:val="240"/>
                          <w:marRight w:val="0"/>
                          <w:marTop w:val="0"/>
                          <w:marBottom w:val="0"/>
                          <w:divBdr>
                            <w:top w:val="none" w:sz="0" w:space="0" w:color="auto"/>
                            <w:left w:val="none" w:sz="0" w:space="0" w:color="auto"/>
                            <w:bottom w:val="none" w:sz="0" w:space="0" w:color="auto"/>
                            <w:right w:val="none" w:sz="0" w:space="0" w:color="auto"/>
                          </w:divBdr>
                        </w:div>
                      </w:divsChild>
                    </w:div>
                    <w:div w:id="284241027">
                      <w:marLeft w:val="0"/>
                      <w:marRight w:val="0"/>
                      <w:marTop w:val="0"/>
                      <w:marBottom w:val="0"/>
                      <w:divBdr>
                        <w:top w:val="none" w:sz="0" w:space="0" w:color="auto"/>
                        <w:left w:val="none" w:sz="0" w:space="0" w:color="auto"/>
                        <w:bottom w:val="none" w:sz="0" w:space="0" w:color="auto"/>
                        <w:right w:val="none" w:sz="0" w:space="0" w:color="auto"/>
                      </w:divBdr>
                      <w:divsChild>
                        <w:div w:id="158039052">
                          <w:marLeft w:val="240"/>
                          <w:marRight w:val="0"/>
                          <w:marTop w:val="0"/>
                          <w:marBottom w:val="0"/>
                          <w:divBdr>
                            <w:top w:val="none" w:sz="0" w:space="0" w:color="auto"/>
                            <w:left w:val="none" w:sz="0" w:space="0" w:color="auto"/>
                            <w:bottom w:val="none" w:sz="0" w:space="0" w:color="auto"/>
                            <w:right w:val="none" w:sz="0" w:space="0" w:color="auto"/>
                          </w:divBdr>
                        </w:div>
                      </w:divsChild>
                    </w:div>
                    <w:div w:id="384061079">
                      <w:marLeft w:val="0"/>
                      <w:marRight w:val="0"/>
                      <w:marTop w:val="0"/>
                      <w:marBottom w:val="0"/>
                      <w:divBdr>
                        <w:top w:val="none" w:sz="0" w:space="0" w:color="auto"/>
                        <w:left w:val="none" w:sz="0" w:space="0" w:color="auto"/>
                        <w:bottom w:val="none" w:sz="0" w:space="0" w:color="auto"/>
                        <w:right w:val="none" w:sz="0" w:space="0" w:color="auto"/>
                      </w:divBdr>
                      <w:divsChild>
                        <w:div w:id="771973511">
                          <w:marLeft w:val="240"/>
                          <w:marRight w:val="0"/>
                          <w:marTop w:val="0"/>
                          <w:marBottom w:val="0"/>
                          <w:divBdr>
                            <w:top w:val="none" w:sz="0" w:space="0" w:color="auto"/>
                            <w:left w:val="none" w:sz="0" w:space="0" w:color="auto"/>
                            <w:bottom w:val="none" w:sz="0" w:space="0" w:color="auto"/>
                            <w:right w:val="none" w:sz="0" w:space="0" w:color="auto"/>
                          </w:divBdr>
                        </w:div>
                      </w:divsChild>
                    </w:div>
                    <w:div w:id="1367221703">
                      <w:marLeft w:val="0"/>
                      <w:marRight w:val="0"/>
                      <w:marTop w:val="0"/>
                      <w:marBottom w:val="0"/>
                      <w:divBdr>
                        <w:top w:val="none" w:sz="0" w:space="0" w:color="auto"/>
                        <w:left w:val="none" w:sz="0" w:space="0" w:color="auto"/>
                        <w:bottom w:val="none" w:sz="0" w:space="0" w:color="auto"/>
                        <w:right w:val="none" w:sz="0" w:space="0" w:color="auto"/>
                      </w:divBdr>
                      <w:divsChild>
                        <w:div w:id="679090223">
                          <w:marLeft w:val="240"/>
                          <w:marRight w:val="0"/>
                          <w:marTop w:val="0"/>
                          <w:marBottom w:val="0"/>
                          <w:divBdr>
                            <w:top w:val="none" w:sz="0" w:space="0" w:color="auto"/>
                            <w:left w:val="none" w:sz="0" w:space="0" w:color="auto"/>
                            <w:bottom w:val="none" w:sz="0" w:space="0" w:color="auto"/>
                            <w:right w:val="none" w:sz="0" w:space="0" w:color="auto"/>
                          </w:divBdr>
                        </w:div>
                      </w:divsChild>
                    </w:div>
                    <w:div w:id="1099063848">
                      <w:marLeft w:val="0"/>
                      <w:marRight w:val="0"/>
                      <w:marTop w:val="0"/>
                      <w:marBottom w:val="0"/>
                      <w:divBdr>
                        <w:top w:val="none" w:sz="0" w:space="0" w:color="auto"/>
                        <w:left w:val="none" w:sz="0" w:space="0" w:color="auto"/>
                        <w:bottom w:val="none" w:sz="0" w:space="0" w:color="auto"/>
                        <w:right w:val="none" w:sz="0" w:space="0" w:color="auto"/>
                      </w:divBdr>
                      <w:divsChild>
                        <w:div w:id="1202742504">
                          <w:marLeft w:val="240"/>
                          <w:marRight w:val="0"/>
                          <w:marTop w:val="0"/>
                          <w:marBottom w:val="0"/>
                          <w:divBdr>
                            <w:top w:val="none" w:sz="0" w:space="0" w:color="auto"/>
                            <w:left w:val="none" w:sz="0" w:space="0" w:color="auto"/>
                            <w:bottom w:val="none" w:sz="0" w:space="0" w:color="auto"/>
                            <w:right w:val="none" w:sz="0" w:space="0" w:color="auto"/>
                          </w:divBdr>
                        </w:div>
                      </w:divsChild>
                    </w:div>
                    <w:div w:id="1783961398">
                      <w:marLeft w:val="0"/>
                      <w:marRight w:val="0"/>
                      <w:marTop w:val="0"/>
                      <w:marBottom w:val="0"/>
                      <w:divBdr>
                        <w:top w:val="none" w:sz="0" w:space="0" w:color="auto"/>
                        <w:left w:val="none" w:sz="0" w:space="0" w:color="auto"/>
                        <w:bottom w:val="none" w:sz="0" w:space="0" w:color="auto"/>
                        <w:right w:val="none" w:sz="0" w:space="0" w:color="auto"/>
                      </w:divBdr>
                      <w:divsChild>
                        <w:div w:id="860052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720197">
              <w:marLeft w:val="0"/>
              <w:marRight w:val="0"/>
              <w:marTop w:val="0"/>
              <w:marBottom w:val="0"/>
              <w:divBdr>
                <w:top w:val="none" w:sz="0" w:space="0" w:color="auto"/>
                <w:left w:val="none" w:sz="0" w:space="0" w:color="auto"/>
                <w:bottom w:val="none" w:sz="0" w:space="0" w:color="auto"/>
                <w:right w:val="none" w:sz="0" w:space="0" w:color="auto"/>
              </w:divBdr>
              <w:divsChild>
                <w:div w:id="914586103">
                  <w:marLeft w:val="0"/>
                  <w:marRight w:val="0"/>
                  <w:marTop w:val="150"/>
                  <w:marBottom w:val="150"/>
                  <w:divBdr>
                    <w:top w:val="none" w:sz="0" w:space="0" w:color="auto"/>
                    <w:left w:val="none" w:sz="0" w:space="0" w:color="auto"/>
                    <w:bottom w:val="none" w:sz="0" w:space="0" w:color="auto"/>
                    <w:right w:val="none" w:sz="0" w:space="0" w:color="auto"/>
                  </w:divBdr>
                  <w:divsChild>
                    <w:div w:id="650595277">
                      <w:marLeft w:val="0"/>
                      <w:marRight w:val="0"/>
                      <w:marTop w:val="0"/>
                      <w:marBottom w:val="0"/>
                      <w:divBdr>
                        <w:top w:val="none" w:sz="0" w:space="0" w:color="auto"/>
                        <w:left w:val="none" w:sz="0" w:space="0" w:color="auto"/>
                        <w:bottom w:val="none" w:sz="0" w:space="0" w:color="auto"/>
                        <w:right w:val="none" w:sz="0" w:space="0" w:color="auto"/>
                      </w:divBdr>
                      <w:divsChild>
                        <w:div w:id="59839036">
                          <w:marLeft w:val="240"/>
                          <w:marRight w:val="0"/>
                          <w:marTop w:val="0"/>
                          <w:marBottom w:val="0"/>
                          <w:divBdr>
                            <w:top w:val="none" w:sz="0" w:space="0" w:color="auto"/>
                            <w:left w:val="none" w:sz="0" w:space="0" w:color="auto"/>
                            <w:bottom w:val="none" w:sz="0" w:space="0" w:color="auto"/>
                            <w:right w:val="none" w:sz="0" w:space="0" w:color="auto"/>
                          </w:divBdr>
                        </w:div>
                      </w:divsChild>
                    </w:div>
                    <w:div w:id="1190995625">
                      <w:marLeft w:val="0"/>
                      <w:marRight w:val="0"/>
                      <w:marTop w:val="0"/>
                      <w:marBottom w:val="0"/>
                      <w:divBdr>
                        <w:top w:val="none" w:sz="0" w:space="0" w:color="auto"/>
                        <w:left w:val="none" w:sz="0" w:space="0" w:color="auto"/>
                        <w:bottom w:val="none" w:sz="0" w:space="0" w:color="auto"/>
                        <w:right w:val="none" w:sz="0" w:space="0" w:color="auto"/>
                      </w:divBdr>
                      <w:divsChild>
                        <w:div w:id="404838381">
                          <w:marLeft w:val="240"/>
                          <w:marRight w:val="0"/>
                          <w:marTop w:val="0"/>
                          <w:marBottom w:val="0"/>
                          <w:divBdr>
                            <w:top w:val="none" w:sz="0" w:space="0" w:color="auto"/>
                            <w:left w:val="none" w:sz="0" w:space="0" w:color="auto"/>
                            <w:bottom w:val="none" w:sz="0" w:space="0" w:color="auto"/>
                            <w:right w:val="none" w:sz="0" w:space="0" w:color="auto"/>
                          </w:divBdr>
                        </w:div>
                      </w:divsChild>
                    </w:div>
                    <w:div w:id="1165051930">
                      <w:marLeft w:val="0"/>
                      <w:marRight w:val="0"/>
                      <w:marTop w:val="0"/>
                      <w:marBottom w:val="0"/>
                      <w:divBdr>
                        <w:top w:val="none" w:sz="0" w:space="0" w:color="auto"/>
                        <w:left w:val="none" w:sz="0" w:space="0" w:color="auto"/>
                        <w:bottom w:val="none" w:sz="0" w:space="0" w:color="auto"/>
                        <w:right w:val="none" w:sz="0" w:space="0" w:color="auto"/>
                      </w:divBdr>
                      <w:divsChild>
                        <w:div w:id="1056051990">
                          <w:marLeft w:val="240"/>
                          <w:marRight w:val="0"/>
                          <w:marTop w:val="0"/>
                          <w:marBottom w:val="0"/>
                          <w:divBdr>
                            <w:top w:val="none" w:sz="0" w:space="0" w:color="auto"/>
                            <w:left w:val="none" w:sz="0" w:space="0" w:color="auto"/>
                            <w:bottom w:val="none" w:sz="0" w:space="0" w:color="auto"/>
                            <w:right w:val="none" w:sz="0" w:space="0" w:color="auto"/>
                          </w:divBdr>
                        </w:div>
                      </w:divsChild>
                    </w:div>
                    <w:div w:id="925306325">
                      <w:marLeft w:val="0"/>
                      <w:marRight w:val="0"/>
                      <w:marTop w:val="0"/>
                      <w:marBottom w:val="0"/>
                      <w:divBdr>
                        <w:top w:val="none" w:sz="0" w:space="0" w:color="auto"/>
                        <w:left w:val="none" w:sz="0" w:space="0" w:color="auto"/>
                        <w:bottom w:val="none" w:sz="0" w:space="0" w:color="auto"/>
                        <w:right w:val="none" w:sz="0" w:space="0" w:color="auto"/>
                      </w:divBdr>
                      <w:divsChild>
                        <w:div w:id="586042244">
                          <w:marLeft w:val="240"/>
                          <w:marRight w:val="0"/>
                          <w:marTop w:val="0"/>
                          <w:marBottom w:val="0"/>
                          <w:divBdr>
                            <w:top w:val="none" w:sz="0" w:space="0" w:color="auto"/>
                            <w:left w:val="none" w:sz="0" w:space="0" w:color="auto"/>
                            <w:bottom w:val="none" w:sz="0" w:space="0" w:color="auto"/>
                            <w:right w:val="none" w:sz="0" w:space="0" w:color="auto"/>
                          </w:divBdr>
                        </w:div>
                      </w:divsChild>
                    </w:div>
                    <w:div w:id="2030646024">
                      <w:marLeft w:val="0"/>
                      <w:marRight w:val="0"/>
                      <w:marTop w:val="0"/>
                      <w:marBottom w:val="0"/>
                      <w:divBdr>
                        <w:top w:val="none" w:sz="0" w:space="0" w:color="auto"/>
                        <w:left w:val="none" w:sz="0" w:space="0" w:color="auto"/>
                        <w:bottom w:val="none" w:sz="0" w:space="0" w:color="auto"/>
                        <w:right w:val="none" w:sz="0" w:space="0" w:color="auto"/>
                      </w:divBdr>
                      <w:divsChild>
                        <w:div w:id="920600964">
                          <w:marLeft w:val="240"/>
                          <w:marRight w:val="0"/>
                          <w:marTop w:val="0"/>
                          <w:marBottom w:val="0"/>
                          <w:divBdr>
                            <w:top w:val="none" w:sz="0" w:space="0" w:color="auto"/>
                            <w:left w:val="none" w:sz="0" w:space="0" w:color="auto"/>
                            <w:bottom w:val="none" w:sz="0" w:space="0" w:color="auto"/>
                            <w:right w:val="none" w:sz="0" w:space="0" w:color="auto"/>
                          </w:divBdr>
                        </w:div>
                      </w:divsChild>
                    </w:div>
                    <w:div w:id="535505260">
                      <w:marLeft w:val="0"/>
                      <w:marRight w:val="0"/>
                      <w:marTop w:val="0"/>
                      <w:marBottom w:val="0"/>
                      <w:divBdr>
                        <w:top w:val="none" w:sz="0" w:space="0" w:color="auto"/>
                        <w:left w:val="none" w:sz="0" w:space="0" w:color="auto"/>
                        <w:bottom w:val="none" w:sz="0" w:space="0" w:color="auto"/>
                        <w:right w:val="none" w:sz="0" w:space="0" w:color="auto"/>
                      </w:divBdr>
                      <w:divsChild>
                        <w:div w:id="14878244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0727">
              <w:marLeft w:val="0"/>
              <w:marRight w:val="0"/>
              <w:marTop w:val="0"/>
              <w:marBottom w:val="0"/>
              <w:divBdr>
                <w:top w:val="none" w:sz="0" w:space="0" w:color="auto"/>
                <w:left w:val="none" w:sz="0" w:space="0" w:color="auto"/>
                <w:bottom w:val="none" w:sz="0" w:space="0" w:color="auto"/>
                <w:right w:val="none" w:sz="0" w:space="0" w:color="auto"/>
              </w:divBdr>
              <w:divsChild>
                <w:div w:id="1299263840">
                  <w:marLeft w:val="0"/>
                  <w:marRight w:val="0"/>
                  <w:marTop w:val="150"/>
                  <w:marBottom w:val="150"/>
                  <w:divBdr>
                    <w:top w:val="none" w:sz="0" w:space="0" w:color="auto"/>
                    <w:left w:val="none" w:sz="0" w:space="0" w:color="auto"/>
                    <w:bottom w:val="none" w:sz="0" w:space="0" w:color="auto"/>
                    <w:right w:val="none" w:sz="0" w:space="0" w:color="auto"/>
                  </w:divBdr>
                  <w:divsChild>
                    <w:div w:id="175966017">
                      <w:marLeft w:val="0"/>
                      <w:marRight w:val="0"/>
                      <w:marTop w:val="0"/>
                      <w:marBottom w:val="0"/>
                      <w:divBdr>
                        <w:top w:val="none" w:sz="0" w:space="0" w:color="auto"/>
                        <w:left w:val="none" w:sz="0" w:space="0" w:color="auto"/>
                        <w:bottom w:val="none" w:sz="0" w:space="0" w:color="auto"/>
                        <w:right w:val="none" w:sz="0" w:space="0" w:color="auto"/>
                      </w:divBdr>
                      <w:divsChild>
                        <w:div w:id="2105371692">
                          <w:marLeft w:val="240"/>
                          <w:marRight w:val="0"/>
                          <w:marTop w:val="0"/>
                          <w:marBottom w:val="0"/>
                          <w:divBdr>
                            <w:top w:val="none" w:sz="0" w:space="0" w:color="auto"/>
                            <w:left w:val="none" w:sz="0" w:space="0" w:color="auto"/>
                            <w:bottom w:val="none" w:sz="0" w:space="0" w:color="auto"/>
                            <w:right w:val="none" w:sz="0" w:space="0" w:color="auto"/>
                          </w:divBdr>
                        </w:div>
                      </w:divsChild>
                    </w:div>
                    <w:div w:id="236674648">
                      <w:marLeft w:val="0"/>
                      <w:marRight w:val="0"/>
                      <w:marTop w:val="0"/>
                      <w:marBottom w:val="0"/>
                      <w:divBdr>
                        <w:top w:val="none" w:sz="0" w:space="0" w:color="auto"/>
                        <w:left w:val="none" w:sz="0" w:space="0" w:color="auto"/>
                        <w:bottom w:val="none" w:sz="0" w:space="0" w:color="auto"/>
                        <w:right w:val="none" w:sz="0" w:space="0" w:color="auto"/>
                      </w:divBdr>
                      <w:divsChild>
                        <w:div w:id="1609312593">
                          <w:marLeft w:val="240"/>
                          <w:marRight w:val="0"/>
                          <w:marTop w:val="0"/>
                          <w:marBottom w:val="0"/>
                          <w:divBdr>
                            <w:top w:val="none" w:sz="0" w:space="0" w:color="auto"/>
                            <w:left w:val="none" w:sz="0" w:space="0" w:color="auto"/>
                            <w:bottom w:val="none" w:sz="0" w:space="0" w:color="auto"/>
                            <w:right w:val="none" w:sz="0" w:space="0" w:color="auto"/>
                          </w:divBdr>
                        </w:div>
                      </w:divsChild>
                    </w:div>
                    <w:div w:id="637417035">
                      <w:marLeft w:val="0"/>
                      <w:marRight w:val="0"/>
                      <w:marTop w:val="0"/>
                      <w:marBottom w:val="0"/>
                      <w:divBdr>
                        <w:top w:val="none" w:sz="0" w:space="0" w:color="auto"/>
                        <w:left w:val="none" w:sz="0" w:space="0" w:color="auto"/>
                        <w:bottom w:val="none" w:sz="0" w:space="0" w:color="auto"/>
                        <w:right w:val="none" w:sz="0" w:space="0" w:color="auto"/>
                      </w:divBdr>
                      <w:divsChild>
                        <w:div w:id="1993752401">
                          <w:marLeft w:val="240"/>
                          <w:marRight w:val="0"/>
                          <w:marTop w:val="0"/>
                          <w:marBottom w:val="0"/>
                          <w:divBdr>
                            <w:top w:val="none" w:sz="0" w:space="0" w:color="auto"/>
                            <w:left w:val="none" w:sz="0" w:space="0" w:color="auto"/>
                            <w:bottom w:val="none" w:sz="0" w:space="0" w:color="auto"/>
                            <w:right w:val="none" w:sz="0" w:space="0" w:color="auto"/>
                          </w:divBdr>
                        </w:div>
                      </w:divsChild>
                    </w:div>
                    <w:div w:id="537208447">
                      <w:marLeft w:val="0"/>
                      <w:marRight w:val="0"/>
                      <w:marTop w:val="0"/>
                      <w:marBottom w:val="0"/>
                      <w:divBdr>
                        <w:top w:val="none" w:sz="0" w:space="0" w:color="auto"/>
                        <w:left w:val="none" w:sz="0" w:space="0" w:color="auto"/>
                        <w:bottom w:val="none" w:sz="0" w:space="0" w:color="auto"/>
                        <w:right w:val="none" w:sz="0" w:space="0" w:color="auto"/>
                      </w:divBdr>
                      <w:divsChild>
                        <w:div w:id="1787692343">
                          <w:marLeft w:val="240"/>
                          <w:marRight w:val="0"/>
                          <w:marTop w:val="0"/>
                          <w:marBottom w:val="0"/>
                          <w:divBdr>
                            <w:top w:val="none" w:sz="0" w:space="0" w:color="auto"/>
                            <w:left w:val="none" w:sz="0" w:space="0" w:color="auto"/>
                            <w:bottom w:val="none" w:sz="0" w:space="0" w:color="auto"/>
                            <w:right w:val="none" w:sz="0" w:space="0" w:color="auto"/>
                          </w:divBdr>
                        </w:div>
                      </w:divsChild>
                    </w:div>
                    <w:div w:id="1093282077">
                      <w:marLeft w:val="0"/>
                      <w:marRight w:val="0"/>
                      <w:marTop w:val="0"/>
                      <w:marBottom w:val="0"/>
                      <w:divBdr>
                        <w:top w:val="none" w:sz="0" w:space="0" w:color="auto"/>
                        <w:left w:val="none" w:sz="0" w:space="0" w:color="auto"/>
                        <w:bottom w:val="none" w:sz="0" w:space="0" w:color="auto"/>
                        <w:right w:val="none" w:sz="0" w:space="0" w:color="auto"/>
                      </w:divBdr>
                      <w:divsChild>
                        <w:div w:id="1497309471">
                          <w:marLeft w:val="240"/>
                          <w:marRight w:val="0"/>
                          <w:marTop w:val="0"/>
                          <w:marBottom w:val="0"/>
                          <w:divBdr>
                            <w:top w:val="none" w:sz="0" w:space="0" w:color="auto"/>
                            <w:left w:val="none" w:sz="0" w:space="0" w:color="auto"/>
                            <w:bottom w:val="none" w:sz="0" w:space="0" w:color="auto"/>
                            <w:right w:val="none" w:sz="0" w:space="0" w:color="auto"/>
                          </w:divBdr>
                        </w:div>
                      </w:divsChild>
                    </w:div>
                    <w:div w:id="1064643176">
                      <w:marLeft w:val="0"/>
                      <w:marRight w:val="0"/>
                      <w:marTop w:val="0"/>
                      <w:marBottom w:val="0"/>
                      <w:divBdr>
                        <w:top w:val="none" w:sz="0" w:space="0" w:color="auto"/>
                        <w:left w:val="none" w:sz="0" w:space="0" w:color="auto"/>
                        <w:bottom w:val="none" w:sz="0" w:space="0" w:color="auto"/>
                        <w:right w:val="none" w:sz="0" w:space="0" w:color="auto"/>
                      </w:divBdr>
                      <w:divsChild>
                        <w:div w:id="1216314432">
                          <w:marLeft w:val="240"/>
                          <w:marRight w:val="0"/>
                          <w:marTop w:val="0"/>
                          <w:marBottom w:val="0"/>
                          <w:divBdr>
                            <w:top w:val="none" w:sz="0" w:space="0" w:color="auto"/>
                            <w:left w:val="none" w:sz="0" w:space="0" w:color="auto"/>
                            <w:bottom w:val="none" w:sz="0" w:space="0" w:color="auto"/>
                            <w:right w:val="none" w:sz="0" w:space="0" w:color="auto"/>
                          </w:divBdr>
                        </w:div>
                      </w:divsChild>
                    </w:div>
                    <w:div w:id="1124153583">
                      <w:marLeft w:val="0"/>
                      <w:marRight w:val="0"/>
                      <w:marTop w:val="0"/>
                      <w:marBottom w:val="0"/>
                      <w:divBdr>
                        <w:top w:val="none" w:sz="0" w:space="0" w:color="auto"/>
                        <w:left w:val="none" w:sz="0" w:space="0" w:color="auto"/>
                        <w:bottom w:val="none" w:sz="0" w:space="0" w:color="auto"/>
                        <w:right w:val="none" w:sz="0" w:space="0" w:color="auto"/>
                      </w:divBdr>
                      <w:divsChild>
                        <w:div w:id="1994411365">
                          <w:marLeft w:val="240"/>
                          <w:marRight w:val="0"/>
                          <w:marTop w:val="0"/>
                          <w:marBottom w:val="0"/>
                          <w:divBdr>
                            <w:top w:val="none" w:sz="0" w:space="0" w:color="auto"/>
                            <w:left w:val="none" w:sz="0" w:space="0" w:color="auto"/>
                            <w:bottom w:val="none" w:sz="0" w:space="0" w:color="auto"/>
                            <w:right w:val="none" w:sz="0" w:space="0" w:color="auto"/>
                          </w:divBdr>
                        </w:div>
                      </w:divsChild>
                    </w:div>
                    <w:div w:id="353577371">
                      <w:marLeft w:val="0"/>
                      <w:marRight w:val="0"/>
                      <w:marTop w:val="0"/>
                      <w:marBottom w:val="0"/>
                      <w:divBdr>
                        <w:top w:val="none" w:sz="0" w:space="0" w:color="auto"/>
                        <w:left w:val="none" w:sz="0" w:space="0" w:color="auto"/>
                        <w:bottom w:val="none" w:sz="0" w:space="0" w:color="auto"/>
                        <w:right w:val="none" w:sz="0" w:space="0" w:color="auto"/>
                      </w:divBdr>
                      <w:divsChild>
                        <w:div w:id="1139033640">
                          <w:marLeft w:val="240"/>
                          <w:marRight w:val="0"/>
                          <w:marTop w:val="0"/>
                          <w:marBottom w:val="0"/>
                          <w:divBdr>
                            <w:top w:val="none" w:sz="0" w:space="0" w:color="auto"/>
                            <w:left w:val="none" w:sz="0" w:space="0" w:color="auto"/>
                            <w:bottom w:val="none" w:sz="0" w:space="0" w:color="auto"/>
                            <w:right w:val="none" w:sz="0" w:space="0" w:color="auto"/>
                          </w:divBdr>
                        </w:div>
                      </w:divsChild>
                    </w:div>
                    <w:div w:id="558201302">
                      <w:marLeft w:val="0"/>
                      <w:marRight w:val="0"/>
                      <w:marTop w:val="0"/>
                      <w:marBottom w:val="0"/>
                      <w:divBdr>
                        <w:top w:val="none" w:sz="0" w:space="0" w:color="auto"/>
                        <w:left w:val="none" w:sz="0" w:space="0" w:color="auto"/>
                        <w:bottom w:val="none" w:sz="0" w:space="0" w:color="auto"/>
                        <w:right w:val="none" w:sz="0" w:space="0" w:color="auto"/>
                      </w:divBdr>
                    </w:div>
                    <w:div w:id="814373390">
                      <w:marLeft w:val="0"/>
                      <w:marRight w:val="0"/>
                      <w:marTop w:val="0"/>
                      <w:marBottom w:val="0"/>
                      <w:divBdr>
                        <w:top w:val="none" w:sz="0" w:space="0" w:color="auto"/>
                        <w:left w:val="none" w:sz="0" w:space="0" w:color="auto"/>
                        <w:bottom w:val="none" w:sz="0" w:space="0" w:color="auto"/>
                        <w:right w:val="none" w:sz="0" w:space="0" w:color="auto"/>
                      </w:divBdr>
                      <w:divsChild>
                        <w:div w:id="694694693">
                          <w:marLeft w:val="240"/>
                          <w:marRight w:val="0"/>
                          <w:marTop w:val="0"/>
                          <w:marBottom w:val="0"/>
                          <w:divBdr>
                            <w:top w:val="none" w:sz="0" w:space="0" w:color="auto"/>
                            <w:left w:val="none" w:sz="0" w:space="0" w:color="auto"/>
                            <w:bottom w:val="none" w:sz="0" w:space="0" w:color="auto"/>
                            <w:right w:val="none" w:sz="0" w:space="0" w:color="auto"/>
                          </w:divBdr>
                        </w:div>
                      </w:divsChild>
                    </w:div>
                    <w:div w:id="1488980688">
                      <w:marLeft w:val="0"/>
                      <w:marRight w:val="0"/>
                      <w:marTop w:val="0"/>
                      <w:marBottom w:val="0"/>
                      <w:divBdr>
                        <w:top w:val="none" w:sz="0" w:space="0" w:color="auto"/>
                        <w:left w:val="none" w:sz="0" w:space="0" w:color="auto"/>
                        <w:bottom w:val="none" w:sz="0" w:space="0" w:color="auto"/>
                        <w:right w:val="none" w:sz="0" w:space="0" w:color="auto"/>
                      </w:divBdr>
                      <w:divsChild>
                        <w:div w:id="1541472612">
                          <w:marLeft w:val="240"/>
                          <w:marRight w:val="0"/>
                          <w:marTop w:val="0"/>
                          <w:marBottom w:val="0"/>
                          <w:divBdr>
                            <w:top w:val="none" w:sz="0" w:space="0" w:color="auto"/>
                            <w:left w:val="none" w:sz="0" w:space="0" w:color="auto"/>
                            <w:bottom w:val="none" w:sz="0" w:space="0" w:color="auto"/>
                            <w:right w:val="none" w:sz="0" w:space="0" w:color="auto"/>
                          </w:divBdr>
                        </w:div>
                      </w:divsChild>
                    </w:div>
                    <w:div w:id="1915968378">
                      <w:marLeft w:val="0"/>
                      <w:marRight w:val="0"/>
                      <w:marTop w:val="0"/>
                      <w:marBottom w:val="0"/>
                      <w:divBdr>
                        <w:top w:val="none" w:sz="0" w:space="0" w:color="auto"/>
                        <w:left w:val="none" w:sz="0" w:space="0" w:color="auto"/>
                        <w:bottom w:val="none" w:sz="0" w:space="0" w:color="auto"/>
                        <w:right w:val="none" w:sz="0" w:space="0" w:color="auto"/>
                      </w:divBdr>
                      <w:divsChild>
                        <w:div w:id="1563783726">
                          <w:marLeft w:val="240"/>
                          <w:marRight w:val="0"/>
                          <w:marTop w:val="0"/>
                          <w:marBottom w:val="0"/>
                          <w:divBdr>
                            <w:top w:val="none" w:sz="0" w:space="0" w:color="auto"/>
                            <w:left w:val="none" w:sz="0" w:space="0" w:color="auto"/>
                            <w:bottom w:val="none" w:sz="0" w:space="0" w:color="auto"/>
                            <w:right w:val="none" w:sz="0" w:space="0" w:color="auto"/>
                          </w:divBdr>
                        </w:div>
                      </w:divsChild>
                    </w:div>
                    <w:div w:id="951714881">
                      <w:marLeft w:val="0"/>
                      <w:marRight w:val="0"/>
                      <w:marTop w:val="0"/>
                      <w:marBottom w:val="0"/>
                      <w:divBdr>
                        <w:top w:val="none" w:sz="0" w:space="0" w:color="auto"/>
                        <w:left w:val="none" w:sz="0" w:space="0" w:color="auto"/>
                        <w:bottom w:val="none" w:sz="0" w:space="0" w:color="auto"/>
                        <w:right w:val="none" w:sz="0" w:space="0" w:color="auto"/>
                      </w:divBdr>
                      <w:divsChild>
                        <w:div w:id="18983917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4557">
              <w:marLeft w:val="0"/>
              <w:marRight w:val="0"/>
              <w:marTop w:val="0"/>
              <w:marBottom w:val="0"/>
              <w:divBdr>
                <w:top w:val="none" w:sz="0" w:space="0" w:color="auto"/>
                <w:left w:val="none" w:sz="0" w:space="0" w:color="auto"/>
                <w:bottom w:val="none" w:sz="0" w:space="0" w:color="auto"/>
                <w:right w:val="none" w:sz="0" w:space="0" w:color="auto"/>
              </w:divBdr>
              <w:divsChild>
                <w:div w:id="1219122387">
                  <w:marLeft w:val="0"/>
                  <w:marRight w:val="0"/>
                  <w:marTop w:val="150"/>
                  <w:marBottom w:val="150"/>
                  <w:divBdr>
                    <w:top w:val="none" w:sz="0" w:space="0" w:color="auto"/>
                    <w:left w:val="none" w:sz="0" w:space="0" w:color="auto"/>
                    <w:bottom w:val="none" w:sz="0" w:space="0" w:color="auto"/>
                    <w:right w:val="none" w:sz="0" w:space="0" w:color="auto"/>
                  </w:divBdr>
                  <w:divsChild>
                    <w:div w:id="443037240">
                      <w:marLeft w:val="0"/>
                      <w:marRight w:val="0"/>
                      <w:marTop w:val="0"/>
                      <w:marBottom w:val="0"/>
                      <w:divBdr>
                        <w:top w:val="none" w:sz="0" w:space="0" w:color="auto"/>
                        <w:left w:val="none" w:sz="0" w:space="0" w:color="auto"/>
                        <w:bottom w:val="none" w:sz="0" w:space="0" w:color="auto"/>
                        <w:right w:val="none" w:sz="0" w:space="0" w:color="auto"/>
                      </w:divBdr>
                      <w:divsChild>
                        <w:div w:id="592710804">
                          <w:marLeft w:val="240"/>
                          <w:marRight w:val="0"/>
                          <w:marTop w:val="0"/>
                          <w:marBottom w:val="0"/>
                          <w:divBdr>
                            <w:top w:val="none" w:sz="0" w:space="0" w:color="auto"/>
                            <w:left w:val="none" w:sz="0" w:space="0" w:color="auto"/>
                            <w:bottom w:val="none" w:sz="0" w:space="0" w:color="auto"/>
                            <w:right w:val="none" w:sz="0" w:space="0" w:color="auto"/>
                          </w:divBdr>
                        </w:div>
                      </w:divsChild>
                    </w:div>
                    <w:div w:id="1617717837">
                      <w:marLeft w:val="0"/>
                      <w:marRight w:val="0"/>
                      <w:marTop w:val="0"/>
                      <w:marBottom w:val="0"/>
                      <w:divBdr>
                        <w:top w:val="none" w:sz="0" w:space="0" w:color="auto"/>
                        <w:left w:val="none" w:sz="0" w:space="0" w:color="auto"/>
                        <w:bottom w:val="none" w:sz="0" w:space="0" w:color="auto"/>
                        <w:right w:val="none" w:sz="0" w:space="0" w:color="auto"/>
                      </w:divBdr>
                      <w:divsChild>
                        <w:div w:id="504826396">
                          <w:marLeft w:val="240"/>
                          <w:marRight w:val="0"/>
                          <w:marTop w:val="0"/>
                          <w:marBottom w:val="0"/>
                          <w:divBdr>
                            <w:top w:val="none" w:sz="0" w:space="0" w:color="auto"/>
                            <w:left w:val="none" w:sz="0" w:space="0" w:color="auto"/>
                            <w:bottom w:val="none" w:sz="0" w:space="0" w:color="auto"/>
                            <w:right w:val="none" w:sz="0" w:space="0" w:color="auto"/>
                          </w:divBdr>
                        </w:div>
                      </w:divsChild>
                    </w:div>
                    <w:div w:id="1657026732">
                      <w:marLeft w:val="0"/>
                      <w:marRight w:val="0"/>
                      <w:marTop w:val="0"/>
                      <w:marBottom w:val="0"/>
                      <w:divBdr>
                        <w:top w:val="none" w:sz="0" w:space="0" w:color="auto"/>
                        <w:left w:val="none" w:sz="0" w:space="0" w:color="auto"/>
                        <w:bottom w:val="none" w:sz="0" w:space="0" w:color="auto"/>
                        <w:right w:val="none" w:sz="0" w:space="0" w:color="auto"/>
                      </w:divBdr>
                      <w:divsChild>
                        <w:div w:id="995107455">
                          <w:marLeft w:val="240"/>
                          <w:marRight w:val="0"/>
                          <w:marTop w:val="0"/>
                          <w:marBottom w:val="0"/>
                          <w:divBdr>
                            <w:top w:val="none" w:sz="0" w:space="0" w:color="auto"/>
                            <w:left w:val="none" w:sz="0" w:space="0" w:color="auto"/>
                            <w:bottom w:val="none" w:sz="0" w:space="0" w:color="auto"/>
                            <w:right w:val="none" w:sz="0" w:space="0" w:color="auto"/>
                          </w:divBdr>
                        </w:div>
                      </w:divsChild>
                    </w:div>
                    <w:div w:id="1508670205">
                      <w:marLeft w:val="0"/>
                      <w:marRight w:val="0"/>
                      <w:marTop w:val="0"/>
                      <w:marBottom w:val="0"/>
                      <w:divBdr>
                        <w:top w:val="none" w:sz="0" w:space="0" w:color="auto"/>
                        <w:left w:val="none" w:sz="0" w:space="0" w:color="auto"/>
                        <w:bottom w:val="none" w:sz="0" w:space="0" w:color="auto"/>
                        <w:right w:val="none" w:sz="0" w:space="0" w:color="auto"/>
                      </w:divBdr>
                      <w:divsChild>
                        <w:div w:id="1033922650">
                          <w:marLeft w:val="240"/>
                          <w:marRight w:val="0"/>
                          <w:marTop w:val="0"/>
                          <w:marBottom w:val="0"/>
                          <w:divBdr>
                            <w:top w:val="none" w:sz="0" w:space="0" w:color="auto"/>
                            <w:left w:val="none" w:sz="0" w:space="0" w:color="auto"/>
                            <w:bottom w:val="none" w:sz="0" w:space="0" w:color="auto"/>
                            <w:right w:val="none" w:sz="0" w:space="0" w:color="auto"/>
                          </w:divBdr>
                        </w:div>
                      </w:divsChild>
                    </w:div>
                    <w:div w:id="1532066946">
                      <w:marLeft w:val="0"/>
                      <w:marRight w:val="0"/>
                      <w:marTop w:val="0"/>
                      <w:marBottom w:val="0"/>
                      <w:divBdr>
                        <w:top w:val="none" w:sz="0" w:space="0" w:color="auto"/>
                        <w:left w:val="none" w:sz="0" w:space="0" w:color="auto"/>
                        <w:bottom w:val="none" w:sz="0" w:space="0" w:color="auto"/>
                        <w:right w:val="none" w:sz="0" w:space="0" w:color="auto"/>
                      </w:divBdr>
                      <w:divsChild>
                        <w:div w:id="1483499236">
                          <w:marLeft w:val="240"/>
                          <w:marRight w:val="0"/>
                          <w:marTop w:val="0"/>
                          <w:marBottom w:val="0"/>
                          <w:divBdr>
                            <w:top w:val="none" w:sz="0" w:space="0" w:color="auto"/>
                            <w:left w:val="none" w:sz="0" w:space="0" w:color="auto"/>
                            <w:bottom w:val="none" w:sz="0" w:space="0" w:color="auto"/>
                            <w:right w:val="none" w:sz="0" w:space="0" w:color="auto"/>
                          </w:divBdr>
                        </w:div>
                      </w:divsChild>
                    </w:div>
                    <w:div w:id="719283325">
                      <w:marLeft w:val="0"/>
                      <w:marRight w:val="0"/>
                      <w:marTop w:val="0"/>
                      <w:marBottom w:val="0"/>
                      <w:divBdr>
                        <w:top w:val="none" w:sz="0" w:space="0" w:color="auto"/>
                        <w:left w:val="none" w:sz="0" w:space="0" w:color="auto"/>
                        <w:bottom w:val="none" w:sz="0" w:space="0" w:color="auto"/>
                        <w:right w:val="none" w:sz="0" w:space="0" w:color="auto"/>
                      </w:divBdr>
                      <w:divsChild>
                        <w:div w:id="624503248">
                          <w:marLeft w:val="240"/>
                          <w:marRight w:val="0"/>
                          <w:marTop w:val="0"/>
                          <w:marBottom w:val="0"/>
                          <w:divBdr>
                            <w:top w:val="none" w:sz="0" w:space="0" w:color="auto"/>
                            <w:left w:val="none" w:sz="0" w:space="0" w:color="auto"/>
                            <w:bottom w:val="none" w:sz="0" w:space="0" w:color="auto"/>
                            <w:right w:val="none" w:sz="0" w:space="0" w:color="auto"/>
                          </w:divBdr>
                        </w:div>
                      </w:divsChild>
                    </w:div>
                    <w:div w:id="662314344">
                      <w:marLeft w:val="0"/>
                      <w:marRight w:val="0"/>
                      <w:marTop w:val="0"/>
                      <w:marBottom w:val="0"/>
                      <w:divBdr>
                        <w:top w:val="none" w:sz="0" w:space="0" w:color="auto"/>
                        <w:left w:val="none" w:sz="0" w:space="0" w:color="auto"/>
                        <w:bottom w:val="none" w:sz="0" w:space="0" w:color="auto"/>
                        <w:right w:val="none" w:sz="0" w:space="0" w:color="auto"/>
                      </w:divBdr>
                      <w:divsChild>
                        <w:div w:id="968514080">
                          <w:marLeft w:val="240"/>
                          <w:marRight w:val="0"/>
                          <w:marTop w:val="0"/>
                          <w:marBottom w:val="0"/>
                          <w:divBdr>
                            <w:top w:val="none" w:sz="0" w:space="0" w:color="auto"/>
                            <w:left w:val="none" w:sz="0" w:space="0" w:color="auto"/>
                            <w:bottom w:val="none" w:sz="0" w:space="0" w:color="auto"/>
                            <w:right w:val="none" w:sz="0" w:space="0" w:color="auto"/>
                          </w:divBdr>
                        </w:div>
                      </w:divsChild>
                    </w:div>
                    <w:div w:id="30571303">
                      <w:marLeft w:val="0"/>
                      <w:marRight w:val="0"/>
                      <w:marTop w:val="0"/>
                      <w:marBottom w:val="0"/>
                      <w:divBdr>
                        <w:top w:val="none" w:sz="0" w:space="0" w:color="auto"/>
                        <w:left w:val="none" w:sz="0" w:space="0" w:color="auto"/>
                        <w:bottom w:val="none" w:sz="0" w:space="0" w:color="auto"/>
                        <w:right w:val="none" w:sz="0" w:space="0" w:color="auto"/>
                      </w:divBdr>
                      <w:divsChild>
                        <w:div w:id="819149187">
                          <w:marLeft w:val="240"/>
                          <w:marRight w:val="0"/>
                          <w:marTop w:val="0"/>
                          <w:marBottom w:val="0"/>
                          <w:divBdr>
                            <w:top w:val="none" w:sz="0" w:space="0" w:color="auto"/>
                            <w:left w:val="none" w:sz="0" w:space="0" w:color="auto"/>
                            <w:bottom w:val="none" w:sz="0" w:space="0" w:color="auto"/>
                            <w:right w:val="none" w:sz="0" w:space="0" w:color="auto"/>
                          </w:divBdr>
                        </w:div>
                      </w:divsChild>
                    </w:div>
                    <w:div w:id="1252154663">
                      <w:marLeft w:val="0"/>
                      <w:marRight w:val="0"/>
                      <w:marTop w:val="0"/>
                      <w:marBottom w:val="0"/>
                      <w:divBdr>
                        <w:top w:val="none" w:sz="0" w:space="0" w:color="auto"/>
                        <w:left w:val="none" w:sz="0" w:space="0" w:color="auto"/>
                        <w:bottom w:val="none" w:sz="0" w:space="0" w:color="auto"/>
                        <w:right w:val="none" w:sz="0" w:space="0" w:color="auto"/>
                      </w:divBdr>
                      <w:divsChild>
                        <w:div w:id="689143625">
                          <w:marLeft w:val="240"/>
                          <w:marRight w:val="0"/>
                          <w:marTop w:val="0"/>
                          <w:marBottom w:val="0"/>
                          <w:divBdr>
                            <w:top w:val="none" w:sz="0" w:space="0" w:color="auto"/>
                            <w:left w:val="none" w:sz="0" w:space="0" w:color="auto"/>
                            <w:bottom w:val="none" w:sz="0" w:space="0" w:color="auto"/>
                            <w:right w:val="none" w:sz="0" w:space="0" w:color="auto"/>
                          </w:divBdr>
                        </w:div>
                      </w:divsChild>
                    </w:div>
                    <w:div w:id="880556554">
                      <w:marLeft w:val="0"/>
                      <w:marRight w:val="0"/>
                      <w:marTop w:val="0"/>
                      <w:marBottom w:val="0"/>
                      <w:divBdr>
                        <w:top w:val="none" w:sz="0" w:space="0" w:color="auto"/>
                        <w:left w:val="none" w:sz="0" w:space="0" w:color="auto"/>
                        <w:bottom w:val="none" w:sz="0" w:space="0" w:color="auto"/>
                        <w:right w:val="none" w:sz="0" w:space="0" w:color="auto"/>
                      </w:divBdr>
                      <w:divsChild>
                        <w:div w:id="1043822969">
                          <w:marLeft w:val="240"/>
                          <w:marRight w:val="0"/>
                          <w:marTop w:val="0"/>
                          <w:marBottom w:val="0"/>
                          <w:divBdr>
                            <w:top w:val="none" w:sz="0" w:space="0" w:color="auto"/>
                            <w:left w:val="none" w:sz="0" w:space="0" w:color="auto"/>
                            <w:bottom w:val="none" w:sz="0" w:space="0" w:color="auto"/>
                            <w:right w:val="none" w:sz="0" w:space="0" w:color="auto"/>
                          </w:divBdr>
                        </w:div>
                      </w:divsChild>
                    </w:div>
                    <w:div w:id="1815831072">
                      <w:marLeft w:val="0"/>
                      <w:marRight w:val="0"/>
                      <w:marTop w:val="0"/>
                      <w:marBottom w:val="0"/>
                      <w:divBdr>
                        <w:top w:val="none" w:sz="0" w:space="0" w:color="auto"/>
                        <w:left w:val="none" w:sz="0" w:space="0" w:color="auto"/>
                        <w:bottom w:val="none" w:sz="0" w:space="0" w:color="auto"/>
                        <w:right w:val="none" w:sz="0" w:space="0" w:color="auto"/>
                      </w:divBdr>
                      <w:divsChild>
                        <w:div w:id="749541344">
                          <w:marLeft w:val="240"/>
                          <w:marRight w:val="0"/>
                          <w:marTop w:val="0"/>
                          <w:marBottom w:val="0"/>
                          <w:divBdr>
                            <w:top w:val="none" w:sz="0" w:space="0" w:color="auto"/>
                            <w:left w:val="none" w:sz="0" w:space="0" w:color="auto"/>
                            <w:bottom w:val="none" w:sz="0" w:space="0" w:color="auto"/>
                            <w:right w:val="none" w:sz="0" w:space="0" w:color="auto"/>
                          </w:divBdr>
                        </w:div>
                      </w:divsChild>
                    </w:div>
                    <w:div w:id="1568028161">
                      <w:marLeft w:val="0"/>
                      <w:marRight w:val="0"/>
                      <w:marTop w:val="0"/>
                      <w:marBottom w:val="0"/>
                      <w:divBdr>
                        <w:top w:val="none" w:sz="0" w:space="0" w:color="auto"/>
                        <w:left w:val="none" w:sz="0" w:space="0" w:color="auto"/>
                        <w:bottom w:val="none" w:sz="0" w:space="0" w:color="auto"/>
                        <w:right w:val="none" w:sz="0" w:space="0" w:color="auto"/>
                      </w:divBdr>
                      <w:divsChild>
                        <w:div w:id="361327312">
                          <w:marLeft w:val="240"/>
                          <w:marRight w:val="0"/>
                          <w:marTop w:val="0"/>
                          <w:marBottom w:val="0"/>
                          <w:divBdr>
                            <w:top w:val="none" w:sz="0" w:space="0" w:color="auto"/>
                            <w:left w:val="none" w:sz="0" w:space="0" w:color="auto"/>
                            <w:bottom w:val="none" w:sz="0" w:space="0" w:color="auto"/>
                            <w:right w:val="none" w:sz="0" w:space="0" w:color="auto"/>
                          </w:divBdr>
                        </w:div>
                      </w:divsChild>
                    </w:div>
                    <w:div w:id="965425867">
                      <w:marLeft w:val="0"/>
                      <w:marRight w:val="0"/>
                      <w:marTop w:val="0"/>
                      <w:marBottom w:val="0"/>
                      <w:divBdr>
                        <w:top w:val="none" w:sz="0" w:space="0" w:color="auto"/>
                        <w:left w:val="none" w:sz="0" w:space="0" w:color="auto"/>
                        <w:bottom w:val="none" w:sz="0" w:space="0" w:color="auto"/>
                        <w:right w:val="none" w:sz="0" w:space="0" w:color="auto"/>
                      </w:divBdr>
                      <w:divsChild>
                        <w:div w:id="1373962935">
                          <w:marLeft w:val="240"/>
                          <w:marRight w:val="0"/>
                          <w:marTop w:val="0"/>
                          <w:marBottom w:val="0"/>
                          <w:divBdr>
                            <w:top w:val="none" w:sz="0" w:space="0" w:color="auto"/>
                            <w:left w:val="none" w:sz="0" w:space="0" w:color="auto"/>
                            <w:bottom w:val="none" w:sz="0" w:space="0" w:color="auto"/>
                            <w:right w:val="none" w:sz="0" w:space="0" w:color="auto"/>
                          </w:divBdr>
                        </w:div>
                      </w:divsChild>
                    </w:div>
                    <w:div w:id="671759985">
                      <w:marLeft w:val="0"/>
                      <w:marRight w:val="0"/>
                      <w:marTop w:val="0"/>
                      <w:marBottom w:val="0"/>
                      <w:divBdr>
                        <w:top w:val="none" w:sz="0" w:space="0" w:color="auto"/>
                        <w:left w:val="none" w:sz="0" w:space="0" w:color="auto"/>
                        <w:bottom w:val="none" w:sz="0" w:space="0" w:color="auto"/>
                        <w:right w:val="none" w:sz="0" w:space="0" w:color="auto"/>
                      </w:divBdr>
                    </w:div>
                    <w:div w:id="406459839">
                      <w:marLeft w:val="0"/>
                      <w:marRight w:val="0"/>
                      <w:marTop w:val="0"/>
                      <w:marBottom w:val="0"/>
                      <w:divBdr>
                        <w:top w:val="none" w:sz="0" w:space="0" w:color="auto"/>
                        <w:left w:val="none" w:sz="0" w:space="0" w:color="auto"/>
                        <w:bottom w:val="none" w:sz="0" w:space="0" w:color="auto"/>
                        <w:right w:val="none" w:sz="0" w:space="0" w:color="auto"/>
                      </w:divBdr>
                      <w:divsChild>
                        <w:div w:id="289632168">
                          <w:marLeft w:val="240"/>
                          <w:marRight w:val="0"/>
                          <w:marTop w:val="0"/>
                          <w:marBottom w:val="0"/>
                          <w:divBdr>
                            <w:top w:val="none" w:sz="0" w:space="0" w:color="auto"/>
                            <w:left w:val="none" w:sz="0" w:space="0" w:color="auto"/>
                            <w:bottom w:val="none" w:sz="0" w:space="0" w:color="auto"/>
                            <w:right w:val="none" w:sz="0" w:space="0" w:color="auto"/>
                          </w:divBdr>
                        </w:div>
                      </w:divsChild>
                    </w:div>
                    <w:div w:id="1022168707">
                      <w:marLeft w:val="0"/>
                      <w:marRight w:val="0"/>
                      <w:marTop w:val="0"/>
                      <w:marBottom w:val="0"/>
                      <w:divBdr>
                        <w:top w:val="none" w:sz="0" w:space="0" w:color="auto"/>
                        <w:left w:val="none" w:sz="0" w:space="0" w:color="auto"/>
                        <w:bottom w:val="none" w:sz="0" w:space="0" w:color="auto"/>
                        <w:right w:val="none" w:sz="0" w:space="0" w:color="auto"/>
                      </w:divBdr>
                      <w:divsChild>
                        <w:div w:id="1226916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26366">
              <w:marLeft w:val="0"/>
              <w:marRight w:val="0"/>
              <w:marTop w:val="0"/>
              <w:marBottom w:val="0"/>
              <w:divBdr>
                <w:top w:val="none" w:sz="0" w:space="0" w:color="auto"/>
                <w:left w:val="none" w:sz="0" w:space="0" w:color="auto"/>
                <w:bottom w:val="none" w:sz="0" w:space="0" w:color="auto"/>
                <w:right w:val="none" w:sz="0" w:space="0" w:color="auto"/>
              </w:divBdr>
              <w:divsChild>
                <w:div w:id="1857188198">
                  <w:marLeft w:val="0"/>
                  <w:marRight w:val="0"/>
                  <w:marTop w:val="150"/>
                  <w:marBottom w:val="150"/>
                  <w:divBdr>
                    <w:top w:val="none" w:sz="0" w:space="0" w:color="auto"/>
                    <w:left w:val="none" w:sz="0" w:space="0" w:color="auto"/>
                    <w:bottom w:val="none" w:sz="0" w:space="0" w:color="auto"/>
                    <w:right w:val="none" w:sz="0" w:space="0" w:color="auto"/>
                  </w:divBdr>
                  <w:divsChild>
                    <w:div w:id="933706373">
                      <w:marLeft w:val="0"/>
                      <w:marRight w:val="0"/>
                      <w:marTop w:val="0"/>
                      <w:marBottom w:val="0"/>
                      <w:divBdr>
                        <w:top w:val="none" w:sz="0" w:space="0" w:color="auto"/>
                        <w:left w:val="none" w:sz="0" w:space="0" w:color="auto"/>
                        <w:bottom w:val="none" w:sz="0" w:space="0" w:color="auto"/>
                        <w:right w:val="none" w:sz="0" w:space="0" w:color="auto"/>
                      </w:divBdr>
                      <w:divsChild>
                        <w:div w:id="481700615">
                          <w:marLeft w:val="240"/>
                          <w:marRight w:val="0"/>
                          <w:marTop w:val="0"/>
                          <w:marBottom w:val="0"/>
                          <w:divBdr>
                            <w:top w:val="none" w:sz="0" w:space="0" w:color="auto"/>
                            <w:left w:val="none" w:sz="0" w:space="0" w:color="auto"/>
                            <w:bottom w:val="none" w:sz="0" w:space="0" w:color="auto"/>
                            <w:right w:val="none" w:sz="0" w:space="0" w:color="auto"/>
                          </w:divBdr>
                        </w:div>
                      </w:divsChild>
                    </w:div>
                    <w:div w:id="1778059747">
                      <w:marLeft w:val="0"/>
                      <w:marRight w:val="0"/>
                      <w:marTop w:val="0"/>
                      <w:marBottom w:val="0"/>
                      <w:divBdr>
                        <w:top w:val="none" w:sz="0" w:space="0" w:color="auto"/>
                        <w:left w:val="none" w:sz="0" w:space="0" w:color="auto"/>
                        <w:bottom w:val="none" w:sz="0" w:space="0" w:color="auto"/>
                        <w:right w:val="none" w:sz="0" w:space="0" w:color="auto"/>
                      </w:divBdr>
                      <w:divsChild>
                        <w:div w:id="349188733">
                          <w:marLeft w:val="240"/>
                          <w:marRight w:val="0"/>
                          <w:marTop w:val="0"/>
                          <w:marBottom w:val="0"/>
                          <w:divBdr>
                            <w:top w:val="none" w:sz="0" w:space="0" w:color="auto"/>
                            <w:left w:val="none" w:sz="0" w:space="0" w:color="auto"/>
                            <w:bottom w:val="none" w:sz="0" w:space="0" w:color="auto"/>
                            <w:right w:val="none" w:sz="0" w:space="0" w:color="auto"/>
                          </w:divBdr>
                        </w:div>
                      </w:divsChild>
                    </w:div>
                    <w:div w:id="289937549">
                      <w:marLeft w:val="0"/>
                      <w:marRight w:val="0"/>
                      <w:marTop w:val="0"/>
                      <w:marBottom w:val="0"/>
                      <w:divBdr>
                        <w:top w:val="none" w:sz="0" w:space="0" w:color="auto"/>
                        <w:left w:val="none" w:sz="0" w:space="0" w:color="auto"/>
                        <w:bottom w:val="none" w:sz="0" w:space="0" w:color="auto"/>
                        <w:right w:val="none" w:sz="0" w:space="0" w:color="auto"/>
                      </w:divBdr>
                      <w:divsChild>
                        <w:div w:id="15782049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82437">
              <w:marLeft w:val="0"/>
              <w:marRight w:val="0"/>
              <w:marTop w:val="0"/>
              <w:marBottom w:val="0"/>
              <w:divBdr>
                <w:top w:val="none" w:sz="0" w:space="0" w:color="auto"/>
                <w:left w:val="none" w:sz="0" w:space="0" w:color="auto"/>
                <w:bottom w:val="none" w:sz="0" w:space="0" w:color="auto"/>
                <w:right w:val="none" w:sz="0" w:space="0" w:color="auto"/>
              </w:divBdr>
              <w:divsChild>
                <w:div w:id="894245411">
                  <w:marLeft w:val="0"/>
                  <w:marRight w:val="0"/>
                  <w:marTop w:val="150"/>
                  <w:marBottom w:val="150"/>
                  <w:divBdr>
                    <w:top w:val="none" w:sz="0" w:space="0" w:color="auto"/>
                    <w:left w:val="none" w:sz="0" w:space="0" w:color="auto"/>
                    <w:bottom w:val="none" w:sz="0" w:space="0" w:color="auto"/>
                    <w:right w:val="none" w:sz="0" w:space="0" w:color="auto"/>
                  </w:divBdr>
                  <w:divsChild>
                    <w:div w:id="1447580143">
                      <w:marLeft w:val="0"/>
                      <w:marRight w:val="0"/>
                      <w:marTop w:val="0"/>
                      <w:marBottom w:val="0"/>
                      <w:divBdr>
                        <w:top w:val="none" w:sz="0" w:space="0" w:color="auto"/>
                        <w:left w:val="none" w:sz="0" w:space="0" w:color="auto"/>
                        <w:bottom w:val="none" w:sz="0" w:space="0" w:color="auto"/>
                        <w:right w:val="none" w:sz="0" w:space="0" w:color="auto"/>
                      </w:divBdr>
                      <w:divsChild>
                        <w:div w:id="1701781789">
                          <w:marLeft w:val="240"/>
                          <w:marRight w:val="0"/>
                          <w:marTop w:val="0"/>
                          <w:marBottom w:val="0"/>
                          <w:divBdr>
                            <w:top w:val="none" w:sz="0" w:space="0" w:color="auto"/>
                            <w:left w:val="none" w:sz="0" w:space="0" w:color="auto"/>
                            <w:bottom w:val="none" w:sz="0" w:space="0" w:color="auto"/>
                            <w:right w:val="none" w:sz="0" w:space="0" w:color="auto"/>
                          </w:divBdr>
                        </w:div>
                      </w:divsChild>
                    </w:div>
                    <w:div w:id="957175503">
                      <w:marLeft w:val="0"/>
                      <w:marRight w:val="0"/>
                      <w:marTop w:val="0"/>
                      <w:marBottom w:val="0"/>
                      <w:divBdr>
                        <w:top w:val="none" w:sz="0" w:space="0" w:color="auto"/>
                        <w:left w:val="none" w:sz="0" w:space="0" w:color="auto"/>
                        <w:bottom w:val="none" w:sz="0" w:space="0" w:color="auto"/>
                        <w:right w:val="none" w:sz="0" w:space="0" w:color="auto"/>
                      </w:divBdr>
                      <w:divsChild>
                        <w:div w:id="1402875271">
                          <w:marLeft w:val="240"/>
                          <w:marRight w:val="0"/>
                          <w:marTop w:val="0"/>
                          <w:marBottom w:val="0"/>
                          <w:divBdr>
                            <w:top w:val="none" w:sz="0" w:space="0" w:color="auto"/>
                            <w:left w:val="none" w:sz="0" w:space="0" w:color="auto"/>
                            <w:bottom w:val="none" w:sz="0" w:space="0" w:color="auto"/>
                            <w:right w:val="none" w:sz="0" w:space="0" w:color="auto"/>
                          </w:divBdr>
                        </w:div>
                      </w:divsChild>
                    </w:div>
                    <w:div w:id="1446196955">
                      <w:marLeft w:val="0"/>
                      <w:marRight w:val="0"/>
                      <w:marTop w:val="0"/>
                      <w:marBottom w:val="0"/>
                      <w:divBdr>
                        <w:top w:val="none" w:sz="0" w:space="0" w:color="auto"/>
                        <w:left w:val="none" w:sz="0" w:space="0" w:color="auto"/>
                        <w:bottom w:val="none" w:sz="0" w:space="0" w:color="auto"/>
                        <w:right w:val="none" w:sz="0" w:space="0" w:color="auto"/>
                      </w:divBdr>
                      <w:divsChild>
                        <w:div w:id="1677343914">
                          <w:marLeft w:val="240"/>
                          <w:marRight w:val="0"/>
                          <w:marTop w:val="0"/>
                          <w:marBottom w:val="0"/>
                          <w:divBdr>
                            <w:top w:val="none" w:sz="0" w:space="0" w:color="auto"/>
                            <w:left w:val="none" w:sz="0" w:space="0" w:color="auto"/>
                            <w:bottom w:val="none" w:sz="0" w:space="0" w:color="auto"/>
                            <w:right w:val="none" w:sz="0" w:space="0" w:color="auto"/>
                          </w:divBdr>
                        </w:div>
                      </w:divsChild>
                    </w:div>
                    <w:div w:id="1614945330">
                      <w:marLeft w:val="0"/>
                      <w:marRight w:val="0"/>
                      <w:marTop w:val="0"/>
                      <w:marBottom w:val="0"/>
                      <w:divBdr>
                        <w:top w:val="none" w:sz="0" w:space="0" w:color="auto"/>
                        <w:left w:val="none" w:sz="0" w:space="0" w:color="auto"/>
                        <w:bottom w:val="none" w:sz="0" w:space="0" w:color="auto"/>
                        <w:right w:val="none" w:sz="0" w:space="0" w:color="auto"/>
                      </w:divBdr>
                      <w:divsChild>
                        <w:div w:id="396248405">
                          <w:marLeft w:val="240"/>
                          <w:marRight w:val="0"/>
                          <w:marTop w:val="0"/>
                          <w:marBottom w:val="0"/>
                          <w:divBdr>
                            <w:top w:val="none" w:sz="0" w:space="0" w:color="auto"/>
                            <w:left w:val="none" w:sz="0" w:space="0" w:color="auto"/>
                            <w:bottom w:val="none" w:sz="0" w:space="0" w:color="auto"/>
                            <w:right w:val="none" w:sz="0" w:space="0" w:color="auto"/>
                          </w:divBdr>
                        </w:div>
                      </w:divsChild>
                    </w:div>
                    <w:div w:id="2000377577">
                      <w:marLeft w:val="0"/>
                      <w:marRight w:val="0"/>
                      <w:marTop w:val="0"/>
                      <w:marBottom w:val="0"/>
                      <w:divBdr>
                        <w:top w:val="none" w:sz="0" w:space="0" w:color="auto"/>
                        <w:left w:val="none" w:sz="0" w:space="0" w:color="auto"/>
                        <w:bottom w:val="none" w:sz="0" w:space="0" w:color="auto"/>
                        <w:right w:val="none" w:sz="0" w:space="0" w:color="auto"/>
                      </w:divBdr>
                      <w:divsChild>
                        <w:div w:id="884828527">
                          <w:marLeft w:val="240"/>
                          <w:marRight w:val="0"/>
                          <w:marTop w:val="0"/>
                          <w:marBottom w:val="0"/>
                          <w:divBdr>
                            <w:top w:val="none" w:sz="0" w:space="0" w:color="auto"/>
                            <w:left w:val="none" w:sz="0" w:space="0" w:color="auto"/>
                            <w:bottom w:val="none" w:sz="0" w:space="0" w:color="auto"/>
                            <w:right w:val="none" w:sz="0" w:space="0" w:color="auto"/>
                          </w:divBdr>
                        </w:div>
                      </w:divsChild>
                    </w:div>
                    <w:div w:id="470680444">
                      <w:marLeft w:val="0"/>
                      <w:marRight w:val="0"/>
                      <w:marTop w:val="0"/>
                      <w:marBottom w:val="0"/>
                      <w:divBdr>
                        <w:top w:val="none" w:sz="0" w:space="0" w:color="auto"/>
                        <w:left w:val="none" w:sz="0" w:space="0" w:color="auto"/>
                        <w:bottom w:val="none" w:sz="0" w:space="0" w:color="auto"/>
                        <w:right w:val="none" w:sz="0" w:space="0" w:color="auto"/>
                      </w:divBdr>
                      <w:divsChild>
                        <w:div w:id="1238711451">
                          <w:marLeft w:val="240"/>
                          <w:marRight w:val="0"/>
                          <w:marTop w:val="0"/>
                          <w:marBottom w:val="0"/>
                          <w:divBdr>
                            <w:top w:val="none" w:sz="0" w:space="0" w:color="auto"/>
                            <w:left w:val="none" w:sz="0" w:space="0" w:color="auto"/>
                            <w:bottom w:val="none" w:sz="0" w:space="0" w:color="auto"/>
                            <w:right w:val="none" w:sz="0" w:space="0" w:color="auto"/>
                          </w:divBdr>
                        </w:div>
                      </w:divsChild>
                    </w:div>
                    <w:div w:id="1176966901">
                      <w:marLeft w:val="0"/>
                      <w:marRight w:val="0"/>
                      <w:marTop w:val="0"/>
                      <w:marBottom w:val="0"/>
                      <w:divBdr>
                        <w:top w:val="none" w:sz="0" w:space="0" w:color="auto"/>
                        <w:left w:val="none" w:sz="0" w:space="0" w:color="auto"/>
                        <w:bottom w:val="none" w:sz="0" w:space="0" w:color="auto"/>
                        <w:right w:val="none" w:sz="0" w:space="0" w:color="auto"/>
                      </w:divBdr>
                      <w:divsChild>
                        <w:div w:id="983122357">
                          <w:marLeft w:val="240"/>
                          <w:marRight w:val="0"/>
                          <w:marTop w:val="0"/>
                          <w:marBottom w:val="0"/>
                          <w:divBdr>
                            <w:top w:val="none" w:sz="0" w:space="0" w:color="auto"/>
                            <w:left w:val="none" w:sz="0" w:space="0" w:color="auto"/>
                            <w:bottom w:val="none" w:sz="0" w:space="0" w:color="auto"/>
                            <w:right w:val="none" w:sz="0" w:space="0" w:color="auto"/>
                          </w:divBdr>
                        </w:div>
                      </w:divsChild>
                    </w:div>
                    <w:div w:id="1875800139">
                      <w:marLeft w:val="0"/>
                      <w:marRight w:val="0"/>
                      <w:marTop w:val="0"/>
                      <w:marBottom w:val="0"/>
                      <w:divBdr>
                        <w:top w:val="none" w:sz="0" w:space="0" w:color="auto"/>
                        <w:left w:val="none" w:sz="0" w:space="0" w:color="auto"/>
                        <w:bottom w:val="none" w:sz="0" w:space="0" w:color="auto"/>
                        <w:right w:val="none" w:sz="0" w:space="0" w:color="auto"/>
                      </w:divBdr>
                      <w:divsChild>
                        <w:div w:id="839782597">
                          <w:marLeft w:val="240"/>
                          <w:marRight w:val="0"/>
                          <w:marTop w:val="0"/>
                          <w:marBottom w:val="0"/>
                          <w:divBdr>
                            <w:top w:val="none" w:sz="0" w:space="0" w:color="auto"/>
                            <w:left w:val="none" w:sz="0" w:space="0" w:color="auto"/>
                            <w:bottom w:val="none" w:sz="0" w:space="0" w:color="auto"/>
                            <w:right w:val="none" w:sz="0" w:space="0" w:color="auto"/>
                          </w:divBdr>
                        </w:div>
                      </w:divsChild>
                    </w:div>
                    <w:div w:id="773718983">
                      <w:marLeft w:val="0"/>
                      <w:marRight w:val="0"/>
                      <w:marTop w:val="0"/>
                      <w:marBottom w:val="0"/>
                      <w:divBdr>
                        <w:top w:val="none" w:sz="0" w:space="0" w:color="auto"/>
                        <w:left w:val="none" w:sz="0" w:space="0" w:color="auto"/>
                        <w:bottom w:val="none" w:sz="0" w:space="0" w:color="auto"/>
                        <w:right w:val="none" w:sz="0" w:space="0" w:color="auto"/>
                      </w:divBdr>
                      <w:divsChild>
                        <w:div w:id="639119561">
                          <w:marLeft w:val="240"/>
                          <w:marRight w:val="0"/>
                          <w:marTop w:val="0"/>
                          <w:marBottom w:val="0"/>
                          <w:divBdr>
                            <w:top w:val="none" w:sz="0" w:space="0" w:color="auto"/>
                            <w:left w:val="none" w:sz="0" w:space="0" w:color="auto"/>
                            <w:bottom w:val="none" w:sz="0" w:space="0" w:color="auto"/>
                            <w:right w:val="none" w:sz="0" w:space="0" w:color="auto"/>
                          </w:divBdr>
                        </w:div>
                      </w:divsChild>
                    </w:div>
                    <w:div w:id="79105133">
                      <w:marLeft w:val="0"/>
                      <w:marRight w:val="0"/>
                      <w:marTop w:val="0"/>
                      <w:marBottom w:val="0"/>
                      <w:divBdr>
                        <w:top w:val="none" w:sz="0" w:space="0" w:color="auto"/>
                        <w:left w:val="none" w:sz="0" w:space="0" w:color="auto"/>
                        <w:bottom w:val="none" w:sz="0" w:space="0" w:color="auto"/>
                        <w:right w:val="none" w:sz="0" w:space="0" w:color="auto"/>
                      </w:divBdr>
                      <w:divsChild>
                        <w:div w:id="20754661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756696">
      <w:bodyDiv w:val="1"/>
      <w:marLeft w:val="0"/>
      <w:marRight w:val="0"/>
      <w:marTop w:val="0"/>
      <w:marBottom w:val="0"/>
      <w:divBdr>
        <w:top w:val="none" w:sz="0" w:space="0" w:color="auto"/>
        <w:left w:val="none" w:sz="0" w:space="0" w:color="auto"/>
        <w:bottom w:val="none" w:sz="0" w:space="0" w:color="auto"/>
        <w:right w:val="none" w:sz="0" w:space="0" w:color="auto"/>
      </w:divBdr>
    </w:div>
    <w:div w:id="567955002">
      <w:bodyDiv w:val="1"/>
      <w:marLeft w:val="0"/>
      <w:marRight w:val="0"/>
      <w:marTop w:val="0"/>
      <w:marBottom w:val="0"/>
      <w:divBdr>
        <w:top w:val="none" w:sz="0" w:space="0" w:color="auto"/>
        <w:left w:val="none" w:sz="0" w:space="0" w:color="auto"/>
        <w:bottom w:val="none" w:sz="0" w:space="0" w:color="auto"/>
        <w:right w:val="none" w:sz="0" w:space="0" w:color="auto"/>
      </w:divBdr>
    </w:div>
    <w:div w:id="613557666">
      <w:bodyDiv w:val="1"/>
      <w:marLeft w:val="0"/>
      <w:marRight w:val="0"/>
      <w:marTop w:val="0"/>
      <w:marBottom w:val="0"/>
      <w:divBdr>
        <w:top w:val="none" w:sz="0" w:space="0" w:color="auto"/>
        <w:left w:val="none" w:sz="0" w:space="0" w:color="auto"/>
        <w:bottom w:val="none" w:sz="0" w:space="0" w:color="auto"/>
        <w:right w:val="none" w:sz="0" w:space="0" w:color="auto"/>
      </w:divBdr>
    </w:div>
    <w:div w:id="838470143">
      <w:bodyDiv w:val="1"/>
      <w:marLeft w:val="0"/>
      <w:marRight w:val="0"/>
      <w:marTop w:val="0"/>
      <w:marBottom w:val="0"/>
      <w:divBdr>
        <w:top w:val="none" w:sz="0" w:space="0" w:color="auto"/>
        <w:left w:val="none" w:sz="0" w:space="0" w:color="auto"/>
        <w:bottom w:val="none" w:sz="0" w:space="0" w:color="auto"/>
        <w:right w:val="none" w:sz="0" w:space="0" w:color="auto"/>
      </w:divBdr>
      <w:divsChild>
        <w:div w:id="242692090">
          <w:marLeft w:val="0"/>
          <w:marRight w:val="0"/>
          <w:marTop w:val="0"/>
          <w:marBottom w:val="0"/>
          <w:divBdr>
            <w:top w:val="none" w:sz="0" w:space="0" w:color="auto"/>
            <w:left w:val="none" w:sz="0" w:space="0" w:color="auto"/>
            <w:bottom w:val="none" w:sz="0" w:space="0" w:color="auto"/>
            <w:right w:val="none" w:sz="0" w:space="0" w:color="auto"/>
          </w:divBdr>
          <w:divsChild>
            <w:div w:id="1568104528">
              <w:marLeft w:val="0"/>
              <w:marRight w:val="0"/>
              <w:marTop w:val="0"/>
              <w:marBottom w:val="0"/>
              <w:divBdr>
                <w:top w:val="none" w:sz="0" w:space="0" w:color="auto"/>
                <w:left w:val="none" w:sz="0" w:space="0" w:color="auto"/>
                <w:bottom w:val="none" w:sz="0" w:space="0" w:color="auto"/>
                <w:right w:val="none" w:sz="0" w:space="0" w:color="auto"/>
              </w:divBdr>
              <w:divsChild>
                <w:div w:id="608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71709">
      <w:bodyDiv w:val="1"/>
      <w:marLeft w:val="0"/>
      <w:marRight w:val="0"/>
      <w:marTop w:val="0"/>
      <w:marBottom w:val="0"/>
      <w:divBdr>
        <w:top w:val="none" w:sz="0" w:space="0" w:color="auto"/>
        <w:left w:val="none" w:sz="0" w:space="0" w:color="auto"/>
        <w:bottom w:val="none" w:sz="0" w:space="0" w:color="auto"/>
        <w:right w:val="none" w:sz="0" w:space="0" w:color="auto"/>
      </w:divBdr>
      <w:divsChild>
        <w:div w:id="1921401452">
          <w:marLeft w:val="0"/>
          <w:marRight w:val="0"/>
          <w:marTop w:val="0"/>
          <w:marBottom w:val="0"/>
          <w:divBdr>
            <w:top w:val="none" w:sz="0" w:space="0" w:color="auto"/>
            <w:left w:val="none" w:sz="0" w:space="0" w:color="auto"/>
            <w:bottom w:val="none" w:sz="0" w:space="0" w:color="auto"/>
            <w:right w:val="none" w:sz="0" w:space="0" w:color="auto"/>
          </w:divBdr>
          <w:divsChild>
            <w:div w:id="610360102">
              <w:marLeft w:val="0"/>
              <w:marRight w:val="0"/>
              <w:marTop w:val="0"/>
              <w:marBottom w:val="0"/>
              <w:divBdr>
                <w:top w:val="none" w:sz="0" w:space="0" w:color="auto"/>
                <w:left w:val="none" w:sz="0" w:space="0" w:color="auto"/>
                <w:bottom w:val="none" w:sz="0" w:space="0" w:color="auto"/>
                <w:right w:val="none" w:sz="0" w:space="0" w:color="auto"/>
              </w:divBdr>
              <w:divsChild>
                <w:div w:id="3902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05430">
      <w:bodyDiv w:val="1"/>
      <w:marLeft w:val="0"/>
      <w:marRight w:val="0"/>
      <w:marTop w:val="0"/>
      <w:marBottom w:val="0"/>
      <w:divBdr>
        <w:top w:val="none" w:sz="0" w:space="0" w:color="auto"/>
        <w:left w:val="none" w:sz="0" w:space="0" w:color="auto"/>
        <w:bottom w:val="none" w:sz="0" w:space="0" w:color="auto"/>
        <w:right w:val="none" w:sz="0" w:space="0" w:color="auto"/>
      </w:divBdr>
      <w:divsChild>
        <w:div w:id="602224335">
          <w:marLeft w:val="0"/>
          <w:marRight w:val="0"/>
          <w:marTop w:val="0"/>
          <w:marBottom w:val="0"/>
          <w:divBdr>
            <w:top w:val="none" w:sz="0" w:space="0" w:color="auto"/>
            <w:left w:val="none" w:sz="0" w:space="0" w:color="auto"/>
            <w:bottom w:val="none" w:sz="0" w:space="0" w:color="auto"/>
            <w:right w:val="none" w:sz="0" w:space="0" w:color="auto"/>
          </w:divBdr>
          <w:divsChild>
            <w:div w:id="833839495">
              <w:marLeft w:val="0"/>
              <w:marRight w:val="0"/>
              <w:marTop w:val="0"/>
              <w:marBottom w:val="0"/>
              <w:divBdr>
                <w:top w:val="none" w:sz="0" w:space="0" w:color="auto"/>
                <w:left w:val="none" w:sz="0" w:space="0" w:color="auto"/>
                <w:bottom w:val="none" w:sz="0" w:space="0" w:color="auto"/>
                <w:right w:val="none" w:sz="0" w:space="0" w:color="auto"/>
              </w:divBdr>
              <w:divsChild>
                <w:div w:id="492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78045">
      <w:bodyDiv w:val="1"/>
      <w:marLeft w:val="0"/>
      <w:marRight w:val="0"/>
      <w:marTop w:val="0"/>
      <w:marBottom w:val="0"/>
      <w:divBdr>
        <w:top w:val="none" w:sz="0" w:space="0" w:color="auto"/>
        <w:left w:val="none" w:sz="0" w:space="0" w:color="auto"/>
        <w:bottom w:val="none" w:sz="0" w:space="0" w:color="auto"/>
        <w:right w:val="none" w:sz="0" w:space="0" w:color="auto"/>
      </w:divBdr>
    </w:div>
    <w:div w:id="1446147594">
      <w:bodyDiv w:val="1"/>
      <w:marLeft w:val="0"/>
      <w:marRight w:val="0"/>
      <w:marTop w:val="0"/>
      <w:marBottom w:val="0"/>
      <w:divBdr>
        <w:top w:val="none" w:sz="0" w:space="0" w:color="auto"/>
        <w:left w:val="none" w:sz="0" w:space="0" w:color="auto"/>
        <w:bottom w:val="none" w:sz="0" w:space="0" w:color="auto"/>
        <w:right w:val="none" w:sz="0" w:space="0" w:color="auto"/>
      </w:divBdr>
      <w:divsChild>
        <w:div w:id="1543709520">
          <w:marLeft w:val="0"/>
          <w:marRight w:val="0"/>
          <w:marTop w:val="0"/>
          <w:marBottom w:val="0"/>
          <w:divBdr>
            <w:top w:val="none" w:sz="0" w:space="0" w:color="auto"/>
            <w:left w:val="none" w:sz="0" w:space="0" w:color="auto"/>
            <w:bottom w:val="none" w:sz="0" w:space="0" w:color="auto"/>
            <w:right w:val="none" w:sz="0" w:space="0" w:color="auto"/>
          </w:divBdr>
          <w:divsChild>
            <w:div w:id="1578200744">
              <w:marLeft w:val="0"/>
              <w:marRight w:val="0"/>
              <w:marTop w:val="0"/>
              <w:marBottom w:val="0"/>
              <w:divBdr>
                <w:top w:val="none" w:sz="0" w:space="0" w:color="auto"/>
                <w:left w:val="none" w:sz="0" w:space="0" w:color="auto"/>
                <w:bottom w:val="none" w:sz="0" w:space="0" w:color="auto"/>
                <w:right w:val="none" w:sz="0" w:space="0" w:color="auto"/>
              </w:divBdr>
              <w:divsChild>
                <w:div w:id="1915507213">
                  <w:marLeft w:val="0"/>
                  <w:marRight w:val="0"/>
                  <w:marTop w:val="150"/>
                  <w:marBottom w:val="150"/>
                  <w:divBdr>
                    <w:top w:val="none" w:sz="0" w:space="0" w:color="auto"/>
                    <w:left w:val="none" w:sz="0" w:space="0" w:color="auto"/>
                    <w:bottom w:val="none" w:sz="0" w:space="0" w:color="auto"/>
                    <w:right w:val="none" w:sz="0" w:space="0" w:color="auto"/>
                  </w:divBdr>
                  <w:divsChild>
                    <w:div w:id="442917169">
                      <w:marLeft w:val="0"/>
                      <w:marRight w:val="0"/>
                      <w:marTop w:val="0"/>
                      <w:marBottom w:val="0"/>
                      <w:divBdr>
                        <w:top w:val="none" w:sz="0" w:space="0" w:color="auto"/>
                        <w:left w:val="none" w:sz="0" w:space="0" w:color="auto"/>
                        <w:bottom w:val="none" w:sz="0" w:space="0" w:color="auto"/>
                        <w:right w:val="none" w:sz="0" w:space="0" w:color="auto"/>
                      </w:divBdr>
                      <w:divsChild>
                        <w:div w:id="1155610045">
                          <w:marLeft w:val="240"/>
                          <w:marRight w:val="0"/>
                          <w:marTop w:val="0"/>
                          <w:marBottom w:val="0"/>
                          <w:divBdr>
                            <w:top w:val="none" w:sz="0" w:space="0" w:color="auto"/>
                            <w:left w:val="none" w:sz="0" w:space="0" w:color="auto"/>
                            <w:bottom w:val="none" w:sz="0" w:space="0" w:color="auto"/>
                            <w:right w:val="none" w:sz="0" w:space="0" w:color="auto"/>
                          </w:divBdr>
                        </w:div>
                      </w:divsChild>
                    </w:div>
                    <w:div w:id="1069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797457">
      <w:bodyDiv w:val="1"/>
      <w:marLeft w:val="0"/>
      <w:marRight w:val="0"/>
      <w:marTop w:val="0"/>
      <w:marBottom w:val="0"/>
      <w:divBdr>
        <w:top w:val="none" w:sz="0" w:space="0" w:color="auto"/>
        <w:left w:val="none" w:sz="0" w:space="0" w:color="auto"/>
        <w:bottom w:val="none" w:sz="0" w:space="0" w:color="auto"/>
        <w:right w:val="none" w:sz="0" w:space="0" w:color="auto"/>
      </w:divBdr>
      <w:divsChild>
        <w:div w:id="1961915019">
          <w:marLeft w:val="0"/>
          <w:marRight w:val="0"/>
          <w:marTop w:val="0"/>
          <w:marBottom w:val="0"/>
          <w:divBdr>
            <w:top w:val="none" w:sz="0" w:space="0" w:color="auto"/>
            <w:left w:val="none" w:sz="0" w:space="0" w:color="auto"/>
            <w:bottom w:val="none" w:sz="0" w:space="0" w:color="auto"/>
            <w:right w:val="none" w:sz="0" w:space="0" w:color="auto"/>
          </w:divBdr>
          <w:divsChild>
            <w:div w:id="1925532597">
              <w:marLeft w:val="0"/>
              <w:marRight w:val="0"/>
              <w:marTop w:val="0"/>
              <w:marBottom w:val="0"/>
              <w:divBdr>
                <w:top w:val="none" w:sz="0" w:space="0" w:color="auto"/>
                <w:left w:val="none" w:sz="0" w:space="0" w:color="auto"/>
                <w:bottom w:val="none" w:sz="0" w:space="0" w:color="auto"/>
                <w:right w:val="none" w:sz="0" w:space="0" w:color="auto"/>
              </w:divBdr>
              <w:divsChild>
                <w:div w:id="9023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82538">
      <w:bodyDiv w:val="1"/>
      <w:marLeft w:val="0"/>
      <w:marRight w:val="0"/>
      <w:marTop w:val="0"/>
      <w:marBottom w:val="0"/>
      <w:divBdr>
        <w:top w:val="none" w:sz="0" w:space="0" w:color="auto"/>
        <w:left w:val="none" w:sz="0" w:space="0" w:color="auto"/>
        <w:bottom w:val="none" w:sz="0" w:space="0" w:color="auto"/>
        <w:right w:val="none" w:sz="0" w:space="0" w:color="auto"/>
      </w:divBdr>
      <w:divsChild>
        <w:div w:id="811142888">
          <w:marLeft w:val="0"/>
          <w:marRight w:val="0"/>
          <w:marTop w:val="0"/>
          <w:marBottom w:val="0"/>
          <w:divBdr>
            <w:top w:val="none" w:sz="0" w:space="0" w:color="auto"/>
            <w:left w:val="none" w:sz="0" w:space="0" w:color="auto"/>
            <w:bottom w:val="none" w:sz="0" w:space="0" w:color="auto"/>
            <w:right w:val="none" w:sz="0" w:space="0" w:color="auto"/>
          </w:divBdr>
          <w:divsChild>
            <w:div w:id="1515074681">
              <w:marLeft w:val="0"/>
              <w:marRight w:val="0"/>
              <w:marTop w:val="0"/>
              <w:marBottom w:val="0"/>
              <w:divBdr>
                <w:top w:val="none" w:sz="0" w:space="0" w:color="auto"/>
                <w:left w:val="none" w:sz="0" w:space="0" w:color="auto"/>
                <w:bottom w:val="none" w:sz="0" w:space="0" w:color="auto"/>
                <w:right w:val="none" w:sz="0" w:space="0" w:color="auto"/>
              </w:divBdr>
              <w:divsChild>
                <w:div w:id="4609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3419">
      <w:bodyDiv w:val="1"/>
      <w:marLeft w:val="0"/>
      <w:marRight w:val="0"/>
      <w:marTop w:val="0"/>
      <w:marBottom w:val="0"/>
      <w:divBdr>
        <w:top w:val="none" w:sz="0" w:space="0" w:color="auto"/>
        <w:left w:val="none" w:sz="0" w:space="0" w:color="auto"/>
        <w:bottom w:val="none" w:sz="0" w:space="0" w:color="auto"/>
        <w:right w:val="none" w:sz="0" w:space="0" w:color="auto"/>
      </w:divBdr>
      <w:divsChild>
        <w:div w:id="1216042119">
          <w:marLeft w:val="0"/>
          <w:marRight w:val="0"/>
          <w:marTop w:val="0"/>
          <w:marBottom w:val="0"/>
          <w:divBdr>
            <w:top w:val="none" w:sz="0" w:space="0" w:color="auto"/>
            <w:left w:val="none" w:sz="0" w:space="0" w:color="auto"/>
            <w:bottom w:val="none" w:sz="0" w:space="0" w:color="auto"/>
            <w:right w:val="none" w:sz="0" w:space="0" w:color="auto"/>
          </w:divBdr>
          <w:divsChild>
            <w:div w:id="1881243587">
              <w:marLeft w:val="0"/>
              <w:marRight w:val="0"/>
              <w:marTop w:val="0"/>
              <w:marBottom w:val="0"/>
              <w:divBdr>
                <w:top w:val="none" w:sz="0" w:space="0" w:color="auto"/>
                <w:left w:val="none" w:sz="0" w:space="0" w:color="auto"/>
                <w:bottom w:val="none" w:sz="0" w:space="0" w:color="auto"/>
                <w:right w:val="none" w:sz="0" w:space="0" w:color="auto"/>
              </w:divBdr>
              <w:divsChild>
                <w:div w:id="1497065132">
                  <w:marLeft w:val="0"/>
                  <w:marRight w:val="0"/>
                  <w:marTop w:val="150"/>
                  <w:marBottom w:val="150"/>
                  <w:divBdr>
                    <w:top w:val="none" w:sz="0" w:space="0" w:color="auto"/>
                    <w:left w:val="none" w:sz="0" w:space="0" w:color="auto"/>
                    <w:bottom w:val="none" w:sz="0" w:space="0" w:color="auto"/>
                    <w:right w:val="none" w:sz="0" w:space="0" w:color="auto"/>
                  </w:divBdr>
                  <w:divsChild>
                    <w:div w:id="730153446">
                      <w:marLeft w:val="0"/>
                      <w:marRight w:val="0"/>
                      <w:marTop w:val="0"/>
                      <w:marBottom w:val="0"/>
                      <w:divBdr>
                        <w:top w:val="none" w:sz="0" w:space="0" w:color="auto"/>
                        <w:left w:val="none" w:sz="0" w:space="0" w:color="auto"/>
                        <w:bottom w:val="none" w:sz="0" w:space="0" w:color="auto"/>
                        <w:right w:val="none" w:sz="0" w:space="0" w:color="auto"/>
                      </w:divBdr>
                      <w:divsChild>
                        <w:div w:id="800030576">
                          <w:marLeft w:val="240"/>
                          <w:marRight w:val="0"/>
                          <w:marTop w:val="0"/>
                          <w:marBottom w:val="0"/>
                          <w:divBdr>
                            <w:top w:val="none" w:sz="0" w:space="0" w:color="auto"/>
                            <w:left w:val="none" w:sz="0" w:space="0" w:color="auto"/>
                            <w:bottom w:val="none" w:sz="0" w:space="0" w:color="auto"/>
                            <w:right w:val="none" w:sz="0" w:space="0" w:color="auto"/>
                          </w:divBdr>
                        </w:div>
                      </w:divsChild>
                    </w:div>
                    <w:div w:id="958143470">
                      <w:marLeft w:val="0"/>
                      <w:marRight w:val="0"/>
                      <w:marTop w:val="0"/>
                      <w:marBottom w:val="0"/>
                      <w:divBdr>
                        <w:top w:val="none" w:sz="0" w:space="0" w:color="auto"/>
                        <w:left w:val="none" w:sz="0" w:space="0" w:color="auto"/>
                        <w:bottom w:val="none" w:sz="0" w:space="0" w:color="auto"/>
                        <w:right w:val="none" w:sz="0" w:space="0" w:color="auto"/>
                      </w:divBdr>
                      <w:divsChild>
                        <w:div w:id="793906125">
                          <w:marLeft w:val="240"/>
                          <w:marRight w:val="0"/>
                          <w:marTop w:val="0"/>
                          <w:marBottom w:val="0"/>
                          <w:divBdr>
                            <w:top w:val="none" w:sz="0" w:space="0" w:color="auto"/>
                            <w:left w:val="none" w:sz="0" w:space="0" w:color="auto"/>
                            <w:bottom w:val="none" w:sz="0" w:space="0" w:color="auto"/>
                            <w:right w:val="none" w:sz="0" w:space="0" w:color="auto"/>
                          </w:divBdr>
                        </w:div>
                      </w:divsChild>
                    </w:div>
                    <w:div w:id="225141330">
                      <w:marLeft w:val="0"/>
                      <w:marRight w:val="0"/>
                      <w:marTop w:val="0"/>
                      <w:marBottom w:val="0"/>
                      <w:divBdr>
                        <w:top w:val="none" w:sz="0" w:space="0" w:color="auto"/>
                        <w:left w:val="none" w:sz="0" w:space="0" w:color="auto"/>
                        <w:bottom w:val="none" w:sz="0" w:space="0" w:color="auto"/>
                        <w:right w:val="none" w:sz="0" w:space="0" w:color="auto"/>
                      </w:divBdr>
                      <w:divsChild>
                        <w:div w:id="445008555">
                          <w:marLeft w:val="240"/>
                          <w:marRight w:val="0"/>
                          <w:marTop w:val="0"/>
                          <w:marBottom w:val="0"/>
                          <w:divBdr>
                            <w:top w:val="none" w:sz="0" w:space="0" w:color="auto"/>
                            <w:left w:val="none" w:sz="0" w:space="0" w:color="auto"/>
                            <w:bottom w:val="none" w:sz="0" w:space="0" w:color="auto"/>
                            <w:right w:val="none" w:sz="0" w:space="0" w:color="auto"/>
                          </w:divBdr>
                        </w:div>
                      </w:divsChild>
                    </w:div>
                    <w:div w:id="1443186831">
                      <w:marLeft w:val="0"/>
                      <w:marRight w:val="0"/>
                      <w:marTop w:val="0"/>
                      <w:marBottom w:val="0"/>
                      <w:divBdr>
                        <w:top w:val="none" w:sz="0" w:space="0" w:color="auto"/>
                        <w:left w:val="none" w:sz="0" w:space="0" w:color="auto"/>
                        <w:bottom w:val="none" w:sz="0" w:space="0" w:color="auto"/>
                        <w:right w:val="none" w:sz="0" w:space="0" w:color="auto"/>
                      </w:divBdr>
                      <w:divsChild>
                        <w:div w:id="98961614">
                          <w:marLeft w:val="240"/>
                          <w:marRight w:val="0"/>
                          <w:marTop w:val="0"/>
                          <w:marBottom w:val="0"/>
                          <w:divBdr>
                            <w:top w:val="none" w:sz="0" w:space="0" w:color="auto"/>
                            <w:left w:val="none" w:sz="0" w:space="0" w:color="auto"/>
                            <w:bottom w:val="none" w:sz="0" w:space="0" w:color="auto"/>
                            <w:right w:val="none" w:sz="0" w:space="0" w:color="auto"/>
                          </w:divBdr>
                        </w:div>
                      </w:divsChild>
                    </w:div>
                    <w:div w:id="84498534">
                      <w:marLeft w:val="0"/>
                      <w:marRight w:val="0"/>
                      <w:marTop w:val="0"/>
                      <w:marBottom w:val="0"/>
                      <w:divBdr>
                        <w:top w:val="none" w:sz="0" w:space="0" w:color="auto"/>
                        <w:left w:val="none" w:sz="0" w:space="0" w:color="auto"/>
                        <w:bottom w:val="none" w:sz="0" w:space="0" w:color="auto"/>
                        <w:right w:val="none" w:sz="0" w:space="0" w:color="auto"/>
                      </w:divBdr>
                      <w:divsChild>
                        <w:div w:id="1089734463">
                          <w:marLeft w:val="240"/>
                          <w:marRight w:val="0"/>
                          <w:marTop w:val="0"/>
                          <w:marBottom w:val="0"/>
                          <w:divBdr>
                            <w:top w:val="none" w:sz="0" w:space="0" w:color="auto"/>
                            <w:left w:val="none" w:sz="0" w:space="0" w:color="auto"/>
                            <w:bottom w:val="none" w:sz="0" w:space="0" w:color="auto"/>
                            <w:right w:val="none" w:sz="0" w:space="0" w:color="auto"/>
                          </w:divBdr>
                        </w:div>
                      </w:divsChild>
                    </w:div>
                    <w:div w:id="817262405">
                      <w:marLeft w:val="0"/>
                      <w:marRight w:val="0"/>
                      <w:marTop w:val="0"/>
                      <w:marBottom w:val="0"/>
                      <w:divBdr>
                        <w:top w:val="none" w:sz="0" w:space="0" w:color="auto"/>
                        <w:left w:val="none" w:sz="0" w:space="0" w:color="auto"/>
                        <w:bottom w:val="none" w:sz="0" w:space="0" w:color="auto"/>
                        <w:right w:val="none" w:sz="0" w:space="0" w:color="auto"/>
                      </w:divBdr>
                      <w:divsChild>
                        <w:div w:id="1459029587">
                          <w:marLeft w:val="240"/>
                          <w:marRight w:val="0"/>
                          <w:marTop w:val="0"/>
                          <w:marBottom w:val="0"/>
                          <w:divBdr>
                            <w:top w:val="none" w:sz="0" w:space="0" w:color="auto"/>
                            <w:left w:val="none" w:sz="0" w:space="0" w:color="auto"/>
                            <w:bottom w:val="none" w:sz="0" w:space="0" w:color="auto"/>
                            <w:right w:val="none" w:sz="0" w:space="0" w:color="auto"/>
                          </w:divBdr>
                        </w:div>
                      </w:divsChild>
                    </w:div>
                    <w:div w:id="1173061490">
                      <w:marLeft w:val="0"/>
                      <w:marRight w:val="0"/>
                      <w:marTop w:val="0"/>
                      <w:marBottom w:val="0"/>
                      <w:divBdr>
                        <w:top w:val="none" w:sz="0" w:space="0" w:color="auto"/>
                        <w:left w:val="none" w:sz="0" w:space="0" w:color="auto"/>
                        <w:bottom w:val="none" w:sz="0" w:space="0" w:color="auto"/>
                        <w:right w:val="none" w:sz="0" w:space="0" w:color="auto"/>
                      </w:divBdr>
                      <w:divsChild>
                        <w:div w:id="11257311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95280">
              <w:marLeft w:val="0"/>
              <w:marRight w:val="0"/>
              <w:marTop w:val="0"/>
              <w:marBottom w:val="0"/>
              <w:divBdr>
                <w:top w:val="none" w:sz="0" w:space="0" w:color="auto"/>
                <w:left w:val="none" w:sz="0" w:space="0" w:color="auto"/>
                <w:bottom w:val="none" w:sz="0" w:space="0" w:color="auto"/>
                <w:right w:val="none" w:sz="0" w:space="0" w:color="auto"/>
              </w:divBdr>
              <w:divsChild>
                <w:div w:id="1065223927">
                  <w:marLeft w:val="0"/>
                  <w:marRight w:val="0"/>
                  <w:marTop w:val="150"/>
                  <w:marBottom w:val="150"/>
                  <w:divBdr>
                    <w:top w:val="none" w:sz="0" w:space="0" w:color="auto"/>
                    <w:left w:val="none" w:sz="0" w:space="0" w:color="auto"/>
                    <w:bottom w:val="none" w:sz="0" w:space="0" w:color="auto"/>
                    <w:right w:val="none" w:sz="0" w:space="0" w:color="auto"/>
                  </w:divBdr>
                  <w:divsChild>
                    <w:div w:id="915626235">
                      <w:marLeft w:val="0"/>
                      <w:marRight w:val="0"/>
                      <w:marTop w:val="0"/>
                      <w:marBottom w:val="0"/>
                      <w:divBdr>
                        <w:top w:val="none" w:sz="0" w:space="0" w:color="auto"/>
                        <w:left w:val="none" w:sz="0" w:space="0" w:color="auto"/>
                        <w:bottom w:val="none" w:sz="0" w:space="0" w:color="auto"/>
                        <w:right w:val="none" w:sz="0" w:space="0" w:color="auto"/>
                      </w:divBdr>
                      <w:divsChild>
                        <w:div w:id="94713895">
                          <w:marLeft w:val="240"/>
                          <w:marRight w:val="0"/>
                          <w:marTop w:val="0"/>
                          <w:marBottom w:val="0"/>
                          <w:divBdr>
                            <w:top w:val="none" w:sz="0" w:space="0" w:color="auto"/>
                            <w:left w:val="none" w:sz="0" w:space="0" w:color="auto"/>
                            <w:bottom w:val="none" w:sz="0" w:space="0" w:color="auto"/>
                            <w:right w:val="none" w:sz="0" w:space="0" w:color="auto"/>
                          </w:divBdr>
                        </w:div>
                      </w:divsChild>
                    </w:div>
                    <w:div w:id="1159689584">
                      <w:marLeft w:val="0"/>
                      <w:marRight w:val="0"/>
                      <w:marTop w:val="0"/>
                      <w:marBottom w:val="0"/>
                      <w:divBdr>
                        <w:top w:val="none" w:sz="0" w:space="0" w:color="auto"/>
                        <w:left w:val="none" w:sz="0" w:space="0" w:color="auto"/>
                        <w:bottom w:val="none" w:sz="0" w:space="0" w:color="auto"/>
                        <w:right w:val="none" w:sz="0" w:space="0" w:color="auto"/>
                      </w:divBdr>
                      <w:divsChild>
                        <w:div w:id="982731866">
                          <w:marLeft w:val="240"/>
                          <w:marRight w:val="0"/>
                          <w:marTop w:val="0"/>
                          <w:marBottom w:val="0"/>
                          <w:divBdr>
                            <w:top w:val="none" w:sz="0" w:space="0" w:color="auto"/>
                            <w:left w:val="none" w:sz="0" w:space="0" w:color="auto"/>
                            <w:bottom w:val="none" w:sz="0" w:space="0" w:color="auto"/>
                            <w:right w:val="none" w:sz="0" w:space="0" w:color="auto"/>
                          </w:divBdr>
                        </w:div>
                      </w:divsChild>
                    </w:div>
                    <w:div w:id="1159733796">
                      <w:marLeft w:val="0"/>
                      <w:marRight w:val="0"/>
                      <w:marTop w:val="0"/>
                      <w:marBottom w:val="0"/>
                      <w:divBdr>
                        <w:top w:val="none" w:sz="0" w:space="0" w:color="auto"/>
                        <w:left w:val="none" w:sz="0" w:space="0" w:color="auto"/>
                        <w:bottom w:val="none" w:sz="0" w:space="0" w:color="auto"/>
                        <w:right w:val="none" w:sz="0" w:space="0" w:color="auto"/>
                      </w:divBdr>
                      <w:divsChild>
                        <w:div w:id="1777208336">
                          <w:marLeft w:val="240"/>
                          <w:marRight w:val="0"/>
                          <w:marTop w:val="0"/>
                          <w:marBottom w:val="0"/>
                          <w:divBdr>
                            <w:top w:val="none" w:sz="0" w:space="0" w:color="auto"/>
                            <w:left w:val="none" w:sz="0" w:space="0" w:color="auto"/>
                            <w:bottom w:val="none" w:sz="0" w:space="0" w:color="auto"/>
                            <w:right w:val="none" w:sz="0" w:space="0" w:color="auto"/>
                          </w:divBdr>
                        </w:div>
                      </w:divsChild>
                    </w:div>
                    <w:div w:id="970666966">
                      <w:marLeft w:val="0"/>
                      <w:marRight w:val="0"/>
                      <w:marTop w:val="0"/>
                      <w:marBottom w:val="0"/>
                      <w:divBdr>
                        <w:top w:val="none" w:sz="0" w:space="0" w:color="auto"/>
                        <w:left w:val="none" w:sz="0" w:space="0" w:color="auto"/>
                        <w:bottom w:val="none" w:sz="0" w:space="0" w:color="auto"/>
                        <w:right w:val="none" w:sz="0" w:space="0" w:color="auto"/>
                      </w:divBdr>
                      <w:divsChild>
                        <w:div w:id="1641307928">
                          <w:marLeft w:val="240"/>
                          <w:marRight w:val="0"/>
                          <w:marTop w:val="0"/>
                          <w:marBottom w:val="0"/>
                          <w:divBdr>
                            <w:top w:val="none" w:sz="0" w:space="0" w:color="auto"/>
                            <w:left w:val="none" w:sz="0" w:space="0" w:color="auto"/>
                            <w:bottom w:val="none" w:sz="0" w:space="0" w:color="auto"/>
                            <w:right w:val="none" w:sz="0" w:space="0" w:color="auto"/>
                          </w:divBdr>
                        </w:div>
                      </w:divsChild>
                    </w:div>
                    <w:div w:id="1467317387">
                      <w:marLeft w:val="0"/>
                      <w:marRight w:val="0"/>
                      <w:marTop w:val="0"/>
                      <w:marBottom w:val="0"/>
                      <w:divBdr>
                        <w:top w:val="none" w:sz="0" w:space="0" w:color="auto"/>
                        <w:left w:val="none" w:sz="0" w:space="0" w:color="auto"/>
                        <w:bottom w:val="none" w:sz="0" w:space="0" w:color="auto"/>
                        <w:right w:val="none" w:sz="0" w:space="0" w:color="auto"/>
                      </w:divBdr>
                      <w:divsChild>
                        <w:div w:id="1114441190">
                          <w:marLeft w:val="240"/>
                          <w:marRight w:val="0"/>
                          <w:marTop w:val="0"/>
                          <w:marBottom w:val="0"/>
                          <w:divBdr>
                            <w:top w:val="none" w:sz="0" w:space="0" w:color="auto"/>
                            <w:left w:val="none" w:sz="0" w:space="0" w:color="auto"/>
                            <w:bottom w:val="none" w:sz="0" w:space="0" w:color="auto"/>
                            <w:right w:val="none" w:sz="0" w:space="0" w:color="auto"/>
                          </w:divBdr>
                        </w:div>
                      </w:divsChild>
                    </w:div>
                    <w:div w:id="751313787">
                      <w:marLeft w:val="0"/>
                      <w:marRight w:val="0"/>
                      <w:marTop w:val="0"/>
                      <w:marBottom w:val="0"/>
                      <w:divBdr>
                        <w:top w:val="none" w:sz="0" w:space="0" w:color="auto"/>
                        <w:left w:val="none" w:sz="0" w:space="0" w:color="auto"/>
                        <w:bottom w:val="none" w:sz="0" w:space="0" w:color="auto"/>
                        <w:right w:val="none" w:sz="0" w:space="0" w:color="auto"/>
                      </w:divBdr>
                      <w:divsChild>
                        <w:div w:id="1146886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3909">
              <w:marLeft w:val="0"/>
              <w:marRight w:val="0"/>
              <w:marTop w:val="0"/>
              <w:marBottom w:val="0"/>
              <w:divBdr>
                <w:top w:val="none" w:sz="0" w:space="0" w:color="auto"/>
                <w:left w:val="none" w:sz="0" w:space="0" w:color="auto"/>
                <w:bottom w:val="none" w:sz="0" w:space="0" w:color="auto"/>
                <w:right w:val="none" w:sz="0" w:space="0" w:color="auto"/>
              </w:divBdr>
              <w:divsChild>
                <w:div w:id="755446238">
                  <w:marLeft w:val="0"/>
                  <w:marRight w:val="0"/>
                  <w:marTop w:val="150"/>
                  <w:marBottom w:val="150"/>
                  <w:divBdr>
                    <w:top w:val="none" w:sz="0" w:space="0" w:color="auto"/>
                    <w:left w:val="none" w:sz="0" w:space="0" w:color="auto"/>
                    <w:bottom w:val="none" w:sz="0" w:space="0" w:color="auto"/>
                    <w:right w:val="none" w:sz="0" w:space="0" w:color="auto"/>
                  </w:divBdr>
                  <w:divsChild>
                    <w:div w:id="619189519">
                      <w:marLeft w:val="0"/>
                      <w:marRight w:val="0"/>
                      <w:marTop w:val="0"/>
                      <w:marBottom w:val="0"/>
                      <w:divBdr>
                        <w:top w:val="none" w:sz="0" w:space="0" w:color="auto"/>
                        <w:left w:val="none" w:sz="0" w:space="0" w:color="auto"/>
                        <w:bottom w:val="none" w:sz="0" w:space="0" w:color="auto"/>
                        <w:right w:val="none" w:sz="0" w:space="0" w:color="auto"/>
                      </w:divBdr>
                      <w:divsChild>
                        <w:div w:id="1994403594">
                          <w:marLeft w:val="240"/>
                          <w:marRight w:val="0"/>
                          <w:marTop w:val="0"/>
                          <w:marBottom w:val="0"/>
                          <w:divBdr>
                            <w:top w:val="none" w:sz="0" w:space="0" w:color="auto"/>
                            <w:left w:val="none" w:sz="0" w:space="0" w:color="auto"/>
                            <w:bottom w:val="none" w:sz="0" w:space="0" w:color="auto"/>
                            <w:right w:val="none" w:sz="0" w:space="0" w:color="auto"/>
                          </w:divBdr>
                        </w:div>
                      </w:divsChild>
                    </w:div>
                    <w:div w:id="35543058">
                      <w:marLeft w:val="0"/>
                      <w:marRight w:val="0"/>
                      <w:marTop w:val="0"/>
                      <w:marBottom w:val="0"/>
                      <w:divBdr>
                        <w:top w:val="none" w:sz="0" w:space="0" w:color="auto"/>
                        <w:left w:val="none" w:sz="0" w:space="0" w:color="auto"/>
                        <w:bottom w:val="none" w:sz="0" w:space="0" w:color="auto"/>
                        <w:right w:val="none" w:sz="0" w:space="0" w:color="auto"/>
                      </w:divBdr>
                      <w:divsChild>
                        <w:div w:id="2012027299">
                          <w:marLeft w:val="240"/>
                          <w:marRight w:val="0"/>
                          <w:marTop w:val="0"/>
                          <w:marBottom w:val="0"/>
                          <w:divBdr>
                            <w:top w:val="none" w:sz="0" w:space="0" w:color="auto"/>
                            <w:left w:val="none" w:sz="0" w:space="0" w:color="auto"/>
                            <w:bottom w:val="none" w:sz="0" w:space="0" w:color="auto"/>
                            <w:right w:val="none" w:sz="0" w:space="0" w:color="auto"/>
                          </w:divBdr>
                        </w:div>
                      </w:divsChild>
                    </w:div>
                    <w:div w:id="1046291476">
                      <w:marLeft w:val="0"/>
                      <w:marRight w:val="0"/>
                      <w:marTop w:val="0"/>
                      <w:marBottom w:val="0"/>
                      <w:divBdr>
                        <w:top w:val="none" w:sz="0" w:space="0" w:color="auto"/>
                        <w:left w:val="none" w:sz="0" w:space="0" w:color="auto"/>
                        <w:bottom w:val="none" w:sz="0" w:space="0" w:color="auto"/>
                        <w:right w:val="none" w:sz="0" w:space="0" w:color="auto"/>
                      </w:divBdr>
                      <w:divsChild>
                        <w:div w:id="1228569907">
                          <w:marLeft w:val="240"/>
                          <w:marRight w:val="0"/>
                          <w:marTop w:val="0"/>
                          <w:marBottom w:val="0"/>
                          <w:divBdr>
                            <w:top w:val="none" w:sz="0" w:space="0" w:color="auto"/>
                            <w:left w:val="none" w:sz="0" w:space="0" w:color="auto"/>
                            <w:bottom w:val="none" w:sz="0" w:space="0" w:color="auto"/>
                            <w:right w:val="none" w:sz="0" w:space="0" w:color="auto"/>
                          </w:divBdr>
                        </w:div>
                      </w:divsChild>
                    </w:div>
                    <w:div w:id="1051422454">
                      <w:marLeft w:val="0"/>
                      <w:marRight w:val="0"/>
                      <w:marTop w:val="0"/>
                      <w:marBottom w:val="0"/>
                      <w:divBdr>
                        <w:top w:val="none" w:sz="0" w:space="0" w:color="auto"/>
                        <w:left w:val="none" w:sz="0" w:space="0" w:color="auto"/>
                        <w:bottom w:val="none" w:sz="0" w:space="0" w:color="auto"/>
                        <w:right w:val="none" w:sz="0" w:space="0" w:color="auto"/>
                      </w:divBdr>
                      <w:divsChild>
                        <w:div w:id="453255025">
                          <w:marLeft w:val="240"/>
                          <w:marRight w:val="0"/>
                          <w:marTop w:val="0"/>
                          <w:marBottom w:val="0"/>
                          <w:divBdr>
                            <w:top w:val="none" w:sz="0" w:space="0" w:color="auto"/>
                            <w:left w:val="none" w:sz="0" w:space="0" w:color="auto"/>
                            <w:bottom w:val="none" w:sz="0" w:space="0" w:color="auto"/>
                            <w:right w:val="none" w:sz="0" w:space="0" w:color="auto"/>
                          </w:divBdr>
                        </w:div>
                      </w:divsChild>
                    </w:div>
                    <w:div w:id="1831869511">
                      <w:marLeft w:val="0"/>
                      <w:marRight w:val="0"/>
                      <w:marTop w:val="0"/>
                      <w:marBottom w:val="0"/>
                      <w:divBdr>
                        <w:top w:val="none" w:sz="0" w:space="0" w:color="auto"/>
                        <w:left w:val="none" w:sz="0" w:space="0" w:color="auto"/>
                        <w:bottom w:val="none" w:sz="0" w:space="0" w:color="auto"/>
                        <w:right w:val="none" w:sz="0" w:space="0" w:color="auto"/>
                      </w:divBdr>
                      <w:divsChild>
                        <w:div w:id="1839884411">
                          <w:marLeft w:val="240"/>
                          <w:marRight w:val="0"/>
                          <w:marTop w:val="0"/>
                          <w:marBottom w:val="0"/>
                          <w:divBdr>
                            <w:top w:val="none" w:sz="0" w:space="0" w:color="auto"/>
                            <w:left w:val="none" w:sz="0" w:space="0" w:color="auto"/>
                            <w:bottom w:val="none" w:sz="0" w:space="0" w:color="auto"/>
                            <w:right w:val="none" w:sz="0" w:space="0" w:color="auto"/>
                          </w:divBdr>
                        </w:div>
                      </w:divsChild>
                    </w:div>
                    <w:div w:id="980619494">
                      <w:marLeft w:val="0"/>
                      <w:marRight w:val="0"/>
                      <w:marTop w:val="0"/>
                      <w:marBottom w:val="0"/>
                      <w:divBdr>
                        <w:top w:val="none" w:sz="0" w:space="0" w:color="auto"/>
                        <w:left w:val="none" w:sz="0" w:space="0" w:color="auto"/>
                        <w:bottom w:val="none" w:sz="0" w:space="0" w:color="auto"/>
                        <w:right w:val="none" w:sz="0" w:space="0" w:color="auto"/>
                      </w:divBdr>
                      <w:divsChild>
                        <w:div w:id="1697735778">
                          <w:marLeft w:val="240"/>
                          <w:marRight w:val="0"/>
                          <w:marTop w:val="0"/>
                          <w:marBottom w:val="0"/>
                          <w:divBdr>
                            <w:top w:val="none" w:sz="0" w:space="0" w:color="auto"/>
                            <w:left w:val="none" w:sz="0" w:space="0" w:color="auto"/>
                            <w:bottom w:val="none" w:sz="0" w:space="0" w:color="auto"/>
                            <w:right w:val="none" w:sz="0" w:space="0" w:color="auto"/>
                          </w:divBdr>
                        </w:div>
                      </w:divsChild>
                    </w:div>
                    <w:div w:id="1749032381">
                      <w:marLeft w:val="0"/>
                      <w:marRight w:val="0"/>
                      <w:marTop w:val="0"/>
                      <w:marBottom w:val="0"/>
                      <w:divBdr>
                        <w:top w:val="none" w:sz="0" w:space="0" w:color="auto"/>
                        <w:left w:val="none" w:sz="0" w:space="0" w:color="auto"/>
                        <w:bottom w:val="none" w:sz="0" w:space="0" w:color="auto"/>
                        <w:right w:val="none" w:sz="0" w:space="0" w:color="auto"/>
                      </w:divBdr>
                      <w:divsChild>
                        <w:div w:id="1575359188">
                          <w:marLeft w:val="240"/>
                          <w:marRight w:val="0"/>
                          <w:marTop w:val="0"/>
                          <w:marBottom w:val="0"/>
                          <w:divBdr>
                            <w:top w:val="none" w:sz="0" w:space="0" w:color="auto"/>
                            <w:left w:val="none" w:sz="0" w:space="0" w:color="auto"/>
                            <w:bottom w:val="none" w:sz="0" w:space="0" w:color="auto"/>
                            <w:right w:val="none" w:sz="0" w:space="0" w:color="auto"/>
                          </w:divBdr>
                        </w:div>
                      </w:divsChild>
                    </w:div>
                    <w:div w:id="2121292522">
                      <w:marLeft w:val="0"/>
                      <w:marRight w:val="0"/>
                      <w:marTop w:val="0"/>
                      <w:marBottom w:val="0"/>
                      <w:divBdr>
                        <w:top w:val="none" w:sz="0" w:space="0" w:color="auto"/>
                        <w:left w:val="none" w:sz="0" w:space="0" w:color="auto"/>
                        <w:bottom w:val="none" w:sz="0" w:space="0" w:color="auto"/>
                        <w:right w:val="none" w:sz="0" w:space="0" w:color="auto"/>
                      </w:divBdr>
                      <w:divsChild>
                        <w:div w:id="1577394742">
                          <w:marLeft w:val="240"/>
                          <w:marRight w:val="0"/>
                          <w:marTop w:val="0"/>
                          <w:marBottom w:val="0"/>
                          <w:divBdr>
                            <w:top w:val="none" w:sz="0" w:space="0" w:color="auto"/>
                            <w:left w:val="none" w:sz="0" w:space="0" w:color="auto"/>
                            <w:bottom w:val="none" w:sz="0" w:space="0" w:color="auto"/>
                            <w:right w:val="none" w:sz="0" w:space="0" w:color="auto"/>
                          </w:divBdr>
                        </w:div>
                      </w:divsChild>
                    </w:div>
                    <w:div w:id="1868443768">
                      <w:marLeft w:val="0"/>
                      <w:marRight w:val="0"/>
                      <w:marTop w:val="0"/>
                      <w:marBottom w:val="0"/>
                      <w:divBdr>
                        <w:top w:val="none" w:sz="0" w:space="0" w:color="auto"/>
                        <w:left w:val="none" w:sz="0" w:space="0" w:color="auto"/>
                        <w:bottom w:val="none" w:sz="0" w:space="0" w:color="auto"/>
                        <w:right w:val="none" w:sz="0" w:space="0" w:color="auto"/>
                      </w:divBdr>
                    </w:div>
                    <w:div w:id="1247416458">
                      <w:marLeft w:val="0"/>
                      <w:marRight w:val="0"/>
                      <w:marTop w:val="0"/>
                      <w:marBottom w:val="0"/>
                      <w:divBdr>
                        <w:top w:val="none" w:sz="0" w:space="0" w:color="auto"/>
                        <w:left w:val="none" w:sz="0" w:space="0" w:color="auto"/>
                        <w:bottom w:val="none" w:sz="0" w:space="0" w:color="auto"/>
                        <w:right w:val="none" w:sz="0" w:space="0" w:color="auto"/>
                      </w:divBdr>
                      <w:divsChild>
                        <w:div w:id="2088988311">
                          <w:marLeft w:val="240"/>
                          <w:marRight w:val="0"/>
                          <w:marTop w:val="0"/>
                          <w:marBottom w:val="0"/>
                          <w:divBdr>
                            <w:top w:val="none" w:sz="0" w:space="0" w:color="auto"/>
                            <w:left w:val="none" w:sz="0" w:space="0" w:color="auto"/>
                            <w:bottom w:val="none" w:sz="0" w:space="0" w:color="auto"/>
                            <w:right w:val="none" w:sz="0" w:space="0" w:color="auto"/>
                          </w:divBdr>
                        </w:div>
                      </w:divsChild>
                    </w:div>
                    <w:div w:id="1179348792">
                      <w:marLeft w:val="0"/>
                      <w:marRight w:val="0"/>
                      <w:marTop w:val="0"/>
                      <w:marBottom w:val="0"/>
                      <w:divBdr>
                        <w:top w:val="none" w:sz="0" w:space="0" w:color="auto"/>
                        <w:left w:val="none" w:sz="0" w:space="0" w:color="auto"/>
                        <w:bottom w:val="none" w:sz="0" w:space="0" w:color="auto"/>
                        <w:right w:val="none" w:sz="0" w:space="0" w:color="auto"/>
                      </w:divBdr>
                      <w:divsChild>
                        <w:div w:id="2125297911">
                          <w:marLeft w:val="240"/>
                          <w:marRight w:val="0"/>
                          <w:marTop w:val="0"/>
                          <w:marBottom w:val="0"/>
                          <w:divBdr>
                            <w:top w:val="none" w:sz="0" w:space="0" w:color="auto"/>
                            <w:left w:val="none" w:sz="0" w:space="0" w:color="auto"/>
                            <w:bottom w:val="none" w:sz="0" w:space="0" w:color="auto"/>
                            <w:right w:val="none" w:sz="0" w:space="0" w:color="auto"/>
                          </w:divBdr>
                        </w:div>
                      </w:divsChild>
                    </w:div>
                    <w:div w:id="848645519">
                      <w:marLeft w:val="0"/>
                      <w:marRight w:val="0"/>
                      <w:marTop w:val="0"/>
                      <w:marBottom w:val="0"/>
                      <w:divBdr>
                        <w:top w:val="none" w:sz="0" w:space="0" w:color="auto"/>
                        <w:left w:val="none" w:sz="0" w:space="0" w:color="auto"/>
                        <w:bottom w:val="none" w:sz="0" w:space="0" w:color="auto"/>
                        <w:right w:val="none" w:sz="0" w:space="0" w:color="auto"/>
                      </w:divBdr>
                      <w:divsChild>
                        <w:div w:id="1764955859">
                          <w:marLeft w:val="240"/>
                          <w:marRight w:val="0"/>
                          <w:marTop w:val="0"/>
                          <w:marBottom w:val="0"/>
                          <w:divBdr>
                            <w:top w:val="none" w:sz="0" w:space="0" w:color="auto"/>
                            <w:left w:val="none" w:sz="0" w:space="0" w:color="auto"/>
                            <w:bottom w:val="none" w:sz="0" w:space="0" w:color="auto"/>
                            <w:right w:val="none" w:sz="0" w:space="0" w:color="auto"/>
                          </w:divBdr>
                        </w:div>
                      </w:divsChild>
                    </w:div>
                    <w:div w:id="1699814770">
                      <w:marLeft w:val="0"/>
                      <w:marRight w:val="0"/>
                      <w:marTop w:val="0"/>
                      <w:marBottom w:val="0"/>
                      <w:divBdr>
                        <w:top w:val="none" w:sz="0" w:space="0" w:color="auto"/>
                        <w:left w:val="none" w:sz="0" w:space="0" w:color="auto"/>
                        <w:bottom w:val="none" w:sz="0" w:space="0" w:color="auto"/>
                        <w:right w:val="none" w:sz="0" w:space="0" w:color="auto"/>
                      </w:divBdr>
                      <w:divsChild>
                        <w:div w:id="196295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9739">
              <w:marLeft w:val="0"/>
              <w:marRight w:val="0"/>
              <w:marTop w:val="0"/>
              <w:marBottom w:val="0"/>
              <w:divBdr>
                <w:top w:val="none" w:sz="0" w:space="0" w:color="auto"/>
                <w:left w:val="none" w:sz="0" w:space="0" w:color="auto"/>
                <w:bottom w:val="none" w:sz="0" w:space="0" w:color="auto"/>
                <w:right w:val="none" w:sz="0" w:space="0" w:color="auto"/>
              </w:divBdr>
              <w:divsChild>
                <w:div w:id="122047140">
                  <w:marLeft w:val="0"/>
                  <w:marRight w:val="0"/>
                  <w:marTop w:val="150"/>
                  <w:marBottom w:val="150"/>
                  <w:divBdr>
                    <w:top w:val="none" w:sz="0" w:space="0" w:color="auto"/>
                    <w:left w:val="none" w:sz="0" w:space="0" w:color="auto"/>
                    <w:bottom w:val="none" w:sz="0" w:space="0" w:color="auto"/>
                    <w:right w:val="none" w:sz="0" w:space="0" w:color="auto"/>
                  </w:divBdr>
                  <w:divsChild>
                    <w:div w:id="631640303">
                      <w:marLeft w:val="0"/>
                      <w:marRight w:val="0"/>
                      <w:marTop w:val="0"/>
                      <w:marBottom w:val="0"/>
                      <w:divBdr>
                        <w:top w:val="none" w:sz="0" w:space="0" w:color="auto"/>
                        <w:left w:val="none" w:sz="0" w:space="0" w:color="auto"/>
                        <w:bottom w:val="none" w:sz="0" w:space="0" w:color="auto"/>
                        <w:right w:val="none" w:sz="0" w:space="0" w:color="auto"/>
                      </w:divBdr>
                      <w:divsChild>
                        <w:div w:id="1261330763">
                          <w:marLeft w:val="240"/>
                          <w:marRight w:val="0"/>
                          <w:marTop w:val="0"/>
                          <w:marBottom w:val="0"/>
                          <w:divBdr>
                            <w:top w:val="none" w:sz="0" w:space="0" w:color="auto"/>
                            <w:left w:val="none" w:sz="0" w:space="0" w:color="auto"/>
                            <w:bottom w:val="none" w:sz="0" w:space="0" w:color="auto"/>
                            <w:right w:val="none" w:sz="0" w:space="0" w:color="auto"/>
                          </w:divBdr>
                        </w:div>
                      </w:divsChild>
                    </w:div>
                    <w:div w:id="897974863">
                      <w:marLeft w:val="0"/>
                      <w:marRight w:val="0"/>
                      <w:marTop w:val="0"/>
                      <w:marBottom w:val="0"/>
                      <w:divBdr>
                        <w:top w:val="none" w:sz="0" w:space="0" w:color="auto"/>
                        <w:left w:val="none" w:sz="0" w:space="0" w:color="auto"/>
                        <w:bottom w:val="none" w:sz="0" w:space="0" w:color="auto"/>
                        <w:right w:val="none" w:sz="0" w:space="0" w:color="auto"/>
                      </w:divBdr>
                      <w:divsChild>
                        <w:div w:id="972832230">
                          <w:marLeft w:val="240"/>
                          <w:marRight w:val="0"/>
                          <w:marTop w:val="0"/>
                          <w:marBottom w:val="0"/>
                          <w:divBdr>
                            <w:top w:val="none" w:sz="0" w:space="0" w:color="auto"/>
                            <w:left w:val="none" w:sz="0" w:space="0" w:color="auto"/>
                            <w:bottom w:val="none" w:sz="0" w:space="0" w:color="auto"/>
                            <w:right w:val="none" w:sz="0" w:space="0" w:color="auto"/>
                          </w:divBdr>
                        </w:div>
                      </w:divsChild>
                    </w:div>
                    <w:div w:id="810244457">
                      <w:marLeft w:val="0"/>
                      <w:marRight w:val="0"/>
                      <w:marTop w:val="0"/>
                      <w:marBottom w:val="0"/>
                      <w:divBdr>
                        <w:top w:val="none" w:sz="0" w:space="0" w:color="auto"/>
                        <w:left w:val="none" w:sz="0" w:space="0" w:color="auto"/>
                        <w:bottom w:val="none" w:sz="0" w:space="0" w:color="auto"/>
                        <w:right w:val="none" w:sz="0" w:space="0" w:color="auto"/>
                      </w:divBdr>
                      <w:divsChild>
                        <w:div w:id="538854599">
                          <w:marLeft w:val="240"/>
                          <w:marRight w:val="0"/>
                          <w:marTop w:val="0"/>
                          <w:marBottom w:val="0"/>
                          <w:divBdr>
                            <w:top w:val="none" w:sz="0" w:space="0" w:color="auto"/>
                            <w:left w:val="none" w:sz="0" w:space="0" w:color="auto"/>
                            <w:bottom w:val="none" w:sz="0" w:space="0" w:color="auto"/>
                            <w:right w:val="none" w:sz="0" w:space="0" w:color="auto"/>
                          </w:divBdr>
                        </w:div>
                      </w:divsChild>
                    </w:div>
                    <w:div w:id="967931250">
                      <w:marLeft w:val="0"/>
                      <w:marRight w:val="0"/>
                      <w:marTop w:val="0"/>
                      <w:marBottom w:val="0"/>
                      <w:divBdr>
                        <w:top w:val="none" w:sz="0" w:space="0" w:color="auto"/>
                        <w:left w:val="none" w:sz="0" w:space="0" w:color="auto"/>
                        <w:bottom w:val="none" w:sz="0" w:space="0" w:color="auto"/>
                        <w:right w:val="none" w:sz="0" w:space="0" w:color="auto"/>
                      </w:divBdr>
                      <w:divsChild>
                        <w:div w:id="795411064">
                          <w:marLeft w:val="240"/>
                          <w:marRight w:val="0"/>
                          <w:marTop w:val="0"/>
                          <w:marBottom w:val="0"/>
                          <w:divBdr>
                            <w:top w:val="none" w:sz="0" w:space="0" w:color="auto"/>
                            <w:left w:val="none" w:sz="0" w:space="0" w:color="auto"/>
                            <w:bottom w:val="none" w:sz="0" w:space="0" w:color="auto"/>
                            <w:right w:val="none" w:sz="0" w:space="0" w:color="auto"/>
                          </w:divBdr>
                        </w:div>
                      </w:divsChild>
                    </w:div>
                    <w:div w:id="227542274">
                      <w:marLeft w:val="0"/>
                      <w:marRight w:val="0"/>
                      <w:marTop w:val="0"/>
                      <w:marBottom w:val="0"/>
                      <w:divBdr>
                        <w:top w:val="none" w:sz="0" w:space="0" w:color="auto"/>
                        <w:left w:val="none" w:sz="0" w:space="0" w:color="auto"/>
                        <w:bottom w:val="none" w:sz="0" w:space="0" w:color="auto"/>
                        <w:right w:val="none" w:sz="0" w:space="0" w:color="auto"/>
                      </w:divBdr>
                      <w:divsChild>
                        <w:div w:id="1014839027">
                          <w:marLeft w:val="240"/>
                          <w:marRight w:val="0"/>
                          <w:marTop w:val="0"/>
                          <w:marBottom w:val="0"/>
                          <w:divBdr>
                            <w:top w:val="none" w:sz="0" w:space="0" w:color="auto"/>
                            <w:left w:val="none" w:sz="0" w:space="0" w:color="auto"/>
                            <w:bottom w:val="none" w:sz="0" w:space="0" w:color="auto"/>
                            <w:right w:val="none" w:sz="0" w:space="0" w:color="auto"/>
                          </w:divBdr>
                        </w:div>
                      </w:divsChild>
                    </w:div>
                    <w:div w:id="1862888198">
                      <w:marLeft w:val="0"/>
                      <w:marRight w:val="0"/>
                      <w:marTop w:val="0"/>
                      <w:marBottom w:val="0"/>
                      <w:divBdr>
                        <w:top w:val="none" w:sz="0" w:space="0" w:color="auto"/>
                        <w:left w:val="none" w:sz="0" w:space="0" w:color="auto"/>
                        <w:bottom w:val="none" w:sz="0" w:space="0" w:color="auto"/>
                        <w:right w:val="none" w:sz="0" w:space="0" w:color="auto"/>
                      </w:divBdr>
                      <w:divsChild>
                        <w:div w:id="434523918">
                          <w:marLeft w:val="240"/>
                          <w:marRight w:val="0"/>
                          <w:marTop w:val="0"/>
                          <w:marBottom w:val="0"/>
                          <w:divBdr>
                            <w:top w:val="none" w:sz="0" w:space="0" w:color="auto"/>
                            <w:left w:val="none" w:sz="0" w:space="0" w:color="auto"/>
                            <w:bottom w:val="none" w:sz="0" w:space="0" w:color="auto"/>
                            <w:right w:val="none" w:sz="0" w:space="0" w:color="auto"/>
                          </w:divBdr>
                        </w:div>
                      </w:divsChild>
                    </w:div>
                    <w:div w:id="1029142480">
                      <w:marLeft w:val="0"/>
                      <w:marRight w:val="0"/>
                      <w:marTop w:val="0"/>
                      <w:marBottom w:val="0"/>
                      <w:divBdr>
                        <w:top w:val="none" w:sz="0" w:space="0" w:color="auto"/>
                        <w:left w:val="none" w:sz="0" w:space="0" w:color="auto"/>
                        <w:bottom w:val="none" w:sz="0" w:space="0" w:color="auto"/>
                        <w:right w:val="none" w:sz="0" w:space="0" w:color="auto"/>
                      </w:divBdr>
                      <w:divsChild>
                        <w:div w:id="1723208844">
                          <w:marLeft w:val="240"/>
                          <w:marRight w:val="0"/>
                          <w:marTop w:val="0"/>
                          <w:marBottom w:val="0"/>
                          <w:divBdr>
                            <w:top w:val="none" w:sz="0" w:space="0" w:color="auto"/>
                            <w:left w:val="none" w:sz="0" w:space="0" w:color="auto"/>
                            <w:bottom w:val="none" w:sz="0" w:space="0" w:color="auto"/>
                            <w:right w:val="none" w:sz="0" w:space="0" w:color="auto"/>
                          </w:divBdr>
                        </w:div>
                      </w:divsChild>
                    </w:div>
                    <w:div w:id="1131746470">
                      <w:marLeft w:val="0"/>
                      <w:marRight w:val="0"/>
                      <w:marTop w:val="0"/>
                      <w:marBottom w:val="0"/>
                      <w:divBdr>
                        <w:top w:val="none" w:sz="0" w:space="0" w:color="auto"/>
                        <w:left w:val="none" w:sz="0" w:space="0" w:color="auto"/>
                        <w:bottom w:val="none" w:sz="0" w:space="0" w:color="auto"/>
                        <w:right w:val="none" w:sz="0" w:space="0" w:color="auto"/>
                      </w:divBdr>
                      <w:divsChild>
                        <w:div w:id="362291431">
                          <w:marLeft w:val="240"/>
                          <w:marRight w:val="0"/>
                          <w:marTop w:val="0"/>
                          <w:marBottom w:val="0"/>
                          <w:divBdr>
                            <w:top w:val="none" w:sz="0" w:space="0" w:color="auto"/>
                            <w:left w:val="none" w:sz="0" w:space="0" w:color="auto"/>
                            <w:bottom w:val="none" w:sz="0" w:space="0" w:color="auto"/>
                            <w:right w:val="none" w:sz="0" w:space="0" w:color="auto"/>
                          </w:divBdr>
                        </w:div>
                      </w:divsChild>
                    </w:div>
                    <w:div w:id="1484656768">
                      <w:marLeft w:val="0"/>
                      <w:marRight w:val="0"/>
                      <w:marTop w:val="0"/>
                      <w:marBottom w:val="0"/>
                      <w:divBdr>
                        <w:top w:val="none" w:sz="0" w:space="0" w:color="auto"/>
                        <w:left w:val="none" w:sz="0" w:space="0" w:color="auto"/>
                        <w:bottom w:val="none" w:sz="0" w:space="0" w:color="auto"/>
                        <w:right w:val="none" w:sz="0" w:space="0" w:color="auto"/>
                      </w:divBdr>
                      <w:divsChild>
                        <w:div w:id="818423059">
                          <w:marLeft w:val="240"/>
                          <w:marRight w:val="0"/>
                          <w:marTop w:val="0"/>
                          <w:marBottom w:val="0"/>
                          <w:divBdr>
                            <w:top w:val="none" w:sz="0" w:space="0" w:color="auto"/>
                            <w:left w:val="none" w:sz="0" w:space="0" w:color="auto"/>
                            <w:bottom w:val="none" w:sz="0" w:space="0" w:color="auto"/>
                            <w:right w:val="none" w:sz="0" w:space="0" w:color="auto"/>
                          </w:divBdr>
                        </w:div>
                      </w:divsChild>
                    </w:div>
                    <w:div w:id="86735606">
                      <w:marLeft w:val="0"/>
                      <w:marRight w:val="0"/>
                      <w:marTop w:val="0"/>
                      <w:marBottom w:val="0"/>
                      <w:divBdr>
                        <w:top w:val="none" w:sz="0" w:space="0" w:color="auto"/>
                        <w:left w:val="none" w:sz="0" w:space="0" w:color="auto"/>
                        <w:bottom w:val="none" w:sz="0" w:space="0" w:color="auto"/>
                        <w:right w:val="none" w:sz="0" w:space="0" w:color="auto"/>
                      </w:divBdr>
                      <w:divsChild>
                        <w:div w:id="375741313">
                          <w:marLeft w:val="240"/>
                          <w:marRight w:val="0"/>
                          <w:marTop w:val="0"/>
                          <w:marBottom w:val="0"/>
                          <w:divBdr>
                            <w:top w:val="none" w:sz="0" w:space="0" w:color="auto"/>
                            <w:left w:val="none" w:sz="0" w:space="0" w:color="auto"/>
                            <w:bottom w:val="none" w:sz="0" w:space="0" w:color="auto"/>
                            <w:right w:val="none" w:sz="0" w:space="0" w:color="auto"/>
                          </w:divBdr>
                        </w:div>
                      </w:divsChild>
                    </w:div>
                    <w:div w:id="448092364">
                      <w:marLeft w:val="0"/>
                      <w:marRight w:val="0"/>
                      <w:marTop w:val="0"/>
                      <w:marBottom w:val="0"/>
                      <w:divBdr>
                        <w:top w:val="none" w:sz="0" w:space="0" w:color="auto"/>
                        <w:left w:val="none" w:sz="0" w:space="0" w:color="auto"/>
                        <w:bottom w:val="none" w:sz="0" w:space="0" w:color="auto"/>
                        <w:right w:val="none" w:sz="0" w:space="0" w:color="auto"/>
                      </w:divBdr>
                      <w:divsChild>
                        <w:div w:id="1313872685">
                          <w:marLeft w:val="240"/>
                          <w:marRight w:val="0"/>
                          <w:marTop w:val="0"/>
                          <w:marBottom w:val="0"/>
                          <w:divBdr>
                            <w:top w:val="none" w:sz="0" w:space="0" w:color="auto"/>
                            <w:left w:val="none" w:sz="0" w:space="0" w:color="auto"/>
                            <w:bottom w:val="none" w:sz="0" w:space="0" w:color="auto"/>
                            <w:right w:val="none" w:sz="0" w:space="0" w:color="auto"/>
                          </w:divBdr>
                        </w:div>
                      </w:divsChild>
                    </w:div>
                    <w:div w:id="540824368">
                      <w:marLeft w:val="0"/>
                      <w:marRight w:val="0"/>
                      <w:marTop w:val="0"/>
                      <w:marBottom w:val="0"/>
                      <w:divBdr>
                        <w:top w:val="none" w:sz="0" w:space="0" w:color="auto"/>
                        <w:left w:val="none" w:sz="0" w:space="0" w:color="auto"/>
                        <w:bottom w:val="none" w:sz="0" w:space="0" w:color="auto"/>
                        <w:right w:val="none" w:sz="0" w:space="0" w:color="auto"/>
                      </w:divBdr>
                      <w:divsChild>
                        <w:div w:id="541208397">
                          <w:marLeft w:val="240"/>
                          <w:marRight w:val="0"/>
                          <w:marTop w:val="0"/>
                          <w:marBottom w:val="0"/>
                          <w:divBdr>
                            <w:top w:val="none" w:sz="0" w:space="0" w:color="auto"/>
                            <w:left w:val="none" w:sz="0" w:space="0" w:color="auto"/>
                            <w:bottom w:val="none" w:sz="0" w:space="0" w:color="auto"/>
                            <w:right w:val="none" w:sz="0" w:space="0" w:color="auto"/>
                          </w:divBdr>
                        </w:div>
                      </w:divsChild>
                    </w:div>
                    <w:div w:id="1965312215">
                      <w:marLeft w:val="0"/>
                      <w:marRight w:val="0"/>
                      <w:marTop w:val="0"/>
                      <w:marBottom w:val="0"/>
                      <w:divBdr>
                        <w:top w:val="none" w:sz="0" w:space="0" w:color="auto"/>
                        <w:left w:val="none" w:sz="0" w:space="0" w:color="auto"/>
                        <w:bottom w:val="none" w:sz="0" w:space="0" w:color="auto"/>
                        <w:right w:val="none" w:sz="0" w:space="0" w:color="auto"/>
                      </w:divBdr>
                      <w:divsChild>
                        <w:div w:id="1850177144">
                          <w:marLeft w:val="240"/>
                          <w:marRight w:val="0"/>
                          <w:marTop w:val="0"/>
                          <w:marBottom w:val="0"/>
                          <w:divBdr>
                            <w:top w:val="none" w:sz="0" w:space="0" w:color="auto"/>
                            <w:left w:val="none" w:sz="0" w:space="0" w:color="auto"/>
                            <w:bottom w:val="none" w:sz="0" w:space="0" w:color="auto"/>
                            <w:right w:val="none" w:sz="0" w:space="0" w:color="auto"/>
                          </w:divBdr>
                        </w:div>
                      </w:divsChild>
                    </w:div>
                    <w:div w:id="1863740728">
                      <w:marLeft w:val="0"/>
                      <w:marRight w:val="0"/>
                      <w:marTop w:val="0"/>
                      <w:marBottom w:val="0"/>
                      <w:divBdr>
                        <w:top w:val="none" w:sz="0" w:space="0" w:color="auto"/>
                        <w:left w:val="none" w:sz="0" w:space="0" w:color="auto"/>
                        <w:bottom w:val="none" w:sz="0" w:space="0" w:color="auto"/>
                        <w:right w:val="none" w:sz="0" w:space="0" w:color="auto"/>
                      </w:divBdr>
                    </w:div>
                    <w:div w:id="1266227456">
                      <w:marLeft w:val="0"/>
                      <w:marRight w:val="0"/>
                      <w:marTop w:val="0"/>
                      <w:marBottom w:val="0"/>
                      <w:divBdr>
                        <w:top w:val="none" w:sz="0" w:space="0" w:color="auto"/>
                        <w:left w:val="none" w:sz="0" w:space="0" w:color="auto"/>
                        <w:bottom w:val="none" w:sz="0" w:space="0" w:color="auto"/>
                        <w:right w:val="none" w:sz="0" w:space="0" w:color="auto"/>
                      </w:divBdr>
                      <w:divsChild>
                        <w:div w:id="496766438">
                          <w:marLeft w:val="240"/>
                          <w:marRight w:val="0"/>
                          <w:marTop w:val="0"/>
                          <w:marBottom w:val="0"/>
                          <w:divBdr>
                            <w:top w:val="none" w:sz="0" w:space="0" w:color="auto"/>
                            <w:left w:val="none" w:sz="0" w:space="0" w:color="auto"/>
                            <w:bottom w:val="none" w:sz="0" w:space="0" w:color="auto"/>
                            <w:right w:val="none" w:sz="0" w:space="0" w:color="auto"/>
                          </w:divBdr>
                        </w:div>
                      </w:divsChild>
                    </w:div>
                    <w:div w:id="1301152478">
                      <w:marLeft w:val="0"/>
                      <w:marRight w:val="0"/>
                      <w:marTop w:val="0"/>
                      <w:marBottom w:val="0"/>
                      <w:divBdr>
                        <w:top w:val="none" w:sz="0" w:space="0" w:color="auto"/>
                        <w:left w:val="none" w:sz="0" w:space="0" w:color="auto"/>
                        <w:bottom w:val="none" w:sz="0" w:space="0" w:color="auto"/>
                        <w:right w:val="none" w:sz="0" w:space="0" w:color="auto"/>
                      </w:divBdr>
                      <w:divsChild>
                        <w:div w:id="881601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1542">
              <w:marLeft w:val="0"/>
              <w:marRight w:val="0"/>
              <w:marTop w:val="0"/>
              <w:marBottom w:val="0"/>
              <w:divBdr>
                <w:top w:val="none" w:sz="0" w:space="0" w:color="auto"/>
                <w:left w:val="none" w:sz="0" w:space="0" w:color="auto"/>
                <w:bottom w:val="none" w:sz="0" w:space="0" w:color="auto"/>
                <w:right w:val="none" w:sz="0" w:space="0" w:color="auto"/>
              </w:divBdr>
              <w:divsChild>
                <w:div w:id="698624895">
                  <w:marLeft w:val="0"/>
                  <w:marRight w:val="0"/>
                  <w:marTop w:val="150"/>
                  <w:marBottom w:val="150"/>
                  <w:divBdr>
                    <w:top w:val="none" w:sz="0" w:space="0" w:color="auto"/>
                    <w:left w:val="none" w:sz="0" w:space="0" w:color="auto"/>
                    <w:bottom w:val="none" w:sz="0" w:space="0" w:color="auto"/>
                    <w:right w:val="none" w:sz="0" w:space="0" w:color="auto"/>
                  </w:divBdr>
                  <w:divsChild>
                    <w:div w:id="671570253">
                      <w:marLeft w:val="0"/>
                      <w:marRight w:val="0"/>
                      <w:marTop w:val="0"/>
                      <w:marBottom w:val="0"/>
                      <w:divBdr>
                        <w:top w:val="none" w:sz="0" w:space="0" w:color="auto"/>
                        <w:left w:val="none" w:sz="0" w:space="0" w:color="auto"/>
                        <w:bottom w:val="none" w:sz="0" w:space="0" w:color="auto"/>
                        <w:right w:val="none" w:sz="0" w:space="0" w:color="auto"/>
                      </w:divBdr>
                      <w:divsChild>
                        <w:div w:id="107509025">
                          <w:marLeft w:val="240"/>
                          <w:marRight w:val="0"/>
                          <w:marTop w:val="0"/>
                          <w:marBottom w:val="0"/>
                          <w:divBdr>
                            <w:top w:val="none" w:sz="0" w:space="0" w:color="auto"/>
                            <w:left w:val="none" w:sz="0" w:space="0" w:color="auto"/>
                            <w:bottom w:val="none" w:sz="0" w:space="0" w:color="auto"/>
                            <w:right w:val="none" w:sz="0" w:space="0" w:color="auto"/>
                          </w:divBdr>
                        </w:div>
                      </w:divsChild>
                    </w:div>
                    <w:div w:id="786003883">
                      <w:marLeft w:val="0"/>
                      <w:marRight w:val="0"/>
                      <w:marTop w:val="0"/>
                      <w:marBottom w:val="0"/>
                      <w:divBdr>
                        <w:top w:val="none" w:sz="0" w:space="0" w:color="auto"/>
                        <w:left w:val="none" w:sz="0" w:space="0" w:color="auto"/>
                        <w:bottom w:val="none" w:sz="0" w:space="0" w:color="auto"/>
                        <w:right w:val="none" w:sz="0" w:space="0" w:color="auto"/>
                      </w:divBdr>
                      <w:divsChild>
                        <w:div w:id="182789951">
                          <w:marLeft w:val="240"/>
                          <w:marRight w:val="0"/>
                          <w:marTop w:val="0"/>
                          <w:marBottom w:val="0"/>
                          <w:divBdr>
                            <w:top w:val="none" w:sz="0" w:space="0" w:color="auto"/>
                            <w:left w:val="none" w:sz="0" w:space="0" w:color="auto"/>
                            <w:bottom w:val="none" w:sz="0" w:space="0" w:color="auto"/>
                            <w:right w:val="none" w:sz="0" w:space="0" w:color="auto"/>
                          </w:divBdr>
                        </w:div>
                      </w:divsChild>
                    </w:div>
                    <w:div w:id="514730595">
                      <w:marLeft w:val="0"/>
                      <w:marRight w:val="0"/>
                      <w:marTop w:val="0"/>
                      <w:marBottom w:val="0"/>
                      <w:divBdr>
                        <w:top w:val="none" w:sz="0" w:space="0" w:color="auto"/>
                        <w:left w:val="none" w:sz="0" w:space="0" w:color="auto"/>
                        <w:bottom w:val="none" w:sz="0" w:space="0" w:color="auto"/>
                        <w:right w:val="none" w:sz="0" w:space="0" w:color="auto"/>
                      </w:divBdr>
                      <w:divsChild>
                        <w:div w:id="21460469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9462">
              <w:marLeft w:val="0"/>
              <w:marRight w:val="0"/>
              <w:marTop w:val="0"/>
              <w:marBottom w:val="0"/>
              <w:divBdr>
                <w:top w:val="none" w:sz="0" w:space="0" w:color="auto"/>
                <w:left w:val="none" w:sz="0" w:space="0" w:color="auto"/>
                <w:bottom w:val="none" w:sz="0" w:space="0" w:color="auto"/>
                <w:right w:val="none" w:sz="0" w:space="0" w:color="auto"/>
              </w:divBdr>
              <w:divsChild>
                <w:div w:id="1962489796">
                  <w:marLeft w:val="0"/>
                  <w:marRight w:val="0"/>
                  <w:marTop w:val="150"/>
                  <w:marBottom w:val="150"/>
                  <w:divBdr>
                    <w:top w:val="none" w:sz="0" w:space="0" w:color="auto"/>
                    <w:left w:val="none" w:sz="0" w:space="0" w:color="auto"/>
                    <w:bottom w:val="none" w:sz="0" w:space="0" w:color="auto"/>
                    <w:right w:val="none" w:sz="0" w:space="0" w:color="auto"/>
                  </w:divBdr>
                  <w:divsChild>
                    <w:div w:id="2107192273">
                      <w:marLeft w:val="0"/>
                      <w:marRight w:val="0"/>
                      <w:marTop w:val="0"/>
                      <w:marBottom w:val="0"/>
                      <w:divBdr>
                        <w:top w:val="none" w:sz="0" w:space="0" w:color="auto"/>
                        <w:left w:val="none" w:sz="0" w:space="0" w:color="auto"/>
                        <w:bottom w:val="none" w:sz="0" w:space="0" w:color="auto"/>
                        <w:right w:val="none" w:sz="0" w:space="0" w:color="auto"/>
                      </w:divBdr>
                      <w:divsChild>
                        <w:div w:id="763500582">
                          <w:marLeft w:val="240"/>
                          <w:marRight w:val="0"/>
                          <w:marTop w:val="0"/>
                          <w:marBottom w:val="0"/>
                          <w:divBdr>
                            <w:top w:val="none" w:sz="0" w:space="0" w:color="auto"/>
                            <w:left w:val="none" w:sz="0" w:space="0" w:color="auto"/>
                            <w:bottom w:val="none" w:sz="0" w:space="0" w:color="auto"/>
                            <w:right w:val="none" w:sz="0" w:space="0" w:color="auto"/>
                          </w:divBdr>
                        </w:div>
                      </w:divsChild>
                    </w:div>
                    <w:div w:id="842669116">
                      <w:marLeft w:val="0"/>
                      <w:marRight w:val="0"/>
                      <w:marTop w:val="0"/>
                      <w:marBottom w:val="0"/>
                      <w:divBdr>
                        <w:top w:val="none" w:sz="0" w:space="0" w:color="auto"/>
                        <w:left w:val="none" w:sz="0" w:space="0" w:color="auto"/>
                        <w:bottom w:val="none" w:sz="0" w:space="0" w:color="auto"/>
                        <w:right w:val="none" w:sz="0" w:space="0" w:color="auto"/>
                      </w:divBdr>
                      <w:divsChild>
                        <w:div w:id="1646161308">
                          <w:marLeft w:val="240"/>
                          <w:marRight w:val="0"/>
                          <w:marTop w:val="0"/>
                          <w:marBottom w:val="0"/>
                          <w:divBdr>
                            <w:top w:val="none" w:sz="0" w:space="0" w:color="auto"/>
                            <w:left w:val="none" w:sz="0" w:space="0" w:color="auto"/>
                            <w:bottom w:val="none" w:sz="0" w:space="0" w:color="auto"/>
                            <w:right w:val="none" w:sz="0" w:space="0" w:color="auto"/>
                          </w:divBdr>
                        </w:div>
                      </w:divsChild>
                    </w:div>
                    <w:div w:id="1379934849">
                      <w:marLeft w:val="0"/>
                      <w:marRight w:val="0"/>
                      <w:marTop w:val="0"/>
                      <w:marBottom w:val="0"/>
                      <w:divBdr>
                        <w:top w:val="none" w:sz="0" w:space="0" w:color="auto"/>
                        <w:left w:val="none" w:sz="0" w:space="0" w:color="auto"/>
                        <w:bottom w:val="none" w:sz="0" w:space="0" w:color="auto"/>
                        <w:right w:val="none" w:sz="0" w:space="0" w:color="auto"/>
                      </w:divBdr>
                      <w:divsChild>
                        <w:div w:id="965701935">
                          <w:marLeft w:val="240"/>
                          <w:marRight w:val="0"/>
                          <w:marTop w:val="0"/>
                          <w:marBottom w:val="0"/>
                          <w:divBdr>
                            <w:top w:val="none" w:sz="0" w:space="0" w:color="auto"/>
                            <w:left w:val="none" w:sz="0" w:space="0" w:color="auto"/>
                            <w:bottom w:val="none" w:sz="0" w:space="0" w:color="auto"/>
                            <w:right w:val="none" w:sz="0" w:space="0" w:color="auto"/>
                          </w:divBdr>
                        </w:div>
                      </w:divsChild>
                    </w:div>
                    <w:div w:id="1809543518">
                      <w:marLeft w:val="0"/>
                      <w:marRight w:val="0"/>
                      <w:marTop w:val="0"/>
                      <w:marBottom w:val="0"/>
                      <w:divBdr>
                        <w:top w:val="none" w:sz="0" w:space="0" w:color="auto"/>
                        <w:left w:val="none" w:sz="0" w:space="0" w:color="auto"/>
                        <w:bottom w:val="none" w:sz="0" w:space="0" w:color="auto"/>
                        <w:right w:val="none" w:sz="0" w:space="0" w:color="auto"/>
                      </w:divBdr>
                      <w:divsChild>
                        <w:div w:id="782531549">
                          <w:marLeft w:val="240"/>
                          <w:marRight w:val="0"/>
                          <w:marTop w:val="0"/>
                          <w:marBottom w:val="0"/>
                          <w:divBdr>
                            <w:top w:val="none" w:sz="0" w:space="0" w:color="auto"/>
                            <w:left w:val="none" w:sz="0" w:space="0" w:color="auto"/>
                            <w:bottom w:val="none" w:sz="0" w:space="0" w:color="auto"/>
                            <w:right w:val="none" w:sz="0" w:space="0" w:color="auto"/>
                          </w:divBdr>
                        </w:div>
                      </w:divsChild>
                    </w:div>
                    <w:div w:id="1575122897">
                      <w:marLeft w:val="0"/>
                      <w:marRight w:val="0"/>
                      <w:marTop w:val="0"/>
                      <w:marBottom w:val="0"/>
                      <w:divBdr>
                        <w:top w:val="none" w:sz="0" w:space="0" w:color="auto"/>
                        <w:left w:val="none" w:sz="0" w:space="0" w:color="auto"/>
                        <w:bottom w:val="none" w:sz="0" w:space="0" w:color="auto"/>
                        <w:right w:val="none" w:sz="0" w:space="0" w:color="auto"/>
                      </w:divBdr>
                      <w:divsChild>
                        <w:div w:id="1151142405">
                          <w:marLeft w:val="240"/>
                          <w:marRight w:val="0"/>
                          <w:marTop w:val="0"/>
                          <w:marBottom w:val="0"/>
                          <w:divBdr>
                            <w:top w:val="none" w:sz="0" w:space="0" w:color="auto"/>
                            <w:left w:val="none" w:sz="0" w:space="0" w:color="auto"/>
                            <w:bottom w:val="none" w:sz="0" w:space="0" w:color="auto"/>
                            <w:right w:val="none" w:sz="0" w:space="0" w:color="auto"/>
                          </w:divBdr>
                        </w:div>
                      </w:divsChild>
                    </w:div>
                    <w:div w:id="264264269">
                      <w:marLeft w:val="0"/>
                      <w:marRight w:val="0"/>
                      <w:marTop w:val="0"/>
                      <w:marBottom w:val="0"/>
                      <w:divBdr>
                        <w:top w:val="none" w:sz="0" w:space="0" w:color="auto"/>
                        <w:left w:val="none" w:sz="0" w:space="0" w:color="auto"/>
                        <w:bottom w:val="none" w:sz="0" w:space="0" w:color="auto"/>
                        <w:right w:val="none" w:sz="0" w:space="0" w:color="auto"/>
                      </w:divBdr>
                      <w:divsChild>
                        <w:div w:id="1261573082">
                          <w:marLeft w:val="240"/>
                          <w:marRight w:val="0"/>
                          <w:marTop w:val="0"/>
                          <w:marBottom w:val="0"/>
                          <w:divBdr>
                            <w:top w:val="none" w:sz="0" w:space="0" w:color="auto"/>
                            <w:left w:val="none" w:sz="0" w:space="0" w:color="auto"/>
                            <w:bottom w:val="none" w:sz="0" w:space="0" w:color="auto"/>
                            <w:right w:val="none" w:sz="0" w:space="0" w:color="auto"/>
                          </w:divBdr>
                        </w:div>
                      </w:divsChild>
                    </w:div>
                    <w:div w:id="1047798522">
                      <w:marLeft w:val="0"/>
                      <w:marRight w:val="0"/>
                      <w:marTop w:val="0"/>
                      <w:marBottom w:val="0"/>
                      <w:divBdr>
                        <w:top w:val="none" w:sz="0" w:space="0" w:color="auto"/>
                        <w:left w:val="none" w:sz="0" w:space="0" w:color="auto"/>
                        <w:bottom w:val="none" w:sz="0" w:space="0" w:color="auto"/>
                        <w:right w:val="none" w:sz="0" w:space="0" w:color="auto"/>
                      </w:divBdr>
                      <w:divsChild>
                        <w:div w:id="1418792983">
                          <w:marLeft w:val="240"/>
                          <w:marRight w:val="0"/>
                          <w:marTop w:val="0"/>
                          <w:marBottom w:val="0"/>
                          <w:divBdr>
                            <w:top w:val="none" w:sz="0" w:space="0" w:color="auto"/>
                            <w:left w:val="none" w:sz="0" w:space="0" w:color="auto"/>
                            <w:bottom w:val="none" w:sz="0" w:space="0" w:color="auto"/>
                            <w:right w:val="none" w:sz="0" w:space="0" w:color="auto"/>
                          </w:divBdr>
                        </w:div>
                      </w:divsChild>
                    </w:div>
                    <w:div w:id="584412652">
                      <w:marLeft w:val="0"/>
                      <w:marRight w:val="0"/>
                      <w:marTop w:val="0"/>
                      <w:marBottom w:val="0"/>
                      <w:divBdr>
                        <w:top w:val="none" w:sz="0" w:space="0" w:color="auto"/>
                        <w:left w:val="none" w:sz="0" w:space="0" w:color="auto"/>
                        <w:bottom w:val="none" w:sz="0" w:space="0" w:color="auto"/>
                        <w:right w:val="none" w:sz="0" w:space="0" w:color="auto"/>
                      </w:divBdr>
                      <w:divsChild>
                        <w:div w:id="1870679420">
                          <w:marLeft w:val="240"/>
                          <w:marRight w:val="0"/>
                          <w:marTop w:val="0"/>
                          <w:marBottom w:val="0"/>
                          <w:divBdr>
                            <w:top w:val="none" w:sz="0" w:space="0" w:color="auto"/>
                            <w:left w:val="none" w:sz="0" w:space="0" w:color="auto"/>
                            <w:bottom w:val="none" w:sz="0" w:space="0" w:color="auto"/>
                            <w:right w:val="none" w:sz="0" w:space="0" w:color="auto"/>
                          </w:divBdr>
                        </w:div>
                      </w:divsChild>
                    </w:div>
                    <w:div w:id="658769780">
                      <w:marLeft w:val="0"/>
                      <w:marRight w:val="0"/>
                      <w:marTop w:val="0"/>
                      <w:marBottom w:val="0"/>
                      <w:divBdr>
                        <w:top w:val="none" w:sz="0" w:space="0" w:color="auto"/>
                        <w:left w:val="none" w:sz="0" w:space="0" w:color="auto"/>
                        <w:bottom w:val="none" w:sz="0" w:space="0" w:color="auto"/>
                        <w:right w:val="none" w:sz="0" w:space="0" w:color="auto"/>
                      </w:divBdr>
                      <w:divsChild>
                        <w:div w:id="299917063">
                          <w:marLeft w:val="240"/>
                          <w:marRight w:val="0"/>
                          <w:marTop w:val="0"/>
                          <w:marBottom w:val="0"/>
                          <w:divBdr>
                            <w:top w:val="none" w:sz="0" w:space="0" w:color="auto"/>
                            <w:left w:val="none" w:sz="0" w:space="0" w:color="auto"/>
                            <w:bottom w:val="none" w:sz="0" w:space="0" w:color="auto"/>
                            <w:right w:val="none" w:sz="0" w:space="0" w:color="auto"/>
                          </w:divBdr>
                        </w:div>
                      </w:divsChild>
                    </w:div>
                    <w:div w:id="400296887">
                      <w:marLeft w:val="0"/>
                      <w:marRight w:val="0"/>
                      <w:marTop w:val="0"/>
                      <w:marBottom w:val="0"/>
                      <w:divBdr>
                        <w:top w:val="none" w:sz="0" w:space="0" w:color="auto"/>
                        <w:left w:val="none" w:sz="0" w:space="0" w:color="auto"/>
                        <w:bottom w:val="none" w:sz="0" w:space="0" w:color="auto"/>
                        <w:right w:val="none" w:sz="0" w:space="0" w:color="auto"/>
                      </w:divBdr>
                      <w:divsChild>
                        <w:div w:id="2146198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595">
      <w:bodyDiv w:val="1"/>
      <w:marLeft w:val="0"/>
      <w:marRight w:val="0"/>
      <w:marTop w:val="0"/>
      <w:marBottom w:val="0"/>
      <w:divBdr>
        <w:top w:val="none" w:sz="0" w:space="0" w:color="auto"/>
        <w:left w:val="none" w:sz="0" w:space="0" w:color="auto"/>
        <w:bottom w:val="none" w:sz="0" w:space="0" w:color="auto"/>
        <w:right w:val="none" w:sz="0" w:space="0" w:color="auto"/>
      </w:divBdr>
      <w:divsChild>
        <w:div w:id="261454309">
          <w:marLeft w:val="0"/>
          <w:marRight w:val="0"/>
          <w:marTop w:val="0"/>
          <w:marBottom w:val="0"/>
          <w:divBdr>
            <w:top w:val="none" w:sz="0" w:space="0" w:color="auto"/>
            <w:left w:val="none" w:sz="0" w:space="0" w:color="auto"/>
            <w:bottom w:val="none" w:sz="0" w:space="0" w:color="auto"/>
            <w:right w:val="none" w:sz="0" w:space="0" w:color="auto"/>
          </w:divBdr>
          <w:divsChild>
            <w:div w:id="486824205">
              <w:marLeft w:val="0"/>
              <w:marRight w:val="0"/>
              <w:marTop w:val="0"/>
              <w:marBottom w:val="0"/>
              <w:divBdr>
                <w:top w:val="none" w:sz="0" w:space="0" w:color="auto"/>
                <w:left w:val="none" w:sz="0" w:space="0" w:color="auto"/>
                <w:bottom w:val="none" w:sz="0" w:space="0" w:color="auto"/>
                <w:right w:val="none" w:sz="0" w:space="0" w:color="auto"/>
              </w:divBdr>
              <w:divsChild>
                <w:div w:id="1052461258">
                  <w:marLeft w:val="0"/>
                  <w:marRight w:val="0"/>
                  <w:marTop w:val="150"/>
                  <w:marBottom w:val="150"/>
                  <w:divBdr>
                    <w:top w:val="none" w:sz="0" w:space="0" w:color="auto"/>
                    <w:left w:val="none" w:sz="0" w:space="0" w:color="auto"/>
                    <w:bottom w:val="none" w:sz="0" w:space="0" w:color="auto"/>
                    <w:right w:val="none" w:sz="0" w:space="0" w:color="auto"/>
                  </w:divBdr>
                  <w:divsChild>
                    <w:div w:id="2015954723">
                      <w:marLeft w:val="0"/>
                      <w:marRight w:val="0"/>
                      <w:marTop w:val="0"/>
                      <w:marBottom w:val="0"/>
                      <w:divBdr>
                        <w:top w:val="none" w:sz="0" w:space="0" w:color="auto"/>
                        <w:left w:val="none" w:sz="0" w:space="0" w:color="auto"/>
                        <w:bottom w:val="none" w:sz="0" w:space="0" w:color="auto"/>
                        <w:right w:val="none" w:sz="0" w:space="0" w:color="auto"/>
                      </w:divBdr>
                      <w:divsChild>
                        <w:div w:id="117722584">
                          <w:marLeft w:val="240"/>
                          <w:marRight w:val="0"/>
                          <w:marTop w:val="0"/>
                          <w:marBottom w:val="0"/>
                          <w:divBdr>
                            <w:top w:val="none" w:sz="0" w:space="0" w:color="auto"/>
                            <w:left w:val="none" w:sz="0" w:space="0" w:color="auto"/>
                            <w:bottom w:val="none" w:sz="0" w:space="0" w:color="auto"/>
                            <w:right w:val="none" w:sz="0" w:space="0" w:color="auto"/>
                          </w:divBdr>
                        </w:div>
                      </w:divsChild>
                    </w:div>
                    <w:div w:id="276714352">
                      <w:marLeft w:val="0"/>
                      <w:marRight w:val="0"/>
                      <w:marTop w:val="0"/>
                      <w:marBottom w:val="0"/>
                      <w:divBdr>
                        <w:top w:val="none" w:sz="0" w:space="0" w:color="auto"/>
                        <w:left w:val="none" w:sz="0" w:space="0" w:color="auto"/>
                        <w:bottom w:val="none" w:sz="0" w:space="0" w:color="auto"/>
                        <w:right w:val="none" w:sz="0" w:space="0" w:color="auto"/>
                      </w:divBdr>
                      <w:divsChild>
                        <w:div w:id="1547329126">
                          <w:marLeft w:val="240"/>
                          <w:marRight w:val="0"/>
                          <w:marTop w:val="0"/>
                          <w:marBottom w:val="0"/>
                          <w:divBdr>
                            <w:top w:val="none" w:sz="0" w:space="0" w:color="auto"/>
                            <w:left w:val="none" w:sz="0" w:space="0" w:color="auto"/>
                            <w:bottom w:val="none" w:sz="0" w:space="0" w:color="auto"/>
                            <w:right w:val="none" w:sz="0" w:space="0" w:color="auto"/>
                          </w:divBdr>
                        </w:div>
                      </w:divsChild>
                    </w:div>
                    <w:div w:id="1584534871">
                      <w:marLeft w:val="0"/>
                      <w:marRight w:val="0"/>
                      <w:marTop w:val="0"/>
                      <w:marBottom w:val="0"/>
                      <w:divBdr>
                        <w:top w:val="none" w:sz="0" w:space="0" w:color="auto"/>
                        <w:left w:val="none" w:sz="0" w:space="0" w:color="auto"/>
                        <w:bottom w:val="none" w:sz="0" w:space="0" w:color="auto"/>
                        <w:right w:val="none" w:sz="0" w:space="0" w:color="auto"/>
                      </w:divBdr>
                      <w:divsChild>
                        <w:div w:id="381560991">
                          <w:marLeft w:val="240"/>
                          <w:marRight w:val="0"/>
                          <w:marTop w:val="0"/>
                          <w:marBottom w:val="0"/>
                          <w:divBdr>
                            <w:top w:val="none" w:sz="0" w:space="0" w:color="auto"/>
                            <w:left w:val="none" w:sz="0" w:space="0" w:color="auto"/>
                            <w:bottom w:val="none" w:sz="0" w:space="0" w:color="auto"/>
                            <w:right w:val="none" w:sz="0" w:space="0" w:color="auto"/>
                          </w:divBdr>
                        </w:div>
                      </w:divsChild>
                    </w:div>
                    <w:div w:id="1730574523">
                      <w:marLeft w:val="0"/>
                      <w:marRight w:val="0"/>
                      <w:marTop w:val="0"/>
                      <w:marBottom w:val="0"/>
                      <w:divBdr>
                        <w:top w:val="none" w:sz="0" w:space="0" w:color="auto"/>
                        <w:left w:val="none" w:sz="0" w:space="0" w:color="auto"/>
                        <w:bottom w:val="none" w:sz="0" w:space="0" w:color="auto"/>
                        <w:right w:val="none" w:sz="0" w:space="0" w:color="auto"/>
                      </w:divBdr>
                      <w:divsChild>
                        <w:div w:id="1196192175">
                          <w:marLeft w:val="240"/>
                          <w:marRight w:val="0"/>
                          <w:marTop w:val="0"/>
                          <w:marBottom w:val="0"/>
                          <w:divBdr>
                            <w:top w:val="none" w:sz="0" w:space="0" w:color="auto"/>
                            <w:left w:val="none" w:sz="0" w:space="0" w:color="auto"/>
                            <w:bottom w:val="none" w:sz="0" w:space="0" w:color="auto"/>
                            <w:right w:val="none" w:sz="0" w:space="0" w:color="auto"/>
                          </w:divBdr>
                        </w:div>
                      </w:divsChild>
                    </w:div>
                    <w:div w:id="621498566">
                      <w:marLeft w:val="0"/>
                      <w:marRight w:val="0"/>
                      <w:marTop w:val="0"/>
                      <w:marBottom w:val="0"/>
                      <w:divBdr>
                        <w:top w:val="none" w:sz="0" w:space="0" w:color="auto"/>
                        <w:left w:val="none" w:sz="0" w:space="0" w:color="auto"/>
                        <w:bottom w:val="none" w:sz="0" w:space="0" w:color="auto"/>
                        <w:right w:val="none" w:sz="0" w:space="0" w:color="auto"/>
                      </w:divBdr>
                      <w:divsChild>
                        <w:div w:id="1044208170">
                          <w:marLeft w:val="240"/>
                          <w:marRight w:val="0"/>
                          <w:marTop w:val="0"/>
                          <w:marBottom w:val="0"/>
                          <w:divBdr>
                            <w:top w:val="none" w:sz="0" w:space="0" w:color="auto"/>
                            <w:left w:val="none" w:sz="0" w:space="0" w:color="auto"/>
                            <w:bottom w:val="none" w:sz="0" w:space="0" w:color="auto"/>
                            <w:right w:val="none" w:sz="0" w:space="0" w:color="auto"/>
                          </w:divBdr>
                        </w:div>
                      </w:divsChild>
                    </w:div>
                    <w:div w:id="1344279714">
                      <w:marLeft w:val="0"/>
                      <w:marRight w:val="0"/>
                      <w:marTop w:val="0"/>
                      <w:marBottom w:val="0"/>
                      <w:divBdr>
                        <w:top w:val="none" w:sz="0" w:space="0" w:color="auto"/>
                        <w:left w:val="none" w:sz="0" w:space="0" w:color="auto"/>
                        <w:bottom w:val="none" w:sz="0" w:space="0" w:color="auto"/>
                        <w:right w:val="none" w:sz="0" w:space="0" w:color="auto"/>
                      </w:divBdr>
                      <w:divsChild>
                        <w:div w:id="1530490373">
                          <w:marLeft w:val="240"/>
                          <w:marRight w:val="0"/>
                          <w:marTop w:val="0"/>
                          <w:marBottom w:val="0"/>
                          <w:divBdr>
                            <w:top w:val="none" w:sz="0" w:space="0" w:color="auto"/>
                            <w:left w:val="none" w:sz="0" w:space="0" w:color="auto"/>
                            <w:bottom w:val="none" w:sz="0" w:space="0" w:color="auto"/>
                            <w:right w:val="none" w:sz="0" w:space="0" w:color="auto"/>
                          </w:divBdr>
                        </w:div>
                      </w:divsChild>
                    </w:div>
                    <w:div w:id="1150638634">
                      <w:marLeft w:val="0"/>
                      <w:marRight w:val="0"/>
                      <w:marTop w:val="0"/>
                      <w:marBottom w:val="0"/>
                      <w:divBdr>
                        <w:top w:val="none" w:sz="0" w:space="0" w:color="auto"/>
                        <w:left w:val="none" w:sz="0" w:space="0" w:color="auto"/>
                        <w:bottom w:val="none" w:sz="0" w:space="0" w:color="auto"/>
                        <w:right w:val="none" w:sz="0" w:space="0" w:color="auto"/>
                      </w:divBdr>
                      <w:divsChild>
                        <w:div w:id="204634492">
                          <w:marLeft w:val="240"/>
                          <w:marRight w:val="0"/>
                          <w:marTop w:val="0"/>
                          <w:marBottom w:val="0"/>
                          <w:divBdr>
                            <w:top w:val="none" w:sz="0" w:space="0" w:color="auto"/>
                            <w:left w:val="none" w:sz="0" w:space="0" w:color="auto"/>
                            <w:bottom w:val="none" w:sz="0" w:space="0" w:color="auto"/>
                            <w:right w:val="none" w:sz="0" w:space="0" w:color="auto"/>
                          </w:divBdr>
                        </w:div>
                      </w:divsChild>
                    </w:div>
                    <w:div w:id="1328284003">
                      <w:marLeft w:val="0"/>
                      <w:marRight w:val="0"/>
                      <w:marTop w:val="0"/>
                      <w:marBottom w:val="0"/>
                      <w:divBdr>
                        <w:top w:val="none" w:sz="0" w:space="0" w:color="auto"/>
                        <w:left w:val="none" w:sz="0" w:space="0" w:color="auto"/>
                        <w:bottom w:val="none" w:sz="0" w:space="0" w:color="auto"/>
                        <w:right w:val="none" w:sz="0" w:space="0" w:color="auto"/>
                      </w:divBdr>
                      <w:divsChild>
                        <w:div w:id="402533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13601">
              <w:marLeft w:val="0"/>
              <w:marRight w:val="0"/>
              <w:marTop w:val="0"/>
              <w:marBottom w:val="0"/>
              <w:divBdr>
                <w:top w:val="none" w:sz="0" w:space="0" w:color="auto"/>
                <w:left w:val="none" w:sz="0" w:space="0" w:color="auto"/>
                <w:bottom w:val="none" w:sz="0" w:space="0" w:color="auto"/>
                <w:right w:val="none" w:sz="0" w:space="0" w:color="auto"/>
              </w:divBdr>
              <w:divsChild>
                <w:div w:id="1520050781">
                  <w:marLeft w:val="0"/>
                  <w:marRight w:val="0"/>
                  <w:marTop w:val="150"/>
                  <w:marBottom w:val="150"/>
                  <w:divBdr>
                    <w:top w:val="none" w:sz="0" w:space="0" w:color="auto"/>
                    <w:left w:val="none" w:sz="0" w:space="0" w:color="auto"/>
                    <w:bottom w:val="none" w:sz="0" w:space="0" w:color="auto"/>
                    <w:right w:val="none" w:sz="0" w:space="0" w:color="auto"/>
                  </w:divBdr>
                  <w:divsChild>
                    <w:div w:id="134033355">
                      <w:marLeft w:val="0"/>
                      <w:marRight w:val="0"/>
                      <w:marTop w:val="0"/>
                      <w:marBottom w:val="0"/>
                      <w:divBdr>
                        <w:top w:val="none" w:sz="0" w:space="0" w:color="auto"/>
                        <w:left w:val="none" w:sz="0" w:space="0" w:color="auto"/>
                        <w:bottom w:val="none" w:sz="0" w:space="0" w:color="auto"/>
                        <w:right w:val="none" w:sz="0" w:space="0" w:color="auto"/>
                      </w:divBdr>
                      <w:divsChild>
                        <w:div w:id="1885018758">
                          <w:marLeft w:val="240"/>
                          <w:marRight w:val="0"/>
                          <w:marTop w:val="0"/>
                          <w:marBottom w:val="0"/>
                          <w:divBdr>
                            <w:top w:val="none" w:sz="0" w:space="0" w:color="auto"/>
                            <w:left w:val="none" w:sz="0" w:space="0" w:color="auto"/>
                            <w:bottom w:val="none" w:sz="0" w:space="0" w:color="auto"/>
                            <w:right w:val="none" w:sz="0" w:space="0" w:color="auto"/>
                          </w:divBdr>
                        </w:div>
                      </w:divsChild>
                    </w:div>
                    <w:div w:id="1622565357">
                      <w:marLeft w:val="0"/>
                      <w:marRight w:val="0"/>
                      <w:marTop w:val="0"/>
                      <w:marBottom w:val="0"/>
                      <w:divBdr>
                        <w:top w:val="none" w:sz="0" w:space="0" w:color="auto"/>
                        <w:left w:val="none" w:sz="0" w:space="0" w:color="auto"/>
                        <w:bottom w:val="none" w:sz="0" w:space="0" w:color="auto"/>
                        <w:right w:val="none" w:sz="0" w:space="0" w:color="auto"/>
                      </w:divBdr>
                      <w:divsChild>
                        <w:div w:id="426270105">
                          <w:marLeft w:val="240"/>
                          <w:marRight w:val="0"/>
                          <w:marTop w:val="0"/>
                          <w:marBottom w:val="0"/>
                          <w:divBdr>
                            <w:top w:val="none" w:sz="0" w:space="0" w:color="auto"/>
                            <w:left w:val="none" w:sz="0" w:space="0" w:color="auto"/>
                            <w:bottom w:val="none" w:sz="0" w:space="0" w:color="auto"/>
                            <w:right w:val="none" w:sz="0" w:space="0" w:color="auto"/>
                          </w:divBdr>
                        </w:div>
                      </w:divsChild>
                    </w:div>
                    <w:div w:id="995378313">
                      <w:marLeft w:val="0"/>
                      <w:marRight w:val="0"/>
                      <w:marTop w:val="0"/>
                      <w:marBottom w:val="0"/>
                      <w:divBdr>
                        <w:top w:val="none" w:sz="0" w:space="0" w:color="auto"/>
                        <w:left w:val="none" w:sz="0" w:space="0" w:color="auto"/>
                        <w:bottom w:val="none" w:sz="0" w:space="0" w:color="auto"/>
                        <w:right w:val="none" w:sz="0" w:space="0" w:color="auto"/>
                      </w:divBdr>
                      <w:divsChild>
                        <w:div w:id="1415398453">
                          <w:marLeft w:val="240"/>
                          <w:marRight w:val="0"/>
                          <w:marTop w:val="0"/>
                          <w:marBottom w:val="0"/>
                          <w:divBdr>
                            <w:top w:val="none" w:sz="0" w:space="0" w:color="auto"/>
                            <w:left w:val="none" w:sz="0" w:space="0" w:color="auto"/>
                            <w:bottom w:val="none" w:sz="0" w:space="0" w:color="auto"/>
                            <w:right w:val="none" w:sz="0" w:space="0" w:color="auto"/>
                          </w:divBdr>
                        </w:div>
                      </w:divsChild>
                    </w:div>
                    <w:div w:id="558706056">
                      <w:marLeft w:val="0"/>
                      <w:marRight w:val="0"/>
                      <w:marTop w:val="0"/>
                      <w:marBottom w:val="0"/>
                      <w:divBdr>
                        <w:top w:val="none" w:sz="0" w:space="0" w:color="auto"/>
                        <w:left w:val="none" w:sz="0" w:space="0" w:color="auto"/>
                        <w:bottom w:val="none" w:sz="0" w:space="0" w:color="auto"/>
                        <w:right w:val="none" w:sz="0" w:space="0" w:color="auto"/>
                      </w:divBdr>
                      <w:divsChild>
                        <w:div w:id="1722092465">
                          <w:marLeft w:val="240"/>
                          <w:marRight w:val="0"/>
                          <w:marTop w:val="0"/>
                          <w:marBottom w:val="0"/>
                          <w:divBdr>
                            <w:top w:val="none" w:sz="0" w:space="0" w:color="auto"/>
                            <w:left w:val="none" w:sz="0" w:space="0" w:color="auto"/>
                            <w:bottom w:val="none" w:sz="0" w:space="0" w:color="auto"/>
                            <w:right w:val="none" w:sz="0" w:space="0" w:color="auto"/>
                          </w:divBdr>
                        </w:div>
                      </w:divsChild>
                    </w:div>
                    <w:div w:id="1797067872">
                      <w:marLeft w:val="0"/>
                      <w:marRight w:val="0"/>
                      <w:marTop w:val="0"/>
                      <w:marBottom w:val="0"/>
                      <w:divBdr>
                        <w:top w:val="none" w:sz="0" w:space="0" w:color="auto"/>
                        <w:left w:val="none" w:sz="0" w:space="0" w:color="auto"/>
                        <w:bottom w:val="none" w:sz="0" w:space="0" w:color="auto"/>
                        <w:right w:val="none" w:sz="0" w:space="0" w:color="auto"/>
                      </w:divBdr>
                      <w:divsChild>
                        <w:div w:id="1226645342">
                          <w:marLeft w:val="240"/>
                          <w:marRight w:val="0"/>
                          <w:marTop w:val="0"/>
                          <w:marBottom w:val="0"/>
                          <w:divBdr>
                            <w:top w:val="none" w:sz="0" w:space="0" w:color="auto"/>
                            <w:left w:val="none" w:sz="0" w:space="0" w:color="auto"/>
                            <w:bottom w:val="none" w:sz="0" w:space="0" w:color="auto"/>
                            <w:right w:val="none" w:sz="0" w:space="0" w:color="auto"/>
                          </w:divBdr>
                        </w:div>
                      </w:divsChild>
                    </w:div>
                    <w:div w:id="13656347">
                      <w:marLeft w:val="0"/>
                      <w:marRight w:val="0"/>
                      <w:marTop w:val="0"/>
                      <w:marBottom w:val="0"/>
                      <w:divBdr>
                        <w:top w:val="none" w:sz="0" w:space="0" w:color="auto"/>
                        <w:left w:val="none" w:sz="0" w:space="0" w:color="auto"/>
                        <w:bottom w:val="none" w:sz="0" w:space="0" w:color="auto"/>
                        <w:right w:val="none" w:sz="0" w:space="0" w:color="auto"/>
                      </w:divBdr>
                      <w:divsChild>
                        <w:div w:id="9889426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69344">
              <w:marLeft w:val="0"/>
              <w:marRight w:val="0"/>
              <w:marTop w:val="0"/>
              <w:marBottom w:val="0"/>
              <w:divBdr>
                <w:top w:val="none" w:sz="0" w:space="0" w:color="auto"/>
                <w:left w:val="none" w:sz="0" w:space="0" w:color="auto"/>
                <w:bottom w:val="none" w:sz="0" w:space="0" w:color="auto"/>
                <w:right w:val="none" w:sz="0" w:space="0" w:color="auto"/>
              </w:divBdr>
              <w:divsChild>
                <w:div w:id="172693107">
                  <w:marLeft w:val="0"/>
                  <w:marRight w:val="0"/>
                  <w:marTop w:val="150"/>
                  <w:marBottom w:val="150"/>
                  <w:divBdr>
                    <w:top w:val="none" w:sz="0" w:space="0" w:color="auto"/>
                    <w:left w:val="none" w:sz="0" w:space="0" w:color="auto"/>
                    <w:bottom w:val="none" w:sz="0" w:space="0" w:color="auto"/>
                    <w:right w:val="none" w:sz="0" w:space="0" w:color="auto"/>
                  </w:divBdr>
                  <w:divsChild>
                    <w:div w:id="227957108">
                      <w:marLeft w:val="0"/>
                      <w:marRight w:val="0"/>
                      <w:marTop w:val="0"/>
                      <w:marBottom w:val="0"/>
                      <w:divBdr>
                        <w:top w:val="none" w:sz="0" w:space="0" w:color="auto"/>
                        <w:left w:val="none" w:sz="0" w:space="0" w:color="auto"/>
                        <w:bottom w:val="none" w:sz="0" w:space="0" w:color="auto"/>
                        <w:right w:val="none" w:sz="0" w:space="0" w:color="auto"/>
                      </w:divBdr>
                      <w:divsChild>
                        <w:div w:id="2058431061">
                          <w:marLeft w:val="240"/>
                          <w:marRight w:val="0"/>
                          <w:marTop w:val="0"/>
                          <w:marBottom w:val="0"/>
                          <w:divBdr>
                            <w:top w:val="none" w:sz="0" w:space="0" w:color="auto"/>
                            <w:left w:val="none" w:sz="0" w:space="0" w:color="auto"/>
                            <w:bottom w:val="none" w:sz="0" w:space="0" w:color="auto"/>
                            <w:right w:val="none" w:sz="0" w:space="0" w:color="auto"/>
                          </w:divBdr>
                        </w:div>
                      </w:divsChild>
                    </w:div>
                    <w:div w:id="223568308">
                      <w:marLeft w:val="0"/>
                      <w:marRight w:val="0"/>
                      <w:marTop w:val="0"/>
                      <w:marBottom w:val="0"/>
                      <w:divBdr>
                        <w:top w:val="none" w:sz="0" w:space="0" w:color="auto"/>
                        <w:left w:val="none" w:sz="0" w:space="0" w:color="auto"/>
                        <w:bottom w:val="none" w:sz="0" w:space="0" w:color="auto"/>
                        <w:right w:val="none" w:sz="0" w:space="0" w:color="auto"/>
                      </w:divBdr>
                      <w:divsChild>
                        <w:div w:id="1550874843">
                          <w:marLeft w:val="240"/>
                          <w:marRight w:val="0"/>
                          <w:marTop w:val="0"/>
                          <w:marBottom w:val="0"/>
                          <w:divBdr>
                            <w:top w:val="none" w:sz="0" w:space="0" w:color="auto"/>
                            <w:left w:val="none" w:sz="0" w:space="0" w:color="auto"/>
                            <w:bottom w:val="none" w:sz="0" w:space="0" w:color="auto"/>
                            <w:right w:val="none" w:sz="0" w:space="0" w:color="auto"/>
                          </w:divBdr>
                        </w:div>
                      </w:divsChild>
                    </w:div>
                    <w:div w:id="1142044226">
                      <w:marLeft w:val="0"/>
                      <w:marRight w:val="0"/>
                      <w:marTop w:val="0"/>
                      <w:marBottom w:val="0"/>
                      <w:divBdr>
                        <w:top w:val="none" w:sz="0" w:space="0" w:color="auto"/>
                        <w:left w:val="none" w:sz="0" w:space="0" w:color="auto"/>
                        <w:bottom w:val="none" w:sz="0" w:space="0" w:color="auto"/>
                        <w:right w:val="none" w:sz="0" w:space="0" w:color="auto"/>
                      </w:divBdr>
                      <w:divsChild>
                        <w:div w:id="1424523195">
                          <w:marLeft w:val="240"/>
                          <w:marRight w:val="0"/>
                          <w:marTop w:val="0"/>
                          <w:marBottom w:val="0"/>
                          <w:divBdr>
                            <w:top w:val="none" w:sz="0" w:space="0" w:color="auto"/>
                            <w:left w:val="none" w:sz="0" w:space="0" w:color="auto"/>
                            <w:bottom w:val="none" w:sz="0" w:space="0" w:color="auto"/>
                            <w:right w:val="none" w:sz="0" w:space="0" w:color="auto"/>
                          </w:divBdr>
                        </w:div>
                      </w:divsChild>
                    </w:div>
                    <w:div w:id="238057242">
                      <w:marLeft w:val="0"/>
                      <w:marRight w:val="0"/>
                      <w:marTop w:val="0"/>
                      <w:marBottom w:val="0"/>
                      <w:divBdr>
                        <w:top w:val="none" w:sz="0" w:space="0" w:color="auto"/>
                        <w:left w:val="none" w:sz="0" w:space="0" w:color="auto"/>
                        <w:bottom w:val="none" w:sz="0" w:space="0" w:color="auto"/>
                        <w:right w:val="none" w:sz="0" w:space="0" w:color="auto"/>
                      </w:divBdr>
                      <w:divsChild>
                        <w:div w:id="259483699">
                          <w:marLeft w:val="240"/>
                          <w:marRight w:val="0"/>
                          <w:marTop w:val="0"/>
                          <w:marBottom w:val="0"/>
                          <w:divBdr>
                            <w:top w:val="none" w:sz="0" w:space="0" w:color="auto"/>
                            <w:left w:val="none" w:sz="0" w:space="0" w:color="auto"/>
                            <w:bottom w:val="none" w:sz="0" w:space="0" w:color="auto"/>
                            <w:right w:val="none" w:sz="0" w:space="0" w:color="auto"/>
                          </w:divBdr>
                        </w:div>
                      </w:divsChild>
                    </w:div>
                    <w:div w:id="385372662">
                      <w:marLeft w:val="0"/>
                      <w:marRight w:val="0"/>
                      <w:marTop w:val="0"/>
                      <w:marBottom w:val="0"/>
                      <w:divBdr>
                        <w:top w:val="none" w:sz="0" w:space="0" w:color="auto"/>
                        <w:left w:val="none" w:sz="0" w:space="0" w:color="auto"/>
                        <w:bottom w:val="none" w:sz="0" w:space="0" w:color="auto"/>
                        <w:right w:val="none" w:sz="0" w:space="0" w:color="auto"/>
                      </w:divBdr>
                      <w:divsChild>
                        <w:div w:id="1111631939">
                          <w:marLeft w:val="240"/>
                          <w:marRight w:val="0"/>
                          <w:marTop w:val="0"/>
                          <w:marBottom w:val="0"/>
                          <w:divBdr>
                            <w:top w:val="none" w:sz="0" w:space="0" w:color="auto"/>
                            <w:left w:val="none" w:sz="0" w:space="0" w:color="auto"/>
                            <w:bottom w:val="none" w:sz="0" w:space="0" w:color="auto"/>
                            <w:right w:val="none" w:sz="0" w:space="0" w:color="auto"/>
                          </w:divBdr>
                        </w:div>
                      </w:divsChild>
                    </w:div>
                    <w:div w:id="591743841">
                      <w:marLeft w:val="0"/>
                      <w:marRight w:val="0"/>
                      <w:marTop w:val="0"/>
                      <w:marBottom w:val="0"/>
                      <w:divBdr>
                        <w:top w:val="none" w:sz="0" w:space="0" w:color="auto"/>
                        <w:left w:val="none" w:sz="0" w:space="0" w:color="auto"/>
                        <w:bottom w:val="none" w:sz="0" w:space="0" w:color="auto"/>
                        <w:right w:val="none" w:sz="0" w:space="0" w:color="auto"/>
                      </w:divBdr>
                      <w:divsChild>
                        <w:div w:id="1884443898">
                          <w:marLeft w:val="240"/>
                          <w:marRight w:val="0"/>
                          <w:marTop w:val="0"/>
                          <w:marBottom w:val="0"/>
                          <w:divBdr>
                            <w:top w:val="none" w:sz="0" w:space="0" w:color="auto"/>
                            <w:left w:val="none" w:sz="0" w:space="0" w:color="auto"/>
                            <w:bottom w:val="none" w:sz="0" w:space="0" w:color="auto"/>
                            <w:right w:val="none" w:sz="0" w:space="0" w:color="auto"/>
                          </w:divBdr>
                        </w:div>
                      </w:divsChild>
                    </w:div>
                    <w:div w:id="1762993922">
                      <w:marLeft w:val="0"/>
                      <w:marRight w:val="0"/>
                      <w:marTop w:val="0"/>
                      <w:marBottom w:val="0"/>
                      <w:divBdr>
                        <w:top w:val="none" w:sz="0" w:space="0" w:color="auto"/>
                        <w:left w:val="none" w:sz="0" w:space="0" w:color="auto"/>
                        <w:bottom w:val="none" w:sz="0" w:space="0" w:color="auto"/>
                        <w:right w:val="none" w:sz="0" w:space="0" w:color="auto"/>
                      </w:divBdr>
                      <w:divsChild>
                        <w:div w:id="1927956755">
                          <w:marLeft w:val="240"/>
                          <w:marRight w:val="0"/>
                          <w:marTop w:val="0"/>
                          <w:marBottom w:val="0"/>
                          <w:divBdr>
                            <w:top w:val="none" w:sz="0" w:space="0" w:color="auto"/>
                            <w:left w:val="none" w:sz="0" w:space="0" w:color="auto"/>
                            <w:bottom w:val="none" w:sz="0" w:space="0" w:color="auto"/>
                            <w:right w:val="none" w:sz="0" w:space="0" w:color="auto"/>
                          </w:divBdr>
                        </w:div>
                      </w:divsChild>
                    </w:div>
                    <w:div w:id="291667184">
                      <w:marLeft w:val="0"/>
                      <w:marRight w:val="0"/>
                      <w:marTop w:val="0"/>
                      <w:marBottom w:val="0"/>
                      <w:divBdr>
                        <w:top w:val="none" w:sz="0" w:space="0" w:color="auto"/>
                        <w:left w:val="none" w:sz="0" w:space="0" w:color="auto"/>
                        <w:bottom w:val="none" w:sz="0" w:space="0" w:color="auto"/>
                        <w:right w:val="none" w:sz="0" w:space="0" w:color="auto"/>
                      </w:divBdr>
                      <w:divsChild>
                        <w:div w:id="2071614754">
                          <w:marLeft w:val="240"/>
                          <w:marRight w:val="0"/>
                          <w:marTop w:val="0"/>
                          <w:marBottom w:val="0"/>
                          <w:divBdr>
                            <w:top w:val="none" w:sz="0" w:space="0" w:color="auto"/>
                            <w:left w:val="none" w:sz="0" w:space="0" w:color="auto"/>
                            <w:bottom w:val="none" w:sz="0" w:space="0" w:color="auto"/>
                            <w:right w:val="none" w:sz="0" w:space="0" w:color="auto"/>
                          </w:divBdr>
                        </w:div>
                      </w:divsChild>
                    </w:div>
                    <w:div w:id="552035905">
                      <w:marLeft w:val="0"/>
                      <w:marRight w:val="0"/>
                      <w:marTop w:val="0"/>
                      <w:marBottom w:val="0"/>
                      <w:divBdr>
                        <w:top w:val="none" w:sz="0" w:space="0" w:color="auto"/>
                        <w:left w:val="none" w:sz="0" w:space="0" w:color="auto"/>
                        <w:bottom w:val="none" w:sz="0" w:space="0" w:color="auto"/>
                        <w:right w:val="none" w:sz="0" w:space="0" w:color="auto"/>
                      </w:divBdr>
                    </w:div>
                    <w:div w:id="1477144616">
                      <w:marLeft w:val="0"/>
                      <w:marRight w:val="0"/>
                      <w:marTop w:val="0"/>
                      <w:marBottom w:val="0"/>
                      <w:divBdr>
                        <w:top w:val="none" w:sz="0" w:space="0" w:color="auto"/>
                        <w:left w:val="none" w:sz="0" w:space="0" w:color="auto"/>
                        <w:bottom w:val="none" w:sz="0" w:space="0" w:color="auto"/>
                        <w:right w:val="none" w:sz="0" w:space="0" w:color="auto"/>
                      </w:divBdr>
                      <w:divsChild>
                        <w:div w:id="1810317052">
                          <w:marLeft w:val="240"/>
                          <w:marRight w:val="0"/>
                          <w:marTop w:val="0"/>
                          <w:marBottom w:val="0"/>
                          <w:divBdr>
                            <w:top w:val="none" w:sz="0" w:space="0" w:color="auto"/>
                            <w:left w:val="none" w:sz="0" w:space="0" w:color="auto"/>
                            <w:bottom w:val="none" w:sz="0" w:space="0" w:color="auto"/>
                            <w:right w:val="none" w:sz="0" w:space="0" w:color="auto"/>
                          </w:divBdr>
                        </w:div>
                      </w:divsChild>
                    </w:div>
                    <w:div w:id="1284654612">
                      <w:marLeft w:val="0"/>
                      <w:marRight w:val="0"/>
                      <w:marTop w:val="0"/>
                      <w:marBottom w:val="0"/>
                      <w:divBdr>
                        <w:top w:val="none" w:sz="0" w:space="0" w:color="auto"/>
                        <w:left w:val="none" w:sz="0" w:space="0" w:color="auto"/>
                        <w:bottom w:val="none" w:sz="0" w:space="0" w:color="auto"/>
                        <w:right w:val="none" w:sz="0" w:space="0" w:color="auto"/>
                      </w:divBdr>
                      <w:divsChild>
                        <w:div w:id="1544902010">
                          <w:marLeft w:val="240"/>
                          <w:marRight w:val="0"/>
                          <w:marTop w:val="0"/>
                          <w:marBottom w:val="0"/>
                          <w:divBdr>
                            <w:top w:val="none" w:sz="0" w:space="0" w:color="auto"/>
                            <w:left w:val="none" w:sz="0" w:space="0" w:color="auto"/>
                            <w:bottom w:val="none" w:sz="0" w:space="0" w:color="auto"/>
                            <w:right w:val="none" w:sz="0" w:space="0" w:color="auto"/>
                          </w:divBdr>
                        </w:div>
                      </w:divsChild>
                    </w:div>
                    <w:div w:id="1423451501">
                      <w:marLeft w:val="0"/>
                      <w:marRight w:val="0"/>
                      <w:marTop w:val="0"/>
                      <w:marBottom w:val="0"/>
                      <w:divBdr>
                        <w:top w:val="none" w:sz="0" w:space="0" w:color="auto"/>
                        <w:left w:val="none" w:sz="0" w:space="0" w:color="auto"/>
                        <w:bottom w:val="none" w:sz="0" w:space="0" w:color="auto"/>
                        <w:right w:val="none" w:sz="0" w:space="0" w:color="auto"/>
                      </w:divBdr>
                      <w:divsChild>
                        <w:div w:id="2000379135">
                          <w:marLeft w:val="240"/>
                          <w:marRight w:val="0"/>
                          <w:marTop w:val="0"/>
                          <w:marBottom w:val="0"/>
                          <w:divBdr>
                            <w:top w:val="none" w:sz="0" w:space="0" w:color="auto"/>
                            <w:left w:val="none" w:sz="0" w:space="0" w:color="auto"/>
                            <w:bottom w:val="none" w:sz="0" w:space="0" w:color="auto"/>
                            <w:right w:val="none" w:sz="0" w:space="0" w:color="auto"/>
                          </w:divBdr>
                        </w:div>
                      </w:divsChild>
                    </w:div>
                    <w:div w:id="1876309233">
                      <w:marLeft w:val="0"/>
                      <w:marRight w:val="0"/>
                      <w:marTop w:val="0"/>
                      <w:marBottom w:val="0"/>
                      <w:divBdr>
                        <w:top w:val="none" w:sz="0" w:space="0" w:color="auto"/>
                        <w:left w:val="none" w:sz="0" w:space="0" w:color="auto"/>
                        <w:bottom w:val="none" w:sz="0" w:space="0" w:color="auto"/>
                        <w:right w:val="none" w:sz="0" w:space="0" w:color="auto"/>
                      </w:divBdr>
                      <w:divsChild>
                        <w:div w:id="1231036945">
                          <w:marLeft w:val="240"/>
                          <w:marRight w:val="0"/>
                          <w:marTop w:val="0"/>
                          <w:marBottom w:val="0"/>
                          <w:divBdr>
                            <w:top w:val="none" w:sz="0" w:space="0" w:color="auto"/>
                            <w:left w:val="none" w:sz="0" w:space="0" w:color="auto"/>
                            <w:bottom w:val="none" w:sz="0" w:space="0" w:color="auto"/>
                            <w:right w:val="none" w:sz="0" w:space="0" w:color="auto"/>
                          </w:divBdr>
                        </w:div>
                      </w:divsChild>
                    </w:div>
                    <w:div w:id="1251087701">
                      <w:marLeft w:val="0"/>
                      <w:marRight w:val="0"/>
                      <w:marTop w:val="0"/>
                      <w:marBottom w:val="0"/>
                      <w:divBdr>
                        <w:top w:val="none" w:sz="0" w:space="0" w:color="auto"/>
                        <w:left w:val="none" w:sz="0" w:space="0" w:color="auto"/>
                        <w:bottom w:val="none" w:sz="0" w:space="0" w:color="auto"/>
                        <w:right w:val="none" w:sz="0" w:space="0" w:color="auto"/>
                      </w:divBdr>
                      <w:divsChild>
                        <w:div w:id="545993413">
                          <w:marLeft w:val="240"/>
                          <w:marRight w:val="0"/>
                          <w:marTop w:val="0"/>
                          <w:marBottom w:val="0"/>
                          <w:divBdr>
                            <w:top w:val="none" w:sz="0" w:space="0" w:color="auto"/>
                            <w:left w:val="none" w:sz="0" w:space="0" w:color="auto"/>
                            <w:bottom w:val="none" w:sz="0" w:space="0" w:color="auto"/>
                            <w:right w:val="none" w:sz="0" w:space="0" w:color="auto"/>
                          </w:divBdr>
                        </w:div>
                      </w:divsChild>
                    </w:div>
                    <w:div w:id="1678996452">
                      <w:marLeft w:val="0"/>
                      <w:marRight w:val="0"/>
                      <w:marTop w:val="0"/>
                      <w:marBottom w:val="0"/>
                      <w:divBdr>
                        <w:top w:val="none" w:sz="0" w:space="0" w:color="auto"/>
                        <w:left w:val="none" w:sz="0" w:space="0" w:color="auto"/>
                        <w:bottom w:val="none" w:sz="0" w:space="0" w:color="auto"/>
                        <w:right w:val="none" w:sz="0" w:space="0" w:color="auto"/>
                      </w:divBdr>
                      <w:divsChild>
                        <w:div w:id="20863703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552308">
              <w:marLeft w:val="0"/>
              <w:marRight w:val="0"/>
              <w:marTop w:val="0"/>
              <w:marBottom w:val="0"/>
              <w:divBdr>
                <w:top w:val="none" w:sz="0" w:space="0" w:color="auto"/>
                <w:left w:val="none" w:sz="0" w:space="0" w:color="auto"/>
                <w:bottom w:val="none" w:sz="0" w:space="0" w:color="auto"/>
                <w:right w:val="none" w:sz="0" w:space="0" w:color="auto"/>
              </w:divBdr>
              <w:divsChild>
                <w:div w:id="1427313791">
                  <w:marLeft w:val="0"/>
                  <w:marRight w:val="0"/>
                  <w:marTop w:val="150"/>
                  <w:marBottom w:val="150"/>
                  <w:divBdr>
                    <w:top w:val="none" w:sz="0" w:space="0" w:color="auto"/>
                    <w:left w:val="none" w:sz="0" w:space="0" w:color="auto"/>
                    <w:bottom w:val="none" w:sz="0" w:space="0" w:color="auto"/>
                    <w:right w:val="none" w:sz="0" w:space="0" w:color="auto"/>
                  </w:divBdr>
                  <w:divsChild>
                    <w:div w:id="667905868">
                      <w:marLeft w:val="0"/>
                      <w:marRight w:val="0"/>
                      <w:marTop w:val="0"/>
                      <w:marBottom w:val="0"/>
                      <w:divBdr>
                        <w:top w:val="none" w:sz="0" w:space="0" w:color="auto"/>
                        <w:left w:val="none" w:sz="0" w:space="0" w:color="auto"/>
                        <w:bottom w:val="none" w:sz="0" w:space="0" w:color="auto"/>
                        <w:right w:val="none" w:sz="0" w:space="0" w:color="auto"/>
                      </w:divBdr>
                      <w:divsChild>
                        <w:div w:id="1584605188">
                          <w:marLeft w:val="240"/>
                          <w:marRight w:val="0"/>
                          <w:marTop w:val="0"/>
                          <w:marBottom w:val="0"/>
                          <w:divBdr>
                            <w:top w:val="none" w:sz="0" w:space="0" w:color="auto"/>
                            <w:left w:val="none" w:sz="0" w:space="0" w:color="auto"/>
                            <w:bottom w:val="none" w:sz="0" w:space="0" w:color="auto"/>
                            <w:right w:val="none" w:sz="0" w:space="0" w:color="auto"/>
                          </w:divBdr>
                        </w:div>
                      </w:divsChild>
                    </w:div>
                    <w:div w:id="794905989">
                      <w:marLeft w:val="0"/>
                      <w:marRight w:val="0"/>
                      <w:marTop w:val="0"/>
                      <w:marBottom w:val="0"/>
                      <w:divBdr>
                        <w:top w:val="none" w:sz="0" w:space="0" w:color="auto"/>
                        <w:left w:val="none" w:sz="0" w:space="0" w:color="auto"/>
                        <w:bottom w:val="none" w:sz="0" w:space="0" w:color="auto"/>
                        <w:right w:val="none" w:sz="0" w:space="0" w:color="auto"/>
                      </w:divBdr>
                      <w:divsChild>
                        <w:div w:id="1330907718">
                          <w:marLeft w:val="240"/>
                          <w:marRight w:val="0"/>
                          <w:marTop w:val="0"/>
                          <w:marBottom w:val="0"/>
                          <w:divBdr>
                            <w:top w:val="none" w:sz="0" w:space="0" w:color="auto"/>
                            <w:left w:val="none" w:sz="0" w:space="0" w:color="auto"/>
                            <w:bottom w:val="none" w:sz="0" w:space="0" w:color="auto"/>
                            <w:right w:val="none" w:sz="0" w:space="0" w:color="auto"/>
                          </w:divBdr>
                        </w:div>
                      </w:divsChild>
                    </w:div>
                    <w:div w:id="1251356178">
                      <w:marLeft w:val="0"/>
                      <w:marRight w:val="0"/>
                      <w:marTop w:val="0"/>
                      <w:marBottom w:val="0"/>
                      <w:divBdr>
                        <w:top w:val="none" w:sz="0" w:space="0" w:color="auto"/>
                        <w:left w:val="none" w:sz="0" w:space="0" w:color="auto"/>
                        <w:bottom w:val="none" w:sz="0" w:space="0" w:color="auto"/>
                        <w:right w:val="none" w:sz="0" w:space="0" w:color="auto"/>
                      </w:divBdr>
                      <w:divsChild>
                        <w:div w:id="50271022">
                          <w:marLeft w:val="240"/>
                          <w:marRight w:val="0"/>
                          <w:marTop w:val="0"/>
                          <w:marBottom w:val="0"/>
                          <w:divBdr>
                            <w:top w:val="none" w:sz="0" w:space="0" w:color="auto"/>
                            <w:left w:val="none" w:sz="0" w:space="0" w:color="auto"/>
                            <w:bottom w:val="none" w:sz="0" w:space="0" w:color="auto"/>
                            <w:right w:val="none" w:sz="0" w:space="0" w:color="auto"/>
                          </w:divBdr>
                        </w:div>
                      </w:divsChild>
                    </w:div>
                    <w:div w:id="315647113">
                      <w:marLeft w:val="0"/>
                      <w:marRight w:val="0"/>
                      <w:marTop w:val="0"/>
                      <w:marBottom w:val="0"/>
                      <w:divBdr>
                        <w:top w:val="none" w:sz="0" w:space="0" w:color="auto"/>
                        <w:left w:val="none" w:sz="0" w:space="0" w:color="auto"/>
                        <w:bottom w:val="none" w:sz="0" w:space="0" w:color="auto"/>
                        <w:right w:val="none" w:sz="0" w:space="0" w:color="auto"/>
                      </w:divBdr>
                      <w:divsChild>
                        <w:div w:id="1872187608">
                          <w:marLeft w:val="240"/>
                          <w:marRight w:val="0"/>
                          <w:marTop w:val="0"/>
                          <w:marBottom w:val="0"/>
                          <w:divBdr>
                            <w:top w:val="none" w:sz="0" w:space="0" w:color="auto"/>
                            <w:left w:val="none" w:sz="0" w:space="0" w:color="auto"/>
                            <w:bottom w:val="none" w:sz="0" w:space="0" w:color="auto"/>
                            <w:right w:val="none" w:sz="0" w:space="0" w:color="auto"/>
                          </w:divBdr>
                        </w:div>
                      </w:divsChild>
                    </w:div>
                    <w:div w:id="1131095946">
                      <w:marLeft w:val="0"/>
                      <w:marRight w:val="0"/>
                      <w:marTop w:val="0"/>
                      <w:marBottom w:val="0"/>
                      <w:divBdr>
                        <w:top w:val="none" w:sz="0" w:space="0" w:color="auto"/>
                        <w:left w:val="none" w:sz="0" w:space="0" w:color="auto"/>
                        <w:bottom w:val="none" w:sz="0" w:space="0" w:color="auto"/>
                        <w:right w:val="none" w:sz="0" w:space="0" w:color="auto"/>
                      </w:divBdr>
                      <w:divsChild>
                        <w:div w:id="215166841">
                          <w:marLeft w:val="240"/>
                          <w:marRight w:val="0"/>
                          <w:marTop w:val="0"/>
                          <w:marBottom w:val="0"/>
                          <w:divBdr>
                            <w:top w:val="none" w:sz="0" w:space="0" w:color="auto"/>
                            <w:left w:val="none" w:sz="0" w:space="0" w:color="auto"/>
                            <w:bottom w:val="none" w:sz="0" w:space="0" w:color="auto"/>
                            <w:right w:val="none" w:sz="0" w:space="0" w:color="auto"/>
                          </w:divBdr>
                        </w:div>
                      </w:divsChild>
                    </w:div>
                    <w:div w:id="1638486929">
                      <w:marLeft w:val="0"/>
                      <w:marRight w:val="0"/>
                      <w:marTop w:val="0"/>
                      <w:marBottom w:val="0"/>
                      <w:divBdr>
                        <w:top w:val="none" w:sz="0" w:space="0" w:color="auto"/>
                        <w:left w:val="none" w:sz="0" w:space="0" w:color="auto"/>
                        <w:bottom w:val="none" w:sz="0" w:space="0" w:color="auto"/>
                        <w:right w:val="none" w:sz="0" w:space="0" w:color="auto"/>
                      </w:divBdr>
                      <w:divsChild>
                        <w:div w:id="1941718417">
                          <w:marLeft w:val="240"/>
                          <w:marRight w:val="0"/>
                          <w:marTop w:val="0"/>
                          <w:marBottom w:val="0"/>
                          <w:divBdr>
                            <w:top w:val="none" w:sz="0" w:space="0" w:color="auto"/>
                            <w:left w:val="none" w:sz="0" w:space="0" w:color="auto"/>
                            <w:bottom w:val="none" w:sz="0" w:space="0" w:color="auto"/>
                            <w:right w:val="none" w:sz="0" w:space="0" w:color="auto"/>
                          </w:divBdr>
                        </w:div>
                      </w:divsChild>
                    </w:div>
                    <w:div w:id="1743873298">
                      <w:marLeft w:val="0"/>
                      <w:marRight w:val="0"/>
                      <w:marTop w:val="0"/>
                      <w:marBottom w:val="0"/>
                      <w:divBdr>
                        <w:top w:val="none" w:sz="0" w:space="0" w:color="auto"/>
                        <w:left w:val="none" w:sz="0" w:space="0" w:color="auto"/>
                        <w:bottom w:val="none" w:sz="0" w:space="0" w:color="auto"/>
                        <w:right w:val="none" w:sz="0" w:space="0" w:color="auto"/>
                      </w:divBdr>
                      <w:divsChild>
                        <w:div w:id="217713894">
                          <w:marLeft w:val="240"/>
                          <w:marRight w:val="0"/>
                          <w:marTop w:val="0"/>
                          <w:marBottom w:val="0"/>
                          <w:divBdr>
                            <w:top w:val="none" w:sz="0" w:space="0" w:color="auto"/>
                            <w:left w:val="none" w:sz="0" w:space="0" w:color="auto"/>
                            <w:bottom w:val="none" w:sz="0" w:space="0" w:color="auto"/>
                            <w:right w:val="none" w:sz="0" w:space="0" w:color="auto"/>
                          </w:divBdr>
                        </w:div>
                      </w:divsChild>
                    </w:div>
                    <w:div w:id="2002393898">
                      <w:marLeft w:val="0"/>
                      <w:marRight w:val="0"/>
                      <w:marTop w:val="0"/>
                      <w:marBottom w:val="0"/>
                      <w:divBdr>
                        <w:top w:val="none" w:sz="0" w:space="0" w:color="auto"/>
                        <w:left w:val="none" w:sz="0" w:space="0" w:color="auto"/>
                        <w:bottom w:val="none" w:sz="0" w:space="0" w:color="auto"/>
                        <w:right w:val="none" w:sz="0" w:space="0" w:color="auto"/>
                      </w:divBdr>
                      <w:divsChild>
                        <w:div w:id="436680991">
                          <w:marLeft w:val="240"/>
                          <w:marRight w:val="0"/>
                          <w:marTop w:val="0"/>
                          <w:marBottom w:val="0"/>
                          <w:divBdr>
                            <w:top w:val="none" w:sz="0" w:space="0" w:color="auto"/>
                            <w:left w:val="none" w:sz="0" w:space="0" w:color="auto"/>
                            <w:bottom w:val="none" w:sz="0" w:space="0" w:color="auto"/>
                            <w:right w:val="none" w:sz="0" w:space="0" w:color="auto"/>
                          </w:divBdr>
                        </w:div>
                      </w:divsChild>
                    </w:div>
                    <w:div w:id="1692879338">
                      <w:marLeft w:val="0"/>
                      <w:marRight w:val="0"/>
                      <w:marTop w:val="0"/>
                      <w:marBottom w:val="0"/>
                      <w:divBdr>
                        <w:top w:val="none" w:sz="0" w:space="0" w:color="auto"/>
                        <w:left w:val="none" w:sz="0" w:space="0" w:color="auto"/>
                        <w:bottom w:val="none" w:sz="0" w:space="0" w:color="auto"/>
                        <w:right w:val="none" w:sz="0" w:space="0" w:color="auto"/>
                      </w:divBdr>
                      <w:divsChild>
                        <w:div w:id="498665061">
                          <w:marLeft w:val="240"/>
                          <w:marRight w:val="0"/>
                          <w:marTop w:val="0"/>
                          <w:marBottom w:val="0"/>
                          <w:divBdr>
                            <w:top w:val="none" w:sz="0" w:space="0" w:color="auto"/>
                            <w:left w:val="none" w:sz="0" w:space="0" w:color="auto"/>
                            <w:bottom w:val="none" w:sz="0" w:space="0" w:color="auto"/>
                            <w:right w:val="none" w:sz="0" w:space="0" w:color="auto"/>
                          </w:divBdr>
                        </w:div>
                      </w:divsChild>
                    </w:div>
                    <w:div w:id="2140762124">
                      <w:marLeft w:val="0"/>
                      <w:marRight w:val="0"/>
                      <w:marTop w:val="0"/>
                      <w:marBottom w:val="0"/>
                      <w:divBdr>
                        <w:top w:val="none" w:sz="0" w:space="0" w:color="auto"/>
                        <w:left w:val="none" w:sz="0" w:space="0" w:color="auto"/>
                        <w:bottom w:val="none" w:sz="0" w:space="0" w:color="auto"/>
                        <w:right w:val="none" w:sz="0" w:space="0" w:color="auto"/>
                      </w:divBdr>
                      <w:divsChild>
                        <w:div w:id="1040978144">
                          <w:marLeft w:val="240"/>
                          <w:marRight w:val="0"/>
                          <w:marTop w:val="0"/>
                          <w:marBottom w:val="0"/>
                          <w:divBdr>
                            <w:top w:val="none" w:sz="0" w:space="0" w:color="auto"/>
                            <w:left w:val="none" w:sz="0" w:space="0" w:color="auto"/>
                            <w:bottom w:val="none" w:sz="0" w:space="0" w:color="auto"/>
                            <w:right w:val="none" w:sz="0" w:space="0" w:color="auto"/>
                          </w:divBdr>
                        </w:div>
                      </w:divsChild>
                    </w:div>
                    <w:div w:id="825516600">
                      <w:marLeft w:val="0"/>
                      <w:marRight w:val="0"/>
                      <w:marTop w:val="0"/>
                      <w:marBottom w:val="0"/>
                      <w:divBdr>
                        <w:top w:val="none" w:sz="0" w:space="0" w:color="auto"/>
                        <w:left w:val="none" w:sz="0" w:space="0" w:color="auto"/>
                        <w:bottom w:val="none" w:sz="0" w:space="0" w:color="auto"/>
                        <w:right w:val="none" w:sz="0" w:space="0" w:color="auto"/>
                      </w:divBdr>
                      <w:divsChild>
                        <w:div w:id="892540487">
                          <w:marLeft w:val="240"/>
                          <w:marRight w:val="0"/>
                          <w:marTop w:val="0"/>
                          <w:marBottom w:val="0"/>
                          <w:divBdr>
                            <w:top w:val="none" w:sz="0" w:space="0" w:color="auto"/>
                            <w:left w:val="none" w:sz="0" w:space="0" w:color="auto"/>
                            <w:bottom w:val="none" w:sz="0" w:space="0" w:color="auto"/>
                            <w:right w:val="none" w:sz="0" w:space="0" w:color="auto"/>
                          </w:divBdr>
                        </w:div>
                      </w:divsChild>
                    </w:div>
                    <w:div w:id="770052176">
                      <w:marLeft w:val="0"/>
                      <w:marRight w:val="0"/>
                      <w:marTop w:val="0"/>
                      <w:marBottom w:val="0"/>
                      <w:divBdr>
                        <w:top w:val="none" w:sz="0" w:space="0" w:color="auto"/>
                        <w:left w:val="none" w:sz="0" w:space="0" w:color="auto"/>
                        <w:bottom w:val="none" w:sz="0" w:space="0" w:color="auto"/>
                        <w:right w:val="none" w:sz="0" w:space="0" w:color="auto"/>
                      </w:divBdr>
                      <w:divsChild>
                        <w:div w:id="797259047">
                          <w:marLeft w:val="240"/>
                          <w:marRight w:val="0"/>
                          <w:marTop w:val="0"/>
                          <w:marBottom w:val="0"/>
                          <w:divBdr>
                            <w:top w:val="none" w:sz="0" w:space="0" w:color="auto"/>
                            <w:left w:val="none" w:sz="0" w:space="0" w:color="auto"/>
                            <w:bottom w:val="none" w:sz="0" w:space="0" w:color="auto"/>
                            <w:right w:val="none" w:sz="0" w:space="0" w:color="auto"/>
                          </w:divBdr>
                        </w:div>
                      </w:divsChild>
                    </w:div>
                    <w:div w:id="1158305705">
                      <w:marLeft w:val="0"/>
                      <w:marRight w:val="0"/>
                      <w:marTop w:val="0"/>
                      <w:marBottom w:val="0"/>
                      <w:divBdr>
                        <w:top w:val="none" w:sz="0" w:space="0" w:color="auto"/>
                        <w:left w:val="none" w:sz="0" w:space="0" w:color="auto"/>
                        <w:bottom w:val="none" w:sz="0" w:space="0" w:color="auto"/>
                        <w:right w:val="none" w:sz="0" w:space="0" w:color="auto"/>
                      </w:divBdr>
                      <w:divsChild>
                        <w:div w:id="1583756580">
                          <w:marLeft w:val="240"/>
                          <w:marRight w:val="0"/>
                          <w:marTop w:val="0"/>
                          <w:marBottom w:val="0"/>
                          <w:divBdr>
                            <w:top w:val="none" w:sz="0" w:space="0" w:color="auto"/>
                            <w:left w:val="none" w:sz="0" w:space="0" w:color="auto"/>
                            <w:bottom w:val="none" w:sz="0" w:space="0" w:color="auto"/>
                            <w:right w:val="none" w:sz="0" w:space="0" w:color="auto"/>
                          </w:divBdr>
                        </w:div>
                      </w:divsChild>
                    </w:div>
                    <w:div w:id="514882160">
                      <w:marLeft w:val="0"/>
                      <w:marRight w:val="0"/>
                      <w:marTop w:val="0"/>
                      <w:marBottom w:val="0"/>
                      <w:divBdr>
                        <w:top w:val="none" w:sz="0" w:space="0" w:color="auto"/>
                        <w:left w:val="none" w:sz="0" w:space="0" w:color="auto"/>
                        <w:bottom w:val="none" w:sz="0" w:space="0" w:color="auto"/>
                        <w:right w:val="none" w:sz="0" w:space="0" w:color="auto"/>
                      </w:divBdr>
                      <w:divsChild>
                        <w:div w:id="504638861">
                          <w:marLeft w:val="240"/>
                          <w:marRight w:val="0"/>
                          <w:marTop w:val="0"/>
                          <w:marBottom w:val="0"/>
                          <w:divBdr>
                            <w:top w:val="none" w:sz="0" w:space="0" w:color="auto"/>
                            <w:left w:val="none" w:sz="0" w:space="0" w:color="auto"/>
                            <w:bottom w:val="none" w:sz="0" w:space="0" w:color="auto"/>
                            <w:right w:val="none" w:sz="0" w:space="0" w:color="auto"/>
                          </w:divBdr>
                        </w:div>
                      </w:divsChild>
                    </w:div>
                    <w:div w:id="1509101323">
                      <w:marLeft w:val="0"/>
                      <w:marRight w:val="0"/>
                      <w:marTop w:val="0"/>
                      <w:marBottom w:val="0"/>
                      <w:divBdr>
                        <w:top w:val="none" w:sz="0" w:space="0" w:color="auto"/>
                        <w:left w:val="none" w:sz="0" w:space="0" w:color="auto"/>
                        <w:bottom w:val="none" w:sz="0" w:space="0" w:color="auto"/>
                        <w:right w:val="none" w:sz="0" w:space="0" w:color="auto"/>
                      </w:divBdr>
                    </w:div>
                    <w:div w:id="1470049267">
                      <w:marLeft w:val="0"/>
                      <w:marRight w:val="0"/>
                      <w:marTop w:val="0"/>
                      <w:marBottom w:val="0"/>
                      <w:divBdr>
                        <w:top w:val="none" w:sz="0" w:space="0" w:color="auto"/>
                        <w:left w:val="none" w:sz="0" w:space="0" w:color="auto"/>
                        <w:bottom w:val="none" w:sz="0" w:space="0" w:color="auto"/>
                        <w:right w:val="none" w:sz="0" w:space="0" w:color="auto"/>
                      </w:divBdr>
                      <w:divsChild>
                        <w:div w:id="319506019">
                          <w:marLeft w:val="240"/>
                          <w:marRight w:val="0"/>
                          <w:marTop w:val="0"/>
                          <w:marBottom w:val="0"/>
                          <w:divBdr>
                            <w:top w:val="none" w:sz="0" w:space="0" w:color="auto"/>
                            <w:left w:val="none" w:sz="0" w:space="0" w:color="auto"/>
                            <w:bottom w:val="none" w:sz="0" w:space="0" w:color="auto"/>
                            <w:right w:val="none" w:sz="0" w:space="0" w:color="auto"/>
                          </w:divBdr>
                        </w:div>
                      </w:divsChild>
                    </w:div>
                    <w:div w:id="1642808807">
                      <w:marLeft w:val="0"/>
                      <w:marRight w:val="0"/>
                      <w:marTop w:val="0"/>
                      <w:marBottom w:val="0"/>
                      <w:divBdr>
                        <w:top w:val="none" w:sz="0" w:space="0" w:color="auto"/>
                        <w:left w:val="none" w:sz="0" w:space="0" w:color="auto"/>
                        <w:bottom w:val="none" w:sz="0" w:space="0" w:color="auto"/>
                        <w:right w:val="none" w:sz="0" w:space="0" w:color="auto"/>
                      </w:divBdr>
                      <w:divsChild>
                        <w:div w:id="4557613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23289">
              <w:marLeft w:val="0"/>
              <w:marRight w:val="0"/>
              <w:marTop w:val="0"/>
              <w:marBottom w:val="0"/>
              <w:divBdr>
                <w:top w:val="none" w:sz="0" w:space="0" w:color="auto"/>
                <w:left w:val="none" w:sz="0" w:space="0" w:color="auto"/>
                <w:bottom w:val="none" w:sz="0" w:space="0" w:color="auto"/>
                <w:right w:val="none" w:sz="0" w:space="0" w:color="auto"/>
              </w:divBdr>
              <w:divsChild>
                <w:div w:id="919213215">
                  <w:marLeft w:val="0"/>
                  <w:marRight w:val="0"/>
                  <w:marTop w:val="150"/>
                  <w:marBottom w:val="150"/>
                  <w:divBdr>
                    <w:top w:val="none" w:sz="0" w:space="0" w:color="auto"/>
                    <w:left w:val="none" w:sz="0" w:space="0" w:color="auto"/>
                    <w:bottom w:val="none" w:sz="0" w:space="0" w:color="auto"/>
                    <w:right w:val="none" w:sz="0" w:space="0" w:color="auto"/>
                  </w:divBdr>
                  <w:divsChild>
                    <w:div w:id="247810729">
                      <w:marLeft w:val="0"/>
                      <w:marRight w:val="0"/>
                      <w:marTop w:val="0"/>
                      <w:marBottom w:val="0"/>
                      <w:divBdr>
                        <w:top w:val="none" w:sz="0" w:space="0" w:color="auto"/>
                        <w:left w:val="none" w:sz="0" w:space="0" w:color="auto"/>
                        <w:bottom w:val="none" w:sz="0" w:space="0" w:color="auto"/>
                        <w:right w:val="none" w:sz="0" w:space="0" w:color="auto"/>
                      </w:divBdr>
                      <w:divsChild>
                        <w:div w:id="2024627230">
                          <w:marLeft w:val="240"/>
                          <w:marRight w:val="0"/>
                          <w:marTop w:val="0"/>
                          <w:marBottom w:val="0"/>
                          <w:divBdr>
                            <w:top w:val="none" w:sz="0" w:space="0" w:color="auto"/>
                            <w:left w:val="none" w:sz="0" w:space="0" w:color="auto"/>
                            <w:bottom w:val="none" w:sz="0" w:space="0" w:color="auto"/>
                            <w:right w:val="none" w:sz="0" w:space="0" w:color="auto"/>
                          </w:divBdr>
                        </w:div>
                      </w:divsChild>
                    </w:div>
                    <w:div w:id="49308177">
                      <w:marLeft w:val="0"/>
                      <w:marRight w:val="0"/>
                      <w:marTop w:val="0"/>
                      <w:marBottom w:val="0"/>
                      <w:divBdr>
                        <w:top w:val="none" w:sz="0" w:space="0" w:color="auto"/>
                        <w:left w:val="none" w:sz="0" w:space="0" w:color="auto"/>
                        <w:bottom w:val="none" w:sz="0" w:space="0" w:color="auto"/>
                        <w:right w:val="none" w:sz="0" w:space="0" w:color="auto"/>
                      </w:divBdr>
                      <w:divsChild>
                        <w:div w:id="1454909997">
                          <w:marLeft w:val="240"/>
                          <w:marRight w:val="0"/>
                          <w:marTop w:val="0"/>
                          <w:marBottom w:val="0"/>
                          <w:divBdr>
                            <w:top w:val="none" w:sz="0" w:space="0" w:color="auto"/>
                            <w:left w:val="none" w:sz="0" w:space="0" w:color="auto"/>
                            <w:bottom w:val="none" w:sz="0" w:space="0" w:color="auto"/>
                            <w:right w:val="none" w:sz="0" w:space="0" w:color="auto"/>
                          </w:divBdr>
                        </w:div>
                      </w:divsChild>
                    </w:div>
                    <w:div w:id="1741907668">
                      <w:marLeft w:val="0"/>
                      <w:marRight w:val="0"/>
                      <w:marTop w:val="0"/>
                      <w:marBottom w:val="0"/>
                      <w:divBdr>
                        <w:top w:val="none" w:sz="0" w:space="0" w:color="auto"/>
                        <w:left w:val="none" w:sz="0" w:space="0" w:color="auto"/>
                        <w:bottom w:val="none" w:sz="0" w:space="0" w:color="auto"/>
                        <w:right w:val="none" w:sz="0" w:space="0" w:color="auto"/>
                      </w:divBdr>
                      <w:divsChild>
                        <w:div w:id="1135106370">
                          <w:marLeft w:val="240"/>
                          <w:marRight w:val="0"/>
                          <w:marTop w:val="0"/>
                          <w:marBottom w:val="0"/>
                          <w:divBdr>
                            <w:top w:val="none" w:sz="0" w:space="0" w:color="auto"/>
                            <w:left w:val="none" w:sz="0" w:space="0" w:color="auto"/>
                            <w:bottom w:val="none" w:sz="0" w:space="0" w:color="auto"/>
                            <w:right w:val="none" w:sz="0" w:space="0" w:color="auto"/>
                          </w:divBdr>
                        </w:div>
                      </w:divsChild>
                    </w:div>
                    <w:div w:id="208809259">
                      <w:marLeft w:val="0"/>
                      <w:marRight w:val="0"/>
                      <w:marTop w:val="0"/>
                      <w:marBottom w:val="0"/>
                      <w:divBdr>
                        <w:top w:val="none" w:sz="0" w:space="0" w:color="auto"/>
                        <w:left w:val="none" w:sz="0" w:space="0" w:color="auto"/>
                        <w:bottom w:val="none" w:sz="0" w:space="0" w:color="auto"/>
                        <w:right w:val="none" w:sz="0" w:space="0" w:color="auto"/>
                      </w:divBdr>
                      <w:divsChild>
                        <w:div w:id="1955019337">
                          <w:marLeft w:val="240"/>
                          <w:marRight w:val="0"/>
                          <w:marTop w:val="0"/>
                          <w:marBottom w:val="0"/>
                          <w:divBdr>
                            <w:top w:val="none" w:sz="0" w:space="0" w:color="auto"/>
                            <w:left w:val="none" w:sz="0" w:space="0" w:color="auto"/>
                            <w:bottom w:val="none" w:sz="0" w:space="0" w:color="auto"/>
                            <w:right w:val="none" w:sz="0" w:space="0" w:color="auto"/>
                          </w:divBdr>
                        </w:div>
                      </w:divsChild>
                    </w:div>
                    <w:div w:id="393085231">
                      <w:marLeft w:val="0"/>
                      <w:marRight w:val="0"/>
                      <w:marTop w:val="0"/>
                      <w:marBottom w:val="0"/>
                      <w:divBdr>
                        <w:top w:val="none" w:sz="0" w:space="0" w:color="auto"/>
                        <w:left w:val="none" w:sz="0" w:space="0" w:color="auto"/>
                        <w:bottom w:val="none" w:sz="0" w:space="0" w:color="auto"/>
                        <w:right w:val="none" w:sz="0" w:space="0" w:color="auto"/>
                      </w:divBdr>
                      <w:divsChild>
                        <w:div w:id="1805463205">
                          <w:marLeft w:val="240"/>
                          <w:marRight w:val="0"/>
                          <w:marTop w:val="0"/>
                          <w:marBottom w:val="0"/>
                          <w:divBdr>
                            <w:top w:val="none" w:sz="0" w:space="0" w:color="auto"/>
                            <w:left w:val="none" w:sz="0" w:space="0" w:color="auto"/>
                            <w:bottom w:val="none" w:sz="0" w:space="0" w:color="auto"/>
                            <w:right w:val="none" w:sz="0" w:space="0" w:color="auto"/>
                          </w:divBdr>
                        </w:div>
                      </w:divsChild>
                    </w:div>
                    <w:div w:id="1673558259">
                      <w:marLeft w:val="0"/>
                      <w:marRight w:val="0"/>
                      <w:marTop w:val="0"/>
                      <w:marBottom w:val="0"/>
                      <w:divBdr>
                        <w:top w:val="none" w:sz="0" w:space="0" w:color="auto"/>
                        <w:left w:val="none" w:sz="0" w:space="0" w:color="auto"/>
                        <w:bottom w:val="none" w:sz="0" w:space="0" w:color="auto"/>
                        <w:right w:val="none" w:sz="0" w:space="0" w:color="auto"/>
                      </w:divBdr>
                      <w:divsChild>
                        <w:div w:id="2110538916">
                          <w:marLeft w:val="240"/>
                          <w:marRight w:val="0"/>
                          <w:marTop w:val="0"/>
                          <w:marBottom w:val="0"/>
                          <w:divBdr>
                            <w:top w:val="none" w:sz="0" w:space="0" w:color="auto"/>
                            <w:left w:val="none" w:sz="0" w:space="0" w:color="auto"/>
                            <w:bottom w:val="none" w:sz="0" w:space="0" w:color="auto"/>
                            <w:right w:val="none" w:sz="0" w:space="0" w:color="auto"/>
                          </w:divBdr>
                        </w:div>
                      </w:divsChild>
                    </w:div>
                    <w:div w:id="1370760991">
                      <w:marLeft w:val="0"/>
                      <w:marRight w:val="0"/>
                      <w:marTop w:val="0"/>
                      <w:marBottom w:val="0"/>
                      <w:divBdr>
                        <w:top w:val="none" w:sz="0" w:space="0" w:color="auto"/>
                        <w:left w:val="none" w:sz="0" w:space="0" w:color="auto"/>
                        <w:bottom w:val="none" w:sz="0" w:space="0" w:color="auto"/>
                        <w:right w:val="none" w:sz="0" w:space="0" w:color="auto"/>
                      </w:divBdr>
                      <w:divsChild>
                        <w:div w:id="820737198">
                          <w:marLeft w:val="240"/>
                          <w:marRight w:val="0"/>
                          <w:marTop w:val="0"/>
                          <w:marBottom w:val="0"/>
                          <w:divBdr>
                            <w:top w:val="none" w:sz="0" w:space="0" w:color="auto"/>
                            <w:left w:val="none" w:sz="0" w:space="0" w:color="auto"/>
                            <w:bottom w:val="none" w:sz="0" w:space="0" w:color="auto"/>
                            <w:right w:val="none" w:sz="0" w:space="0" w:color="auto"/>
                          </w:divBdr>
                        </w:div>
                      </w:divsChild>
                    </w:div>
                    <w:div w:id="226694279">
                      <w:marLeft w:val="0"/>
                      <w:marRight w:val="0"/>
                      <w:marTop w:val="0"/>
                      <w:marBottom w:val="0"/>
                      <w:divBdr>
                        <w:top w:val="none" w:sz="0" w:space="0" w:color="auto"/>
                        <w:left w:val="none" w:sz="0" w:space="0" w:color="auto"/>
                        <w:bottom w:val="none" w:sz="0" w:space="0" w:color="auto"/>
                        <w:right w:val="none" w:sz="0" w:space="0" w:color="auto"/>
                      </w:divBdr>
                      <w:divsChild>
                        <w:div w:id="1388842562">
                          <w:marLeft w:val="240"/>
                          <w:marRight w:val="0"/>
                          <w:marTop w:val="0"/>
                          <w:marBottom w:val="0"/>
                          <w:divBdr>
                            <w:top w:val="none" w:sz="0" w:space="0" w:color="auto"/>
                            <w:left w:val="none" w:sz="0" w:space="0" w:color="auto"/>
                            <w:bottom w:val="none" w:sz="0" w:space="0" w:color="auto"/>
                            <w:right w:val="none" w:sz="0" w:space="0" w:color="auto"/>
                          </w:divBdr>
                        </w:div>
                      </w:divsChild>
                    </w:div>
                    <w:div w:id="1624924825">
                      <w:marLeft w:val="0"/>
                      <w:marRight w:val="0"/>
                      <w:marTop w:val="0"/>
                      <w:marBottom w:val="0"/>
                      <w:divBdr>
                        <w:top w:val="none" w:sz="0" w:space="0" w:color="auto"/>
                        <w:left w:val="none" w:sz="0" w:space="0" w:color="auto"/>
                        <w:bottom w:val="none" w:sz="0" w:space="0" w:color="auto"/>
                        <w:right w:val="none" w:sz="0" w:space="0" w:color="auto"/>
                      </w:divBdr>
                      <w:divsChild>
                        <w:div w:id="381944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0490">
              <w:marLeft w:val="0"/>
              <w:marRight w:val="0"/>
              <w:marTop w:val="0"/>
              <w:marBottom w:val="0"/>
              <w:divBdr>
                <w:top w:val="none" w:sz="0" w:space="0" w:color="auto"/>
                <w:left w:val="none" w:sz="0" w:space="0" w:color="auto"/>
                <w:bottom w:val="none" w:sz="0" w:space="0" w:color="auto"/>
                <w:right w:val="none" w:sz="0" w:space="0" w:color="auto"/>
              </w:divBdr>
              <w:divsChild>
                <w:div w:id="630209634">
                  <w:marLeft w:val="0"/>
                  <w:marRight w:val="0"/>
                  <w:marTop w:val="150"/>
                  <w:marBottom w:val="150"/>
                  <w:divBdr>
                    <w:top w:val="none" w:sz="0" w:space="0" w:color="auto"/>
                    <w:left w:val="none" w:sz="0" w:space="0" w:color="auto"/>
                    <w:bottom w:val="none" w:sz="0" w:space="0" w:color="auto"/>
                    <w:right w:val="none" w:sz="0" w:space="0" w:color="auto"/>
                  </w:divBdr>
                  <w:divsChild>
                    <w:div w:id="499001598">
                      <w:marLeft w:val="0"/>
                      <w:marRight w:val="0"/>
                      <w:marTop w:val="0"/>
                      <w:marBottom w:val="0"/>
                      <w:divBdr>
                        <w:top w:val="none" w:sz="0" w:space="0" w:color="auto"/>
                        <w:left w:val="none" w:sz="0" w:space="0" w:color="auto"/>
                        <w:bottom w:val="none" w:sz="0" w:space="0" w:color="auto"/>
                        <w:right w:val="none" w:sz="0" w:space="0" w:color="auto"/>
                      </w:divBdr>
                      <w:divsChild>
                        <w:div w:id="1054348323">
                          <w:marLeft w:val="240"/>
                          <w:marRight w:val="0"/>
                          <w:marTop w:val="0"/>
                          <w:marBottom w:val="0"/>
                          <w:divBdr>
                            <w:top w:val="none" w:sz="0" w:space="0" w:color="auto"/>
                            <w:left w:val="none" w:sz="0" w:space="0" w:color="auto"/>
                            <w:bottom w:val="none" w:sz="0" w:space="0" w:color="auto"/>
                            <w:right w:val="none" w:sz="0" w:space="0" w:color="auto"/>
                          </w:divBdr>
                        </w:div>
                      </w:divsChild>
                    </w:div>
                    <w:div w:id="1835603312">
                      <w:marLeft w:val="0"/>
                      <w:marRight w:val="0"/>
                      <w:marTop w:val="0"/>
                      <w:marBottom w:val="0"/>
                      <w:divBdr>
                        <w:top w:val="none" w:sz="0" w:space="0" w:color="auto"/>
                        <w:left w:val="none" w:sz="0" w:space="0" w:color="auto"/>
                        <w:bottom w:val="none" w:sz="0" w:space="0" w:color="auto"/>
                        <w:right w:val="none" w:sz="0" w:space="0" w:color="auto"/>
                      </w:divBdr>
                      <w:divsChild>
                        <w:div w:id="576401327">
                          <w:marLeft w:val="240"/>
                          <w:marRight w:val="0"/>
                          <w:marTop w:val="0"/>
                          <w:marBottom w:val="0"/>
                          <w:divBdr>
                            <w:top w:val="none" w:sz="0" w:space="0" w:color="auto"/>
                            <w:left w:val="none" w:sz="0" w:space="0" w:color="auto"/>
                            <w:bottom w:val="none" w:sz="0" w:space="0" w:color="auto"/>
                            <w:right w:val="none" w:sz="0" w:space="0" w:color="auto"/>
                          </w:divBdr>
                        </w:div>
                      </w:divsChild>
                    </w:div>
                    <w:div w:id="739061927">
                      <w:marLeft w:val="0"/>
                      <w:marRight w:val="0"/>
                      <w:marTop w:val="0"/>
                      <w:marBottom w:val="0"/>
                      <w:divBdr>
                        <w:top w:val="none" w:sz="0" w:space="0" w:color="auto"/>
                        <w:left w:val="none" w:sz="0" w:space="0" w:color="auto"/>
                        <w:bottom w:val="none" w:sz="0" w:space="0" w:color="auto"/>
                        <w:right w:val="none" w:sz="0" w:space="0" w:color="auto"/>
                      </w:divBdr>
                      <w:divsChild>
                        <w:div w:id="1817146284">
                          <w:marLeft w:val="240"/>
                          <w:marRight w:val="0"/>
                          <w:marTop w:val="0"/>
                          <w:marBottom w:val="0"/>
                          <w:divBdr>
                            <w:top w:val="none" w:sz="0" w:space="0" w:color="auto"/>
                            <w:left w:val="none" w:sz="0" w:space="0" w:color="auto"/>
                            <w:bottom w:val="none" w:sz="0" w:space="0" w:color="auto"/>
                            <w:right w:val="none" w:sz="0" w:space="0" w:color="auto"/>
                          </w:divBdr>
                        </w:div>
                      </w:divsChild>
                    </w:div>
                    <w:div w:id="2139183897">
                      <w:marLeft w:val="0"/>
                      <w:marRight w:val="0"/>
                      <w:marTop w:val="0"/>
                      <w:marBottom w:val="0"/>
                      <w:divBdr>
                        <w:top w:val="none" w:sz="0" w:space="0" w:color="auto"/>
                        <w:left w:val="none" w:sz="0" w:space="0" w:color="auto"/>
                        <w:bottom w:val="none" w:sz="0" w:space="0" w:color="auto"/>
                        <w:right w:val="none" w:sz="0" w:space="0" w:color="auto"/>
                      </w:divBdr>
                      <w:divsChild>
                        <w:div w:id="2102482299">
                          <w:marLeft w:val="240"/>
                          <w:marRight w:val="0"/>
                          <w:marTop w:val="0"/>
                          <w:marBottom w:val="0"/>
                          <w:divBdr>
                            <w:top w:val="none" w:sz="0" w:space="0" w:color="auto"/>
                            <w:left w:val="none" w:sz="0" w:space="0" w:color="auto"/>
                            <w:bottom w:val="none" w:sz="0" w:space="0" w:color="auto"/>
                            <w:right w:val="none" w:sz="0" w:space="0" w:color="auto"/>
                          </w:divBdr>
                        </w:div>
                      </w:divsChild>
                    </w:div>
                    <w:div w:id="1515878114">
                      <w:marLeft w:val="0"/>
                      <w:marRight w:val="0"/>
                      <w:marTop w:val="0"/>
                      <w:marBottom w:val="0"/>
                      <w:divBdr>
                        <w:top w:val="none" w:sz="0" w:space="0" w:color="auto"/>
                        <w:left w:val="none" w:sz="0" w:space="0" w:color="auto"/>
                        <w:bottom w:val="none" w:sz="0" w:space="0" w:color="auto"/>
                        <w:right w:val="none" w:sz="0" w:space="0" w:color="auto"/>
                      </w:divBdr>
                      <w:divsChild>
                        <w:div w:id="1762603591">
                          <w:marLeft w:val="240"/>
                          <w:marRight w:val="0"/>
                          <w:marTop w:val="0"/>
                          <w:marBottom w:val="0"/>
                          <w:divBdr>
                            <w:top w:val="none" w:sz="0" w:space="0" w:color="auto"/>
                            <w:left w:val="none" w:sz="0" w:space="0" w:color="auto"/>
                            <w:bottom w:val="none" w:sz="0" w:space="0" w:color="auto"/>
                            <w:right w:val="none" w:sz="0" w:space="0" w:color="auto"/>
                          </w:divBdr>
                        </w:div>
                      </w:divsChild>
                    </w:div>
                    <w:div w:id="399523296">
                      <w:marLeft w:val="0"/>
                      <w:marRight w:val="0"/>
                      <w:marTop w:val="0"/>
                      <w:marBottom w:val="0"/>
                      <w:divBdr>
                        <w:top w:val="none" w:sz="0" w:space="0" w:color="auto"/>
                        <w:left w:val="none" w:sz="0" w:space="0" w:color="auto"/>
                        <w:bottom w:val="none" w:sz="0" w:space="0" w:color="auto"/>
                        <w:right w:val="none" w:sz="0" w:space="0" w:color="auto"/>
                      </w:divBdr>
                      <w:divsChild>
                        <w:div w:id="1638949795">
                          <w:marLeft w:val="240"/>
                          <w:marRight w:val="0"/>
                          <w:marTop w:val="0"/>
                          <w:marBottom w:val="0"/>
                          <w:divBdr>
                            <w:top w:val="none" w:sz="0" w:space="0" w:color="auto"/>
                            <w:left w:val="none" w:sz="0" w:space="0" w:color="auto"/>
                            <w:bottom w:val="none" w:sz="0" w:space="0" w:color="auto"/>
                            <w:right w:val="none" w:sz="0" w:space="0" w:color="auto"/>
                          </w:divBdr>
                        </w:div>
                      </w:divsChild>
                    </w:div>
                    <w:div w:id="251817466">
                      <w:marLeft w:val="0"/>
                      <w:marRight w:val="0"/>
                      <w:marTop w:val="0"/>
                      <w:marBottom w:val="0"/>
                      <w:divBdr>
                        <w:top w:val="none" w:sz="0" w:space="0" w:color="auto"/>
                        <w:left w:val="none" w:sz="0" w:space="0" w:color="auto"/>
                        <w:bottom w:val="none" w:sz="0" w:space="0" w:color="auto"/>
                        <w:right w:val="none" w:sz="0" w:space="0" w:color="auto"/>
                      </w:divBdr>
                      <w:divsChild>
                        <w:div w:id="1633756256">
                          <w:marLeft w:val="240"/>
                          <w:marRight w:val="0"/>
                          <w:marTop w:val="0"/>
                          <w:marBottom w:val="0"/>
                          <w:divBdr>
                            <w:top w:val="none" w:sz="0" w:space="0" w:color="auto"/>
                            <w:left w:val="none" w:sz="0" w:space="0" w:color="auto"/>
                            <w:bottom w:val="none" w:sz="0" w:space="0" w:color="auto"/>
                            <w:right w:val="none" w:sz="0" w:space="0" w:color="auto"/>
                          </w:divBdr>
                        </w:div>
                      </w:divsChild>
                    </w:div>
                    <w:div w:id="1755935073">
                      <w:marLeft w:val="0"/>
                      <w:marRight w:val="0"/>
                      <w:marTop w:val="0"/>
                      <w:marBottom w:val="0"/>
                      <w:divBdr>
                        <w:top w:val="none" w:sz="0" w:space="0" w:color="auto"/>
                        <w:left w:val="none" w:sz="0" w:space="0" w:color="auto"/>
                        <w:bottom w:val="none" w:sz="0" w:space="0" w:color="auto"/>
                        <w:right w:val="none" w:sz="0" w:space="0" w:color="auto"/>
                      </w:divBdr>
                      <w:divsChild>
                        <w:div w:id="1164931309">
                          <w:marLeft w:val="240"/>
                          <w:marRight w:val="0"/>
                          <w:marTop w:val="0"/>
                          <w:marBottom w:val="0"/>
                          <w:divBdr>
                            <w:top w:val="none" w:sz="0" w:space="0" w:color="auto"/>
                            <w:left w:val="none" w:sz="0" w:space="0" w:color="auto"/>
                            <w:bottom w:val="none" w:sz="0" w:space="0" w:color="auto"/>
                            <w:right w:val="none" w:sz="0" w:space="0" w:color="auto"/>
                          </w:divBdr>
                        </w:div>
                      </w:divsChild>
                    </w:div>
                    <w:div w:id="40179274">
                      <w:marLeft w:val="0"/>
                      <w:marRight w:val="0"/>
                      <w:marTop w:val="0"/>
                      <w:marBottom w:val="0"/>
                      <w:divBdr>
                        <w:top w:val="none" w:sz="0" w:space="0" w:color="auto"/>
                        <w:left w:val="none" w:sz="0" w:space="0" w:color="auto"/>
                        <w:bottom w:val="none" w:sz="0" w:space="0" w:color="auto"/>
                        <w:right w:val="none" w:sz="0" w:space="0" w:color="auto"/>
                      </w:divBdr>
                      <w:divsChild>
                        <w:div w:id="1220441169">
                          <w:marLeft w:val="240"/>
                          <w:marRight w:val="0"/>
                          <w:marTop w:val="0"/>
                          <w:marBottom w:val="0"/>
                          <w:divBdr>
                            <w:top w:val="none" w:sz="0" w:space="0" w:color="auto"/>
                            <w:left w:val="none" w:sz="0" w:space="0" w:color="auto"/>
                            <w:bottom w:val="none" w:sz="0" w:space="0" w:color="auto"/>
                            <w:right w:val="none" w:sz="0" w:space="0" w:color="auto"/>
                          </w:divBdr>
                        </w:div>
                      </w:divsChild>
                    </w:div>
                    <w:div w:id="1640761874">
                      <w:marLeft w:val="0"/>
                      <w:marRight w:val="0"/>
                      <w:marTop w:val="0"/>
                      <w:marBottom w:val="0"/>
                      <w:divBdr>
                        <w:top w:val="none" w:sz="0" w:space="0" w:color="auto"/>
                        <w:left w:val="none" w:sz="0" w:space="0" w:color="auto"/>
                        <w:bottom w:val="none" w:sz="0" w:space="0" w:color="auto"/>
                        <w:right w:val="none" w:sz="0" w:space="0" w:color="auto"/>
                      </w:divBdr>
                      <w:divsChild>
                        <w:div w:id="325670323">
                          <w:marLeft w:val="240"/>
                          <w:marRight w:val="0"/>
                          <w:marTop w:val="0"/>
                          <w:marBottom w:val="0"/>
                          <w:divBdr>
                            <w:top w:val="none" w:sz="0" w:space="0" w:color="auto"/>
                            <w:left w:val="none" w:sz="0" w:space="0" w:color="auto"/>
                            <w:bottom w:val="none" w:sz="0" w:space="0" w:color="auto"/>
                            <w:right w:val="none" w:sz="0" w:space="0" w:color="auto"/>
                          </w:divBdr>
                        </w:div>
                      </w:divsChild>
                    </w:div>
                    <w:div w:id="1711689971">
                      <w:marLeft w:val="0"/>
                      <w:marRight w:val="0"/>
                      <w:marTop w:val="0"/>
                      <w:marBottom w:val="0"/>
                      <w:divBdr>
                        <w:top w:val="none" w:sz="0" w:space="0" w:color="auto"/>
                        <w:left w:val="none" w:sz="0" w:space="0" w:color="auto"/>
                        <w:bottom w:val="none" w:sz="0" w:space="0" w:color="auto"/>
                        <w:right w:val="none" w:sz="0" w:space="0" w:color="auto"/>
                      </w:divBdr>
                      <w:divsChild>
                        <w:div w:id="1683974254">
                          <w:marLeft w:val="240"/>
                          <w:marRight w:val="0"/>
                          <w:marTop w:val="0"/>
                          <w:marBottom w:val="0"/>
                          <w:divBdr>
                            <w:top w:val="none" w:sz="0" w:space="0" w:color="auto"/>
                            <w:left w:val="none" w:sz="0" w:space="0" w:color="auto"/>
                            <w:bottom w:val="none" w:sz="0" w:space="0" w:color="auto"/>
                            <w:right w:val="none" w:sz="0" w:space="0" w:color="auto"/>
                          </w:divBdr>
                        </w:div>
                      </w:divsChild>
                    </w:div>
                    <w:div w:id="865944885">
                      <w:marLeft w:val="0"/>
                      <w:marRight w:val="0"/>
                      <w:marTop w:val="0"/>
                      <w:marBottom w:val="0"/>
                      <w:divBdr>
                        <w:top w:val="none" w:sz="0" w:space="0" w:color="auto"/>
                        <w:left w:val="none" w:sz="0" w:space="0" w:color="auto"/>
                        <w:bottom w:val="none" w:sz="0" w:space="0" w:color="auto"/>
                        <w:right w:val="none" w:sz="0" w:space="0" w:color="auto"/>
                      </w:divBdr>
                      <w:divsChild>
                        <w:div w:id="676007895">
                          <w:marLeft w:val="240"/>
                          <w:marRight w:val="0"/>
                          <w:marTop w:val="0"/>
                          <w:marBottom w:val="0"/>
                          <w:divBdr>
                            <w:top w:val="none" w:sz="0" w:space="0" w:color="auto"/>
                            <w:left w:val="none" w:sz="0" w:space="0" w:color="auto"/>
                            <w:bottom w:val="none" w:sz="0" w:space="0" w:color="auto"/>
                            <w:right w:val="none" w:sz="0" w:space="0" w:color="auto"/>
                          </w:divBdr>
                        </w:div>
                      </w:divsChild>
                    </w:div>
                    <w:div w:id="1720979032">
                      <w:marLeft w:val="0"/>
                      <w:marRight w:val="0"/>
                      <w:marTop w:val="0"/>
                      <w:marBottom w:val="0"/>
                      <w:divBdr>
                        <w:top w:val="none" w:sz="0" w:space="0" w:color="auto"/>
                        <w:left w:val="none" w:sz="0" w:space="0" w:color="auto"/>
                        <w:bottom w:val="none" w:sz="0" w:space="0" w:color="auto"/>
                        <w:right w:val="none" w:sz="0" w:space="0" w:color="auto"/>
                      </w:divBdr>
                      <w:divsChild>
                        <w:div w:id="586503186">
                          <w:marLeft w:val="240"/>
                          <w:marRight w:val="0"/>
                          <w:marTop w:val="0"/>
                          <w:marBottom w:val="0"/>
                          <w:divBdr>
                            <w:top w:val="none" w:sz="0" w:space="0" w:color="auto"/>
                            <w:left w:val="none" w:sz="0" w:space="0" w:color="auto"/>
                            <w:bottom w:val="none" w:sz="0" w:space="0" w:color="auto"/>
                            <w:right w:val="none" w:sz="0" w:space="0" w:color="auto"/>
                          </w:divBdr>
                        </w:div>
                      </w:divsChild>
                    </w:div>
                    <w:div w:id="1640525622">
                      <w:marLeft w:val="0"/>
                      <w:marRight w:val="0"/>
                      <w:marTop w:val="0"/>
                      <w:marBottom w:val="0"/>
                      <w:divBdr>
                        <w:top w:val="none" w:sz="0" w:space="0" w:color="auto"/>
                        <w:left w:val="none" w:sz="0" w:space="0" w:color="auto"/>
                        <w:bottom w:val="none" w:sz="0" w:space="0" w:color="auto"/>
                        <w:right w:val="none" w:sz="0" w:space="0" w:color="auto"/>
                      </w:divBdr>
                      <w:divsChild>
                        <w:div w:id="1204100971">
                          <w:marLeft w:val="240"/>
                          <w:marRight w:val="0"/>
                          <w:marTop w:val="0"/>
                          <w:marBottom w:val="0"/>
                          <w:divBdr>
                            <w:top w:val="none" w:sz="0" w:space="0" w:color="auto"/>
                            <w:left w:val="none" w:sz="0" w:space="0" w:color="auto"/>
                            <w:bottom w:val="none" w:sz="0" w:space="0" w:color="auto"/>
                            <w:right w:val="none" w:sz="0" w:space="0" w:color="auto"/>
                          </w:divBdr>
                        </w:div>
                      </w:divsChild>
                    </w:div>
                    <w:div w:id="992098421">
                      <w:marLeft w:val="0"/>
                      <w:marRight w:val="0"/>
                      <w:marTop w:val="0"/>
                      <w:marBottom w:val="0"/>
                      <w:divBdr>
                        <w:top w:val="none" w:sz="0" w:space="0" w:color="auto"/>
                        <w:left w:val="none" w:sz="0" w:space="0" w:color="auto"/>
                        <w:bottom w:val="none" w:sz="0" w:space="0" w:color="auto"/>
                        <w:right w:val="none" w:sz="0" w:space="0" w:color="auto"/>
                      </w:divBdr>
                      <w:divsChild>
                        <w:div w:id="191841106">
                          <w:marLeft w:val="240"/>
                          <w:marRight w:val="0"/>
                          <w:marTop w:val="0"/>
                          <w:marBottom w:val="0"/>
                          <w:divBdr>
                            <w:top w:val="none" w:sz="0" w:space="0" w:color="auto"/>
                            <w:left w:val="none" w:sz="0" w:space="0" w:color="auto"/>
                            <w:bottom w:val="none" w:sz="0" w:space="0" w:color="auto"/>
                            <w:right w:val="none" w:sz="0" w:space="0" w:color="auto"/>
                          </w:divBdr>
                        </w:div>
                      </w:divsChild>
                    </w:div>
                    <w:div w:id="868418446">
                      <w:marLeft w:val="0"/>
                      <w:marRight w:val="0"/>
                      <w:marTop w:val="0"/>
                      <w:marBottom w:val="0"/>
                      <w:divBdr>
                        <w:top w:val="none" w:sz="0" w:space="0" w:color="auto"/>
                        <w:left w:val="none" w:sz="0" w:space="0" w:color="auto"/>
                        <w:bottom w:val="none" w:sz="0" w:space="0" w:color="auto"/>
                        <w:right w:val="none" w:sz="0" w:space="0" w:color="auto"/>
                      </w:divBdr>
                      <w:divsChild>
                        <w:div w:id="183325306">
                          <w:marLeft w:val="240"/>
                          <w:marRight w:val="0"/>
                          <w:marTop w:val="0"/>
                          <w:marBottom w:val="0"/>
                          <w:divBdr>
                            <w:top w:val="none" w:sz="0" w:space="0" w:color="auto"/>
                            <w:left w:val="none" w:sz="0" w:space="0" w:color="auto"/>
                            <w:bottom w:val="none" w:sz="0" w:space="0" w:color="auto"/>
                            <w:right w:val="none" w:sz="0" w:space="0" w:color="auto"/>
                          </w:divBdr>
                        </w:div>
                      </w:divsChild>
                    </w:div>
                    <w:div w:id="2127037290">
                      <w:marLeft w:val="0"/>
                      <w:marRight w:val="0"/>
                      <w:marTop w:val="0"/>
                      <w:marBottom w:val="0"/>
                      <w:divBdr>
                        <w:top w:val="none" w:sz="0" w:space="0" w:color="auto"/>
                        <w:left w:val="none" w:sz="0" w:space="0" w:color="auto"/>
                        <w:bottom w:val="none" w:sz="0" w:space="0" w:color="auto"/>
                        <w:right w:val="none" w:sz="0" w:space="0" w:color="auto"/>
                      </w:divBdr>
                      <w:divsChild>
                        <w:div w:id="1995640419">
                          <w:marLeft w:val="240"/>
                          <w:marRight w:val="0"/>
                          <w:marTop w:val="0"/>
                          <w:marBottom w:val="0"/>
                          <w:divBdr>
                            <w:top w:val="none" w:sz="0" w:space="0" w:color="auto"/>
                            <w:left w:val="none" w:sz="0" w:space="0" w:color="auto"/>
                            <w:bottom w:val="none" w:sz="0" w:space="0" w:color="auto"/>
                            <w:right w:val="none" w:sz="0" w:space="0" w:color="auto"/>
                          </w:divBdr>
                        </w:div>
                      </w:divsChild>
                    </w:div>
                    <w:div w:id="935669093">
                      <w:marLeft w:val="0"/>
                      <w:marRight w:val="0"/>
                      <w:marTop w:val="0"/>
                      <w:marBottom w:val="0"/>
                      <w:divBdr>
                        <w:top w:val="none" w:sz="0" w:space="0" w:color="auto"/>
                        <w:left w:val="none" w:sz="0" w:space="0" w:color="auto"/>
                        <w:bottom w:val="none" w:sz="0" w:space="0" w:color="auto"/>
                        <w:right w:val="none" w:sz="0" w:space="0" w:color="auto"/>
                      </w:divBdr>
                      <w:divsChild>
                        <w:div w:id="2096315251">
                          <w:marLeft w:val="240"/>
                          <w:marRight w:val="0"/>
                          <w:marTop w:val="0"/>
                          <w:marBottom w:val="0"/>
                          <w:divBdr>
                            <w:top w:val="none" w:sz="0" w:space="0" w:color="auto"/>
                            <w:left w:val="none" w:sz="0" w:space="0" w:color="auto"/>
                            <w:bottom w:val="none" w:sz="0" w:space="0" w:color="auto"/>
                            <w:right w:val="none" w:sz="0" w:space="0" w:color="auto"/>
                          </w:divBdr>
                        </w:div>
                      </w:divsChild>
                    </w:div>
                    <w:div w:id="261299002">
                      <w:marLeft w:val="0"/>
                      <w:marRight w:val="0"/>
                      <w:marTop w:val="0"/>
                      <w:marBottom w:val="0"/>
                      <w:divBdr>
                        <w:top w:val="none" w:sz="0" w:space="0" w:color="auto"/>
                        <w:left w:val="none" w:sz="0" w:space="0" w:color="auto"/>
                        <w:bottom w:val="none" w:sz="0" w:space="0" w:color="auto"/>
                        <w:right w:val="none" w:sz="0" w:space="0" w:color="auto"/>
                      </w:divBdr>
                      <w:divsChild>
                        <w:div w:id="491064314">
                          <w:marLeft w:val="240"/>
                          <w:marRight w:val="0"/>
                          <w:marTop w:val="0"/>
                          <w:marBottom w:val="0"/>
                          <w:divBdr>
                            <w:top w:val="none" w:sz="0" w:space="0" w:color="auto"/>
                            <w:left w:val="none" w:sz="0" w:space="0" w:color="auto"/>
                            <w:bottom w:val="none" w:sz="0" w:space="0" w:color="auto"/>
                            <w:right w:val="none" w:sz="0" w:space="0" w:color="auto"/>
                          </w:divBdr>
                        </w:div>
                      </w:divsChild>
                    </w:div>
                    <w:div w:id="285158747">
                      <w:marLeft w:val="0"/>
                      <w:marRight w:val="0"/>
                      <w:marTop w:val="0"/>
                      <w:marBottom w:val="0"/>
                      <w:divBdr>
                        <w:top w:val="none" w:sz="0" w:space="0" w:color="auto"/>
                        <w:left w:val="none" w:sz="0" w:space="0" w:color="auto"/>
                        <w:bottom w:val="none" w:sz="0" w:space="0" w:color="auto"/>
                        <w:right w:val="none" w:sz="0" w:space="0" w:color="auto"/>
                      </w:divBdr>
                      <w:divsChild>
                        <w:div w:id="58328355">
                          <w:marLeft w:val="240"/>
                          <w:marRight w:val="0"/>
                          <w:marTop w:val="0"/>
                          <w:marBottom w:val="0"/>
                          <w:divBdr>
                            <w:top w:val="none" w:sz="0" w:space="0" w:color="auto"/>
                            <w:left w:val="none" w:sz="0" w:space="0" w:color="auto"/>
                            <w:bottom w:val="none" w:sz="0" w:space="0" w:color="auto"/>
                            <w:right w:val="none" w:sz="0" w:space="0" w:color="auto"/>
                          </w:divBdr>
                        </w:div>
                      </w:divsChild>
                    </w:div>
                    <w:div w:id="3742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20652">
      <w:bodyDiv w:val="1"/>
      <w:marLeft w:val="0"/>
      <w:marRight w:val="0"/>
      <w:marTop w:val="0"/>
      <w:marBottom w:val="0"/>
      <w:divBdr>
        <w:top w:val="none" w:sz="0" w:space="0" w:color="auto"/>
        <w:left w:val="none" w:sz="0" w:space="0" w:color="auto"/>
        <w:bottom w:val="none" w:sz="0" w:space="0" w:color="auto"/>
        <w:right w:val="none" w:sz="0" w:space="0" w:color="auto"/>
      </w:divBdr>
      <w:divsChild>
        <w:div w:id="1093162967">
          <w:marLeft w:val="0"/>
          <w:marRight w:val="0"/>
          <w:marTop w:val="0"/>
          <w:marBottom w:val="0"/>
          <w:divBdr>
            <w:top w:val="none" w:sz="0" w:space="0" w:color="auto"/>
            <w:left w:val="none" w:sz="0" w:space="0" w:color="auto"/>
            <w:bottom w:val="none" w:sz="0" w:space="0" w:color="auto"/>
            <w:right w:val="none" w:sz="0" w:space="0" w:color="auto"/>
          </w:divBdr>
          <w:divsChild>
            <w:div w:id="714542279">
              <w:marLeft w:val="0"/>
              <w:marRight w:val="0"/>
              <w:marTop w:val="0"/>
              <w:marBottom w:val="0"/>
              <w:divBdr>
                <w:top w:val="none" w:sz="0" w:space="0" w:color="auto"/>
                <w:left w:val="none" w:sz="0" w:space="0" w:color="auto"/>
                <w:bottom w:val="none" w:sz="0" w:space="0" w:color="auto"/>
                <w:right w:val="none" w:sz="0" w:space="0" w:color="auto"/>
              </w:divBdr>
              <w:divsChild>
                <w:div w:id="2700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4146">
      <w:bodyDiv w:val="1"/>
      <w:marLeft w:val="0"/>
      <w:marRight w:val="0"/>
      <w:marTop w:val="0"/>
      <w:marBottom w:val="0"/>
      <w:divBdr>
        <w:top w:val="none" w:sz="0" w:space="0" w:color="auto"/>
        <w:left w:val="none" w:sz="0" w:space="0" w:color="auto"/>
        <w:bottom w:val="none" w:sz="0" w:space="0" w:color="auto"/>
        <w:right w:val="none" w:sz="0" w:space="0" w:color="auto"/>
      </w:divBdr>
      <w:divsChild>
        <w:div w:id="1692490695">
          <w:marLeft w:val="0"/>
          <w:marRight w:val="0"/>
          <w:marTop w:val="0"/>
          <w:marBottom w:val="0"/>
          <w:divBdr>
            <w:top w:val="none" w:sz="0" w:space="0" w:color="auto"/>
            <w:left w:val="none" w:sz="0" w:space="0" w:color="auto"/>
            <w:bottom w:val="none" w:sz="0" w:space="0" w:color="auto"/>
            <w:right w:val="none" w:sz="0" w:space="0" w:color="auto"/>
          </w:divBdr>
          <w:divsChild>
            <w:div w:id="1402941783">
              <w:marLeft w:val="0"/>
              <w:marRight w:val="0"/>
              <w:marTop w:val="0"/>
              <w:marBottom w:val="0"/>
              <w:divBdr>
                <w:top w:val="none" w:sz="0" w:space="0" w:color="auto"/>
                <w:left w:val="none" w:sz="0" w:space="0" w:color="auto"/>
                <w:bottom w:val="none" w:sz="0" w:space="0" w:color="auto"/>
                <w:right w:val="none" w:sz="0" w:space="0" w:color="auto"/>
              </w:divBdr>
              <w:divsChild>
                <w:div w:id="319043460">
                  <w:marLeft w:val="0"/>
                  <w:marRight w:val="0"/>
                  <w:marTop w:val="150"/>
                  <w:marBottom w:val="150"/>
                  <w:divBdr>
                    <w:top w:val="none" w:sz="0" w:space="0" w:color="auto"/>
                    <w:left w:val="none" w:sz="0" w:space="0" w:color="auto"/>
                    <w:bottom w:val="none" w:sz="0" w:space="0" w:color="auto"/>
                    <w:right w:val="none" w:sz="0" w:space="0" w:color="auto"/>
                  </w:divBdr>
                  <w:divsChild>
                    <w:div w:id="31736727">
                      <w:marLeft w:val="0"/>
                      <w:marRight w:val="0"/>
                      <w:marTop w:val="0"/>
                      <w:marBottom w:val="0"/>
                      <w:divBdr>
                        <w:top w:val="none" w:sz="0" w:space="0" w:color="auto"/>
                        <w:left w:val="none" w:sz="0" w:space="0" w:color="auto"/>
                        <w:bottom w:val="none" w:sz="0" w:space="0" w:color="auto"/>
                        <w:right w:val="none" w:sz="0" w:space="0" w:color="auto"/>
                      </w:divBdr>
                      <w:divsChild>
                        <w:div w:id="1362902330">
                          <w:marLeft w:val="240"/>
                          <w:marRight w:val="0"/>
                          <w:marTop w:val="0"/>
                          <w:marBottom w:val="0"/>
                          <w:divBdr>
                            <w:top w:val="none" w:sz="0" w:space="0" w:color="auto"/>
                            <w:left w:val="none" w:sz="0" w:space="0" w:color="auto"/>
                            <w:bottom w:val="none" w:sz="0" w:space="0" w:color="auto"/>
                            <w:right w:val="none" w:sz="0" w:space="0" w:color="auto"/>
                          </w:divBdr>
                        </w:div>
                      </w:divsChild>
                    </w:div>
                    <w:div w:id="63189321">
                      <w:marLeft w:val="0"/>
                      <w:marRight w:val="0"/>
                      <w:marTop w:val="0"/>
                      <w:marBottom w:val="0"/>
                      <w:divBdr>
                        <w:top w:val="none" w:sz="0" w:space="0" w:color="auto"/>
                        <w:left w:val="none" w:sz="0" w:space="0" w:color="auto"/>
                        <w:bottom w:val="none" w:sz="0" w:space="0" w:color="auto"/>
                        <w:right w:val="none" w:sz="0" w:space="0" w:color="auto"/>
                      </w:divBdr>
                      <w:divsChild>
                        <w:div w:id="148253462">
                          <w:marLeft w:val="240"/>
                          <w:marRight w:val="0"/>
                          <w:marTop w:val="0"/>
                          <w:marBottom w:val="0"/>
                          <w:divBdr>
                            <w:top w:val="none" w:sz="0" w:space="0" w:color="auto"/>
                            <w:left w:val="none" w:sz="0" w:space="0" w:color="auto"/>
                            <w:bottom w:val="none" w:sz="0" w:space="0" w:color="auto"/>
                            <w:right w:val="none" w:sz="0" w:space="0" w:color="auto"/>
                          </w:divBdr>
                        </w:div>
                      </w:divsChild>
                    </w:div>
                    <w:div w:id="367532819">
                      <w:marLeft w:val="0"/>
                      <w:marRight w:val="0"/>
                      <w:marTop w:val="0"/>
                      <w:marBottom w:val="0"/>
                      <w:divBdr>
                        <w:top w:val="none" w:sz="0" w:space="0" w:color="auto"/>
                        <w:left w:val="none" w:sz="0" w:space="0" w:color="auto"/>
                        <w:bottom w:val="none" w:sz="0" w:space="0" w:color="auto"/>
                        <w:right w:val="none" w:sz="0" w:space="0" w:color="auto"/>
                      </w:divBdr>
                      <w:divsChild>
                        <w:div w:id="1438981262">
                          <w:marLeft w:val="240"/>
                          <w:marRight w:val="0"/>
                          <w:marTop w:val="0"/>
                          <w:marBottom w:val="0"/>
                          <w:divBdr>
                            <w:top w:val="none" w:sz="0" w:space="0" w:color="auto"/>
                            <w:left w:val="none" w:sz="0" w:space="0" w:color="auto"/>
                            <w:bottom w:val="none" w:sz="0" w:space="0" w:color="auto"/>
                            <w:right w:val="none" w:sz="0" w:space="0" w:color="auto"/>
                          </w:divBdr>
                        </w:div>
                      </w:divsChild>
                    </w:div>
                    <w:div w:id="199167408">
                      <w:marLeft w:val="0"/>
                      <w:marRight w:val="0"/>
                      <w:marTop w:val="0"/>
                      <w:marBottom w:val="0"/>
                      <w:divBdr>
                        <w:top w:val="none" w:sz="0" w:space="0" w:color="auto"/>
                        <w:left w:val="none" w:sz="0" w:space="0" w:color="auto"/>
                        <w:bottom w:val="none" w:sz="0" w:space="0" w:color="auto"/>
                        <w:right w:val="none" w:sz="0" w:space="0" w:color="auto"/>
                      </w:divBdr>
                      <w:divsChild>
                        <w:div w:id="693657357">
                          <w:marLeft w:val="240"/>
                          <w:marRight w:val="0"/>
                          <w:marTop w:val="0"/>
                          <w:marBottom w:val="0"/>
                          <w:divBdr>
                            <w:top w:val="none" w:sz="0" w:space="0" w:color="auto"/>
                            <w:left w:val="none" w:sz="0" w:space="0" w:color="auto"/>
                            <w:bottom w:val="none" w:sz="0" w:space="0" w:color="auto"/>
                            <w:right w:val="none" w:sz="0" w:space="0" w:color="auto"/>
                          </w:divBdr>
                        </w:div>
                      </w:divsChild>
                    </w:div>
                    <w:div w:id="1385712329">
                      <w:marLeft w:val="0"/>
                      <w:marRight w:val="0"/>
                      <w:marTop w:val="0"/>
                      <w:marBottom w:val="0"/>
                      <w:divBdr>
                        <w:top w:val="none" w:sz="0" w:space="0" w:color="auto"/>
                        <w:left w:val="none" w:sz="0" w:space="0" w:color="auto"/>
                        <w:bottom w:val="none" w:sz="0" w:space="0" w:color="auto"/>
                        <w:right w:val="none" w:sz="0" w:space="0" w:color="auto"/>
                      </w:divBdr>
                      <w:divsChild>
                        <w:div w:id="774983487">
                          <w:marLeft w:val="240"/>
                          <w:marRight w:val="0"/>
                          <w:marTop w:val="0"/>
                          <w:marBottom w:val="0"/>
                          <w:divBdr>
                            <w:top w:val="none" w:sz="0" w:space="0" w:color="auto"/>
                            <w:left w:val="none" w:sz="0" w:space="0" w:color="auto"/>
                            <w:bottom w:val="none" w:sz="0" w:space="0" w:color="auto"/>
                            <w:right w:val="none" w:sz="0" w:space="0" w:color="auto"/>
                          </w:divBdr>
                        </w:div>
                      </w:divsChild>
                    </w:div>
                    <w:div w:id="1466653592">
                      <w:marLeft w:val="0"/>
                      <w:marRight w:val="0"/>
                      <w:marTop w:val="0"/>
                      <w:marBottom w:val="0"/>
                      <w:divBdr>
                        <w:top w:val="none" w:sz="0" w:space="0" w:color="auto"/>
                        <w:left w:val="none" w:sz="0" w:space="0" w:color="auto"/>
                        <w:bottom w:val="none" w:sz="0" w:space="0" w:color="auto"/>
                        <w:right w:val="none" w:sz="0" w:space="0" w:color="auto"/>
                      </w:divBdr>
                      <w:divsChild>
                        <w:div w:id="491217666">
                          <w:marLeft w:val="240"/>
                          <w:marRight w:val="0"/>
                          <w:marTop w:val="0"/>
                          <w:marBottom w:val="0"/>
                          <w:divBdr>
                            <w:top w:val="none" w:sz="0" w:space="0" w:color="auto"/>
                            <w:left w:val="none" w:sz="0" w:space="0" w:color="auto"/>
                            <w:bottom w:val="none" w:sz="0" w:space="0" w:color="auto"/>
                            <w:right w:val="none" w:sz="0" w:space="0" w:color="auto"/>
                          </w:divBdr>
                        </w:div>
                      </w:divsChild>
                    </w:div>
                    <w:div w:id="888304189">
                      <w:marLeft w:val="0"/>
                      <w:marRight w:val="0"/>
                      <w:marTop w:val="0"/>
                      <w:marBottom w:val="0"/>
                      <w:divBdr>
                        <w:top w:val="none" w:sz="0" w:space="0" w:color="auto"/>
                        <w:left w:val="none" w:sz="0" w:space="0" w:color="auto"/>
                        <w:bottom w:val="none" w:sz="0" w:space="0" w:color="auto"/>
                        <w:right w:val="none" w:sz="0" w:space="0" w:color="auto"/>
                      </w:divBdr>
                      <w:divsChild>
                        <w:div w:id="137696983">
                          <w:marLeft w:val="240"/>
                          <w:marRight w:val="0"/>
                          <w:marTop w:val="0"/>
                          <w:marBottom w:val="0"/>
                          <w:divBdr>
                            <w:top w:val="none" w:sz="0" w:space="0" w:color="auto"/>
                            <w:left w:val="none" w:sz="0" w:space="0" w:color="auto"/>
                            <w:bottom w:val="none" w:sz="0" w:space="0" w:color="auto"/>
                            <w:right w:val="none" w:sz="0" w:space="0" w:color="auto"/>
                          </w:divBdr>
                        </w:div>
                      </w:divsChild>
                    </w:div>
                    <w:div w:id="1052194410">
                      <w:marLeft w:val="0"/>
                      <w:marRight w:val="0"/>
                      <w:marTop w:val="0"/>
                      <w:marBottom w:val="0"/>
                      <w:divBdr>
                        <w:top w:val="none" w:sz="0" w:space="0" w:color="auto"/>
                        <w:left w:val="none" w:sz="0" w:space="0" w:color="auto"/>
                        <w:bottom w:val="none" w:sz="0" w:space="0" w:color="auto"/>
                        <w:right w:val="none" w:sz="0" w:space="0" w:color="auto"/>
                      </w:divBdr>
                      <w:divsChild>
                        <w:div w:id="109301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0655">
              <w:marLeft w:val="0"/>
              <w:marRight w:val="0"/>
              <w:marTop w:val="0"/>
              <w:marBottom w:val="0"/>
              <w:divBdr>
                <w:top w:val="none" w:sz="0" w:space="0" w:color="auto"/>
                <w:left w:val="none" w:sz="0" w:space="0" w:color="auto"/>
                <w:bottom w:val="none" w:sz="0" w:space="0" w:color="auto"/>
                <w:right w:val="none" w:sz="0" w:space="0" w:color="auto"/>
              </w:divBdr>
              <w:divsChild>
                <w:div w:id="2039699835">
                  <w:marLeft w:val="0"/>
                  <w:marRight w:val="0"/>
                  <w:marTop w:val="150"/>
                  <w:marBottom w:val="150"/>
                  <w:divBdr>
                    <w:top w:val="none" w:sz="0" w:space="0" w:color="auto"/>
                    <w:left w:val="none" w:sz="0" w:space="0" w:color="auto"/>
                    <w:bottom w:val="none" w:sz="0" w:space="0" w:color="auto"/>
                    <w:right w:val="none" w:sz="0" w:space="0" w:color="auto"/>
                  </w:divBdr>
                  <w:divsChild>
                    <w:div w:id="1614239435">
                      <w:marLeft w:val="0"/>
                      <w:marRight w:val="0"/>
                      <w:marTop w:val="0"/>
                      <w:marBottom w:val="0"/>
                      <w:divBdr>
                        <w:top w:val="none" w:sz="0" w:space="0" w:color="auto"/>
                        <w:left w:val="none" w:sz="0" w:space="0" w:color="auto"/>
                        <w:bottom w:val="none" w:sz="0" w:space="0" w:color="auto"/>
                        <w:right w:val="none" w:sz="0" w:space="0" w:color="auto"/>
                      </w:divBdr>
                      <w:divsChild>
                        <w:div w:id="1549606016">
                          <w:marLeft w:val="240"/>
                          <w:marRight w:val="0"/>
                          <w:marTop w:val="0"/>
                          <w:marBottom w:val="0"/>
                          <w:divBdr>
                            <w:top w:val="none" w:sz="0" w:space="0" w:color="auto"/>
                            <w:left w:val="none" w:sz="0" w:space="0" w:color="auto"/>
                            <w:bottom w:val="none" w:sz="0" w:space="0" w:color="auto"/>
                            <w:right w:val="none" w:sz="0" w:space="0" w:color="auto"/>
                          </w:divBdr>
                        </w:div>
                      </w:divsChild>
                    </w:div>
                    <w:div w:id="1605840025">
                      <w:marLeft w:val="0"/>
                      <w:marRight w:val="0"/>
                      <w:marTop w:val="0"/>
                      <w:marBottom w:val="0"/>
                      <w:divBdr>
                        <w:top w:val="none" w:sz="0" w:space="0" w:color="auto"/>
                        <w:left w:val="none" w:sz="0" w:space="0" w:color="auto"/>
                        <w:bottom w:val="none" w:sz="0" w:space="0" w:color="auto"/>
                        <w:right w:val="none" w:sz="0" w:space="0" w:color="auto"/>
                      </w:divBdr>
                      <w:divsChild>
                        <w:div w:id="1498616642">
                          <w:marLeft w:val="240"/>
                          <w:marRight w:val="0"/>
                          <w:marTop w:val="0"/>
                          <w:marBottom w:val="0"/>
                          <w:divBdr>
                            <w:top w:val="none" w:sz="0" w:space="0" w:color="auto"/>
                            <w:left w:val="none" w:sz="0" w:space="0" w:color="auto"/>
                            <w:bottom w:val="none" w:sz="0" w:space="0" w:color="auto"/>
                            <w:right w:val="none" w:sz="0" w:space="0" w:color="auto"/>
                          </w:divBdr>
                        </w:div>
                      </w:divsChild>
                    </w:div>
                    <w:div w:id="225997807">
                      <w:marLeft w:val="0"/>
                      <w:marRight w:val="0"/>
                      <w:marTop w:val="0"/>
                      <w:marBottom w:val="0"/>
                      <w:divBdr>
                        <w:top w:val="none" w:sz="0" w:space="0" w:color="auto"/>
                        <w:left w:val="none" w:sz="0" w:space="0" w:color="auto"/>
                        <w:bottom w:val="none" w:sz="0" w:space="0" w:color="auto"/>
                        <w:right w:val="none" w:sz="0" w:space="0" w:color="auto"/>
                      </w:divBdr>
                      <w:divsChild>
                        <w:div w:id="2008704778">
                          <w:marLeft w:val="240"/>
                          <w:marRight w:val="0"/>
                          <w:marTop w:val="0"/>
                          <w:marBottom w:val="0"/>
                          <w:divBdr>
                            <w:top w:val="none" w:sz="0" w:space="0" w:color="auto"/>
                            <w:left w:val="none" w:sz="0" w:space="0" w:color="auto"/>
                            <w:bottom w:val="none" w:sz="0" w:space="0" w:color="auto"/>
                            <w:right w:val="none" w:sz="0" w:space="0" w:color="auto"/>
                          </w:divBdr>
                        </w:div>
                      </w:divsChild>
                    </w:div>
                    <w:div w:id="181214761">
                      <w:marLeft w:val="0"/>
                      <w:marRight w:val="0"/>
                      <w:marTop w:val="0"/>
                      <w:marBottom w:val="0"/>
                      <w:divBdr>
                        <w:top w:val="none" w:sz="0" w:space="0" w:color="auto"/>
                        <w:left w:val="none" w:sz="0" w:space="0" w:color="auto"/>
                        <w:bottom w:val="none" w:sz="0" w:space="0" w:color="auto"/>
                        <w:right w:val="none" w:sz="0" w:space="0" w:color="auto"/>
                      </w:divBdr>
                      <w:divsChild>
                        <w:div w:id="1382170071">
                          <w:marLeft w:val="240"/>
                          <w:marRight w:val="0"/>
                          <w:marTop w:val="0"/>
                          <w:marBottom w:val="0"/>
                          <w:divBdr>
                            <w:top w:val="none" w:sz="0" w:space="0" w:color="auto"/>
                            <w:left w:val="none" w:sz="0" w:space="0" w:color="auto"/>
                            <w:bottom w:val="none" w:sz="0" w:space="0" w:color="auto"/>
                            <w:right w:val="none" w:sz="0" w:space="0" w:color="auto"/>
                          </w:divBdr>
                        </w:div>
                      </w:divsChild>
                    </w:div>
                    <w:div w:id="1184708405">
                      <w:marLeft w:val="0"/>
                      <w:marRight w:val="0"/>
                      <w:marTop w:val="0"/>
                      <w:marBottom w:val="0"/>
                      <w:divBdr>
                        <w:top w:val="none" w:sz="0" w:space="0" w:color="auto"/>
                        <w:left w:val="none" w:sz="0" w:space="0" w:color="auto"/>
                        <w:bottom w:val="none" w:sz="0" w:space="0" w:color="auto"/>
                        <w:right w:val="none" w:sz="0" w:space="0" w:color="auto"/>
                      </w:divBdr>
                      <w:divsChild>
                        <w:div w:id="413431605">
                          <w:marLeft w:val="240"/>
                          <w:marRight w:val="0"/>
                          <w:marTop w:val="0"/>
                          <w:marBottom w:val="0"/>
                          <w:divBdr>
                            <w:top w:val="none" w:sz="0" w:space="0" w:color="auto"/>
                            <w:left w:val="none" w:sz="0" w:space="0" w:color="auto"/>
                            <w:bottom w:val="none" w:sz="0" w:space="0" w:color="auto"/>
                            <w:right w:val="none" w:sz="0" w:space="0" w:color="auto"/>
                          </w:divBdr>
                        </w:div>
                      </w:divsChild>
                    </w:div>
                    <w:div w:id="682316842">
                      <w:marLeft w:val="0"/>
                      <w:marRight w:val="0"/>
                      <w:marTop w:val="0"/>
                      <w:marBottom w:val="0"/>
                      <w:divBdr>
                        <w:top w:val="none" w:sz="0" w:space="0" w:color="auto"/>
                        <w:left w:val="none" w:sz="0" w:space="0" w:color="auto"/>
                        <w:bottom w:val="none" w:sz="0" w:space="0" w:color="auto"/>
                        <w:right w:val="none" w:sz="0" w:space="0" w:color="auto"/>
                      </w:divBdr>
                      <w:divsChild>
                        <w:div w:id="1935017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7692">
              <w:marLeft w:val="0"/>
              <w:marRight w:val="0"/>
              <w:marTop w:val="0"/>
              <w:marBottom w:val="0"/>
              <w:divBdr>
                <w:top w:val="none" w:sz="0" w:space="0" w:color="auto"/>
                <w:left w:val="none" w:sz="0" w:space="0" w:color="auto"/>
                <w:bottom w:val="none" w:sz="0" w:space="0" w:color="auto"/>
                <w:right w:val="none" w:sz="0" w:space="0" w:color="auto"/>
              </w:divBdr>
              <w:divsChild>
                <w:div w:id="15497771">
                  <w:marLeft w:val="0"/>
                  <w:marRight w:val="0"/>
                  <w:marTop w:val="150"/>
                  <w:marBottom w:val="150"/>
                  <w:divBdr>
                    <w:top w:val="none" w:sz="0" w:space="0" w:color="auto"/>
                    <w:left w:val="none" w:sz="0" w:space="0" w:color="auto"/>
                    <w:bottom w:val="none" w:sz="0" w:space="0" w:color="auto"/>
                    <w:right w:val="none" w:sz="0" w:space="0" w:color="auto"/>
                  </w:divBdr>
                  <w:divsChild>
                    <w:div w:id="916523938">
                      <w:marLeft w:val="0"/>
                      <w:marRight w:val="0"/>
                      <w:marTop w:val="0"/>
                      <w:marBottom w:val="0"/>
                      <w:divBdr>
                        <w:top w:val="none" w:sz="0" w:space="0" w:color="auto"/>
                        <w:left w:val="none" w:sz="0" w:space="0" w:color="auto"/>
                        <w:bottom w:val="none" w:sz="0" w:space="0" w:color="auto"/>
                        <w:right w:val="none" w:sz="0" w:space="0" w:color="auto"/>
                      </w:divBdr>
                      <w:divsChild>
                        <w:div w:id="986395876">
                          <w:marLeft w:val="240"/>
                          <w:marRight w:val="0"/>
                          <w:marTop w:val="0"/>
                          <w:marBottom w:val="0"/>
                          <w:divBdr>
                            <w:top w:val="none" w:sz="0" w:space="0" w:color="auto"/>
                            <w:left w:val="none" w:sz="0" w:space="0" w:color="auto"/>
                            <w:bottom w:val="none" w:sz="0" w:space="0" w:color="auto"/>
                            <w:right w:val="none" w:sz="0" w:space="0" w:color="auto"/>
                          </w:divBdr>
                        </w:div>
                      </w:divsChild>
                    </w:div>
                    <w:div w:id="1715883228">
                      <w:marLeft w:val="0"/>
                      <w:marRight w:val="0"/>
                      <w:marTop w:val="0"/>
                      <w:marBottom w:val="0"/>
                      <w:divBdr>
                        <w:top w:val="none" w:sz="0" w:space="0" w:color="auto"/>
                        <w:left w:val="none" w:sz="0" w:space="0" w:color="auto"/>
                        <w:bottom w:val="none" w:sz="0" w:space="0" w:color="auto"/>
                        <w:right w:val="none" w:sz="0" w:space="0" w:color="auto"/>
                      </w:divBdr>
                      <w:divsChild>
                        <w:div w:id="1278484201">
                          <w:marLeft w:val="240"/>
                          <w:marRight w:val="0"/>
                          <w:marTop w:val="0"/>
                          <w:marBottom w:val="0"/>
                          <w:divBdr>
                            <w:top w:val="none" w:sz="0" w:space="0" w:color="auto"/>
                            <w:left w:val="none" w:sz="0" w:space="0" w:color="auto"/>
                            <w:bottom w:val="none" w:sz="0" w:space="0" w:color="auto"/>
                            <w:right w:val="none" w:sz="0" w:space="0" w:color="auto"/>
                          </w:divBdr>
                        </w:div>
                      </w:divsChild>
                    </w:div>
                    <w:div w:id="871066812">
                      <w:marLeft w:val="0"/>
                      <w:marRight w:val="0"/>
                      <w:marTop w:val="0"/>
                      <w:marBottom w:val="0"/>
                      <w:divBdr>
                        <w:top w:val="none" w:sz="0" w:space="0" w:color="auto"/>
                        <w:left w:val="none" w:sz="0" w:space="0" w:color="auto"/>
                        <w:bottom w:val="none" w:sz="0" w:space="0" w:color="auto"/>
                        <w:right w:val="none" w:sz="0" w:space="0" w:color="auto"/>
                      </w:divBdr>
                      <w:divsChild>
                        <w:div w:id="670719831">
                          <w:marLeft w:val="240"/>
                          <w:marRight w:val="0"/>
                          <w:marTop w:val="0"/>
                          <w:marBottom w:val="0"/>
                          <w:divBdr>
                            <w:top w:val="none" w:sz="0" w:space="0" w:color="auto"/>
                            <w:left w:val="none" w:sz="0" w:space="0" w:color="auto"/>
                            <w:bottom w:val="none" w:sz="0" w:space="0" w:color="auto"/>
                            <w:right w:val="none" w:sz="0" w:space="0" w:color="auto"/>
                          </w:divBdr>
                        </w:div>
                      </w:divsChild>
                    </w:div>
                    <w:div w:id="2000839359">
                      <w:marLeft w:val="0"/>
                      <w:marRight w:val="0"/>
                      <w:marTop w:val="0"/>
                      <w:marBottom w:val="0"/>
                      <w:divBdr>
                        <w:top w:val="none" w:sz="0" w:space="0" w:color="auto"/>
                        <w:left w:val="none" w:sz="0" w:space="0" w:color="auto"/>
                        <w:bottom w:val="none" w:sz="0" w:space="0" w:color="auto"/>
                        <w:right w:val="none" w:sz="0" w:space="0" w:color="auto"/>
                      </w:divBdr>
                      <w:divsChild>
                        <w:div w:id="438838314">
                          <w:marLeft w:val="240"/>
                          <w:marRight w:val="0"/>
                          <w:marTop w:val="0"/>
                          <w:marBottom w:val="0"/>
                          <w:divBdr>
                            <w:top w:val="none" w:sz="0" w:space="0" w:color="auto"/>
                            <w:left w:val="none" w:sz="0" w:space="0" w:color="auto"/>
                            <w:bottom w:val="none" w:sz="0" w:space="0" w:color="auto"/>
                            <w:right w:val="none" w:sz="0" w:space="0" w:color="auto"/>
                          </w:divBdr>
                        </w:div>
                      </w:divsChild>
                    </w:div>
                    <w:div w:id="1753090581">
                      <w:marLeft w:val="0"/>
                      <w:marRight w:val="0"/>
                      <w:marTop w:val="0"/>
                      <w:marBottom w:val="0"/>
                      <w:divBdr>
                        <w:top w:val="none" w:sz="0" w:space="0" w:color="auto"/>
                        <w:left w:val="none" w:sz="0" w:space="0" w:color="auto"/>
                        <w:bottom w:val="none" w:sz="0" w:space="0" w:color="auto"/>
                        <w:right w:val="none" w:sz="0" w:space="0" w:color="auto"/>
                      </w:divBdr>
                      <w:divsChild>
                        <w:div w:id="1679305130">
                          <w:marLeft w:val="240"/>
                          <w:marRight w:val="0"/>
                          <w:marTop w:val="0"/>
                          <w:marBottom w:val="0"/>
                          <w:divBdr>
                            <w:top w:val="none" w:sz="0" w:space="0" w:color="auto"/>
                            <w:left w:val="none" w:sz="0" w:space="0" w:color="auto"/>
                            <w:bottom w:val="none" w:sz="0" w:space="0" w:color="auto"/>
                            <w:right w:val="none" w:sz="0" w:space="0" w:color="auto"/>
                          </w:divBdr>
                        </w:div>
                      </w:divsChild>
                    </w:div>
                    <w:div w:id="436411223">
                      <w:marLeft w:val="0"/>
                      <w:marRight w:val="0"/>
                      <w:marTop w:val="0"/>
                      <w:marBottom w:val="0"/>
                      <w:divBdr>
                        <w:top w:val="none" w:sz="0" w:space="0" w:color="auto"/>
                        <w:left w:val="none" w:sz="0" w:space="0" w:color="auto"/>
                        <w:bottom w:val="none" w:sz="0" w:space="0" w:color="auto"/>
                        <w:right w:val="none" w:sz="0" w:space="0" w:color="auto"/>
                      </w:divBdr>
                      <w:divsChild>
                        <w:div w:id="1548763785">
                          <w:marLeft w:val="240"/>
                          <w:marRight w:val="0"/>
                          <w:marTop w:val="0"/>
                          <w:marBottom w:val="0"/>
                          <w:divBdr>
                            <w:top w:val="none" w:sz="0" w:space="0" w:color="auto"/>
                            <w:left w:val="none" w:sz="0" w:space="0" w:color="auto"/>
                            <w:bottom w:val="none" w:sz="0" w:space="0" w:color="auto"/>
                            <w:right w:val="none" w:sz="0" w:space="0" w:color="auto"/>
                          </w:divBdr>
                        </w:div>
                      </w:divsChild>
                    </w:div>
                    <w:div w:id="1324817917">
                      <w:marLeft w:val="0"/>
                      <w:marRight w:val="0"/>
                      <w:marTop w:val="0"/>
                      <w:marBottom w:val="0"/>
                      <w:divBdr>
                        <w:top w:val="none" w:sz="0" w:space="0" w:color="auto"/>
                        <w:left w:val="none" w:sz="0" w:space="0" w:color="auto"/>
                        <w:bottom w:val="none" w:sz="0" w:space="0" w:color="auto"/>
                        <w:right w:val="none" w:sz="0" w:space="0" w:color="auto"/>
                      </w:divBdr>
                      <w:divsChild>
                        <w:div w:id="1862939717">
                          <w:marLeft w:val="240"/>
                          <w:marRight w:val="0"/>
                          <w:marTop w:val="0"/>
                          <w:marBottom w:val="0"/>
                          <w:divBdr>
                            <w:top w:val="none" w:sz="0" w:space="0" w:color="auto"/>
                            <w:left w:val="none" w:sz="0" w:space="0" w:color="auto"/>
                            <w:bottom w:val="none" w:sz="0" w:space="0" w:color="auto"/>
                            <w:right w:val="none" w:sz="0" w:space="0" w:color="auto"/>
                          </w:divBdr>
                        </w:div>
                      </w:divsChild>
                    </w:div>
                    <w:div w:id="54017410">
                      <w:marLeft w:val="0"/>
                      <w:marRight w:val="0"/>
                      <w:marTop w:val="0"/>
                      <w:marBottom w:val="0"/>
                      <w:divBdr>
                        <w:top w:val="none" w:sz="0" w:space="0" w:color="auto"/>
                        <w:left w:val="none" w:sz="0" w:space="0" w:color="auto"/>
                        <w:bottom w:val="none" w:sz="0" w:space="0" w:color="auto"/>
                        <w:right w:val="none" w:sz="0" w:space="0" w:color="auto"/>
                      </w:divBdr>
                      <w:divsChild>
                        <w:div w:id="270477298">
                          <w:marLeft w:val="240"/>
                          <w:marRight w:val="0"/>
                          <w:marTop w:val="0"/>
                          <w:marBottom w:val="0"/>
                          <w:divBdr>
                            <w:top w:val="none" w:sz="0" w:space="0" w:color="auto"/>
                            <w:left w:val="none" w:sz="0" w:space="0" w:color="auto"/>
                            <w:bottom w:val="none" w:sz="0" w:space="0" w:color="auto"/>
                            <w:right w:val="none" w:sz="0" w:space="0" w:color="auto"/>
                          </w:divBdr>
                        </w:div>
                      </w:divsChild>
                    </w:div>
                    <w:div w:id="1156188670">
                      <w:marLeft w:val="0"/>
                      <w:marRight w:val="0"/>
                      <w:marTop w:val="0"/>
                      <w:marBottom w:val="0"/>
                      <w:divBdr>
                        <w:top w:val="none" w:sz="0" w:space="0" w:color="auto"/>
                        <w:left w:val="none" w:sz="0" w:space="0" w:color="auto"/>
                        <w:bottom w:val="none" w:sz="0" w:space="0" w:color="auto"/>
                        <w:right w:val="none" w:sz="0" w:space="0" w:color="auto"/>
                      </w:divBdr>
                    </w:div>
                    <w:div w:id="943264443">
                      <w:marLeft w:val="0"/>
                      <w:marRight w:val="0"/>
                      <w:marTop w:val="0"/>
                      <w:marBottom w:val="0"/>
                      <w:divBdr>
                        <w:top w:val="none" w:sz="0" w:space="0" w:color="auto"/>
                        <w:left w:val="none" w:sz="0" w:space="0" w:color="auto"/>
                        <w:bottom w:val="none" w:sz="0" w:space="0" w:color="auto"/>
                        <w:right w:val="none" w:sz="0" w:space="0" w:color="auto"/>
                      </w:divBdr>
                      <w:divsChild>
                        <w:div w:id="1533616001">
                          <w:marLeft w:val="240"/>
                          <w:marRight w:val="0"/>
                          <w:marTop w:val="0"/>
                          <w:marBottom w:val="0"/>
                          <w:divBdr>
                            <w:top w:val="none" w:sz="0" w:space="0" w:color="auto"/>
                            <w:left w:val="none" w:sz="0" w:space="0" w:color="auto"/>
                            <w:bottom w:val="none" w:sz="0" w:space="0" w:color="auto"/>
                            <w:right w:val="none" w:sz="0" w:space="0" w:color="auto"/>
                          </w:divBdr>
                        </w:div>
                      </w:divsChild>
                    </w:div>
                    <w:div w:id="593591754">
                      <w:marLeft w:val="0"/>
                      <w:marRight w:val="0"/>
                      <w:marTop w:val="0"/>
                      <w:marBottom w:val="0"/>
                      <w:divBdr>
                        <w:top w:val="none" w:sz="0" w:space="0" w:color="auto"/>
                        <w:left w:val="none" w:sz="0" w:space="0" w:color="auto"/>
                        <w:bottom w:val="none" w:sz="0" w:space="0" w:color="auto"/>
                        <w:right w:val="none" w:sz="0" w:space="0" w:color="auto"/>
                      </w:divBdr>
                      <w:divsChild>
                        <w:div w:id="667485986">
                          <w:marLeft w:val="240"/>
                          <w:marRight w:val="0"/>
                          <w:marTop w:val="0"/>
                          <w:marBottom w:val="0"/>
                          <w:divBdr>
                            <w:top w:val="none" w:sz="0" w:space="0" w:color="auto"/>
                            <w:left w:val="none" w:sz="0" w:space="0" w:color="auto"/>
                            <w:bottom w:val="none" w:sz="0" w:space="0" w:color="auto"/>
                            <w:right w:val="none" w:sz="0" w:space="0" w:color="auto"/>
                          </w:divBdr>
                        </w:div>
                      </w:divsChild>
                    </w:div>
                    <w:div w:id="852647352">
                      <w:marLeft w:val="0"/>
                      <w:marRight w:val="0"/>
                      <w:marTop w:val="0"/>
                      <w:marBottom w:val="0"/>
                      <w:divBdr>
                        <w:top w:val="none" w:sz="0" w:space="0" w:color="auto"/>
                        <w:left w:val="none" w:sz="0" w:space="0" w:color="auto"/>
                        <w:bottom w:val="none" w:sz="0" w:space="0" w:color="auto"/>
                        <w:right w:val="none" w:sz="0" w:space="0" w:color="auto"/>
                      </w:divBdr>
                      <w:divsChild>
                        <w:div w:id="1792630779">
                          <w:marLeft w:val="240"/>
                          <w:marRight w:val="0"/>
                          <w:marTop w:val="0"/>
                          <w:marBottom w:val="0"/>
                          <w:divBdr>
                            <w:top w:val="none" w:sz="0" w:space="0" w:color="auto"/>
                            <w:left w:val="none" w:sz="0" w:space="0" w:color="auto"/>
                            <w:bottom w:val="none" w:sz="0" w:space="0" w:color="auto"/>
                            <w:right w:val="none" w:sz="0" w:space="0" w:color="auto"/>
                          </w:divBdr>
                        </w:div>
                      </w:divsChild>
                    </w:div>
                    <w:div w:id="604458287">
                      <w:marLeft w:val="0"/>
                      <w:marRight w:val="0"/>
                      <w:marTop w:val="0"/>
                      <w:marBottom w:val="0"/>
                      <w:divBdr>
                        <w:top w:val="none" w:sz="0" w:space="0" w:color="auto"/>
                        <w:left w:val="none" w:sz="0" w:space="0" w:color="auto"/>
                        <w:bottom w:val="none" w:sz="0" w:space="0" w:color="auto"/>
                        <w:right w:val="none" w:sz="0" w:space="0" w:color="auto"/>
                      </w:divBdr>
                      <w:divsChild>
                        <w:div w:id="136841401">
                          <w:marLeft w:val="240"/>
                          <w:marRight w:val="0"/>
                          <w:marTop w:val="0"/>
                          <w:marBottom w:val="0"/>
                          <w:divBdr>
                            <w:top w:val="none" w:sz="0" w:space="0" w:color="auto"/>
                            <w:left w:val="none" w:sz="0" w:space="0" w:color="auto"/>
                            <w:bottom w:val="none" w:sz="0" w:space="0" w:color="auto"/>
                            <w:right w:val="none" w:sz="0" w:space="0" w:color="auto"/>
                          </w:divBdr>
                        </w:div>
                      </w:divsChild>
                    </w:div>
                    <w:div w:id="879896548">
                      <w:marLeft w:val="0"/>
                      <w:marRight w:val="0"/>
                      <w:marTop w:val="0"/>
                      <w:marBottom w:val="0"/>
                      <w:divBdr>
                        <w:top w:val="none" w:sz="0" w:space="0" w:color="auto"/>
                        <w:left w:val="none" w:sz="0" w:space="0" w:color="auto"/>
                        <w:bottom w:val="none" w:sz="0" w:space="0" w:color="auto"/>
                        <w:right w:val="none" w:sz="0" w:space="0" w:color="auto"/>
                      </w:divBdr>
                      <w:divsChild>
                        <w:div w:id="631864737">
                          <w:marLeft w:val="240"/>
                          <w:marRight w:val="0"/>
                          <w:marTop w:val="0"/>
                          <w:marBottom w:val="0"/>
                          <w:divBdr>
                            <w:top w:val="none" w:sz="0" w:space="0" w:color="auto"/>
                            <w:left w:val="none" w:sz="0" w:space="0" w:color="auto"/>
                            <w:bottom w:val="none" w:sz="0" w:space="0" w:color="auto"/>
                            <w:right w:val="none" w:sz="0" w:space="0" w:color="auto"/>
                          </w:divBdr>
                        </w:div>
                      </w:divsChild>
                    </w:div>
                    <w:div w:id="1810901278">
                      <w:marLeft w:val="0"/>
                      <w:marRight w:val="0"/>
                      <w:marTop w:val="0"/>
                      <w:marBottom w:val="0"/>
                      <w:divBdr>
                        <w:top w:val="none" w:sz="0" w:space="0" w:color="auto"/>
                        <w:left w:val="none" w:sz="0" w:space="0" w:color="auto"/>
                        <w:bottom w:val="none" w:sz="0" w:space="0" w:color="auto"/>
                        <w:right w:val="none" w:sz="0" w:space="0" w:color="auto"/>
                      </w:divBdr>
                      <w:divsChild>
                        <w:div w:id="18849018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9892">
              <w:marLeft w:val="0"/>
              <w:marRight w:val="0"/>
              <w:marTop w:val="0"/>
              <w:marBottom w:val="0"/>
              <w:divBdr>
                <w:top w:val="none" w:sz="0" w:space="0" w:color="auto"/>
                <w:left w:val="none" w:sz="0" w:space="0" w:color="auto"/>
                <w:bottom w:val="none" w:sz="0" w:space="0" w:color="auto"/>
                <w:right w:val="none" w:sz="0" w:space="0" w:color="auto"/>
              </w:divBdr>
              <w:divsChild>
                <w:div w:id="1652055584">
                  <w:marLeft w:val="0"/>
                  <w:marRight w:val="0"/>
                  <w:marTop w:val="150"/>
                  <w:marBottom w:val="150"/>
                  <w:divBdr>
                    <w:top w:val="none" w:sz="0" w:space="0" w:color="auto"/>
                    <w:left w:val="none" w:sz="0" w:space="0" w:color="auto"/>
                    <w:bottom w:val="none" w:sz="0" w:space="0" w:color="auto"/>
                    <w:right w:val="none" w:sz="0" w:space="0" w:color="auto"/>
                  </w:divBdr>
                  <w:divsChild>
                    <w:div w:id="665086315">
                      <w:marLeft w:val="0"/>
                      <w:marRight w:val="0"/>
                      <w:marTop w:val="0"/>
                      <w:marBottom w:val="0"/>
                      <w:divBdr>
                        <w:top w:val="none" w:sz="0" w:space="0" w:color="auto"/>
                        <w:left w:val="none" w:sz="0" w:space="0" w:color="auto"/>
                        <w:bottom w:val="none" w:sz="0" w:space="0" w:color="auto"/>
                        <w:right w:val="none" w:sz="0" w:space="0" w:color="auto"/>
                      </w:divBdr>
                      <w:divsChild>
                        <w:div w:id="1518495625">
                          <w:marLeft w:val="240"/>
                          <w:marRight w:val="0"/>
                          <w:marTop w:val="0"/>
                          <w:marBottom w:val="0"/>
                          <w:divBdr>
                            <w:top w:val="none" w:sz="0" w:space="0" w:color="auto"/>
                            <w:left w:val="none" w:sz="0" w:space="0" w:color="auto"/>
                            <w:bottom w:val="none" w:sz="0" w:space="0" w:color="auto"/>
                            <w:right w:val="none" w:sz="0" w:space="0" w:color="auto"/>
                          </w:divBdr>
                        </w:div>
                      </w:divsChild>
                    </w:div>
                    <w:div w:id="1471288631">
                      <w:marLeft w:val="0"/>
                      <w:marRight w:val="0"/>
                      <w:marTop w:val="0"/>
                      <w:marBottom w:val="0"/>
                      <w:divBdr>
                        <w:top w:val="none" w:sz="0" w:space="0" w:color="auto"/>
                        <w:left w:val="none" w:sz="0" w:space="0" w:color="auto"/>
                        <w:bottom w:val="none" w:sz="0" w:space="0" w:color="auto"/>
                        <w:right w:val="none" w:sz="0" w:space="0" w:color="auto"/>
                      </w:divBdr>
                      <w:divsChild>
                        <w:div w:id="1592394491">
                          <w:marLeft w:val="240"/>
                          <w:marRight w:val="0"/>
                          <w:marTop w:val="0"/>
                          <w:marBottom w:val="0"/>
                          <w:divBdr>
                            <w:top w:val="none" w:sz="0" w:space="0" w:color="auto"/>
                            <w:left w:val="none" w:sz="0" w:space="0" w:color="auto"/>
                            <w:bottom w:val="none" w:sz="0" w:space="0" w:color="auto"/>
                            <w:right w:val="none" w:sz="0" w:space="0" w:color="auto"/>
                          </w:divBdr>
                        </w:div>
                      </w:divsChild>
                    </w:div>
                    <w:div w:id="418529500">
                      <w:marLeft w:val="0"/>
                      <w:marRight w:val="0"/>
                      <w:marTop w:val="0"/>
                      <w:marBottom w:val="0"/>
                      <w:divBdr>
                        <w:top w:val="none" w:sz="0" w:space="0" w:color="auto"/>
                        <w:left w:val="none" w:sz="0" w:space="0" w:color="auto"/>
                        <w:bottom w:val="none" w:sz="0" w:space="0" w:color="auto"/>
                        <w:right w:val="none" w:sz="0" w:space="0" w:color="auto"/>
                      </w:divBdr>
                      <w:divsChild>
                        <w:div w:id="1888369745">
                          <w:marLeft w:val="240"/>
                          <w:marRight w:val="0"/>
                          <w:marTop w:val="0"/>
                          <w:marBottom w:val="0"/>
                          <w:divBdr>
                            <w:top w:val="none" w:sz="0" w:space="0" w:color="auto"/>
                            <w:left w:val="none" w:sz="0" w:space="0" w:color="auto"/>
                            <w:bottom w:val="none" w:sz="0" w:space="0" w:color="auto"/>
                            <w:right w:val="none" w:sz="0" w:space="0" w:color="auto"/>
                          </w:divBdr>
                        </w:div>
                      </w:divsChild>
                    </w:div>
                    <w:div w:id="348986964">
                      <w:marLeft w:val="0"/>
                      <w:marRight w:val="0"/>
                      <w:marTop w:val="0"/>
                      <w:marBottom w:val="0"/>
                      <w:divBdr>
                        <w:top w:val="none" w:sz="0" w:space="0" w:color="auto"/>
                        <w:left w:val="none" w:sz="0" w:space="0" w:color="auto"/>
                        <w:bottom w:val="none" w:sz="0" w:space="0" w:color="auto"/>
                        <w:right w:val="none" w:sz="0" w:space="0" w:color="auto"/>
                      </w:divBdr>
                      <w:divsChild>
                        <w:div w:id="1161264998">
                          <w:marLeft w:val="240"/>
                          <w:marRight w:val="0"/>
                          <w:marTop w:val="0"/>
                          <w:marBottom w:val="0"/>
                          <w:divBdr>
                            <w:top w:val="none" w:sz="0" w:space="0" w:color="auto"/>
                            <w:left w:val="none" w:sz="0" w:space="0" w:color="auto"/>
                            <w:bottom w:val="none" w:sz="0" w:space="0" w:color="auto"/>
                            <w:right w:val="none" w:sz="0" w:space="0" w:color="auto"/>
                          </w:divBdr>
                        </w:div>
                      </w:divsChild>
                    </w:div>
                    <w:div w:id="1202089286">
                      <w:marLeft w:val="0"/>
                      <w:marRight w:val="0"/>
                      <w:marTop w:val="0"/>
                      <w:marBottom w:val="0"/>
                      <w:divBdr>
                        <w:top w:val="none" w:sz="0" w:space="0" w:color="auto"/>
                        <w:left w:val="none" w:sz="0" w:space="0" w:color="auto"/>
                        <w:bottom w:val="none" w:sz="0" w:space="0" w:color="auto"/>
                        <w:right w:val="none" w:sz="0" w:space="0" w:color="auto"/>
                      </w:divBdr>
                      <w:divsChild>
                        <w:div w:id="52629837">
                          <w:marLeft w:val="240"/>
                          <w:marRight w:val="0"/>
                          <w:marTop w:val="0"/>
                          <w:marBottom w:val="0"/>
                          <w:divBdr>
                            <w:top w:val="none" w:sz="0" w:space="0" w:color="auto"/>
                            <w:left w:val="none" w:sz="0" w:space="0" w:color="auto"/>
                            <w:bottom w:val="none" w:sz="0" w:space="0" w:color="auto"/>
                            <w:right w:val="none" w:sz="0" w:space="0" w:color="auto"/>
                          </w:divBdr>
                        </w:div>
                      </w:divsChild>
                    </w:div>
                    <w:div w:id="1117604744">
                      <w:marLeft w:val="0"/>
                      <w:marRight w:val="0"/>
                      <w:marTop w:val="0"/>
                      <w:marBottom w:val="0"/>
                      <w:divBdr>
                        <w:top w:val="none" w:sz="0" w:space="0" w:color="auto"/>
                        <w:left w:val="none" w:sz="0" w:space="0" w:color="auto"/>
                        <w:bottom w:val="none" w:sz="0" w:space="0" w:color="auto"/>
                        <w:right w:val="none" w:sz="0" w:space="0" w:color="auto"/>
                      </w:divBdr>
                      <w:divsChild>
                        <w:div w:id="1197154948">
                          <w:marLeft w:val="240"/>
                          <w:marRight w:val="0"/>
                          <w:marTop w:val="0"/>
                          <w:marBottom w:val="0"/>
                          <w:divBdr>
                            <w:top w:val="none" w:sz="0" w:space="0" w:color="auto"/>
                            <w:left w:val="none" w:sz="0" w:space="0" w:color="auto"/>
                            <w:bottom w:val="none" w:sz="0" w:space="0" w:color="auto"/>
                            <w:right w:val="none" w:sz="0" w:space="0" w:color="auto"/>
                          </w:divBdr>
                        </w:div>
                      </w:divsChild>
                    </w:div>
                    <w:div w:id="989022138">
                      <w:marLeft w:val="0"/>
                      <w:marRight w:val="0"/>
                      <w:marTop w:val="0"/>
                      <w:marBottom w:val="0"/>
                      <w:divBdr>
                        <w:top w:val="none" w:sz="0" w:space="0" w:color="auto"/>
                        <w:left w:val="none" w:sz="0" w:space="0" w:color="auto"/>
                        <w:bottom w:val="none" w:sz="0" w:space="0" w:color="auto"/>
                        <w:right w:val="none" w:sz="0" w:space="0" w:color="auto"/>
                      </w:divBdr>
                      <w:divsChild>
                        <w:div w:id="1206016955">
                          <w:marLeft w:val="240"/>
                          <w:marRight w:val="0"/>
                          <w:marTop w:val="0"/>
                          <w:marBottom w:val="0"/>
                          <w:divBdr>
                            <w:top w:val="none" w:sz="0" w:space="0" w:color="auto"/>
                            <w:left w:val="none" w:sz="0" w:space="0" w:color="auto"/>
                            <w:bottom w:val="none" w:sz="0" w:space="0" w:color="auto"/>
                            <w:right w:val="none" w:sz="0" w:space="0" w:color="auto"/>
                          </w:divBdr>
                        </w:div>
                      </w:divsChild>
                    </w:div>
                    <w:div w:id="1427072708">
                      <w:marLeft w:val="0"/>
                      <w:marRight w:val="0"/>
                      <w:marTop w:val="0"/>
                      <w:marBottom w:val="0"/>
                      <w:divBdr>
                        <w:top w:val="none" w:sz="0" w:space="0" w:color="auto"/>
                        <w:left w:val="none" w:sz="0" w:space="0" w:color="auto"/>
                        <w:bottom w:val="none" w:sz="0" w:space="0" w:color="auto"/>
                        <w:right w:val="none" w:sz="0" w:space="0" w:color="auto"/>
                      </w:divBdr>
                      <w:divsChild>
                        <w:div w:id="1452162595">
                          <w:marLeft w:val="240"/>
                          <w:marRight w:val="0"/>
                          <w:marTop w:val="0"/>
                          <w:marBottom w:val="0"/>
                          <w:divBdr>
                            <w:top w:val="none" w:sz="0" w:space="0" w:color="auto"/>
                            <w:left w:val="none" w:sz="0" w:space="0" w:color="auto"/>
                            <w:bottom w:val="none" w:sz="0" w:space="0" w:color="auto"/>
                            <w:right w:val="none" w:sz="0" w:space="0" w:color="auto"/>
                          </w:divBdr>
                        </w:div>
                      </w:divsChild>
                    </w:div>
                    <w:div w:id="1041981119">
                      <w:marLeft w:val="0"/>
                      <w:marRight w:val="0"/>
                      <w:marTop w:val="0"/>
                      <w:marBottom w:val="0"/>
                      <w:divBdr>
                        <w:top w:val="none" w:sz="0" w:space="0" w:color="auto"/>
                        <w:left w:val="none" w:sz="0" w:space="0" w:color="auto"/>
                        <w:bottom w:val="none" w:sz="0" w:space="0" w:color="auto"/>
                        <w:right w:val="none" w:sz="0" w:space="0" w:color="auto"/>
                      </w:divBdr>
                      <w:divsChild>
                        <w:div w:id="134883579">
                          <w:marLeft w:val="240"/>
                          <w:marRight w:val="0"/>
                          <w:marTop w:val="0"/>
                          <w:marBottom w:val="0"/>
                          <w:divBdr>
                            <w:top w:val="none" w:sz="0" w:space="0" w:color="auto"/>
                            <w:left w:val="none" w:sz="0" w:space="0" w:color="auto"/>
                            <w:bottom w:val="none" w:sz="0" w:space="0" w:color="auto"/>
                            <w:right w:val="none" w:sz="0" w:space="0" w:color="auto"/>
                          </w:divBdr>
                        </w:div>
                      </w:divsChild>
                    </w:div>
                    <w:div w:id="116141993">
                      <w:marLeft w:val="0"/>
                      <w:marRight w:val="0"/>
                      <w:marTop w:val="0"/>
                      <w:marBottom w:val="0"/>
                      <w:divBdr>
                        <w:top w:val="none" w:sz="0" w:space="0" w:color="auto"/>
                        <w:left w:val="none" w:sz="0" w:space="0" w:color="auto"/>
                        <w:bottom w:val="none" w:sz="0" w:space="0" w:color="auto"/>
                        <w:right w:val="none" w:sz="0" w:space="0" w:color="auto"/>
                      </w:divBdr>
                      <w:divsChild>
                        <w:div w:id="1560553205">
                          <w:marLeft w:val="240"/>
                          <w:marRight w:val="0"/>
                          <w:marTop w:val="0"/>
                          <w:marBottom w:val="0"/>
                          <w:divBdr>
                            <w:top w:val="none" w:sz="0" w:space="0" w:color="auto"/>
                            <w:left w:val="none" w:sz="0" w:space="0" w:color="auto"/>
                            <w:bottom w:val="none" w:sz="0" w:space="0" w:color="auto"/>
                            <w:right w:val="none" w:sz="0" w:space="0" w:color="auto"/>
                          </w:divBdr>
                        </w:div>
                      </w:divsChild>
                    </w:div>
                    <w:div w:id="2129464121">
                      <w:marLeft w:val="0"/>
                      <w:marRight w:val="0"/>
                      <w:marTop w:val="0"/>
                      <w:marBottom w:val="0"/>
                      <w:divBdr>
                        <w:top w:val="none" w:sz="0" w:space="0" w:color="auto"/>
                        <w:left w:val="none" w:sz="0" w:space="0" w:color="auto"/>
                        <w:bottom w:val="none" w:sz="0" w:space="0" w:color="auto"/>
                        <w:right w:val="none" w:sz="0" w:space="0" w:color="auto"/>
                      </w:divBdr>
                      <w:divsChild>
                        <w:div w:id="1941598793">
                          <w:marLeft w:val="240"/>
                          <w:marRight w:val="0"/>
                          <w:marTop w:val="0"/>
                          <w:marBottom w:val="0"/>
                          <w:divBdr>
                            <w:top w:val="none" w:sz="0" w:space="0" w:color="auto"/>
                            <w:left w:val="none" w:sz="0" w:space="0" w:color="auto"/>
                            <w:bottom w:val="none" w:sz="0" w:space="0" w:color="auto"/>
                            <w:right w:val="none" w:sz="0" w:space="0" w:color="auto"/>
                          </w:divBdr>
                        </w:div>
                      </w:divsChild>
                    </w:div>
                    <w:div w:id="1674602449">
                      <w:marLeft w:val="0"/>
                      <w:marRight w:val="0"/>
                      <w:marTop w:val="0"/>
                      <w:marBottom w:val="0"/>
                      <w:divBdr>
                        <w:top w:val="none" w:sz="0" w:space="0" w:color="auto"/>
                        <w:left w:val="none" w:sz="0" w:space="0" w:color="auto"/>
                        <w:bottom w:val="none" w:sz="0" w:space="0" w:color="auto"/>
                        <w:right w:val="none" w:sz="0" w:space="0" w:color="auto"/>
                      </w:divBdr>
                      <w:divsChild>
                        <w:div w:id="546797979">
                          <w:marLeft w:val="240"/>
                          <w:marRight w:val="0"/>
                          <w:marTop w:val="0"/>
                          <w:marBottom w:val="0"/>
                          <w:divBdr>
                            <w:top w:val="none" w:sz="0" w:space="0" w:color="auto"/>
                            <w:left w:val="none" w:sz="0" w:space="0" w:color="auto"/>
                            <w:bottom w:val="none" w:sz="0" w:space="0" w:color="auto"/>
                            <w:right w:val="none" w:sz="0" w:space="0" w:color="auto"/>
                          </w:divBdr>
                        </w:div>
                      </w:divsChild>
                    </w:div>
                    <w:div w:id="1324894483">
                      <w:marLeft w:val="0"/>
                      <w:marRight w:val="0"/>
                      <w:marTop w:val="0"/>
                      <w:marBottom w:val="0"/>
                      <w:divBdr>
                        <w:top w:val="none" w:sz="0" w:space="0" w:color="auto"/>
                        <w:left w:val="none" w:sz="0" w:space="0" w:color="auto"/>
                        <w:bottom w:val="none" w:sz="0" w:space="0" w:color="auto"/>
                        <w:right w:val="none" w:sz="0" w:space="0" w:color="auto"/>
                      </w:divBdr>
                      <w:divsChild>
                        <w:div w:id="1880632235">
                          <w:marLeft w:val="240"/>
                          <w:marRight w:val="0"/>
                          <w:marTop w:val="0"/>
                          <w:marBottom w:val="0"/>
                          <w:divBdr>
                            <w:top w:val="none" w:sz="0" w:space="0" w:color="auto"/>
                            <w:left w:val="none" w:sz="0" w:space="0" w:color="auto"/>
                            <w:bottom w:val="none" w:sz="0" w:space="0" w:color="auto"/>
                            <w:right w:val="none" w:sz="0" w:space="0" w:color="auto"/>
                          </w:divBdr>
                        </w:div>
                      </w:divsChild>
                    </w:div>
                    <w:div w:id="91973509">
                      <w:marLeft w:val="0"/>
                      <w:marRight w:val="0"/>
                      <w:marTop w:val="0"/>
                      <w:marBottom w:val="0"/>
                      <w:divBdr>
                        <w:top w:val="none" w:sz="0" w:space="0" w:color="auto"/>
                        <w:left w:val="none" w:sz="0" w:space="0" w:color="auto"/>
                        <w:bottom w:val="none" w:sz="0" w:space="0" w:color="auto"/>
                        <w:right w:val="none" w:sz="0" w:space="0" w:color="auto"/>
                      </w:divBdr>
                      <w:divsChild>
                        <w:div w:id="1997683509">
                          <w:marLeft w:val="240"/>
                          <w:marRight w:val="0"/>
                          <w:marTop w:val="0"/>
                          <w:marBottom w:val="0"/>
                          <w:divBdr>
                            <w:top w:val="none" w:sz="0" w:space="0" w:color="auto"/>
                            <w:left w:val="none" w:sz="0" w:space="0" w:color="auto"/>
                            <w:bottom w:val="none" w:sz="0" w:space="0" w:color="auto"/>
                            <w:right w:val="none" w:sz="0" w:space="0" w:color="auto"/>
                          </w:divBdr>
                        </w:div>
                      </w:divsChild>
                    </w:div>
                    <w:div w:id="10618980">
                      <w:marLeft w:val="0"/>
                      <w:marRight w:val="0"/>
                      <w:marTop w:val="0"/>
                      <w:marBottom w:val="0"/>
                      <w:divBdr>
                        <w:top w:val="none" w:sz="0" w:space="0" w:color="auto"/>
                        <w:left w:val="none" w:sz="0" w:space="0" w:color="auto"/>
                        <w:bottom w:val="none" w:sz="0" w:space="0" w:color="auto"/>
                        <w:right w:val="none" w:sz="0" w:space="0" w:color="auto"/>
                      </w:divBdr>
                    </w:div>
                    <w:div w:id="2128961284">
                      <w:marLeft w:val="0"/>
                      <w:marRight w:val="0"/>
                      <w:marTop w:val="0"/>
                      <w:marBottom w:val="0"/>
                      <w:divBdr>
                        <w:top w:val="none" w:sz="0" w:space="0" w:color="auto"/>
                        <w:left w:val="none" w:sz="0" w:space="0" w:color="auto"/>
                        <w:bottom w:val="none" w:sz="0" w:space="0" w:color="auto"/>
                        <w:right w:val="none" w:sz="0" w:space="0" w:color="auto"/>
                      </w:divBdr>
                      <w:divsChild>
                        <w:div w:id="1819105069">
                          <w:marLeft w:val="240"/>
                          <w:marRight w:val="0"/>
                          <w:marTop w:val="0"/>
                          <w:marBottom w:val="0"/>
                          <w:divBdr>
                            <w:top w:val="none" w:sz="0" w:space="0" w:color="auto"/>
                            <w:left w:val="none" w:sz="0" w:space="0" w:color="auto"/>
                            <w:bottom w:val="none" w:sz="0" w:space="0" w:color="auto"/>
                            <w:right w:val="none" w:sz="0" w:space="0" w:color="auto"/>
                          </w:divBdr>
                        </w:div>
                      </w:divsChild>
                    </w:div>
                    <w:div w:id="273825055">
                      <w:marLeft w:val="0"/>
                      <w:marRight w:val="0"/>
                      <w:marTop w:val="0"/>
                      <w:marBottom w:val="0"/>
                      <w:divBdr>
                        <w:top w:val="none" w:sz="0" w:space="0" w:color="auto"/>
                        <w:left w:val="none" w:sz="0" w:space="0" w:color="auto"/>
                        <w:bottom w:val="none" w:sz="0" w:space="0" w:color="auto"/>
                        <w:right w:val="none" w:sz="0" w:space="0" w:color="auto"/>
                      </w:divBdr>
                      <w:divsChild>
                        <w:div w:id="994916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4290">
              <w:marLeft w:val="0"/>
              <w:marRight w:val="0"/>
              <w:marTop w:val="0"/>
              <w:marBottom w:val="0"/>
              <w:divBdr>
                <w:top w:val="none" w:sz="0" w:space="0" w:color="auto"/>
                <w:left w:val="none" w:sz="0" w:space="0" w:color="auto"/>
                <w:bottom w:val="none" w:sz="0" w:space="0" w:color="auto"/>
                <w:right w:val="none" w:sz="0" w:space="0" w:color="auto"/>
              </w:divBdr>
              <w:divsChild>
                <w:div w:id="1485389085">
                  <w:marLeft w:val="0"/>
                  <w:marRight w:val="0"/>
                  <w:marTop w:val="150"/>
                  <w:marBottom w:val="150"/>
                  <w:divBdr>
                    <w:top w:val="none" w:sz="0" w:space="0" w:color="auto"/>
                    <w:left w:val="none" w:sz="0" w:space="0" w:color="auto"/>
                    <w:bottom w:val="none" w:sz="0" w:space="0" w:color="auto"/>
                    <w:right w:val="none" w:sz="0" w:space="0" w:color="auto"/>
                  </w:divBdr>
                  <w:divsChild>
                    <w:div w:id="903761332">
                      <w:marLeft w:val="0"/>
                      <w:marRight w:val="0"/>
                      <w:marTop w:val="0"/>
                      <w:marBottom w:val="0"/>
                      <w:divBdr>
                        <w:top w:val="none" w:sz="0" w:space="0" w:color="auto"/>
                        <w:left w:val="none" w:sz="0" w:space="0" w:color="auto"/>
                        <w:bottom w:val="none" w:sz="0" w:space="0" w:color="auto"/>
                        <w:right w:val="none" w:sz="0" w:space="0" w:color="auto"/>
                      </w:divBdr>
                      <w:divsChild>
                        <w:div w:id="566959414">
                          <w:marLeft w:val="240"/>
                          <w:marRight w:val="0"/>
                          <w:marTop w:val="0"/>
                          <w:marBottom w:val="0"/>
                          <w:divBdr>
                            <w:top w:val="none" w:sz="0" w:space="0" w:color="auto"/>
                            <w:left w:val="none" w:sz="0" w:space="0" w:color="auto"/>
                            <w:bottom w:val="none" w:sz="0" w:space="0" w:color="auto"/>
                            <w:right w:val="none" w:sz="0" w:space="0" w:color="auto"/>
                          </w:divBdr>
                        </w:div>
                      </w:divsChild>
                    </w:div>
                    <w:div w:id="730496364">
                      <w:marLeft w:val="0"/>
                      <w:marRight w:val="0"/>
                      <w:marTop w:val="0"/>
                      <w:marBottom w:val="0"/>
                      <w:divBdr>
                        <w:top w:val="none" w:sz="0" w:space="0" w:color="auto"/>
                        <w:left w:val="none" w:sz="0" w:space="0" w:color="auto"/>
                        <w:bottom w:val="none" w:sz="0" w:space="0" w:color="auto"/>
                        <w:right w:val="none" w:sz="0" w:space="0" w:color="auto"/>
                      </w:divBdr>
                      <w:divsChild>
                        <w:div w:id="509375017">
                          <w:marLeft w:val="240"/>
                          <w:marRight w:val="0"/>
                          <w:marTop w:val="0"/>
                          <w:marBottom w:val="0"/>
                          <w:divBdr>
                            <w:top w:val="none" w:sz="0" w:space="0" w:color="auto"/>
                            <w:left w:val="none" w:sz="0" w:space="0" w:color="auto"/>
                            <w:bottom w:val="none" w:sz="0" w:space="0" w:color="auto"/>
                            <w:right w:val="none" w:sz="0" w:space="0" w:color="auto"/>
                          </w:divBdr>
                        </w:div>
                      </w:divsChild>
                    </w:div>
                    <w:div w:id="229969239">
                      <w:marLeft w:val="0"/>
                      <w:marRight w:val="0"/>
                      <w:marTop w:val="0"/>
                      <w:marBottom w:val="0"/>
                      <w:divBdr>
                        <w:top w:val="none" w:sz="0" w:space="0" w:color="auto"/>
                        <w:left w:val="none" w:sz="0" w:space="0" w:color="auto"/>
                        <w:bottom w:val="none" w:sz="0" w:space="0" w:color="auto"/>
                        <w:right w:val="none" w:sz="0" w:space="0" w:color="auto"/>
                      </w:divBdr>
                      <w:divsChild>
                        <w:div w:id="1311861754">
                          <w:marLeft w:val="240"/>
                          <w:marRight w:val="0"/>
                          <w:marTop w:val="0"/>
                          <w:marBottom w:val="0"/>
                          <w:divBdr>
                            <w:top w:val="none" w:sz="0" w:space="0" w:color="auto"/>
                            <w:left w:val="none" w:sz="0" w:space="0" w:color="auto"/>
                            <w:bottom w:val="none" w:sz="0" w:space="0" w:color="auto"/>
                            <w:right w:val="none" w:sz="0" w:space="0" w:color="auto"/>
                          </w:divBdr>
                        </w:div>
                      </w:divsChild>
                    </w:div>
                    <w:div w:id="1670137276">
                      <w:marLeft w:val="0"/>
                      <w:marRight w:val="0"/>
                      <w:marTop w:val="0"/>
                      <w:marBottom w:val="0"/>
                      <w:divBdr>
                        <w:top w:val="none" w:sz="0" w:space="0" w:color="auto"/>
                        <w:left w:val="none" w:sz="0" w:space="0" w:color="auto"/>
                        <w:bottom w:val="none" w:sz="0" w:space="0" w:color="auto"/>
                        <w:right w:val="none" w:sz="0" w:space="0" w:color="auto"/>
                      </w:divBdr>
                      <w:divsChild>
                        <w:div w:id="1115754596">
                          <w:marLeft w:val="240"/>
                          <w:marRight w:val="0"/>
                          <w:marTop w:val="0"/>
                          <w:marBottom w:val="0"/>
                          <w:divBdr>
                            <w:top w:val="none" w:sz="0" w:space="0" w:color="auto"/>
                            <w:left w:val="none" w:sz="0" w:space="0" w:color="auto"/>
                            <w:bottom w:val="none" w:sz="0" w:space="0" w:color="auto"/>
                            <w:right w:val="none" w:sz="0" w:space="0" w:color="auto"/>
                          </w:divBdr>
                        </w:div>
                      </w:divsChild>
                    </w:div>
                    <w:div w:id="206456665">
                      <w:marLeft w:val="0"/>
                      <w:marRight w:val="0"/>
                      <w:marTop w:val="0"/>
                      <w:marBottom w:val="0"/>
                      <w:divBdr>
                        <w:top w:val="none" w:sz="0" w:space="0" w:color="auto"/>
                        <w:left w:val="none" w:sz="0" w:space="0" w:color="auto"/>
                        <w:bottom w:val="none" w:sz="0" w:space="0" w:color="auto"/>
                        <w:right w:val="none" w:sz="0" w:space="0" w:color="auto"/>
                      </w:divBdr>
                      <w:divsChild>
                        <w:div w:id="1245871003">
                          <w:marLeft w:val="240"/>
                          <w:marRight w:val="0"/>
                          <w:marTop w:val="0"/>
                          <w:marBottom w:val="0"/>
                          <w:divBdr>
                            <w:top w:val="none" w:sz="0" w:space="0" w:color="auto"/>
                            <w:left w:val="none" w:sz="0" w:space="0" w:color="auto"/>
                            <w:bottom w:val="none" w:sz="0" w:space="0" w:color="auto"/>
                            <w:right w:val="none" w:sz="0" w:space="0" w:color="auto"/>
                          </w:divBdr>
                        </w:div>
                      </w:divsChild>
                    </w:div>
                    <w:div w:id="58405987">
                      <w:marLeft w:val="0"/>
                      <w:marRight w:val="0"/>
                      <w:marTop w:val="0"/>
                      <w:marBottom w:val="0"/>
                      <w:divBdr>
                        <w:top w:val="none" w:sz="0" w:space="0" w:color="auto"/>
                        <w:left w:val="none" w:sz="0" w:space="0" w:color="auto"/>
                        <w:bottom w:val="none" w:sz="0" w:space="0" w:color="auto"/>
                        <w:right w:val="none" w:sz="0" w:space="0" w:color="auto"/>
                      </w:divBdr>
                      <w:divsChild>
                        <w:div w:id="1254627106">
                          <w:marLeft w:val="240"/>
                          <w:marRight w:val="0"/>
                          <w:marTop w:val="0"/>
                          <w:marBottom w:val="0"/>
                          <w:divBdr>
                            <w:top w:val="none" w:sz="0" w:space="0" w:color="auto"/>
                            <w:left w:val="none" w:sz="0" w:space="0" w:color="auto"/>
                            <w:bottom w:val="none" w:sz="0" w:space="0" w:color="auto"/>
                            <w:right w:val="none" w:sz="0" w:space="0" w:color="auto"/>
                          </w:divBdr>
                        </w:div>
                      </w:divsChild>
                    </w:div>
                    <w:div w:id="230506537">
                      <w:marLeft w:val="0"/>
                      <w:marRight w:val="0"/>
                      <w:marTop w:val="0"/>
                      <w:marBottom w:val="0"/>
                      <w:divBdr>
                        <w:top w:val="none" w:sz="0" w:space="0" w:color="auto"/>
                        <w:left w:val="none" w:sz="0" w:space="0" w:color="auto"/>
                        <w:bottom w:val="none" w:sz="0" w:space="0" w:color="auto"/>
                        <w:right w:val="none" w:sz="0" w:space="0" w:color="auto"/>
                      </w:divBdr>
                      <w:divsChild>
                        <w:div w:id="1417635487">
                          <w:marLeft w:val="240"/>
                          <w:marRight w:val="0"/>
                          <w:marTop w:val="0"/>
                          <w:marBottom w:val="0"/>
                          <w:divBdr>
                            <w:top w:val="none" w:sz="0" w:space="0" w:color="auto"/>
                            <w:left w:val="none" w:sz="0" w:space="0" w:color="auto"/>
                            <w:bottom w:val="none" w:sz="0" w:space="0" w:color="auto"/>
                            <w:right w:val="none" w:sz="0" w:space="0" w:color="auto"/>
                          </w:divBdr>
                        </w:div>
                      </w:divsChild>
                    </w:div>
                    <w:div w:id="170341287">
                      <w:marLeft w:val="0"/>
                      <w:marRight w:val="0"/>
                      <w:marTop w:val="0"/>
                      <w:marBottom w:val="0"/>
                      <w:divBdr>
                        <w:top w:val="none" w:sz="0" w:space="0" w:color="auto"/>
                        <w:left w:val="none" w:sz="0" w:space="0" w:color="auto"/>
                        <w:bottom w:val="none" w:sz="0" w:space="0" w:color="auto"/>
                        <w:right w:val="none" w:sz="0" w:space="0" w:color="auto"/>
                      </w:divBdr>
                      <w:divsChild>
                        <w:div w:id="1892422708">
                          <w:marLeft w:val="240"/>
                          <w:marRight w:val="0"/>
                          <w:marTop w:val="0"/>
                          <w:marBottom w:val="0"/>
                          <w:divBdr>
                            <w:top w:val="none" w:sz="0" w:space="0" w:color="auto"/>
                            <w:left w:val="none" w:sz="0" w:space="0" w:color="auto"/>
                            <w:bottom w:val="none" w:sz="0" w:space="0" w:color="auto"/>
                            <w:right w:val="none" w:sz="0" w:space="0" w:color="auto"/>
                          </w:divBdr>
                        </w:div>
                      </w:divsChild>
                    </w:div>
                    <w:div w:id="1323584407">
                      <w:marLeft w:val="0"/>
                      <w:marRight w:val="0"/>
                      <w:marTop w:val="0"/>
                      <w:marBottom w:val="0"/>
                      <w:divBdr>
                        <w:top w:val="none" w:sz="0" w:space="0" w:color="auto"/>
                        <w:left w:val="none" w:sz="0" w:space="0" w:color="auto"/>
                        <w:bottom w:val="none" w:sz="0" w:space="0" w:color="auto"/>
                        <w:right w:val="none" w:sz="0" w:space="0" w:color="auto"/>
                      </w:divBdr>
                      <w:divsChild>
                        <w:div w:id="453718415">
                          <w:marLeft w:val="240"/>
                          <w:marRight w:val="0"/>
                          <w:marTop w:val="0"/>
                          <w:marBottom w:val="0"/>
                          <w:divBdr>
                            <w:top w:val="none" w:sz="0" w:space="0" w:color="auto"/>
                            <w:left w:val="none" w:sz="0" w:space="0" w:color="auto"/>
                            <w:bottom w:val="none" w:sz="0" w:space="0" w:color="auto"/>
                            <w:right w:val="none" w:sz="0" w:space="0" w:color="auto"/>
                          </w:divBdr>
                        </w:div>
                      </w:divsChild>
                    </w:div>
                    <w:div w:id="254172519">
                      <w:marLeft w:val="0"/>
                      <w:marRight w:val="0"/>
                      <w:marTop w:val="0"/>
                      <w:marBottom w:val="0"/>
                      <w:divBdr>
                        <w:top w:val="none" w:sz="0" w:space="0" w:color="auto"/>
                        <w:left w:val="none" w:sz="0" w:space="0" w:color="auto"/>
                        <w:bottom w:val="none" w:sz="0" w:space="0" w:color="auto"/>
                        <w:right w:val="none" w:sz="0" w:space="0" w:color="auto"/>
                      </w:divBdr>
                    </w:div>
                    <w:div w:id="491334727">
                      <w:marLeft w:val="0"/>
                      <w:marRight w:val="0"/>
                      <w:marTop w:val="0"/>
                      <w:marBottom w:val="0"/>
                      <w:divBdr>
                        <w:top w:val="none" w:sz="0" w:space="0" w:color="auto"/>
                        <w:left w:val="none" w:sz="0" w:space="0" w:color="auto"/>
                        <w:bottom w:val="none" w:sz="0" w:space="0" w:color="auto"/>
                        <w:right w:val="none" w:sz="0" w:space="0" w:color="auto"/>
                      </w:divBdr>
                      <w:divsChild>
                        <w:div w:id="1835218398">
                          <w:marLeft w:val="240"/>
                          <w:marRight w:val="0"/>
                          <w:marTop w:val="0"/>
                          <w:marBottom w:val="0"/>
                          <w:divBdr>
                            <w:top w:val="none" w:sz="0" w:space="0" w:color="auto"/>
                            <w:left w:val="none" w:sz="0" w:space="0" w:color="auto"/>
                            <w:bottom w:val="none" w:sz="0" w:space="0" w:color="auto"/>
                            <w:right w:val="none" w:sz="0" w:space="0" w:color="auto"/>
                          </w:divBdr>
                        </w:div>
                      </w:divsChild>
                    </w:div>
                    <w:div w:id="1641037483">
                      <w:marLeft w:val="0"/>
                      <w:marRight w:val="0"/>
                      <w:marTop w:val="0"/>
                      <w:marBottom w:val="0"/>
                      <w:divBdr>
                        <w:top w:val="none" w:sz="0" w:space="0" w:color="auto"/>
                        <w:left w:val="none" w:sz="0" w:space="0" w:color="auto"/>
                        <w:bottom w:val="none" w:sz="0" w:space="0" w:color="auto"/>
                        <w:right w:val="none" w:sz="0" w:space="0" w:color="auto"/>
                      </w:divBdr>
                      <w:divsChild>
                        <w:div w:id="1029797345">
                          <w:marLeft w:val="240"/>
                          <w:marRight w:val="0"/>
                          <w:marTop w:val="0"/>
                          <w:marBottom w:val="0"/>
                          <w:divBdr>
                            <w:top w:val="none" w:sz="0" w:space="0" w:color="auto"/>
                            <w:left w:val="none" w:sz="0" w:space="0" w:color="auto"/>
                            <w:bottom w:val="none" w:sz="0" w:space="0" w:color="auto"/>
                            <w:right w:val="none" w:sz="0" w:space="0" w:color="auto"/>
                          </w:divBdr>
                        </w:div>
                      </w:divsChild>
                    </w:div>
                    <w:div w:id="301270153">
                      <w:marLeft w:val="0"/>
                      <w:marRight w:val="0"/>
                      <w:marTop w:val="0"/>
                      <w:marBottom w:val="0"/>
                      <w:divBdr>
                        <w:top w:val="none" w:sz="0" w:space="0" w:color="auto"/>
                        <w:left w:val="none" w:sz="0" w:space="0" w:color="auto"/>
                        <w:bottom w:val="none" w:sz="0" w:space="0" w:color="auto"/>
                        <w:right w:val="none" w:sz="0" w:space="0" w:color="auto"/>
                      </w:divBdr>
                      <w:divsChild>
                        <w:div w:id="1179002019">
                          <w:marLeft w:val="240"/>
                          <w:marRight w:val="0"/>
                          <w:marTop w:val="0"/>
                          <w:marBottom w:val="0"/>
                          <w:divBdr>
                            <w:top w:val="none" w:sz="0" w:space="0" w:color="auto"/>
                            <w:left w:val="none" w:sz="0" w:space="0" w:color="auto"/>
                            <w:bottom w:val="none" w:sz="0" w:space="0" w:color="auto"/>
                            <w:right w:val="none" w:sz="0" w:space="0" w:color="auto"/>
                          </w:divBdr>
                        </w:div>
                      </w:divsChild>
                    </w:div>
                    <w:div w:id="432744839">
                      <w:marLeft w:val="0"/>
                      <w:marRight w:val="0"/>
                      <w:marTop w:val="0"/>
                      <w:marBottom w:val="0"/>
                      <w:divBdr>
                        <w:top w:val="none" w:sz="0" w:space="0" w:color="auto"/>
                        <w:left w:val="none" w:sz="0" w:space="0" w:color="auto"/>
                        <w:bottom w:val="none" w:sz="0" w:space="0" w:color="auto"/>
                        <w:right w:val="none" w:sz="0" w:space="0" w:color="auto"/>
                      </w:divBdr>
                      <w:divsChild>
                        <w:div w:id="153104825">
                          <w:marLeft w:val="240"/>
                          <w:marRight w:val="0"/>
                          <w:marTop w:val="0"/>
                          <w:marBottom w:val="0"/>
                          <w:divBdr>
                            <w:top w:val="none" w:sz="0" w:space="0" w:color="auto"/>
                            <w:left w:val="none" w:sz="0" w:space="0" w:color="auto"/>
                            <w:bottom w:val="none" w:sz="0" w:space="0" w:color="auto"/>
                            <w:right w:val="none" w:sz="0" w:space="0" w:color="auto"/>
                          </w:divBdr>
                        </w:div>
                      </w:divsChild>
                    </w:div>
                    <w:div w:id="200750386">
                      <w:marLeft w:val="0"/>
                      <w:marRight w:val="0"/>
                      <w:marTop w:val="0"/>
                      <w:marBottom w:val="0"/>
                      <w:divBdr>
                        <w:top w:val="none" w:sz="0" w:space="0" w:color="auto"/>
                        <w:left w:val="none" w:sz="0" w:space="0" w:color="auto"/>
                        <w:bottom w:val="none" w:sz="0" w:space="0" w:color="auto"/>
                        <w:right w:val="none" w:sz="0" w:space="0" w:color="auto"/>
                      </w:divBdr>
                      <w:divsChild>
                        <w:div w:id="1150444147">
                          <w:marLeft w:val="240"/>
                          <w:marRight w:val="0"/>
                          <w:marTop w:val="0"/>
                          <w:marBottom w:val="0"/>
                          <w:divBdr>
                            <w:top w:val="none" w:sz="0" w:space="0" w:color="auto"/>
                            <w:left w:val="none" w:sz="0" w:space="0" w:color="auto"/>
                            <w:bottom w:val="none" w:sz="0" w:space="0" w:color="auto"/>
                            <w:right w:val="none" w:sz="0" w:space="0" w:color="auto"/>
                          </w:divBdr>
                        </w:div>
                      </w:divsChild>
                    </w:div>
                    <w:div w:id="670722896">
                      <w:marLeft w:val="0"/>
                      <w:marRight w:val="0"/>
                      <w:marTop w:val="0"/>
                      <w:marBottom w:val="0"/>
                      <w:divBdr>
                        <w:top w:val="none" w:sz="0" w:space="0" w:color="auto"/>
                        <w:left w:val="none" w:sz="0" w:space="0" w:color="auto"/>
                        <w:bottom w:val="none" w:sz="0" w:space="0" w:color="auto"/>
                        <w:right w:val="none" w:sz="0" w:space="0" w:color="auto"/>
                      </w:divBdr>
                      <w:divsChild>
                        <w:div w:id="1156342935">
                          <w:marLeft w:val="240"/>
                          <w:marRight w:val="0"/>
                          <w:marTop w:val="0"/>
                          <w:marBottom w:val="0"/>
                          <w:divBdr>
                            <w:top w:val="none" w:sz="0" w:space="0" w:color="auto"/>
                            <w:left w:val="none" w:sz="0" w:space="0" w:color="auto"/>
                            <w:bottom w:val="none" w:sz="0" w:space="0" w:color="auto"/>
                            <w:right w:val="none" w:sz="0" w:space="0" w:color="auto"/>
                          </w:divBdr>
                        </w:div>
                      </w:divsChild>
                    </w:div>
                    <w:div w:id="951128276">
                      <w:marLeft w:val="0"/>
                      <w:marRight w:val="0"/>
                      <w:marTop w:val="0"/>
                      <w:marBottom w:val="0"/>
                      <w:divBdr>
                        <w:top w:val="none" w:sz="0" w:space="0" w:color="auto"/>
                        <w:left w:val="none" w:sz="0" w:space="0" w:color="auto"/>
                        <w:bottom w:val="none" w:sz="0" w:space="0" w:color="auto"/>
                        <w:right w:val="none" w:sz="0" w:space="0" w:color="auto"/>
                      </w:divBdr>
                      <w:divsChild>
                        <w:div w:id="375548203">
                          <w:marLeft w:val="240"/>
                          <w:marRight w:val="0"/>
                          <w:marTop w:val="0"/>
                          <w:marBottom w:val="0"/>
                          <w:divBdr>
                            <w:top w:val="none" w:sz="0" w:space="0" w:color="auto"/>
                            <w:left w:val="none" w:sz="0" w:space="0" w:color="auto"/>
                            <w:bottom w:val="none" w:sz="0" w:space="0" w:color="auto"/>
                            <w:right w:val="none" w:sz="0" w:space="0" w:color="auto"/>
                          </w:divBdr>
                        </w:div>
                      </w:divsChild>
                    </w:div>
                    <w:div w:id="839740006">
                      <w:marLeft w:val="0"/>
                      <w:marRight w:val="0"/>
                      <w:marTop w:val="0"/>
                      <w:marBottom w:val="0"/>
                      <w:divBdr>
                        <w:top w:val="none" w:sz="0" w:space="0" w:color="auto"/>
                        <w:left w:val="none" w:sz="0" w:space="0" w:color="auto"/>
                        <w:bottom w:val="none" w:sz="0" w:space="0" w:color="auto"/>
                        <w:right w:val="none" w:sz="0" w:space="0" w:color="auto"/>
                      </w:divBdr>
                      <w:divsChild>
                        <w:div w:id="850216346">
                          <w:marLeft w:val="240"/>
                          <w:marRight w:val="0"/>
                          <w:marTop w:val="0"/>
                          <w:marBottom w:val="0"/>
                          <w:divBdr>
                            <w:top w:val="none" w:sz="0" w:space="0" w:color="auto"/>
                            <w:left w:val="none" w:sz="0" w:space="0" w:color="auto"/>
                            <w:bottom w:val="none" w:sz="0" w:space="0" w:color="auto"/>
                            <w:right w:val="none" w:sz="0" w:space="0" w:color="auto"/>
                          </w:divBdr>
                        </w:div>
                      </w:divsChild>
                    </w:div>
                    <w:div w:id="1028025494">
                      <w:marLeft w:val="0"/>
                      <w:marRight w:val="0"/>
                      <w:marTop w:val="0"/>
                      <w:marBottom w:val="0"/>
                      <w:divBdr>
                        <w:top w:val="none" w:sz="0" w:space="0" w:color="auto"/>
                        <w:left w:val="none" w:sz="0" w:space="0" w:color="auto"/>
                        <w:bottom w:val="none" w:sz="0" w:space="0" w:color="auto"/>
                        <w:right w:val="none" w:sz="0" w:space="0" w:color="auto"/>
                      </w:divBdr>
                      <w:divsChild>
                        <w:div w:id="56898555">
                          <w:marLeft w:val="240"/>
                          <w:marRight w:val="0"/>
                          <w:marTop w:val="0"/>
                          <w:marBottom w:val="0"/>
                          <w:divBdr>
                            <w:top w:val="none" w:sz="0" w:space="0" w:color="auto"/>
                            <w:left w:val="none" w:sz="0" w:space="0" w:color="auto"/>
                            <w:bottom w:val="none" w:sz="0" w:space="0" w:color="auto"/>
                            <w:right w:val="none" w:sz="0" w:space="0" w:color="auto"/>
                          </w:divBdr>
                        </w:div>
                      </w:divsChild>
                    </w:div>
                    <w:div w:id="1853570923">
                      <w:marLeft w:val="0"/>
                      <w:marRight w:val="0"/>
                      <w:marTop w:val="0"/>
                      <w:marBottom w:val="0"/>
                      <w:divBdr>
                        <w:top w:val="none" w:sz="0" w:space="0" w:color="auto"/>
                        <w:left w:val="none" w:sz="0" w:space="0" w:color="auto"/>
                        <w:bottom w:val="none" w:sz="0" w:space="0" w:color="auto"/>
                        <w:right w:val="none" w:sz="0" w:space="0" w:color="auto"/>
                      </w:divBdr>
                      <w:divsChild>
                        <w:div w:id="1527714506">
                          <w:marLeft w:val="240"/>
                          <w:marRight w:val="0"/>
                          <w:marTop w:val="0"/>
                          <w:marBottom w:val="0"/>
                          <w:divBdr>
                            <w:top w:val="none" w:sz="0" w:space="0" w:color="auto"/>
                            <w:left w:val="none" w:sz="0" w:space="0" w:color="auto"/>
                            <w:bottom w:val="none" w:sz="0" w:space="0" w:color="auto"/>
                            <w:right w:val="none" w:sz="0" w:space="0" w:color="auto"/>
                          </w:divBdr>
                        </w:div>
                      </w:divsChild>
                    </w:div>
                    <w:div w:id="1096947619">
                      <w:marLeft w:val="0"/>
                      <w:marRight w:val="0"/>
                      <w:marTop w:val="0"/>
                      <w:marBottom w:val="0"/>
                      <w:divBdr>
                        <w:top w:val="none" w:sz="0" w:space="0" w:color="auto"/>
                        <w:left w:val="none" w:sz="0" w:space="0" w:color="auto"/>
                        <w:bottom w:val="none" w:sz="0" w:space="0" w:color="auto"/>
                        <w:right w:val="none" w:sz="0" w:space="0" w:color="auto"/>
                      </w:divBdr>
                      <w:divsChild>
                        <w:div w:id="271523380">
                          <w:marLeft w:val="240"/>
                          <w:marRight w:val="0"/>
                          <w:marTop w:val="0"/>
                          <w:marBottom w:val="0"/>
                          <w:divBdr>
                            <w:top w:val="none" w:sz="0" w:space="0" w:color="auto"/>
                            <w:left w:val="none" w:sz="0" w:space="0" w:color="auto"/>
                            <w:bottom w:val="none" w:sz="0" w:space="0" w:color="auto"/>
                            <w:right w:val="none" w:sz="0" w:space="0" w:color="auto"/>
                          </w:divBdr>
                        </w:div>
                      </w:divsChild>
                    </w:div>
                    <w:div w:id="381904451">
                      <w:marLeft w:val="0"/>
                      <w:marRight w:val="0"/>
                      <w:marTop w:val="0"/>
                      <w:marBottom w:val="0"/>
                      <w:divBdr>
                        <w:top w:val="none" w:sz="0" w:space="0" w:color="auto"/>
                        <w:left w:val="none" w:sz="0" w:space="0" w:color="auto"/>
                        <w:bottom w:val="none" w:sz="0" w:space="0" w:color="auto"/>
                        <w:right w:val="none" w:sz="0" w:space="0" w:color="auto"/>
                      </w:divBdr>
                      <w:divsChild>
                        <w:div w:id="1549105798">
                          <w:marLeft w:val="240"/>
                          <w:marRight w:val="0"/>
                          <w:marTop w:val="0"/>
                          <w:marBottom w:val="0"/>
                          <w:divBdr>
                            <w:top w:val="none" w:sz="0" w:space="0" w:color="auto"/>
                            <w:left w:val="none" w:sz="0" w:space="0" w:color="auto"/>
                            <w:bottom w:val="none" w:sz="0" w:space="0" w:color="auto"/>
                            <w:right w:val="none" w:sz="0" w:space="0" w:color="auto"/>
                          </w:divBdr>
                        </w:div>
                      </w:divsChild>
                    </w:div>
                    <w:div w:id="875583823">
                      <w:marLeft w:val="0"/>
                      <w:marRight w:val="0"/>
                      <w:marTop w:val="0"/>
                      <w:marBottom w:val="0"/>
                      <w:divBdr>
                        <w:top w:val="none" w:sz="0" w:space="0" w:color="auto"/>
                        <w:left w:val="none" w:sz="0" w:space="0" w:color="auto"/>
                        <w:bottom w:val="none" w:sz="0" w:space="0" w:color="auto"/>
                        <w:right w:val="none" w:sz="0" w:space="0" w:color="auto"/>
                      </w:divBdr>
                      <w:divsChild>
                        <w:div w:id="1143961726">
                          <w:marLeft w:val="240"/>
                          <w:marRight w:val="0"/>
                          <w:marTop w:val="0"/>
                          <w:marBottom w:val="0"/>
                          <w:divBdr>
                            <w:top w:val="none" w:sz="0" w:space="0" w:color="auto"/>
                            <w:left w:val="none" w:sz="0" w:space="0" w:color="auto"/>
                            <w:bottom w:val="none" w:sz="0" w:space="0" w:color="auto"/>
                            <w:right w:val="none" w:sz="0" w:space="0" w:color="auto"/>
                          </w:divBdr>
                        </w:div>
                      </w:divsChild>
                    </w:div>
                    <w:div w:id="1657801786">
                      <w:marLeft w:val="0"/>
                      <w:marRight w:val="0"/>
                      <w:marTop w:val="0"/>
                      <w:marBottom w:val="0"/>
                      <w:divBdr>
                        <w:top w:val="none" w:sz="0" w:space="0" w:color="auto"/>
                        <w:left w:val="none" w:sz="0" w:space="0" w:color="auto"/>
                        <w:bottom w:val="none" w:sz="0" w:space="0" w:color="auto"/>
                        <w:right w:val="none" w:sz="0" w:space="0" w:color="auto"/>
                      </w:divBdr>
                      <w:divsChild>
                        <w:div w:id="1273784046">
                          <w:marLeft w:val="240"/>
                          <w:marRight w:val="0"/>
                          <w:marTop w:val="0"/>
                          <w:marBottom w:val="0"/>
                          <w:divBdr>
                            <w:top w:val="none" w:sz="0" w:space="0" w:color="auto"/>
                            <w:left w:val="none" w:sz="0" w:space="0" w:color="auto"/>
                            <w:bottom w:val="none" w:sz="0" w:space="0" w:color="auto"/>
                            <w:right w:val="none" w:sz="0" w:space="0" w:color="auto"/>
                          </w:divBdr>
                        </w:div>
                      </w:divsChild>
                    </w:div>
                    <w:div w:id="617638154">
                      <w:marLeft w:val="0"/>
                      <w:marRight w:val="0"/>
                      <w:marTop w:val="0"/>
                      <w:marBottom w:val="0"/>
                      <w:divBdr>
                        <w:top w:val="none" w:sz="0" w:space="0" w:color="auto"/>
                        <w:left w:val="none" w:sz="0" w:space="0" w:color="auto"/>
                        <w:bottom w:val="none" w:sz="0" w:space="0" w:color="auto"/>
                        <w:right w:val="none" w:sz="0" w:space="0" w:color="auto"/>
                      </w:divBdr>
                      <w:divsChild>
                        <w:div w:id="545685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3597">
              <w:marLeft w:val="0"/>
              <w:marRight w:val="0"/>
              <w:marTop w:val="0"/>
              <w:marBottom w:val="0"/>
              <w:divBdr>
                <w:top w:val="none" w:sz="0" w:space="0" w:color="auto"/>
                <w:left w:val="none" w:sz="0" w:space="0" w:color="auto"/>
                <w:bottom w:val="none" w:sz="0" w:space="0" w:color="auto"/>
                <w:right w:val="none" w:sz="0" w:space="0" w:color="auto"/>
              </w:divBdr>
              <w:divsChild>
                <w:div w:id="628438386">
                  <w:marLeft w:val="0"/>
                  <w:marRight w:val="0"/>
                  <w:marTop w:val="150"/>
                  <w:marBottom w:val="150"/>
                  <w:divBdr>
                    <w:top w:val="none" w:sz="0" w:space="0" w:color="auto"/>
                    <w:left w:val="none" w:sz="0" w:space="0" w:color="auto"/>
                    <w:bottom w:val="none" w:sz="0" w:space="0" w:color="auto"/>
                    <w:right w:val="none" w:sz="0" w:space="0" w:color="auto"/>
                  </w:divBdr>
                  <w:divsChild>
                    <w:div w:id="347415988">
                      <w:marLeft w:val="0"/>
                      <w:marRight w:val="0"/>
                      <w:marTop w:val="0"/>
                      <w:marBottom w:val="0"/>
                      <w:divBdr>
                        <w:top w:val="none" w:sz="0" w:space="0" w:color="auto"/>
                        <w:left w:val="none" w:sz="0" w:space="0" w:color="auto"/>
                        <w:bottom w:val="none" w:sz="0" w:space="0" w:color="auto"/>
                        <w:right w:val="none" w:sz="0" w:space="0" w:color="auto"/>
                      </w:divBdr>
                      <w:divsChild>
                        <w:div w:id="535236920">
                          <w:marLeft w:val="240"/>
                          <w:marRight w:val="0"/>
                          <w:marTop w:val="0"/>
                          <w:marBottom w:val="0"/>
                          <w:divBdr>
                            <w:top w:val="none" w:sz="0" w:space="0" w:color="auto"/>
                            <w:left w:val="none" w:sz="0" w:space="0" w:color="auto"/>
                            <w:bottom w:val="none" w:sz="0" w:space="0" w:color="auto"/>
                            <w:right w:val="none" w:sz="0" w:space="0" w:color="auto"/>
                          </w:divBdr>
                        </w:div>
                      </w:divsChild>
                    </w:div>
                    <w:div w:id="638456851">
                      <w:marLeft w:val="0"/>
                      <w:marRight w:val="0"/>
                      <w:marTop w:val="0"/>
                      <w:marBottom w:val="0"/>
                      <w:divBdr>
                        <w:top w:val="none" w:sz="0" w:space="0" w:color="auto"/>
                        <w:left w:val="none" w:sz="0" w:space="0" w:color="auto"/>
                        <w:bottom w:val="none" w:sz="0" w:space="0" w:color="auto"/>
                        <w:right w:val="none" w:sz="0" w:space="0" w:color="auto"/>
                      </w:divBdr>
                      <w:divsChild>
                        <w:div w:id="2028555344">
                          <w:marLeft w:val="240"/>
                          <w:marRight w:val="0"/>
                          <w:marTop w:val="0"/>
                          <w:marBottom w:val="0"/>
                          <w:divBdr>
                            <w:top w:val="none" w:sz="0" w:space="0" w:color="auto"/>
                            <w:left w:val="none" w:sz="0" w:space="0" w:color="auto"/>
                            <w:bottom w:val="none" w:sz="0" w:space="0" w:color="auto"/>
                            <w:right w:val="none" w:sz="0" w:space="0" w:color="auto"/>
                          </w:divBdr>
                        </w:div>
                      </w:divsChild>
                    </w:div>
                    <w:div w:id="1425491558">
                      <w:marLeft w:val="0"/>
                      <w:marRight w:val="0"/>
                      <w:marTop w:val="0"/>
                      <w:marBottom w:val="0"/>
                      <w:divBdr>
                        <w:top w:val="none" w:sz="0" w:space="0" w:color="auto"/>
                        <w:left w:val="none" w:sz="0" w:space="0" w:color="auto"/>
                        <w:bottom w:val="none" w:sz="0" w:space="0" w:color="auto"/>
                        <w:right w:val="none" w:sz="0" w:space="0" w:color="auto"/>
                      </w:divBdr>
                      <w:divsChild>
                        <w:div w:id="560949651">
                          <w:marLeft w:val="240"/>
                          <w:marRight w:val="0"/>
                          <w:marTop w:val="0"/>
                          <w:marBottom w:val="0"/>
                          <w:divBdr>
                            <w:top w:val="none" w:sz="0" w:space="0" w:color="auto"/>
                            <w:left w:val="none" w:sz="0" w:space="0" w:color="auto"/>
                            <w:bottom w:val="none" w:sz="0" w:space="0" w:color="auto"/>
                            <w:right w:val="none" w:sz="0" w:space="0" w:color="auto"/>
                          </w:divBdr>
                        </w:div>
                      </w:divsChild>
                    </w:div>
                    <w:div w:id="1509709061">
                      <w:marLeft w:val="0"/>
                      <w:marRight w:val="0"/>
                      <w:marTop w:val="0"/>
                      <w:marBottom w:val="0"/>
                      <w:divBdr>
                        <w:top w:val="none" w:sz="0" w:space="0" w:color="auto"/>
                        <w:left w:val="none" w:sz="0" w:space="0" w:color="auto"/>
                        <w:bottom w:val="none" w:sz="0" w:space="0" w:color="auto"/>
                        <w:right w:val="none" w:sz="0" w:space="0" w:color="auto"/>
                      </w:divBdr>
                      <w:divsChild>
                        <w:div w:id="1404908283">
                          <w:marLeft w:val="240"/>
                          <w:marRight w:val="0"/>
                          <w:marTop w:val="0"/>
                          <w:marBottom w:val="0"/>
                          <w:divBdr>
                            <w:top w:val="none" w:sz="0" w:space="0" w:color="auto"/>
                            <w:left w:val="none" w:sz="0" w:space="0" w:color="auto"/>
                            <w:bottom w:val="none" w:sz="0" w:space="0" w:color="auto"/>
                            <w:right w:val="none" w:sz="0" w:space="0" w:color="auto"/>
                          </w:divBdr>
                        </w:div>
                      </w:divsChild>
                    </w:div>
                    <w:div w:id="1185359467">
                      <w:marLeft w:val="0"/>
                      <w:marRight w:val="0"/>
                      <w:marTop w:val="0"/>
                      <w:marBottom w:val="0"/>
                      <w:divBdr>
                        <w:top w:val="none" w:sz="0" w:space="0" w:color="auto"/>
                        <w:left w:val="none" w:sz="0" w:space="0" w:color="auto"/>
                        <w:bottom w:val="none" w:sz="0" w:space="0" w:color="auto"/>
                        <w:right w:val="none" w:sz="0" w:space="0" w:color="auto"/>
                      </w:divBdr>
                      <w:divsChild>
                        <w:div w:id="1108160954">
                          <w:marLeft w:val="240"/>
                          <w:marRight w:val="0"/>
                          <w:marTop w:val="0"/>
                          <w:marBottom w:val="0"/>
                          <w:divBdr>
                            <w:top w:val="none" w:sz="0" w:space="0" w:color="auto"/>
                            <w:left w:val="none" w:sz="0" w:space="0" w:color="auto"/>
                            <w:bottom w:val="none" w:sz="0" w:space="0" w:color="auto"/>
                            <w:right w:val="none" w:sz="0" w:space="0" w:color="auto"/>
                          </w:divBdr>
                        </w:div>
                      </w:divsChild>
                    </w:div>
                    <w:div w:id="1435974062">
                      <w:marLeft w:val="0"/>
                      <w:marRight w:val="0"/>
                      <w:marTop w:val="0"/>
                      <w:marBottom w:val="0"/>
                      <w:divBdr>
                        <w:top w:val="none" w:sz="0" w:space="0" w:color="auto"/>
                        <w:left w:val="none" w:sz="0" w:space="0" w:color="auto"/>
                        <w:bottom w:val="none" w:sz="0" w:space="0" w:color="auto"/>
                        <w:right w:val="none" w:sz="0" w:space="0" w:color="auto"/>
                      </w:divBdr>
                      <w:divsChild>
                        <w:div w:id="1839491835">
                          <w:marLeft w:val="240"/>
                          <w:marRight w:val="0"/>
                          <w:marTop w:val="0"/>
                          <w:marBottom w:val="0"/>
                          <w:divBdr>
                            <w:top w:val="none" w:sz="0" w:space="0" w:color="auto"/>
                            <w:left w:val="none" w:sz="0" w:space="0" w:color="auto"/>
                            <w:bottom w:val="none" w:sz="0" w:space="0" w:color="auto"/>
                            <w:right w:val="none" w:sz="0" w:space="0" w:color="auto"/>
                          </w:divBdr>
                        </w:div>
                      </w:divsChild>
                    </w:div>
                    <w:div w:id="685984293">
                      <w:marLeft w:val="0"/>
                      <w:marRight w:val="0"/>
                      <w:marTop w:val="0"/>
                      <w:marBottom w:val="0"/>
                      <w:divBdr>
                        <w:top w:val="none" w:sz="0" w:space="0" w:color="auto"/>
                        <w:left w:val="none" w:sz="0" w:space="0" w:color="auto"/>
                        <w:bottom w:val="none" w:sz="0" w:space="0" w:color="auto"/>
                        <w:right w:val="none" w:sz="0" w:space="0" w:color="auto"/>
                      </w:divBdr>
                      <w:divsChild>
                        <w:div w:id="1455102038">
                          <w:marLeft w:val="240"/>
                          <w:marRight w:val="0"/>
                          <w:marTop w:val="0"/>
                          <w:marBottom w:val="0"/>
                          <w:divBdr>
                            <w:top w:val="none" w:sz="0" w:space="0" w:color="auto"/>
                            <w:left w:val="none" w:sz="0" w:space="0" w:color="auto"/>
                            <w:bottom w:val="none" w:sz="0" w:space="0" w:color="auto"/>
                            <w:right w:val="none" w:sz="0" w:space="0" w:color="auto"/>
                          </w:divBdr>
                        </w:div>
                      </w:divsChild>
                    </w:div>
                    <w:div w:id="961957059">
                      <w:marLeft w:val="0"/>
                      <w:marRight w:val="0"/>
                      <w:marTop w:val="0"/>
                      <w:marBottom w:val="0"/>
                      <w:divBdr>
                        <w:top w:val="none" w:sz="0" w:space="0" w:color="auto"/>
                        <w:left w:val="none" w:sz="0" w:space="0" w:color="auto"/>
                        <w:bottom w:val="none" w:sz="0" w:space="0" w:color="auto"/>
                        <w:right w:val="none" w:sz="0" w:space="0" w:color="auto"/>
                      </w:divBdr>
                      <w:divsChild>
                        <w:div w:id="171988883">
                          <w:marLeft w:val="240"/>
                          <w:marRight w:val="0"/>
                          <w:marTop w:val="0"/>
                          <w:marBottom w:val="0"/>
                          <w:divBdr>
                            <w:top w:val="none" w:sz="0" w:space="0" w:color="auto"/>
                            <w:left w:val="none" w:sz="0" w:space="0" w:color="auto"/>
                            <w:bottom w:val="none" w:sz="0" w:space="0" w:color="auto"/>
                            <w:right w:val="none" w:sz="0" w:space="0" w:color="auto"/>
                          </w:divBdr>
                        </w:div>
                      </w:divsChild>
                    </w:div>
                    <w:div w:id="1988166127">
                      <w:marLeft w:val="0"/>
                      <w:marRight w:val="0"/>
                      <w:marTop w:val="0"/>
                      <w:marBottom w:val="0"/>
                      <w:divBdr>
                        <w:top w:val="none" w:sz="0" w:space="0" w:color="auto"/>
                        <w:left w:val="none" w:sz="0" w:space="0" w:color="auto"/>
                        <w:bottom w:val="none" w:sz="0" w:space="0" w:color="auto"/>
                        <w:right w:val="none" w:sz="0" w:space="0" w:color="auto"/>
                      </w:divBdr>
                      <w:divsChild>
                        <w:div w:id="77942853">
                          <w:marLeft w:val="240"/>
                          <w:marRight w:val="0"/>
                          <w:marTop w:val="0"/>
                          <w:marBottom w:val="0"/>
                          <w:divBdr>
                            <w:top w:val="none" w:sz="0" w:space="0" w:color="auto"/>
                            <w:left w:val="none" w:sz="0" w:space="0" w:color="auto"/>
                            <w:bottom w:val="none" w:sz="0" w:space="0" w:color="auto"/>
                            <w:right w:val="none" w:sz="0" w:space="0" w:color="auto"/>
                          </w:divBdr>
                        </w:div>
                      </w:divsChild>
                    </w:div>
                    <w:div w:id="2072849122">
                      <w:marLeft w:val="0"/>
                      <w:marRight w:val="0"/>
                      <w:marTop w:val="0"/>
                      <w:marBottom w:val="0"/>
                      <w:divBdr>
                        <w:top w:val="none" w:sz="0" w:space="0" w:color="auto"/>
                        <w:left w:val="none" w:sz="0" w:space="0" w:color="auto"/>
                        <w:bottom w:val="none" w:sz="0" w:space="0" w:color="auto"/>
                        <w:right w:val="none" w:sz="0" w:space="0" w:color="auto"/>
                      </w:divBdr>
                      <w:divsChild>
                        <w:div w:id="599411881">
                          <w:marLeft w:val="240"/>
                          <w:marRight w:val="0"/>
                          <w:marTop w:val="0"/>
                          <w:marBottom w:val="0"/>
                          <w:divBdr>
                            <w:top w:val="none" w:sz="0" w:space="0" w:color="auto"/>
                            <w:left w:val="none" w:sz="0" w:space="0" w:color="auto"/>
                            <w:bottom w:val="none" w:sz="0" w:space="0" w:color="auto"/>
                            <w:right w:val="none" w:sz="0" w:space="0" w:color="auto"/>
                          </w:divBdr>
                        </w:div>
                      </w:divsChild>
                    </w:div>
                    <w:div w:id="1914466859">
                      <w:marLeft w:val="0"/>
                      <w:marRight w:val="0"/>
                      <w:marTop w:val="0"/>
                      <w:marBottom w:val="0"/>
                      <w:divBdr>
                        <w:top w:val="none" w:sz="0" w:space="0" w:color="auto"/>
                        <w:left w:val="none" w:sz="0" w:space="0" w:color="auto"/>
                        <w:bottom w:val="none" w:sz="0" w:space="0" w:color="auto"/>
                        <w:right w:val="none" w:sz="0" w:space="0" w:color="auto"/>
                      </w:divBdr>
                      <w:divsChild>
                        <w:div w:id="571626261">
                          <w:marLeft w:val="240"/>
                          <w:marRight w:val="0"/>
                          <w:marTop w:val="0"/>
                          <w:marBottom w:val="0"/>
                          <w:divBdr>
                            <w:top w:val="none" w:sz="0" w:space="0" w:color="auto"/>
                            <w:left w:val="none" w:sz="0" w:space="0" w:color="auto"/>
                            <w:bottom w:val="none" w:sz="0" w:space="0" w:color="auto"/>
                            <w:right w:val="none" w:sz="0" w:space="0" w:color="auto"/>
                          </w:divBdr>
                        </w:div>
                      </w:divsChild>
                    </w:div>
                    <w:div w:id="2061663187">
                      <w:marLeft w:val="0"/>
                      <w:marRight w:val="0"/>
                      <w:marTop w:val="0"/>
                      <w:marBottom w:val="0"/>
                      <w:divBdr>
                        <w:top w:val="none" w:sz="0" w:space="0" w:color="auto"/>
                        <w:left w:val="none" w:sz="0" w:space="0" w:color="auto"/>
                        <w:bottom w:val="none" w:sz="0" w:space="0" w:color="auto"/>
                        <w:right w:val="none" w:sz="0" w:space="0" w:color="auto"/>
                      </w:divBdr>
                      <w:divsChild>
                        <w:div w:id="38744891">
                          <w:marLeft w:val="240"/>
                          <w:marRight w:val="0"/>
                          <w:marTop w:val="0"/>
                          <w:marBottom w:val="0"/>
                          <w:divBdr>
                            <w:top w:val="none" w:sz="0" w:space="0" w:color="auto"/>
                            <w:left w:val="none" w:sz="0" w:space="0" w:color="auto"/>
                            <w:bottom w:val="none" w:sz="0" w:space="0" w:color="auto"/>
                            <w:right w:val="none" w:sz="0" w:space="0" w:color="auto"/>
                          </w:divBdr>
                        </w:div>
                      </w:divsChild>
                    </w:div>
                    <w:div w:id="526142216">
                      <w:marLeft w:val="0"/>
                      <w:marRight w:val="0"/>
                      <w:marTop w:val="0"/>
                      <w:marBottom w:val="0"/>
                      <w:divBdr>
                        <w:top w:val="none" w:sz="0" w:space="0" w:color="auto"/>
                        <w:left w:val="none" w:sz="0" w:space="0" w:color="auto"/>
                        <w:bottom w:val="none" w:sz="0" w:space="0" w:color="auto"/>
                        <w:right w:val="none" w:sz="0" w:space="0" w:color="auto"/>
                      </w:divBdr>
                      <w:divsChild>
                        <w:div w:id="1905605857">
                          <w:marLeft w:val="240"/>
                          <w:marRight w:val="0"/>
                          <w:marTop w:val="0"/>
                          <w:marBottom w:val="0"/>
                          <w:divBdr>
                            <w:top w:val="none" w:sz="0" w:space="0" w:color="auto"/>
                            <w:left w:val="none" w:sz="0" w:space="0" w:color="auto"/>
                            <w:bottom w:val="none" w:sz="0" w:space="0" w:color="auto"/>
                            <w:right w:val="none" w:sz="0" w:space="0" w:color="auto"/>
                          </w:divBdr>
                        </w:div>
                      </w:divsChild>
                    </w:div>
                    <w:div w:id="1644001584">
                      <w:marLeft w:val="0"/>
                      <w:marRight w:val="0"/>
                      <w:marTop w:val="0"/>
                      <w:marBottom w:val="0"/>
                      <w:divBdr>
                        <w:top w:val="none" w:sz="0" w:space="0" w:color="auto"/>
                        <w:left w:val="none" w:sz="0" w:space="0" w:color="auto"/>
                        <w:bottom w:val="none" w:sz="0" w:space="0" w:color="auto"/>
                        <w:right w:val="none" w:sz="0" w:space="0" w:color="auto"/>
                      </w:divBdr>
                      <w:divsChild>
                        <w:div w:id="550506793">
                          <w:marLeft w:val="240"/>
                          <w:marRight w:val="0"/>
                          <w:marTop w:val="0"/>
                          <w:marBottom w:val="0"/>
                          <w:divBdr>
                            <w:top w:val="none" w:sz="0" w:space="0" w:color="auto"/>
                            <w:left w:val="none" w:sz="0" w:space="0" w:color="auto"/>
                            <w:bottom w:val="none" w:sz="0" w:space="0" w:color="auto"/>
                            <w:right w:val="none" w:sz="0" w:space="0" w:color="auto"/>
                          </w:divBdr>
                        </w:div>
                      </w:divsChild>
                    </w:div>
                    <w:div w:id="192354216">
                      <w:marLeft w:val="0"/>
                      <w:marRight w:val="0"/>
                      <w:marTop w:val="0"/>
                      <w:marBottom w:val="0"/>
                      <w:divBdr>
                        <w:top w:val="none" w:sz="0" w:space="0" w:color="auto"/>
                        <w:left w:val="none" w:sz="0" w:space="0" w:color="auto"/>
                        <w:bottom w:val="none" w:sz="0" w:space="0" w:color="auto"/>
                        <w:right w:val="none" w:sz="0" w:space="0" w:color="auto"/>
                      </w:divBdr>
                      <w:divsChild>
                        <w:div w:id="1449394810">
                          <w:marLeft w:val="240"/>
                          <w:marRight w:val="0"/>
                          <w:marTop w:val="0"/>
                          <w:marBottom w:val="0"/>
                          <w:divBdr>
                            <w:top w:val="none" w:sz="0" w:space="0" w:color="auto"/>
                            <w:left w:val="none" w:sz="0" w:space="0" w:color="auto"/>
                            <w:bottom w:val="none" w:sz="0" w:space="0" w:color="auto"/>
                            <w:right w:val="none" w:sz="0" w:space="0" w:color="auto"/>
                          </w:divBdr>
                        </w:div>
                      </w:divsChild>
                    </w:div>
                    <w:div w:id="1878932158">
                      <w:marLeft w:val="0"/>
                      <w:marRight w:val="0"/>
                      <w:marTop w:val="0"/>
                      <w:marBottom w:val="0"/>
                      <w:divBdr>
                        <w:top w:val="none" w:sz="0" w:space="0" w:color="auto"/>
                        <w:left w:val="none" w:sz="0" w:space="0" w:color="auto"/>
                        <w:bottom w:val="none" w:sz="0" w:space="0" w:color="auto"/>
                        <w:right w:val="none" w:sz="0" w:space="0" w:color="auto"/>
                      </w:divBdr>
                      <w:divsChild>
                        <w:div w:id="352996564">
                          <w:marLeft w:val="240"/>
                          <w:marRight w:val="0"/>
                          <w:marTop w:val="0"/>
                          <w:marBottom w:val="0"/>
                          <w:divBdr>
                            <w:top w:val="none" w:sz="0" w:space="0" w:color="auto"/>
                            <w:left w:val="none" w:sz="0" w:space="0" w:color="auto"/>
                            <w:bottom w:val="none" w:sz="0" w:space="0" w:color="auto"/>
                            <w:right w:val="none" w:sz="0" w:space="0" w:color="auto"/>
                          </w:divBdr>
                        </w:div>
                      </w:divsChild>
                    </w:div>
                    <w:div w:id="1620255520">
                      <w:marLeft w:val="0"/>
                      <w:marRight w:val="0"/>
                      <w:marTop w:val="0"/>
                      <w:marBottom w:val="0"/>
                      <w:divBdr>
                        <w:top w:val="none" w:sz="0" w:space="0" w:color="auto"/>
                        <w:left w:val="none" w:sz="0" w:space="0" w:color="auto"/>
                        <w:bottom w:val="none" w:sz="0" w:space="0" w:color="auto"/>
                        <w:right w:val="none" w:sz="0" w:space="0" w:color="auto"/>
                      </w:divBdr>
                      <w:divsChild>
                        <w:div w:id="724646321">
                          <w:marLeft w:val="240"/>
                          <w:marRight w:val="0"/>
                          <w:marTop w:val="0"/>
                          <w:marBottom w:val="0"/>
                          <w:divBdr>
                            <w:top w:val="none" w:sz="0" w:space="0" w:color="auto"/>
                            <w:left w:val="none" w:sz="0" w:space="0" w:color="auto"/>
                            <w:bottom w:val="none" w:sz="0" w:space="0" w:color="auto"/>
                            <w:right w:val="none" w:sz="0" w:space="0" w:color="auto"/>
                          </w:divBdr>
                        </w:div>
                      </w:divsChild>
                    </w:div>
                    <w:div w:id="2030452255">
                      <w:marLeft w:val="0"/>
                      <w:marRight w:val="0"/>
                      <w:marTop w:val="0"/>
                      <w:marBottom w:val="0"/>
                      <w:divBdr>
                        <w:top w:val="none" w:sz="0" w:space="0" w:color="auto"/>
                        <w:left w:val="none" w:sz="0" w:space="0" w:color="auto"/>
                        <w:bottom w:val="none" w:sz="0" w:space="0" w:color="auto"/>
                        <w:right w:val="none" w:sz="0" w:space="0" w:color="auto"/>
                      </w:divBdr>
                      <w:divsChild>
                        <w:div w:id="152449871">
                          <w:marLeft w:val="240"/>
                          <w:marRight w:val="0"/>
                          <w:marTop w:val="0"/>
                          <w:marBottom w:val="0"/>
                          <w:divBdr>
                            <w:top w:val="none" w:sz="0" w:space="0" w:color="auto"/>
                            <w:left w:val="none" w:sz="0" w:space="0" w:color="auto"/>
                            <w:bottom w:val="none" w:sz="0" w:space="0" w:color="auto"/>
                            <w:right w:val="none" w:sz="0" w:space="0" w:color="auto"/>
                          </w:divBdr>
                        </w:div>
                      </w:divsChild>
                    </w:div>
                    <w:div w:id="2095348328">
                      <w:marLeft w:val="0"/>
                      <w:marRight w:val="0"/>
                      <w:marTop w:val="0"/>
                      <w:marBottom w:val="0"/>
                      <w:divBdr>
                        <w:top w:val="none" w:sz="0" w:space="0" w:color="auto"/>
                        <w:left w:val="none" w:sz="0" w:space="0" w:color="auto"/>
                        <w:bottom w:val="none" w:sz="0" w:space="0" w:color="auto"/>
                        <w:right w:val="none" w:sz="0" w:space="0" w:color="auto"/>
                      </w:divBdr>
                      <w:divsChild>
                        <w:div w:id="1378315438">
                          <w:marLeft w:val="240"/>
                          <w:marRight w:val="0"/>
                          <w:marTop w:val="0"/>
                          <w:marBottom w:val="0"/>
                          <w:divBdr>
                            <w:top w:val="none" w:sz="0" w:space="0" w:color="auto"/>
                            <w:left w:val="none" w:sz="0" w:space="0" w:color="auto"/>
                            <w:bottom w:val="none" w:sz="0" w:space="0" w:color="auto"/>
                            <w:right w:val="none" w:sz="0" w:space="0" w:color="auto"/>
                          </w:divBdr>
                        </w:div>
                      </w:divsChild>
                    </w:div>
                    <w:div w:id="881089589">
                      <w:marLeft w:val="0"/>
                      <w:marRight w:val="0"/>
                      <w:marTop w:val="0"/>
                      <w:marBottom w:val="0"/>
                      <w:divBdr>
                        <w:top w:val="none" w:sz="0" w:space="0" w:color="auto"/>
                        <w:left w:val="none" w:sz="0" w:space="0" w:color="auto"/>
                        <w:bottom w:val="none" w:sz="0" w:space="0" w:color="auto"/>
                        <w:right w:val="none" w:sz="0" w:space="0" w:color="auto"/>
                      </w:divBdr>
                      <w:divsChild>
                        <w:div w:id="541792352">
                          <w:marLeft w:val="240"/>
                          <w:marRight w:val="0"/>
                          <w:marTop w:val="0"/>
                          <w:marBottom w:val="0"/>
                          <w:divBdr>
                            <w:top w:val="none" w:sz="0" w:space="0" w:color="auto"/>
                            <w:left w:val="none" w:sz="0" w:space="0" w:color="auto"/>
                            <w:bottom w:val="none" w:sz="0" w:space="0" w:color="auto"/>
                            <w:right w:val="none" w:sz="0" w:space="0" w:color="auto"/>
                          </w:divBdr>
                        </w:div>
                      </w:divsChild>
                    </w:div>
                    <w:div w:id="20944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5133">
              <w:marLeft w:val="0"/>
              <w:marRight w:val="0"/>
              <w:marTop w:val="0"/>
              <w:marBottom w:val="0"/>
              <w:divBdr>
                <w:top w:val="none" w:sz="0" w:space="0" w:color="auto"/>
                <w:left w:val="none" w:sz="0" w:space="0" w:color="auto"/>
                <w:bottom w:val="none" w:sz="0" w:space="0" w:color="auto"/>
                <w:right w:val="none" w:sz="0" w:space="0" w:color="auto"/>
              </w:divBdr>
              <w:divsChild>
                <w:div w:id="1421366490">
                  <w:marLeft w:val="0"/>
                  <w:marRight w:val="0"/>
                  <w:marTop w:val="150"/>
                  <w:marBottom w:val="150"/>
                  <w:divBdr>
                    <w:top w:val="none" w:sz="0" w:space="0" w:color="auto"/>
                    <w:left w:val="none" w:sz="0" w:space="0" w:color="auto"/>
                    <w:bottom w:val="none" w:sz="0" w:space="0" w:color="auto"/>
                    <w:right w:val="none" w:sz="0" w:space="0" w:color="auto"/>
                  </w:divBdr>
                  <w:divsChild>
                    <w:div w:id="1864980825">
                      <w:marLeft w:val="0"/>
                      <w:marRight w:val="0"/>
                      <w:marTop w:val="0"/>
                      <w:marBottom w:val="0"/>
                      <w:divBdr>
                        <w:top w:val="none" w:sz="0" w:space="0" w:color="auto"/>
                        <w:left w:val="none" w:sz="0" w:space="0" w:color="auto"/>
                        <w:bottom w:val="none" w:sz="0" w:space="0" w:color="auto"/>
                        <w:right w:val="none" w:sz="0" w:space="0" w:color="auto"/>
                      </w:divBdr>
                      <w:divsChild>
                        <w:div w:id="1106270587">
                          <w:marLeft w:val="240"/>
                          <w:marRight w:val="0"/>
                          <w:marTop w:val="0"/>
                          <w:marBottom w:val="0"/>
                          <w:divBdr>
                            <w:top w:val="none" w:sz="0" w:space="0" w:color="auto"/>
                            <w:left w:val="none" w:sz="0" w:space="0" w:color="auto"/>
                            <w:bottom w:val="none" w:sz="0" w:space="0" w:color="auto"/>
                            <w:right w:val="none" w:sz="0" w:space="0" w:color="auto"/>
                          </w:divBdr>
                        </w:div>
                      </w:divsChild>
                    </w:div>
                    <w:div w:id="1555891201">
                      <w:marLeft w:val="0"/>
                      <w:marRight w:val="0"/>
                      <w:marTop w:val="0"/>
                      <w:marBottom w:val="0"/>
                      <w:divBdr>
                        <w:top w:val="none" w:sz="0" w:space="0" w:color="auto"/>
                        <w:left w:val="none" w:sz="0" w:space="0" w:color="auto"/>
                        <w:bottom w:val="none" w:sz="0" w:space="0" w:color="auto"/>
                        <w:right w:val="none" w:sz="0" w:space="0" w:color="auto"/>
                      </w:divBdr>
                      <w:divsChild>
                        <w:div w:id="1589464669">
                          <w:marLeft w:val="240"/>
                          <w:marRight w:val="0"/>
                          <w:marTop w:val="0"/>
                          <w:marBottom w:val="0"/>
                          <w:divBdr>
                            <w:top w:val="none" w:sz="0" w:space="0" w:color="auto"/>
                            <w:left w:val="none" w:sz="0" w:space="0" w:color="auto"/>
                            <w:bottom w:val="none" w:sz="0" w:space="0" w:color="auto"/>
                            <w:right w:val="none" w:sz="0" w:space="0" w:color="auto"/>
                          </w:divBdr>
                        </w:div>
                      </w:divsChild>
                    </w:div>
                    <w:div w:id="1605575166">
                      <w:marLeft w:val="0"/>
                      <w:marRight w:val="0"/>
                      <w:marTop w:val="0"/>
                      <w:marBottom w:val="0"/>
                      <w:divBdr>
                        <w:top w:val="none" w:sz="0" w:space="0" w:color="auto"/>
                        <w:left w:val="none" w:sz="0" w:space="0" w:color="auto"/>
                        <w:bottom w:val="none" w:sz="0" w:space="0" w:color="auto"/>
                        <w:right w:val="none" w:sz="0" w:space="0" w:color="auto"/>
                      </w:divBdr>
                      <w:divsChild>
                        <w:div w:id="593130280">
                          <w:marLeft w:val="240"/>
                          <w:marRight w:val="0"/>
                          <w:marTop w:val="0"/>
                          <w:marBottom w:val="0"/>
                          <w:divBdr>
                            <w:top w:val="none" w:sz="0" w:space="0" w:color="auto"/>
                            <w:left w:val="none" w:sz="0" w:space="0" w:color="auto"/>
                            <w:bottom w:val="none" w:sz="0" w:space="0" w:color="auto"/>
                            <w:right w:val="none" w:sz="0" w:space="0" w:color="auto"/>
                          </w:divBdr>
                        </w:div>
                      </w:divsChild>
                    </w:div>
                    <w:div w:id="1340690958">
                      <w:marLeft w:val="0"/>
                      <w:marRight w:val="0"/>
                      <w:marTop w:val="0"/>
                      <w:marBottom w:val="0"/>
                      <w:divBdr>
                        <w:top w:val="none" w:sz="0" w:space="0" w:color="auto"/>
                        <w:left w:val="none" w:sz="0" w:space="0" w:color="auto"/>
                        <w:bottom w:val="none" w:sz="0" w:space="0" w:color="auto"/>
                        <w:right w:val="none" w:sz="0" w:space="0" w:color="auto"/>
                      </w:divBdr>
                      <w:divsChild>
                        <w:div w:id="829323448">
                          <w:marLeft w:val="240"/>
                          <w:marRight w:val="0"/>
                          <w:marTop w:val="0"/>
                          <w:marBottom w:val="0"/>
                          <w:divBdr>
                            <w:top w:val="none" w:sz="0" w:space="0" w:color="auto"/>
                            <w:left w:val="none" w:sz="0" w:space="0" w:color="auto"/>
                            <w:bottom w:val="none" w:sz="0" w:space="0" w:color="auto"/>
                            <w:right w:val="none" w:sz="0" w:space="0" w:color="auto"/>
                          </w:divBdr>
                        </w:div>
                      </w:divsChild>
                    </w:div>
                    <w:div w:id="671299865">
                      <w:marLeft w:val="0"/>
                      <w:marRight w:val="0"/>
                      <w:marTop w:val="0"/>
                      <w:marBottom w:val="0"/>
                      <w:divBdr>
                        <w:top w:val="none" w:sz="0" w:space="0" w:color="auto"/>
                        <w:left w:val="none" w:sz="0" w:space="0" w:color="auto"/>
                        <w:bottom w:val="none" w:sz="0" w:space="0" w:color="auto"/>
                        <w:right w:val="none" w:sz="0" w:space="0" w:color="auto"/>
                      </w:divBdr>
                      <w:divsChild>
                        <w:div w:id="1888030408">
                          <w:marLeft w:val="240"/>
                          <w:marRight w:val="0"/>
                          <w:marTop w:val="0"/>
                          <w:marBottom w:val="0"/>
                          <w:divBdr>
                            <w:top w:val="none" w:sz="0" w:space="0" w:color="auto"/>
                            <w:left w:val="none" w:sz="0" w:space="0" w:color="auto"/>
                            <w:bottom w:val="none" w:sz="0" w:space="0" w:color="auto"/>
                            <w:right w:val="none" w:sz="0" w:space="0" w:color="auto"/>
                          </w:divBdr>
                        </w:div>
                      </w:divsChild>
                    </w:div>
                    <w:div w:id="171604154">
                      <w:marLeft w:val="0"/>
                      <w:marRight w:val="0"/>
                      <w:marTop w:val="0"/>
                      <w:marBottom w:val="0"/>
                      <w:divBdr>
                        <w:top w:val="none" w:sz="0" w:space="0" w:color="auto"/>
                        <w:left w:val="none" w:sz="0" w:space="0" w:color="auto"/>
                        <w:bottom w:val="none" w:sz="0" w:space="0" w:color="auto"/>
                        <w:right w:val="none" w:sz="0" w:space="0" w:color="auto"/>
                      </w:divBdr>
                    </w:div>
                    <w:div w:id="470906364">
                      <w:marLeft w:val="0"/>
                      <w:marRight w:val="0"/>
                      <w:marTop w:val="0"/>
                      <w:marBottom w:val="0"/>
                      <w:divBdr>
                        <w:top w:val="none" w:sz="0" w:space="0" w:color="auto"/>
                        <w:left w:val="none" w:sz="0" w:space="0" w:color="auto"/>
                        <w:bottom w:val="none" w:sz="0" w:space="0" w:color="auto"/>
                        <w:right w:val="none" w:sz="0" w:space="0" w:color="auto"/>
                      </w:divBdr>
                      <w:divsChild>
                        <w:div w:id="625043764">
                          <w:marLeft w:val="240"/>
                          <w:marRight w:val="0"/>
                          <w:marTop w:val="0"/>
                          <w:marBottom w:val="0"/>
                          <w:divBdr>
                            <w:top w:val="none" w:sz="0" w:space="0" w:color="auto"/>
                            <w:left w:val="none" w:sz="0" w:space="0" w:color="auto"/>
                            <w:bottom w:val="none" w:sz="0" w:space="0" w:color="auto"/>
                            <w:right w:val="none" w:sz="0" w:space="0" w:color="auto"/>
                          </w:divBdr>
                        </w:div>
                      </w:divsChild>
                    </w:div>
                    <w:div w:id="1609969749">
                      <w:marLeft w:val="0"/>
                      <w:marRight w:val="0"/>
                      <w:marTop w:val="0"/>
                      <w:marBottom w:val="0"/>
                      <w:divBdr>
                        <w:top w:val="none" w:sz="0" w:space="0" w:color="auto"/>
                        <w:left w:val="none" w:sz="0" w:space="0" w:color="auto"/>
                        <w:bottom w:val="none" w:sz="0" w:space="0" w:color="auto"/>
                        <w:right w:val="none" w:sz="0" w:space="0" w:color="auto"/>
                      </w:divBdr>
                      <w:divsChild>
                        <w:div w:id="2028940490">
                          <w:marLeft w:val="240"/>
                          <w:marRight w:val="0"/>
                          <w:marTop w:val="0"/>
                          <w:marBottom w:val="0"/>
                          <w:divBdr>
                            <w:top w:val="none" w:sz="0" w:space="0" w:color="auto"/>
                            <w:left w:val="none" w:sz="0" w:space="0" w:color="auto"/>
                            <w:bottom w:val="none" w:sz="0" w:space="0" w:color="auto"/>
                            <w:right w:val="none" w:sz="0" w:space="0" w:color="auto"/>
                          </w:divBdr>
                        </w:div>
                      </w:divsChild>
                    </w:div>
                    <w:div w:id="642193961">
                      <w:marLeft w:val="0"/>
                      <w:marRight w:val="0"/>
                      <w:marTop w:val="0"/>
                      <w:marBottom w:val="0"/>
                      <w:divBdr>
                        <w:top w:val="none" w:sz="0" w:space="0" w:color="auto"/>
                        <w:left w:val="none" w:sz="0" w:space="0" w:color="auto"/>
                        <w:bottom w:val="none" w:sz="0" w:space="0" w:color="auto"/>
                        <w:right w:val="none" w:sz="0" w:space="0" w:color="auto"/>
                      </w:divBdr>
                      <w:divsChild>
                        <w:div w:id="1308705494">
                          <w:marLeft w:val="240"/>
                          <w:marRight w:val="0"/>
                          <w:marTop w:val="0"/>
                          <w:marBottom w:val="0"/>
                          <w:divBdr>
                            <w:top w:val="none" w:sz="0" w:space="0" w:color="auto"/>
                            <w:left w:val="none" w:sz="0" w:space="0" w:color="auto"/>
                            <w:bottom w:val="none" w:sz="0" w:space="0" w:color="auto"/>
                            <w:right w:val="none" w:sz="0" w:space="0" w:color="auto"/>
                          </w:divBdr>
                        </w:div>
                      </w:divsChild>
                    </w:div>
                    <w:div w:id="695423794">
                      <w:marLeft w:val="0"/>
                      <w:marRight w:val="0"/>
                      <w:marTop w:val="0"/>
                      <w:marBottom w:val="0"/>
                      <w:divBdr>
                        <w:top w:val="none" w:sz="0" w:space="0" w:color="auto"/>
                        <w:left w:val="none" w:sz="0" w:space="0" w:color="auto"/>
                        <w:bottom w:val="none" w:sz="0" w:space="0" w:color="auto"/>
                        <w:right w:val="none" w:sz="0" w:space="0" w:color="auto"/>
                      </w:divBdr>
                      <w:divsChild>
                        <w:div w:id="7382845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149832">
      <w:bodyDiv w:val="1"/>
      <w:marLeft w:val="0"/>
      <w:marRight w:val="0"/>
      <w:marTop w:val="0"/>
      <w:marBottom w:val="0"/>
      <w:divBdr>
        <w:top w:val="none" w:sz="0" w:space="0" w:color="auto"/>
        <w:left w:val="none" w:sz="0" w:space="0" w:color="auto"/>
        <w:bottom w:val="none" w:sz="0" w:space="0" w:color="auto"/>
        <w:right w:val="none" w:sz="0" w:space="0" w:color="auto"/>
      </w:divBdr>
      <w:divsChild>
        <w:div w:id="1546212708">
          <w:marLeft w:val="0"/>
          <w:marRight w:val="0"/>
          <w:marTop w:val="0"/>
          <w:marBottom w:val="0"/>
          <w:divBdr>
            <w:top w:val="none" w:sz="0" w:space="0" w:color="auto"/>
            <w:left w:val="none" w:sz="0" w:space="0" w:color="auto"/>
            <w:bottom w:val="none" w:sz="0" w:space="0" w:color="auto"/>
            <w:right w:val="none" w:sz="0" w:space="0" w:color="auto"/>
          </w:divBdr>
          <w:divsChild>
            <w:div w:id="1668941466">
              <w:marLeft w:val="0"/>
              <w:marRight w:val="0"/>
              <w:marTop w:val="0"/>
              <w:marBottom w:val="0"/>
              <w:divBdr>
                <w:top w:val="none" w:sz="0" w:space="0" w:color="auto"/>
                <w:left w:val="none" w:sz="0" w:space="0" w:color="auto"/>
                <w:bottom w:val="none" w:sz="0" w:space="0" w:color="auto"/>
                <w:right w:val="none" w:sz="0" w:space="0" w:color="auto"/>
              </w:divBdr>
              <w:divsChild>
                <w:div w:id="4577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9330">
      <w:bodyDiv w:val="1"/>
      <w:marLeft w:val="0"/>
      <w:marRight w:val="0"/>
      <w:marTop w:val="0"/>
      <w:marBottom w:val="0"/>
      <w:divBdr>
        <w:top w:val="none" w:sz="0" w:space="0" w:color="auto"/>
        <w:left w:val="none" w:sz="0" w:space="0" w:color="auto"/>
        <w:bottom w:val="none" w:sz="0" w:space="0" w:color="auto"/>
        <w:right w:val="none" w:sz="0" w:space="0" w:color="auto"/>
      </w:divBdr>
      <w:divsChild>
        <w:div w:id="232080372">
          <w:marLeft w:val="0"/>
          <w:marRight w:val="0"/>
          <w:marTop w:val="0"/>
          <w:marBottom w:val="0"/>
          <w:divBdr>
            <w:top w:val="none" w:sz="0" w:space="0" w:color="auto"/>
            <w:left w:val="none" w:sz="0" w:space="0" w:color="auto"/>
            <w:bottom w:val="none" w:sz="0" w:space="0" w:color="auto"/>
            <w:right w:val="none" w:sz="0" w:space="0" w:color="auto"/>
          </w:divBdr>
          <w:divsChild>
            <w:div w:id="1558317432">
              <w:marLeft w:val="0"/>
              <w:marRight w:val="0"/>
              <w:marTop w:val="0"/>
              <w:marBottom w:val="0"/>
              <w:divBdr>
                <w:top w:val="none" w:sz="0" w:space="0" w:color="auto"/>
                <w:left w:val="none" w:sz="0" w:space="0" w:color="auto"/>
                <w:bottom w:val="none" w:sz="0" w:space="0" w:color="auto"/>
                <w:right w:val="none" w:sz="0" w:space="0" w:color="auto"/>
              </w:divBdr>
              <w:divsChild>
                <w:div w:id="672491156">
                  <w:marLeft w:val="0"/>
                  <w:marRight w:val="0"/>
                  <w:marTop w:val="150"/>
                  <w:marBottom w:val="150"/>
                  <w:divBdr>
                    <w:top w:val="none" w:sz="0" w:space="0" w:color="auto"/>
                    <w:left w:val="none" w:sz="0" w:space="0" w:color="auto"/>
                    <w:bottom w:val="none" w:sz="0" w:space="0" w:color="auto"/>
                    <w:right w:val="none" w:sz="0" w:space="0" w:color="auto"/>
                  </w:divBdr>
                  <w:divsChild>
                    <w:div w:id="1690066545">
                      <w:marLeft w:val="0"/>
                      <w:marRight w:val="0"/>
                      <w:marTop w:val="0"/>
                      <w:marBottom w:val="0"/>
                      <w:divBdr>
                        <w:top w:val="none" w:sz="0" w:space="0" w:color="auto"/>
                        <w:left w:val="none" w:sz="0" w:space="0" w:color="auto"/>
                        <w:bottom w:val="none" w:sz="0" w:space="0" w:color="auto"/>
                        <w:right w:val="none" w:sz="0" w:space="0" w:color="auto"/>
                      </w:divBdr>
                      <w:divsChild>
                        <w:div w:id="1730762020">
                          <w:marLeft w:val="240"/>
                          <w:marRight w:val="0"/>
                          <w:marTop w:val="0"/>
                          <w:marBottom w:val="0"/>
                          <w:divBdr>
                            <w:top w:val="none" w:sz="0" w:space="0" w:color="auto"/>
                            <w:left w:val="none" w:sz="0" w:space="0" w:color="auto"/>
                            <w:bottom w:val="none" w:sz="0" w:space="0" w:color="auto"/>
                            <w:right w:val="none" w:sz="0" w:space="0" w:color="auto"/>
                          </w:divBdr>
                        </w:div>
                      </w:divsChild>
                    </w:div>
                    <w:div w:id="154032962">
                      <w:marLeft w:val="0"/>
                      <w:marRight w:val="0"/>
                      <w:marTop w:val="0"/>
                      <w:marBottom w:val="0"/>
                      <w:divBdr>
                        <w:top w:val="none" w:sz="0" w:space="0" w:color="auto"/>
                        <w:left w:val="none" w:sz="0" w:space="0" w:color="auto"/>
                        <w:bottom w:val="none" w:sz="0" w:space="0" w:color="auto"/>
                        <w:right w:val="none" w:sz="0" w:space="0" w:color="auto"/>
                      </w:divBdr>
                      <w:divsChild>
                        <w:div w:id="1209533824">
                          <w:marLeft w:val="240"/>
                          <w:marRight w:val="0"/>
                          <w:marTop w:val="0"/>
                          <w:marBottom w:val="0"/>
                          <w:divBdr>
                            <w:top w:val="none" w:sz="0" w:space="0" w:color="auto"/>
                            <w:left w:val="none" w:sz="0" w:space="0" w:color="auto"/>
                            <w:bottom w:val="none" w:sz="0" w:space="0" w:color="auto"/>
                            <w:right w:val="none" w:sz="0" w:space="0" w:color="auto"/>
                          </w:divBdr>
                        </w:div>
                      </w:divsChild>
                    </w:div>
                    <w:div w:id="2082482329">
                      <w:marLeft w:val="0"/>
                      <w:marRight w:val="0"/>
                      <w:marTop w:val="0"/>
                      <w:marBottom w:val="0"/>
                      <w:divBdr>
                        <w:top w:val="none" w:sz="0" w:space="0" w:color="auto"/>
                        <w:left w:val="none" w:sz="0" w:space="0" w:color="auto"/>
                        <w:bottom w:val="none" w:sz="0" w:space="0" w:color="auto"/>
                        <w:right w:val="none" w:sz="0" w:space="0" w:color="auto"/>
                      </w:divBdr>
                      <w:divsChild>
                        <w:div w:id="59601664">
                          <w:marLeft w:val="240"/>
                          <w:marRight w:val="0"/>
                          <w:marTop w:val="0"/>
                          <w:marBottom w:val="0"/>
                          <w:divBdr>
                            <w:top w:val="none" w:sz="0" w:space="0" w:color="auto"/>
                            <w:left w:val="none" w:sz="0" w:space="0" w:color="auto"/>
                            <w:bottom w:val="none" w:sz="0" w:space="0" w:color="auto"/>
                            <w:right w:val="none" w:sz="0" w:space="0" w:color="auto"/>
                          </w:divBdr>
                        </w:div>
                      </w:divsChild>
                    </w:div>
                    <w:div w:id="1049960519">
                      <w:marLeft w:val="0"/>
                      <w:marRight w:val="0"/>
                      <w:marTop w:val="0"/>
                      <w:marBottom w:val="0"/>
                      <w:divBdr>
                        <w:top w:val="none" w:sz="0" w:space="0" w:color="auto"/>
                        <w:left w:val="none" w:sz="0" w:space="0" w:color="auto"/>
                        <w:bottom w:val="none" w:sz="0" w:space="0" w:color="auto"/>
                        <w:right w:val="none" w:sz="0" w:space="0" w:color="auto"/>
                      </w:divBdr>
                      <w:divsChild>
                        <w:div w:id="468087684">
                          <w:marLeft w:val="240"/>
                          <w:marRight w:val="0"/>
                          <w:marTop w:val="0"/>
                          <w:marBottom w:val="0"/>
                          <w:divBdr>
                            <w:top w:val="none" w:sz="0" w:space="0" w:color="auto"/>
                            <w:left w:val="none" w:sz="0" w:space="0" w:color="auto"/>
                            <w:bottom w:val="none" w:sz="0" w:space="0" w:color="auto"/>
                            <w:right w:val="none" w:sz="0" w:space="0" w:color="auto"/>
                          </w:divBdr>
                        </w:div>
                      </w:divsChild>
                    </w:div>
                    <w:div w:id="349066973">
                      <w:marLeft w:val="0"/>
                      <w:marRight w:val="0"/>
                      <w:marTop w:val="0"/>
                      <w:marBottom w:val="0"/>
                      <w:divBdr>
                        <w:top w:val="none" w:sz="0" w:space="0" w:color="auto"/>
                        <w:left w:val="none" w:sz="0" w:space="0" w:color="auto"/>
                        <w:bottom w:val="none" w:sz="0" w:space="0" w:color="auto"/>
                        <w:right w:val="none" w:sz="0" w:space="0" w:color="auto"/>
                      </w:divBdr>
                      <w:divsChild>
                        <w:div w:id="1192694505">
                          <w:marLeft w:val="240"/>
                          <w:marRight w:val="0"/>
                          <w:marTop w:val="0"/>
                          <w:marBottom w:val="0"/>
                          <w:divBdr>
                            <w:top w:val="none" w:sz="0" w:space="0" w:color="auto"/>
                            <w:left w:val="none" w:sz="0" w:space="0" w:color="auto"/>
                            <w:bottom w:val="none" w:sz="0" w:space="0" w:color="auto"/>
                            <w:right w:val="none" w:sz="0" w:space="0" w:color="auto"/>
                          </w:divBdr>
                        </w:div>
                      </w:divsChild>
                    </w:div>
                    <w:div w:id="167140643">
                      <w:marLeft w:val="0"/>
                      <w:marRight w:val="0"/>
                      <w:marTop w:val="0"/>
                      <w:marBottom w:val="0"/>
                      <w:divBdr>
                        <w:top w:val="none" w:sz="0" w:space="0" w:color="auto"/>
                        <w:left w:val="none" w:sz="0" w:space="0" w:color="auto"/>
                        <w:bottom w:val="none" w:sz="0" w:space="0" w:color="auto"/>
                        <w:right w:val="none" w:sz="0" w:space="0" w:color="auto"/>
                      </w:divBdr>
                      <w:divsChild>
                        <w:div w:id="2009945251">
                          <w:marLeft w:val="240"/>
                          <w:marRight w:val="0"/>
                          <w:marTop w:val="0"/>
                          <w:marBottom w:val="0"/>
                          <w:divBdr>
                            <w:top w:val="none" w:sz="0" w:space="0" w:color="auto"/>
                            <w:left w:val="none" w:sz="0" w:space="0" w:color="auto"/>
                            <w:bottom w:val="none" w:sz="0" w:space="0" w:color="auto"/>
                            <w:right w:val="none" w:sz="0" w:space="0" w:color="auto"/>
                          </w:divBdr>
                        </w:div>
                      </w:divsChild>
                    </w:div>
                    <w:div w:id="633412918">
                      <w:marLeft w:val="0"/>
                      <w:marRight w:val="0"/>
                      <w:marTop w:val="0"/>
                      <w:marBottom w:val="0"/>
                      <w:divBdr>
                        <w:top w:val="none" w:sz="0" w:space="0" w:color="auto"/>
                        <w:left w:val="none" w:sz="0" w:space="0" w:color="auto"/>
                        <w:bottom w:val="none" w:sz="0" w:space="0" w:color="auto"/>
                        <w:right w:val="none" w:sz="0" w:space="0" w:color="auto"/>
                      </w:divBdr>
                      <w:divsChild>
                        <w:div w:id="598100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29587">
              <w:marLeft w:val="0"/>
              <w:marRight w:val="0"/>
              <w:marTop w:val="0"/>
              <w:marBottom w:val="0"/>
              <w:divBdr>
                <w:top w:val="none" w:sz="0" w:space="0" w:color="auto"/>
                <w:left w:val="none" w:sz="0" w:space="0" w:color="auto"/>
                <w:bottom w:val="none" w:sz="0" w:space="0" w:color="auto"/>
                <w:right w:val="none" w:sz="0" w:space="0" w:color="auto"/>
              </w:divBdr>
              <w:divsChild>
                <w:div w:id="2111315474">
                  <w:marLeft w:val="0"/>
                  <w:marRight w:val="0"/>
                  <w:marTop w:val="150"/>
                  <w:marBottom w:val="150"/>
                  <w:divBdr>
                    <w:top w:val="none" w:sz="0" w:space="0" w:color="auto"/>
                    <w:left w:val="none" w:sz="0" w:space="0" w:color="auto"/>
                    <w:bottom w:val="none" w:sz="0" w:space="0" w:color="auto"/>
                    <w:right w:val="none" w:sz="0" w:space="0" w:color="auto"/>
                  </w:divBdr>
                  <w:divsChild>
                    <w:div w:id="1502239163">
                      <w:marLeft w:val="0"/>
                      <w:marRight w:val="0"/>
                      <w:marTop w:val="0"/>
                      <w:marBottom w:val="0"/>
                      <w:divBdr>
                        <w:top w:val="none" w:sz="0" w:space="0" w:color="auto"/>
                        <w:left w:val="none" w:sz="0" w:space="0" w:color="auto"/>
                        <w:bottom w:val="none" w:sz="0" w:space="0" w:color="auto"/>
                        <w:right w:val="none" w:sz="0" w:space="0" w:color="auto"/>
                      </w:divBdr>
                      <w:divsChild>
                        <w:div w:id="1542786301">
                          <w:marLeft w:val="240"/>
                          <w:marRight w:val="0"/>
                          <w:marTop w:val="0"/>
                          <w:marBottom w:val="0"/>
                          <w:divBdr>
                            <w:top w:val="none" w:sz="0" w:space="0" w:color="auto"/>
                            <w:left w:val="none" w:sz="0" w:space="0" w:color="auto"/>
                            <w:bottom w:val="none" w:sz="0" w:space="0" w:color="auto"/>
                            <w:right w:val="none" w:sz="0" w:space="0" w:color="auto"/>
                          </w:divBdr>
                        </w:div>
                      </w:divsChild>
                    </w:div>
                    <w:div w:id="875895161">
                      <w:marLeft w:val="0"/>
                      <w:marRight w:val="0"/>
                      <w:marTop w:val="0"/>
                      <w:marBottom w:val="0"/>
                      <w:divBdr>
                        <w:top w:val="none" w:sz="0" w:space="0" w:color="auto"/>
                        <w:left w:val="none" w:sz="0" w:space="0" w:color="auto"/>
                        <w:bottom w:val="none" w:sz="0" w:space="0" w:color="auto"/>
                        <w:right w:val="none" w:sz="0" w:space="0" w:color="auto"/>
                      </w:divBdr>
                      <w:divsChild>
                        <w:div w:id="41025961">
                          <w:marLeft w:val="240"/>
                          <w:marRight w:val="0"/>
                          <w:marTop w:val="0"/>
                          <w:marBottom w:val="0"/>
                          <w:divBdr>
                            <w:top w:val="none" w:sz="0" w:space="0" w:color="auto"/>
                            <w:left w:val="none" w:sz="0" w:space="0" w:color="auto"/>
                            <w:bottom w:val="none" w:sz="0" w:space="0" w:color="auto"/>
                            <w:right w:val="none" w:sz="0" w:space="0" w:color="auto"/>
                          </w:divBdr>
                        </w:div>
                      </w:divsChild>
                    </w:div>
                    <w:div w:id="1733430830">
                      <w:marLeft w:val="0"/>
                      <w:marRight w:val="0"/>
                      <w:marTop w:val="0"/>
                      <w:marBottom w:val="0"/>
                      <w:divBdr>
                        <w:top w:val="none" w:sz="0" w:space="0" w:color="auto"/>
                        <w:left w:val="none" w:sz="0" w:space="0" w:color="auto"/>
                        <w:bottom w:val="none" w:sz="0" w:space="0" w:color="auto"/>
                        <w:right w:val="none" w:sz="0" w:space="0" w:color="auto"/>
                      </w:divBdr>
                      <w:divsChild>
                        <w:div w:id="923225166">
                          <w:marLeft w:val="240"/>
                          <w:marRight w:val="0"/>
                          <w:marTop w:val="0"/>
                          <w:marBottom w:val="0"/>
                          <w:divBdr>
                            <w:top w:val="none" w:sz="0" w:space="0" w:color="auto"/>
                            <w:left w:val="none" w:sz="0" w:space="0" w:color="auto"/>
                            <w:bottom w:val="none" w:sz="0" w:space="0" w:color="auto"/>
                            <w:right w:val="none" w:sz="0" w:space="0" w:color="auto"/>
                          </w:divBdr>
                        </w:div>
                      </w:divsChild>
                    </w:div>
                    <w:div w:id="838352578">
                      <w:marLeft w:val="0"/>
                      <w:marRight w:val="0"/>
                      <w:marTop w:val="0"/>
                      <w:marBottom w:val="0"/>
                      <w:divBdr>
                        <w:top w:val="none" w:sz="0" w:space="0" w:color="auto"/>
                        <w:left w:val="none" w:sz="0" w:space="0" w:color="auto"/>
                        <w:bottom w:val="none" w:sz="0" w:space="0" w:color="auto"/>
                        <w:right w:val="none" w:sz="0" w:space="0" w:color="auto"/>
                      </w:divBdr>
                      <w:divsChild>
                        <w:div w:id="220332827">
                          <w:marLeft w:val="240"/>
                          <w:marRight w:val="0"/>
                          <w:marTop w:val="0"/>
                          <w:marBottom w:val="0"/>
                          <w:divBdr>
                            <w:top w:val="none" w:sz="0" w:space="0" w:color="auto"/>
                            <w:left w:val="none" w:sz="0" w:space="0" w:color="auto"/>
                            <w:bottom w:val="none" w:sz="0" w:space="0" w:color="auto"/>
                            <w:right w:val="none" w:sz="0" w:space="0" w:color="auto"/>
                          </w:divBdr>
                        </w:div>
                      </w:divsChild>
                    </w:div>
                    <w:div w:id="683553814">
                      <w:marLeft w:val="0"/>
                      <w:marRight w:val="0"/>
                      <w:marTop w:val="0"/>
                      <w:marBottom w:val="0"/>
                      <w:divBdr>
                        <w:top w:val="none" w:sz="0" w:space="0" w:color="auto"/>
                        <w:left w:val="none" w:sz="0" w:space="0" w:color="auto"/>
                        <w:bottom w:val="none" w:sz="0" w:space="0" w:color="auto"/>
                        <w:right w:val="none" w:sz="0" w:space="0" w:color="auto"/>
                      </w:divBdr>
                      <w:divsChild>
                        <w:div w:id="645938138">
                          <w:marLeft w:val="240"/>
                          <w:marRight w:val="0"/>
                          <w:marTop w:val="0"/>
                          <w:marBottom w:val="0"/>
                          <w:divBdr>
                            <w:top w:val="none" w:sz="0" w:space="0" w:color="auto"/>
                            <w:left w:val="none" w:sz="0" w:space="0" w:color="auto"/>
                            <w:bottom w:val="none" w:sz="0" w:space="0" w:color="auto"/>
                            <w:right w:val="none" w:sz="0" w:space="0" w:color="auto"/>
                          </w:divBdr>
                        </w:div>
                      </w:divsChild>
                    </w:div>
                    <w:div w:id="934434131">
                      <w:marLeft w:val="0"/>
                      <w:marRight w:val="0"/>
                      <w:marTop w:val="0"/>
                      <w:marBottom w:val="0"/>
                      <w:divBdr>
                        <w:top w:val="none" w:sz="0" w:space="0" w:color="auto"/>
                        <w:left w:val="none" w:sz="0" w:space="0" w:color="auto"/>
                        <w:bottom w:val="none" w:sz="0" w:space="0" w:color="auto"/>
                        <w:right w:val="none" w:sz="0" w:space="0" w:color="auto"/>
                      </w:divBdr>
                      <w:divsChild>
                        <w:div w:id="10617572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7133">
              <w:marLeft w:val="0"/>
              <w:marRight w:val="0"/>
              <w:marTop w:val="0"/>
              <w:marBottom w:val="0"/>
              <w:divBdr>
                <w:top w:val="none" w:sz="0" w:space="0" w:color="auto"/>
                <w:left w:val="none" w:sz="0" w:space="0" w:color="auto"/>
                <w:bottom w:val="none" w:sz="0" w:space="0" w:color="auto"/>
                <w:right w:val="none" w:sz="0" w:space="0" w:color="auto"/>
              </w:divBdr>
              <w:divsChild>
                <w:div w:id="191766384">
                  <w:marLeft w:val="0"/>
                  <w:marRight w:val="0"/>
                  <w:marTop w:val="150"/>
                  <w:marBottom w:val="150"/>
                  <w:divBdr>
                    <w:top w:val="none" w:sz="0" w:space="0" w:color="auto"/>
                    <w:left w:val="none" w:sz="0" w:space="0" w:color="auto"/>
                    <w:bottom w:val="none" w:sz="0" w:space="0" w:color="auto"/>
                    <w:right w:val="none" w:sz="0" w:space="0" w:color="auto"/>
                  </w:divBdr>
                  <w:divsChild>
                    <w:div w:id="1239905795">
                      <w:marLeft w:val="0"/>
                      <w:marRight w:val="0"/>
                      <w:marTop w:val="0"/>
                      <w:marBottom w:val="0"/>
                      <w:divBdr>
                        <w:top w:val="none" w:sz="0" w:space="0" w:color="auto"/>
                        <w:left w:val="none" w:sz="0" w:space="0" w:color="auto"/>
                        <w:bottom w:val="none" w:sz="0" w:space="0" w:color="auto"/>
                        <w:right w:val="none" w:sz="0" w:space="0" w:color="auto"/>
                      </w:divBdr>
                      <w:divsChild>
                        <w:div w:id="904297356">
                          <w:marLeft w:val="240"/>
                          <w:marRight w:val="0"/>
                          <w:marTop w:val="0"/>
                          <w:marBottom w:val="0"/>
                          <w:divBdr>
                            <w:top w:val="none" w:sz="0" w:space="0" w:color="auto"/>
                            <w:left w:val="none" w:sz="0" w:space="0" w:color="auto"/>
                            <w:bottom w:val="none" w:sz="0" w:space="0" w:color="auto"/>
                            <w:right w:val="none" w:sz="0" w:space="0" w:color="auto"/>
                          </w:divBdr>
                        </w:div>
                      </w:divsChild>
                    </w:div>
                    <w:div w:id="1787851221">
                      <w:marLeft w:val="0"/>
                      <w:marRight w:val="0"/>
                      <w:marTop w:val="0"/>
                      <w:marBottom w:val="0"/>
                      <w:divBdr>
                        <w:top w:val="none" w:sz="0" w:space="0" w:color="auto"/>
                        <w:left w:val="none" w:sz="0" w:space="0" w:color="auto"/>
                        <w:bottom w:val="none" w:sz="0" w:space="0" w:color="auto"/>
                        <w:right w:val="none" w:sz="0" w:space="0" w:color="auto"/>
                      </w:divBdr>
                      <w:divsChild>
                        <w:div w:id="162163275">
                          <w:marLeft w:val="240"/>
                          <w:marRight w:val="0"/>
                          <w:marTop w:val="0"/>
                          <w:marBottom w:val="0"/>
                          <w:divBdr>
                            <w:top w:val="none" w:sz="0" w:space="0" w:color="auto"/>
                            <w:left w:val="none" w:sz="0" w:space="0" w:color="auto"/>
                            <w:bottom w:val="none" w:sz="0" w:space="0" w:color="auto"/>
                            <w:right w:val="none" w:sz="0" w:space="0" w:color="auto"/>
                          </w:divBdr>
                        </w:div>
                      </w:divsChild>
                    </w:div>
                    <w:div w:id="873230917">
                      <w:marLeft w:val="0"/>
                      <w:marRight w:val="0"/>
                      <w:marTop w:val="0"/>
                      <w:marBottom w:val="0"/>
                      <w:divBdr>
                        <w:top w:val="none" w:sz="0" w:space="0" w:color="auto"/>
                        <w:left w:val="none" w:sz="0" w:space="0" w:color="auto"/>
                        <w:bottom w:val="none" w:sz="0" w:space="0" w:color="auto"/>
                        <w:right w:val="none" w:sz="0" w:space="0" w:color="auto"/>
                      </w:divBdr>
                      <w:divsChild>
                        <w:div w:id="836188616">
                          <w:marLeft w:val="240"/>
                          <w:marRight w:val="0"/>
                          <w:marTop w:val="0"/>
                          <w:marBottom w:val="0"/>
                          <w:divBdr>
                            <w:top w:val="none" w:sz="0" w:space="0" w:color="auto"/>
                            <w:left w:val="none" w:sz="0" w:space="0" w:color="auto"/>
                            <w:bottom w:val="none" w:sz="0" w:space="0" w:color="auto"/>
                            <w:right w:val="none" w:sz="0" w:space="0" w:color="auto"/>
                          </w:divBdr>
                        </w:div>
                      </w:divsChild>
                    </w:div>
                    <w:div w:id="917792991">
                      <w:marLeft w:val="0"/>
                      <w:marRight w:val="0"/>
                      <w:marTop w:val="0"/>
                      <w:marBottom w:val="0"/>
                      <w:divBdr>
                        <w:top w:val="none" w:sz="0" w:space="0" w:color="auto"/>
                        <w:left w:val="none" w:sz="0" w:space="0" w:color="auto"/>
                        <w:bottom w:val="none" w:sz="0" w:space="0" w:color="auto"/>
                        <w:right w:val="none" w:sz="0" w:space="0" w:color="auto"/>
                      </w:divBdr>
                      <w:divsChild>
                        <w:div w:id="1724794970">
                          <w:marLeft w:val="240"/>
                          <w:marRight w:val="0"/>
                          <w:marTop w:val="0"/>
                          <w:marBottom w:val="0"/>
                          <w:divBdr>
                            <w:top w:val="none" w:sz="0" w:space="0" w:color="auto"/>
                            <w:left w:val="none" w:sz="0" w:space="0" w:color="auto"/>
                            <w:bottom w:val="none" w:sz="0" w:space="0" w:color="auto"/>
                            <w:right w:val="none" w:sz="0" w:space="0" w:color="auto"/>
                          </w:divBdr>
                        </w:div>
                      </w:divsChild>
                    </w:div>
                    <w:div w:id="144589750">
                      <w:marLeft w:val="0"/>
                      <w:marRight w:val="0"/>
                      <w:marTop w:val="0"/>
                      <w:marBottom w:val="0"/>
                      <w:divBdr>
                        <w:top w:val="none" w:sz="0" w:space="0" w:color="auto"/>
                        <w:left w:val="none" w:sz="0" w:space="0" w:color="auto"/>
                        <w:bottom w:val="none" w:sz="0" w:space="0" w:color="auto"/>
                        <w:right w:val="none" w:sz="0" w:space="0" w:color="auto"/>
                      </w:divBdr>
                      <w:divsChild>
                        <w:div w:id="1289163174">
                          <w:marLeft w:val="240"/>
                          <w:marRight w:val="0"/>
                          <w:marTop w:val="0"/>
                          <w:marBottom w:val="0"/>
                          <w:divBdr>
                            <w:top w:val="none" w:sz="0" w:space="0" w:color="auto"/>
                            <w:left w:val="none" w:sz="0" w:space="0" w:color="auto"/>
                            <w:bottom w:val="none" w:sz="0" w:space="0" w:color="auto"/>
                            <w:right w:val="none" w:sz="0" w:space="0" w:color="auto"/>
                          </w:divBdr>
                        </w:div>
                      </w:divsChild>
                    </w:div>
                    <w:div w:id="1748964508">
                      <w:marLeft w:val="0"/>
                      <w:marRight w:val="0"/>
                      <w:marTop w:val="0"/>
                      <w:marBottom w:val="0"/>
                      <w:divBdr>
                        <w:top w:val="none" w:sz="0" w:space="0" w:color="auto"/>
                        <w:left w:val="none" w:sz="0" w:space="0" w:color="auto"/>
                        <w:bottom w:val="none" w:sz="0" w:space="0" w:color="auto"/>
                        <w:right w:val="none" w:sz="0" w:space="0" w:color="auto"/>
                      </w:divBdr>
                      <w:divsChild>
                        <w:div w:id="995844192">
                          <w:marLeft w:val="240"/>
                          <w:marRight w:val="0"/>
                          <w:marTop w:val="0"/>
                          <w:marBottom w:val="0"/>
                          <w:divBdr>
                            <w:top w:val="none" w:sz="0" w:space="0" w:color="auto"/>
                            <w:left w:val="none" w:sz="0" w:space="0" w:color="auto"/>
                            <w:bottom w:val="none" w:sz="0" w:space="0" w:color="auto"/>
                            <w:right w:val="none" w:sz="0" w:space="0" w:color="auto"/>
                          </w:divBdr>
                        </w:div>
                      </w:divsChild>
                    </w:div>
                    <w:div w:id="582645608">
                      <w:marLeft w:val="0"/>
                      <w:marRight w:val="0"/>
                      <w:marTop w:val="0"/>
                      <w:marBottom w:val="0"/>
                      <w:divBdr>
                        <w:top w:val="none" w:sz="0" w:space="0" w:color="auto"/>
                        <w:left w:val="none" w:sz="0" w:space="0" w:color="auto"/>
                        <w:bottom w:val="none" w:sz="0" w:space="0" w:color="auto"/>
                        <w:right w:val="none" w:sz="0" w:space="0" w:color="auto"/>
                      </w:divBdr>
                      <w:divsChild>
                        <w:div w:id="907301855">
                          <w:marLeft w:val="240"/>
                          <w:marRight w:val="0"/>
                          <w:marTop w:val="0"/>
                          <w:marBottom w:val="0"/>
                          <w:divBdr>
                            <w:top w:val="none" w:sz="0" w:space="0" w:color="auto"/>
                            <w:left w:val="none" w:sz="0" w:space="0" w:color="auto"/>
                            <w:bottom w:val="none" w:sz="0" w:space="0" w:color="auto"/>
                            <w:right w:val="none" w:sz="0" w:space="0" w:color="auto"/>
                          </w:divBdr>
                        </w:div>
                      </w:divsChild>
                    </w:div>
                    <w:div w:id="1041397638">
                      <w:marLeft w:val="0"/>
                      <w:marRight w:val="0"/>
                      <w:marTop w:val="0"/>
                      <w:marBottom w:val="0"/>
                      <w:divBdr>
                        <w:top w:val="none" w:sz="0" w:space="0" w:color="auto"/>
                        <w:left w:val="none" w:sz="0" w:space="0" w:color="auto"/>
                        <w:bottom w:val="none" w:sz="0" w:space="0" w:color="auto"/>
                        <w:right w:val="none" w:sz="0" w:space="0" w:color="auto"/>
                      </w:divBdr>
                      <w:divsChild>
                        <w:div w:id="84109417">
                          <w:marLeft w:val="240"/>
                          <w:marRight w:val="0"/>
                          <w:marTop w:val="0"/>
                          <w:marBottom w:val="0"/>
                          <w:divBdr>
                            <w:top w:val="none" w:sz="0" w:space="0" w:color="auto"/>
                            <w:left w:val="none" w:sz="0" w:space="0" w:color="auto"/>
                            <w:bottom w:val="none" w:sz="0" w:space="0" w:color="auto"/>
                            <w:right w:val="none" w:sz="0" w:space="0" w:color="auto"/>
                          </w:divBdr>
                        </w:div>
                      </w:divsChild>
                    </w:div>
                    <w:div w:id="192815250">
                      <w:marLeft w:val="0"/>
                      <w:marRight w:val="0"/>
                      <w:marTop w:val="0"/>
                      <w:marBottom w:val="0"/>
                      <w:divBdr>
                        <w:top w:val="none" w:sz="0" w:space="0" w:color="auto"/>
                        <w:left w:val="none" w:sz="0" w:space="0" w:color="auto"/>
                        <w:bottom w:val="none" w:sz="0" w:space="0" w:color="auto"/>
                        <w:right w:val="none" w:sz="0" w:space="0" w:color="auto"/>
                      </w:divBdr>
                    </w:div>
                    <w:div w:id="1159419331">
                      <w:marLeft w:val="0"/>
                      <w:marRight w:val="0"/>
                      <w:marTop w:val="0"/>
                      <w:marBottom w:val="0"/>
                      <w:divBdr>
                        <w:top w:val="none" w:sz="0" w:space="0" w:color="auto"/>
                        <w:left w:val="none" w:sz="0" w:space="0" w:color="auto"/>
                        <w:bottom w:val="none" w:sz="0" w:space="0" w:color="auto"/>
                        <w:right w:val="none" w:sz="0" w:space="0" w:color="auto"/>
                      </w:divBdr>
                      <w:divsChild>
                        <w:div w:id="414590390">
                          <w:marLeft w:val="240"/>
                          <w:marRight w:val="0"/>
                          <w:marTop w:val="0"/>
                          <w:marBottom w:val="0"/>
                          <w:divBdr>
                            <w:top w:val="none" w:sz="0" w:space="0" w:color="auto"/>
                            <w:left w:val="none" w:sz="0" w:space="0" w:color="auto"/>
                            <w:bottom w:val="none" w:sz="0" w:space="0" w:color="auto"/>
                            <w:right w:val="none" w:sz="0" w:space="0" w:color="auto"/>
                          </w:divBdr>
                        </w:div>
                      </w:divsChild>
                    </w:div>
                    <w:div w:id="1474369673">
                      <w:marLeft w:val="0"/>
                      <w:marRight w:val="0"/>
                      <w:marTop w:val="0"/>
                      <w:marBottom w:val="0"/>
                      <w:divBdr>
                        <w:top w:val="none" w:sz="0" w:space="0" w:color="auto"/>
                        <w:left w:val="none" w:sz="0" w:space="0" w:color="auto"/>
                        <w:bottom w:val="none" w:sz="0" w:space="0" w:color="auto"/>
                        <w:right w:val="none" w:sz="0" w:space="0" w:color="auto"/>
                      </w:divBdr>
                      <w:divsChild>
                        <w:div w:id="1126002721">
                          <w:marLeft w:val="240"/>
                          <w:marRight w:val="0"/>
                          <w:marTop w:val="0"/>
                          <w:marBottom w:val="0"/>
                          <w:divBdr>
                            <w:top w:val="none" w:sz="0" w:space="0" w:color="auto"/>
                            <w:left w:val="none" w:sz="0" w:space="0" w:color="auto"/>
                            <w:bottom w:val="none" w:sz="0" w:space="0" w:color="auto"/>
                            <w:right w:val="none" w:sz="0" w:space="0" w:color="auto"/>
                          </w:divBdr>
                        </w:div>
                      </w:divsChild>
                    </w:div>
                    <w:div w:id="367461634">
                      <w:marLeft w:val="0"/>
                      <w:marRight w:val="0"/>
                      <w:marTop w:val="0"/>
                      <w:marBottom w:val="0"/>
                      <w:divBdr>
                        <w:top w:val="none" w:sz="0" w:space="0" w:color="auto"/>
                        <w:left w:val="none" w:sz="0" w:space="0" w:color="auto"/>
                        <w:bottom w:val="none" w:sz="0" w:space="0" w:color="auto"/>
                        <w:right w:val="none" w:sz="0" w:space="0" w:color="auto"/>
                      </w:divBdr>
                      <w:divsChild>
                        <w:div w:id="1041594891">
                          <w:marLeft w:val="240"/>
                          <w:marRight w:val="0"/>
                          <w:marTop w:val="0"/>
                          <w:marBottom w:val="0"/>
                          <w:divBdr>
                            <w:top w:val="none" w:sz="0" w:space="0" w:color="auto"/>
                            <w:left w:val="none" w:sz="0" w:space="0" w:color="auto"/>
                            <w:bottom w:val="none" w:sz="0" w:space="0" w:color="auto"/>
                            <w:right w:val="none" w:sz="0" w:space="0" w:color="auto"/>
                          </w:divBdr>
                        </w:div>
                      </w:divsChild>
                    </w:div>
                    <w:div w:id="889071168">
                      <w:marLeft w:val="0"/>
                      <w:marRight w:val="0"/>
                      <w:marTop w:val="0"/>
                      <w:marBottom w:val="0"/>
                      <w:divBdr>
                        <w:top w:val="none" w:sz="0" w:space="0" w:color="auto"/>
                        <w:left w:val="none" w:sz="0" w:space="0" w:color="auto"/>
                        <w:bottom w:val="none" w:sz="0" w:space="0" w:color="auto"/>
                        <w:right w:val="none" w:sz="0" w:space="0" w:color="auto"/>
                      </w:divBdr>
                      <w:divsChild>
                        <w:div w:id="5335463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4881">
              <w:marLeft w:val="0"/>
              <w:marRight w:val="0"/>
              <w:marTop w:val="0"/>
              <w:marBottom w:val="0"/>
              <w:divBdr>
                <w:top w:val="none" w:sz="0" w:space="0" w:color="auto"/>
                <w:left w:val="none" w:sz="0" w:space="0" w:color="auto"/>
                <w:bottom w:val="none" w:sz="0" w:space="0" w:color="auto"/>
                <w:right w:val="none" w:sz="0" w:space="0" w:color="auto"/>
              </w:divBdr>
              <w:divsChild>
                <w:div w:id="500894880">
                  <w:marLeft w:val="0"/>
                  <w:marRight w:val="0"/>
                  <w:marTop w:val="150"/>
                  <w:marBottom w:val="150"/>
                  <w:divBdr>
                    <w:top w:val="none" w:sz="0" w:space="0" w:color="auto"/>
                    <w:left w:val="none" w:sz="0" w:space="0" w:color="auto"/>
                    <w:bottom w:val="none" w:sz="0" w:space="0" w:color="auto"/>
                    <w:right w:val="none" w:sz="0" w:space="0" w:color="auto"/>
                  </w:divBdr>
                  <w:divsChild>
                    <w:div w:id="604732094">
                      <w:marLeft w:val="0"/>
                      <w:marRight w:val="0"/>
                      <w:marTop w:val="0"/>
                      <w:marBottom w:val="0"/>
                      <w:divBdr>
                        <w:top w:val="none" w:sz="0" w:space="0" w:color="auto"/>
                        <w:left w:val="none" w:sz="0" w:space="0" w:color="auto"/>
                        <w:bottom w:val="none" w:sz="0" w:space="0" w:color="auto"/>
                        <w:right w:val="none" w:sz="0" w:space="0" w:color="auto"/>
                      </w:divBdr>
                      <w:divsChild>
                        <w:div w:id="43650130">
                          <w:marLeft w:val="240"/>
                          <w:marRight w:val="0"/>
                          <w:marTop w:val="0"/>
                          <w:marBottom w:val="0"/>
                          <w:divBdr>
                            <w:top w:val="none" w:sz="0" w:space="0" w:color="auto"/>
                            <w:left w:val="none" w:sz="0" w:space="0" w:color="auto"/>
                            <w:bottom w:val="none" w:sz="0" w:space="0" w:color="auto"/>
                            <w:right w:val="none" w:sz="0" w:space="0" w:color="auto"/>
                          </w:divBdr>
                        </w:div>
                      </w:divsChild>
                    </w:div>
                    <w:div w:id="790368148">
                      <w:marLeft w:val="0"/>
                      <w:marRight w:val="0"/>
                      <w:marTop w:val="0"/>
                      <w:marBottom w:val="0"/>
                      <w:divBdr>
                        <w:top w:val="none" w:sz="0" w:space="0" w:color="auto"/>
                        <w:left w:val="none" w:sz="0" w:space="0" w:color="auto"/>
                        <w:bottom w:val="none" w:sz="0" w:space="0" w:color="auto"/>
                        <w:right w:val="none" w:sz="0" w:space="0" w:color="auto"/>
                      </w:divBdr>
                      <w:divsChild>
                        <w:div w:id="156577206">
                          <w:marLeft w:val="240"/>
                          <w:marRight w:val="0"/>
                          <w:marTop w:val="0"/>
                          <w:marBottom w:val="0"/>
                          <w:divBdr>
                            <w:top w:val="none" w:sz="0" w:space="0" w:color="auto"/>
                            <w:left w:val="none" w:sz="0" w:space="0" w:color="auto"/>
                            <w:bottom w:val="none" w:sz="0" w:space="0" w:color="auto"/>
                            <w:right w:val="none" w:sz="0" w:space="0" w:color="auto"/>
                          </w:divBdr>
                        </w:div>
                      </w:divsChild>
                    </w:div>
                    <w:div w:id="1537353329">
                      <w:marLeft w:val="0"/>
                      <w:marRight w:val="0"/>
                      <w:marTop w:val="0"/>
                      <w:marBottom w:val="0"/>
                      <w:divBdr>
                        <w:top w:val="none" w:sz="0" w:space="0" w:color="auto"/>
                        <w:left w:val="none" w:sz="0" w:space="0" w:color="auto"/>
                        <w:bottom w:val="none" w:sz="0" w:space="0" w:color="auto"/>
                        <w:right w:val="none" w:sz="0" w:space="0" w:color="auto"/>
                      </w:divBdr>
                      <w:divsChild>
                        <w:div w:id="617419753">
                          <w:marLeft w:val="240"/>
                          <w:marRight w:val="0"/>
                          <w:marTop w:val="0"/>
                          <w:marBottom w:val="0"/>
                          <w:divBdr>
                            <w:top w:val="none" w:sz="0" w:space="0" w:color="auto"/>
                            <w:left w:val="none" w:sz="0" w:space="0" w:color="auto"/>
                            <w:bottom w:val="none" w:sz="0" w:space="0" w:color="auto"/>
                            <w:right w:val="none" w:sz="0" w:space="0" w:color="auto"/>
                          </w:divBdr>
                        </w:div>
                      </w:divsChild>
                    </w:div>
                    <w:div w:id="2112584595">
                      <w:marLeft w:val="0"/>
                      <w:marRight w:val="0"/>
                      <w:marTop w:val="0"/>
                      <w:marBottom w:val="0"/>
                      <w:divBdr>
                        <w:top w:val="none" w:sz="0" w:space="0" w:color="auto"/>
                        <w:left w:val="none" w:sz="0" w:space="0" w:color="auto"/>
                        <w:bottom w:val="none" w:sz="0" w:space="0" w:color="auto"/>
                        <w:right w:val="none" w:sz="0" w:space="0" w:color="auto"/>
                      </w:divBdr>
                      <w:divsChild>
                        <w:div w:id="1141270045">
                          <w:marLeft w:val="240"/>
                          <w:marRight w:val="0"/>
                          <w:marTop w:val="0"/>
                          <w:marBottom w:val="0"/>
                          <w:divBdr>
                            <w:top w:val="none" w:sz="0" w:space="0" w:color="auto"/>
                            <w:left w:val="none" w:sz="0" w:space="0" w:color="auto"/>
                            <w:bottom w:val="none" w:sz="0" w:space="0" w:color="auto"/>
                            <w:right w:val="none" w:sz="0" w:space="0" w:color="auto"/>
                          </w:divBdr>
                        </w:div>
                      </w:divsChild>
                    </w:div>
                    <w:div w:id="2119370220">
                      <w:marLeft w:val="0"/>
                      <w:marRight w:val="0"/>
                      <w:marTop w:val="0"/>
                      <w:marBottom w:val="0"/>
                      <w:divBdr>
                        <w:top w:val="none" w:sz="0" w:space="0" w:color="auto"/>
                        <w:left w:val="none" w:sz="0" w:space="0" w:color="auto"/>
                        <w:bottom w:val="none" w:sz="0" w:space="0" w:color="auto"/>
                        <w:right w:val="none" w:sz="0" w:space="0" w:color="auto"/>
                      </w:divBdr>
                      <w:divsChild>
                        <w:div w:id="1405879193">
                          <w:marLeft w:val="240"/>
                          <w:marRight w:val="0"/>
                          <w:marTop w:val="0"/>
                          <w:marBottom w:val="0"/>
                          <w:divBdr>
                            <w:top w:val="none" w:sz="0" w:space="0" w:color="auto"/>
                            <w:left w:val="none" w:sz="0" w:space="0" w:color="auto"/>
                            <w:bottom w:val="none" w:sz="0" w:space="0" w:color="auto"/>
                            <w:right w:val="none" w:sz="0" w:space="0" w:color="auto"/>
                          </w:divBdr>
                        </w:div>
                      </w:divsChild>
                    </w:div>
                    <w:div w:id="1307392328">
                      <w:marLeft w:val="0"/>
                      <w:marRight w:val="0"/>
                      <w:marTop w:val="0"/>
                      <w:marBottom w:val="0"/>
                      <w:divBdr>
                        <w:top w:val="none" w:sz="0" w:space="0" w:color="auto"/>
                        <w:left w:val="none" w:sz="0" w:space="0" w:color="auto"/>
                        <w:bottom w:val="none" w:sz="0" w:space="0" w:color="auto"/>
                        <w:right w:val="none" w:sz="0" w:space="0" w:color="auto"/>
                      </w:divBdr>
                      <w:divsChild>
                        <w:div w:id="708989993">
                          <w:marLeft w:val="240"/>
                          <w:marRight w:val="0"/>
                          <w:marTop w:val="0"/>
                          <w:marBottom w:val="0"/>
                          <w:divBdr>
                            <w:top w:val="none" w:sz="0" w:space="0" w:color="auto"/>
                            <w:left w:val="none" w:sz="0" w:space="0" w:color="auto"/>
                            <w:bottom w:val="none" w:sz="0" w:space="0" w:color="auto"/>
                            <w:right w:val="none" w:sz="0" w:space="0" w:color="auto"/>
                          </w:divBdr>
                        </w:div>
                      </w:divsChild>
                    </w:div>
                    <w:div w:id="178355031">
                      <w:marLeft w:val="0"/>
                      <w:marRight w:val="0"/>
                      <w:marTop w:val="0"/>
                      <w:marBottom w:val="0"/>
                      <w:divBdr>
                        <w:top w:val="none" w:sz="0" w:space="0" w:color="auto"/>
                        <w:left w:val="none" w:sz="0" w:space="0" w:color="auto"/>
                        <w:bottom w:val="none" w:sz="0" w:space="0" w:color="auto"/>
                        <w:right w:val="none" w:sz="0" w:space="0" w:color="auto"/>
                      </w:divBdr>
                      <w:divsChild>
                        <w:div w:id="410129800">
                          <w:marLeft w:val="240"/>
                          <w:marRight w:val="0"/>
                          <w:marTop w:val="0"/>
                          <w:marBottom w:val="0"/>
                          <w:divBdr>
                            <w:top w:val="none" w:sz="0" w:space="0" w:color="auto"/>
                            <w:left w:val="none" w:sz="0" w:space="0" w:color="auto"/>
                            <w:bottom w:val="none" w:sz="0" w:space="0" w:color="auto"/>
                            <w:right w:val="none" w:sz="0" w:space="0" w:color="auto"/>
                          </w:divBdr>
                        </w:div>
                      </w:divsChild>
                    </w:div>
                    <w:div w:id="1401977116">
                      <w:marLeft w:val="0"/>
                      <w:marRight w:val="0"/>
                      <w:marTop w:val="0"/>
                      <w:marBottom w:val="0"/>
                      <w:divBdr>
                        <w:top w:val="none" w:sz="0" w:space="0" w:color="auto"/>
                        <w:left w:val="none" w:sz="0" w:space="0" w:color="auto"/>
                        <w:bottom w:val="none" w:sz="0" w:space="0" w:color="auto"/>
                        <w:right w:val="none" w:sz="0" w:space="0" w:color="auto"/>
                      </w:divBdr>
                      <w:divsChild>
                        <w:div w:id="1930847711">
                          <w:marLeft w:val="240"/>
                          <w:marRight w:val="0"/>
                          <w:marTop w:val="0"/>
                          <w:marBottom w:val="0"/>
                          <w:divBdr>
                            <w:top w:val="none" w:sz="0" w:space="0" w:color="auto"/>
                            <w:left w:val="none" w:sz="0" w:space="0" w:color="auto"/>
                            <w:bottom w:val="none" w:sz="0" w:space="0" w:color="auto"/>
                            <w:right w:val="none" w:sz="0" w:space="0" w:color="auto"/>
                          </w:divBdr>
                        </w:div>
                      </w:divsChild>
                    </w:div>
                    <w:div w:id="1806774785">
                      <w:marLeft w:val="0"/>
                      <w:marRight w:val="0"/>
                      <w:marTop w:val="0"/>
                      <w:marBottom w:val="0"/>
                      <w:divBdr>
                        <w:top w:val="none" w:sz="0" w:space="0" w:color="auto"/>
                        <w:left w:val="none" w:sz="0" w:space="0" w:color="auto"/>
                        <w:bottom w:val="none" w:sz="0" w:space="0" w:color="auto"/>
                        <w:right w:val="none" w:sz="0" w:space="0" w:color="auto"/>
                      </w:divBdr>
                      <w:divsChild>
                        <w:div w:id="1231846595">
                          <w:marLeft w:val="240"/>
                          <w:marRight w:val="0"/>
                          <w:marTop w:val="0"/>
                          <w:marBottom w:val="0"/>
                          <w:divBdr>
                            <w:top w:val="none" w:sz="0" w:space="0" w:color="auto"/>
                            <w:left w:val="none" w:sz="0" w:space="0" w:color="auto"/>
                            <w:bottom w:val="none" w:sz="0" w:space="0" w:color="auto"/>
                            <w:right w:val="none" w:sz="0" w:space="0" w:color="auto"/>
                          </w:divBdr>
                        </w:div>
                      </w:divsChild>
                    </w:div>
                    <w:div w:id="1793012076">
                      <w:marLeft w:val="0"/>
                      <w:marRight w:val="0"/>
                      <w:marTop w:val="0"/>
                      <w:marBottom w:val="0"/>
                      <w:divBdr>
                        <w:top w:val="none" w:sz="0" w:space="0" w:color="auto"/>
                        <w:left w:val="none" w:sz="0" w:space="0" w:color="auto"/>
                        <w:bottom w:val="none" w:sz="0" w:space="0" w:color="auto"/>
                        <w:right w:val="none" w:sz="0" w:space="0" w:color="auto"/>
                      </w:divBdr>
                      <w:divsChild>
                        <w:div w:id="1816294040">
                          <w:marLeft w:val="240"/>
                          <w:marRight w:val="0"/>
                          <w:marTop w:val="0"/>
                          <w:marBottom w:val="0"/>
                          <w:divBdr>
                            <w:top w:val="none" w:sz="0" w:space="0" w:color="auto"/>
                            <w:left w:val="none" w:sz="0" w:space="0" w:color="auto"/>
                            <w:bottom w:val="none" w:sz="0" w:space="0" w:color="auto"/>
                            <w:right w:val="none" w:sz="0" w:space="0" w:color="auto"/>
                          </w:divBdr>
                        </w:div>
                      </w:divsChild>
                    </w:div>
                    <w:div w:id="722368484">
                      <w:marLeft w:val="0"/>
                      <w:marRight w:val="0"/>
                      <w:marTop w:val="0"/>
                      <w:marBottom w:val="0"/>
                      <w:divBdr>
                        <w:top w:val="none" w:sz="0" w:space="0" w:color="auto"/>
                        <w:left w:val="none" w:sz="0" w:space="0" w:color="auto"/>
                        <w:bottom w:val="none" w:sz="0" w:space="0" w:color="auto"/>
                        <w:right w:val="none" w:sz="0" w:space="0" w:color="auto"/>
                      </w:divBdr>
                      <w:divsChild>
                        <w:div w:id="586962254">
                          <w:marLeft w:val="240"/>
                          <w:marRight w:val="0"/>
                          <w:marTop w:val="0"/>
                          <w:marBottom w:val="0"/>
                          <w:divBdr>
                            <w:top w:val="none" w:sz="0" w:space="0" w:color="auto"/>
                            <w:left w:val="none" w:sz="0" w:space="0" w:color="auto"/>
                            <w:bottom w:val="none" w:sz="0" w:space="0" w:color="auto"/>
                            <w:right w:val="none" w:sz="0" w:space="0" w:color="auto"/>
                          </w:divBdr>
                        </w:div>
                      </w:divsChild>
                    </w:div>
                    <w:div w:id="1846093822">
                      <w:marLeft w:val="0"/>
                      <w:marRight w:val="0"/>
                      <w:marTop w:val="0"/>
                      <w:marBottom w:val="0"/>
                      <w:divBdr>
                        <w:top w:val="none" w:sz="0" w:space="0" w:color="auto"/>
                        <w:left w:val="none" w:sz="0" w:space="0" w:color="auto"/>
                        <w:bottom w:val="none" w:sz="0" w:space="0" w:color="auto"/>
                        <w:right w:val="none" w:sz="0" w:space="0" w:color="auto"/>
                      </w:divBdr>
                      <w:divsChild>
                        <w:div w:id="190846190">
                          <w:marLeft w:val="240"/>
                          <w:marRight w:val="0"/>
                          <w:marTop w:val="0"/>
                          <w:marBottom w:val="0"/>
                          <w:divBdr>
                            <w:top w:val="none" w:sz="0" w:space="0" w:color="auto"/>
                            <w:left w:val="none" w:sz="0" w:space="0" w:color="auto"/>
                            <w:bottom w:val="none" w:sz="0" w:space="0" w:color="auto"/>
                            <w:right w:val="none" w:sz="0" w:space="0" w:color="auto"/>
                          </w:divBdr>
                        </w:div>
                      </w:divsChild>
                    </w:div>
                    <w:div w:id="1295214672">
                      <w:marLeft w:val="0"/>
                      <w:marRight w:val="0"/>
                      <w:marTop w:val="0"/>
                      <w:marBottom w:val="0"/>
                      <w:divBdr>
                        <w:top w:val="none" w:sz="0" w:space="0" w:color="auto"/>
                        <w:left w:val="none" w:sz="0" w:space="0" w:color="auto"/>
                        <w:bottom w:val="none" w:sz="0" w:space="0" w:color="auto"/>
                        <w:right w:val="none" w:sz="0" w:space="0" w:color="auto"/>
                      </w:divBdr>
                      <w:divsChild>
                        <w:div w:id="1521775266">
                          <w:marLeft w:val="240"/>
                          <w:marRight w:val="0"/>
                          <w:marTop w:val="0"/>
                          <w:marBottom w:val="0"/>
                          <w:divBdr>
                            <w:top w:val="none" w:sz="0" w:space="0" w:color="auto"/>
                            <w:left w:val="none" w:sz="0" w:space="0" w:color="auto"/>
                            <w:bottom w:val="none" w:sz="0" w:space="0" w:color="auto"/>
                            <w:right w:val="none" w:sz="0" w:space="0" w:color="auto"/>
                          </w:divBdr>
                        </w:div>
                      </w:divsChild>
                    </w:div>
                    <w:div w:id="1892425305">
                      <w:marLeft w:val="0"/>
                      <w:marRight w:val="0"/>
                      <w:marTop w:val="0"/>
                      <w:marBottom w:val="0"/>
                      <w:divBdr>
                        <w:top w:val="none" w:sz="0" w:space="0" w:color="auto"/>
                        <w:left w:val="none" w:sz="0" w:space="0" w:color="auto"/>
                        <w:bottom w:val="none" w:sz="0" w:space="0" w:color="auto"/>
                        <w:right w:val="none" w:sz="0" w:space="0" w:color="auto"/>
                      </w:divBdr>
                    </w:div>
                    <w:div w:id="126557704">
                      <w:marLeft w:val="0"/>
                      <w:marRight w:val="0"/>
                      <w:marTop w:val="0"/>
                      <w:marBottom w:val="0"/>
                      <w:divBdr>
                        <w:top w:val="none" w:sz="0" w:space="0" w:color="auto"/>
                        <w:left w:val="none" w:sz="0" w:space="0" w:color="auto"/>
                        <w:bottom w:val="none" w:sz="0" w:space="0" w:color="auto"/>
                        <w:right w:val="none" w:sz="0" w:space="0" w:color="auto"/>
                      </w:divBdr>
                      <w:divsChild>
                        <w:div w:id="1516846007">
                          <w:marLeft w:val="240"/>
                          <w:marRight w:val="0"/>
                          <w:marTop w:val="0"/>
                          <w:marBottom w:val="0"/>
                          <w:divBdr>
                            <w:top w:val="none" w:sz="0" w:space="0" w:color="auto"/>
                            <w:left w:val="none" w:sz="0" w:space="0" w:color="auto"/>
                            <w:bottom w:val="none" w:sz="0" w:space="0" w:color="auto"/>
                            <w:right w:val="none" w:sz="0" w:space="0" w:color="auto"/>
                          </w:divBdr>
                        </w:div>
                      </w:divsChild>
                    </w:div>
                    <w:div w:id="1043482980">
                      <w:marLeft w:val="0"/>
                      <w:marRight w:val="0"/>
                      <w:marTop w:val="0"/>
                      <w:marBottom w:val="0"/>
                      <w:divBdr>
                        <w:top w:val="none" w:sz="0" w:space="0" w:color="auto"/>
                        <w:left w:val="none" w:sz="0" w:space="0" w:color="auto"/>
                        <w:bottom w:val="none" w:sz="0" w:space="0" w:color="auto"/>
                        <w:right w:val="none" w:sz="0" w:space="0" w:color="auto"/>
                      </w:divBdr>
                      <w:divsChild>
                        <w:div w:id="747312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8964">
              <w:marLeft w:val="0"/>
              <w:marRight w:val="0"/>
              <w:marTop w:val="0"/>
              <w:marBottom w:val="0"/>
              <w:divBdr>
                <w:top w:val="none" w:sz="0" w:space="0" w:color="auto"/>
                <w:left w:val="none" w:sz="0" w:space="0" w:color="auto"/>
                <w:bottom w:val="none" w:sz="0" w:space="0" w:color="auto"/>
                <w:right w:val="none" w:sz="0" w:space="0" w:color="auto"/>
              </w:divBdr>
              <w:divsChild>
                <w:div w:id="1479572648">
                  <w:marLeft w:val="0"/>
                  <w:marRight w:val="0"/>
                  <w:marTop w:val="150"/>
                  <w:marBottom w:val="150"/>
                  <w:divBdr>
                    <w:top w:val="none" w:sz="0" w:space="0" w:color="auto"/>
                    <w:left w:val="none" w:sz="0" w:space="0" w:color="auto"/>
                    <w:bottom w:val="none" w:sz="0" w:space="0" w:color="auto"/>
                    <w:right w:val="none" w:sz="0" w:space="0" w:color="auto"/>
                  </w:divBdr>
                  <w:divsChild>
                    <w:div w:id="538667831">
                      <w:marLeft w:val="0"/>
                      <w:marRight w:val="0"/>
                      <w:marTop w:val="0"/>
                      <w:marBottom w:val="0"/>
                      <w:divBdr>
                        <w:top w:val="none" w:sz="0" w:space="0" w:color="auto"/>
                        <w:left w:val="none" w:sz="0" w:space="0" w:color="auto"/>
                        <w:bottom w:val="none" w:sz="0" w:space="0" w:color="auto"/>
                        <w:right w:val="none" w:sz="0" w:space="0" w:color="auto"/>
                      </w:divBdr>
                      <w:divsChild>
                        <w:div w:id="1563831019">
                          <w:marLeft w:val="240"/>
                          <w:marRight w:val="0"/>
                          <w:marTop w:val="0"/>
                          <w:marBottom w:val="0"/>
                          <w:divBdr>
                            <w:top w:val="none" w:sz="0" w:space="0" w:color="auto"/>
                            <w:left w:val="none" w:sz="0" w:space="0" w:color="auto"/>
                            <w:bottom w:val="none" w:sz="0" w:space="0" w:color="auto"/>
                            <w:right w:val="none" w:sz="0" w:space="0" w:color="auto"/>
                          </w:divBdr>
                        </w:div>
                      </w:divsChild>
                    </w:div>
                    <w:div w:id="363288412">
                      <w:marLeft w:val="0"/>
                      <w:marRight w:val="0"/>
                      <w:marTop w:val="0"/>
                      <w:marBottom w:val="0"/>
                      <w:divBdr>
                        <w:top w:val="none" w:sz="0" w:space="0" w:color="auto"/>
                        <w:left w:val="none" w:sz="0" w:space="0" w:color="auto"/>
                        <w:bottom w:val="none" w:sz="0" w:space="0" w:color="auto"/>
                        <w:right w:val="none" w:sz="0" w:space="0" w:color="auto"/>
                      </w:divBdr>
                      <w:divsChild>
                        <w:div w:id="1358460867">
                          <w:marLeft w:val="240"/>
                          <w:marRight w:val="0"/>
                          <w:marTop w:val="0"/>
                          <w:marBottom w:val="0"/>
                          <w:divBdr>
                            <w:top w:val="none" w:sz="0" w:space="0" w:color="auto"/>
                            <w:left w:val="none" w:sz="0" w:space="0" w:color="auto"/>
                            <w:bottom w:val="none" w:sz="0" w:space="0" w:color="auto"/>
                            <w:right w:val="none" w:sz="0" w:space="0" w:color="auto"/>
                          </w:divBdr>
                        </w:div>
                      </w:divsChild>
                    </w:div>
                    <w:div w:id="1493107601">
                      <w:marLeft w:val="0"/>
                      <w:marRight w:val="0"/>
                      <w:marTop w:val="0"/>
                      <w:marBottom w:val="0"/>
                      <w:divBdr>
                        <w:top w:val="none" w:sz="0" w:space="0" w:color="auto"/>
                        <w:left w:val="none" w:sz="0" w:space="0" w:color="auto"/>
                        <w:bottom w:val="none" w:sz="0" w:space="0" w:color="auto"/>
                        <w:right w:val="none" w:sz="0" w:space="0" w:color="auto"/>
                      </w:divBdr>
                      <w:divsChild>
                        <w:div w:id="3849157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8554">
              <w:marLeft w:val="0"/>
              <w:marRight w:val="0"/>
              <w:marTop w:val="0"/>
              <w:marBottom w:val="0"/>
              <w:divBdr>
                <w:top w:val="none" w:sz="0" w:space="0" w:color="auto"/>
                <w:left w:val="none" w:sz="0" w:space="0" w:color="auto"/>
                <w:bottom w:val="none" w:sz="0" w:space="0" w:color="auto"/>
                <w:right w:val="none" w:sz="0" w:space="0" w:color="auto"/>
              </w:divBdr>
              <w:divsChild>
                <w:div w:id="1976522562">
                  <w:marLeft w:val="0"/>
                  <w:marRight w:val="0"/>
                  <w:marTop w:val="150"/>
                  <w:marBottom w:val="150"/>
                  <w:divBdr>
                    <w:top w:val="none" w:sz="0" w:space="0" w:color="auto"/>
                    <w:left w:val="none" w:sz="0" w:space="0" w:color="auto"/>
                    <w:bottom w:val="none" w:sz="0" w:space="0" w:color="auto"/>
                    <w:right w:val="none" w:sz="0" w:space="0" w:color="auto"/>
                  </w:divBdr>
                  <w:divsChild>
                    <w:div w:id="660931799">
                      <w:marLeft w:val="0"/>
                      <w:marRight w:val="0"/>
                      <w:marTop w:val="0"/>
                      <w:marBottom w:val="0"/>
                      <w:divBdr>
                        <w:top w:val="none" w:sz="0" w:space="0" w:color="auto"/>
                        <w:left w:val="none" w:sz="0" w:space="0" w:color="auto"/>
                        <w:bottom w:val="none" w:sz="0" w:space="0" w:color="auto"/>
                        <w:right w:val="none" w:sz="0" w:space="0" w:color="auto"/>
                      </w:divBdr>
                      <w:divsChild>
                        <w:div w:id="1525291444">
                          <w:marLeft w:val="240"/>
                          <w:marRight w:val="0"/>
                          <w:marTop w:val="0"/>
                          <w:marBottom w:val="0"/>
                          <w:divBdr>
                            <w:top w:val="none" w:sz="0" w:space="0" w:color="auto"/>
                            <w:left w:val="none" w:sz="0" w:space="0" w:color="auto"/>
                            <w:bottom w:val="none" w:sz="0" w:space="0" w:color="auto"/>
                            <w:right w:val="none" w:sz="0" w:space="0" w:color="auto"/>
                          </w:divBdr>
                        </w:div>
                      </w:divsChild>
                    </w:div>
                    <w:div w:id="832139038">
                      <w:marLeft w:val="0"/>
                      <w:marRight w:val="0"/>
                      <w:marTop w:val="0"/>
                      <w:marBottom w:val="0"/>
                      <w:divBdr>
                        <w:top w:val="none" w:sz="0" w:space="0" w:color="auto"/>
                        <w:left w:val="none" w:sz="0" w:space="0" w:color="auto"/>
                        <w:bottom w:val="none" w:sz="0" w:space="0" w:color="auto"/>
                        <w:right w:val="none" w:sz="0" w:space="0" w:color="auto"/>
                      </w:divBdr>
                      <w:divsChild>
                        <w:div w:id="965506731">
                          <w:marLeft w:val="240"/>
                          <w:marRight w:val="0"/>
                          <w:marTop w:val="0"/>
                          <w:marBottom w:val="0"/>
                          <w:divBdr>
                            <w:top w:val="none" w:sz="0" w:space="0" w:color="auto"/>
                            <w:left w:val="none" w:sz="0" w:space="0" w:color="auto"/>
                            <w:bottom w:val="none" w:sz="0" w:space="0" w:color="auto"/>
                            <w:right w:val="none" w:sz="0" w:space="0" w:color="auto"/>
                          </w:divBdr>
                        </w:div>
                      </w:divsChild>
                    </w:div>
                    <w:div w:id="1431269124">
                      <w:marLeft w:val="0"/>
                      <w:marRight w:val="0"/>
                      <w:marTop w:val="0"/>
                      <w:marBottom w:val="0"/>
                      <w:divBdr>
                        <w:top w:val="none" w:sz="0" w:space="0" w:color="auto"/>
                        <w:left w:val="none" w:sz="0" w:space="0" w:color="auto"/>
                        <w:bottom w:val="none" w:sz="0" w:space="0" w:color="auto"/>
                        <w:right w:val="none" w:sz="0" w:space="0" w:color="auto"/>
                      </w:divBdr>
                      <w:divsChild>
                        <w:div w:id="1951740196">
                          <w:marLeft w:val="240"/>
                          <w:marRight w:val="0"/>
                          <w:marTop w:val="0"/>
                          <w:marBottom w:val="0"/>
                          <w:divBdr>
                            <w:top w:val="none" w:sz="0" w:space="0" w:color="auto"/>
                            <w:left w:val="none" w:sz="0" w:space="0" w:color="auto"/>
                            <w:bottom w:val="none" w:sz="0" w:space="0" w:color="auto"/>
                            <w:right w:val="none" w:sz="0" w:space="0" w:color="auto"/>
                          </w:divBdr>
                        </w:div>
                      </w:divsChild>
                    </w:div>
                    <w:div w:id="1590239487">
                      <w:marLeft w:val="0"/>
                      <w:marRight w:val="0"/>
                      <w:marTop w:val="0"/>
                      <w:marBottom w:val="0"/>
                      <w:divBdr>
                        <w:top w:val="none" w:sz="0" w:space="0" w:color="auto"/>
                        <w:left w:val="none" w:sz="0" w:space="0" w:color="auto"/>
                        <w:bottom w:val="none" w:sz="0" w:space="0" w:color="auto"/>
                        <w:right w:val="none" w:sz="0" w:space="0" w:color="auto"/>
                      </w:divBdr>
                      <w:divsChild>
                        <w:div w:id="516501239">
                          <w:marLeft w:val="240"/>
                          <w:marRight w:val="0"/>
                          <w:marTop w:val="0"/>
                          <w:marBottom w:val="0"/>
                          <w:divBdr>
                            <w:top w:val="none" w:sz="0" w:space="0" w:color="auto"/>
                            <w:left w:val="none" w:sz="0" w:space="0" w:color="auto"/>
                            <w:bottom w:val="none" w:sz="0" w:space="0" w:color="auto"/>
                            <w:right w:val="none" w:sz="0" w:space="0" w:color="auto"/>
                          </w:divBdr>
                        </w:div>
                      </w:divsChild>
                    </w:div>
                    <w:div w:id="2011330873">
                      <w:marLeft w:val="0"/>
                      <w:marRight w:val="0"/>
                      <w:marTop w:val="0"/>
                      <w:marBottom w:val="0"/>
                      <w:divBdr>
                        <w:top w:val="none" w:sz="0" w:space="0" w:color="auto"/>
                        <w:left w:val="none" w:sz="0" w:space="0" w:color="auto"/>
                        <w:bottom w:val="none" w:sz="0" w:space="0" w:color="auto"/>
                        <w:right w:val="none" w:sz="0" w:space="0" w:color="auto"/>
                      </w:divBdr>
                      <w:divsChild>
                        <w:div w:id="1773940135">
                          <w:marLeft w:val="240"/>
                          <w:marRight w:val="0"/>
                          <w:marTop w:val="0"/>
                          <w:marBottom w:val="0"/>
                          <w:divBdr>
                            <w:top w:val="none" w:sz="0" w:space="0" w:color="auto"/>
                            <w:left w:val="none" w:sz="0" w:space="0" w:color="auto"/>
                            <w:bottom w:val="none" w:sz="0" w:space="0" w:color="auto"/>
                            <w:right w:val="none" w:sz="0" w:space="0" w:color="auto"/>
                          </w:divBdr>
                        </w:div>
                      </w:divsChild>
                    </w:div>
                    <w:div w:id="1120882080">
                      <w:marLeft w:val="0"/>
                      <w:marRight w:val="0"/>
                      <w:marTop w:val="0"/>
                      <w:marBottom w:val="0"/>
                      <w:divBdr>
                        <w:top w:val="none" w:sz="0" w:space="0" w:color="auto"/>
                        <w:left w:val="none" w:sz="0" w:space="0" w:color="auto"/>
                        <w:bottom w:val="none" w:sz="0" w:space="0" w:color="auto"/>
                        <w:right w:val="none" w:sz="0" w:space="0" w:color="auto"/>
                      </w:divBdr>
                      <w:divsChild>
                        <w:div w:id="740370189">
                          <w:marLeft w:val="240"/>
                          <w:marRight w:val="0"/>
                          <w:marTop w:val="0"/>
                          <w:marBottom w:val="0"/>
                          <w:divBdr>
                            <w:top w:val="none" w:sz="0" w:space="0" w:color="auto"/>
                            <w:left w:val="none" w:sz="0" w:space="0" w:color="auto"/>
                            <w:bottom w:val="none" w:sz="0" w:space="0" w:color="auto"/>
                            <w:right w:val="none" w:sz="0" w:space="0" w:color="auto"/>
                          </w:divBdr>
                        </w:div>
                      </w:divsChild>
                    </w:div>
                    <w:div w:id="1054623648">
                      <w:marLeft w:val="0"/>
                      <w:marRight w:val="0"/>
                      <w:marTop w:val="0"/>
                      <w:marBottom w:val="0"/>
                      <w:divBdr>
                        <w:top w:val="none" w:sz="0" w:space="0" w:color="auto"/>
                        <w:left w:val="none" w:sz="0" w:space="0" w:color="auto"/>
                        <w:bottom w:val="none" w:sz="0" w:space="0" w:color="auto"/>
                        <w:right w:val="none" w:sz="0" w:space="0" w:color="auto"/>
                      </w:divBdr>
                      <w:divsChild>
                        <w:div w:id="137766846">
                          <w:marLeft w:val="240"/>
                          <w:marRight w:val="0"/>
                          <w:marTop w:val="0"/>
                          <w:marBottom w:val="0"/>
                          <w:divBdr>
                            <w:top w:val="none" w:sz="0" w:space="0" w:color="auto"/>
                            <w:left w:val="none" w:sz="0" w:space="0" w:color="auto"/>
                            <w:bottom w:val="none" w:sz="0" w:space="0" w:color="auto"/>
                            <w:right w:val="none" w:sz="0" w:space="0" w:color="auto"/>
                          </w:divBdr>
                        </w:div>
                      </w:divsChild>
                    </w:div>
                    <w:div w:id="1609042065">
                      <w:marLeft w:val="0"/>
                      <w:marRight w:val="0"/>
                      <w:marTop w:val="0"/>
                      <w:marBottom w:val="0"/>
                      <w:divBdr>
                        <w:top w:val="none" w:sz="0" w:space="0" w:color="auto"/>
                        <w:left w:val="none" w:sz="0" w:space="0" w:color="auto"/>
                        <w:bottom w:val="none" w:sz="0" w:space="0" w:color="auto"/>
                        <w:right w:val="none" w:sz="0" w:space="0" w:color="auto"/>
                      </w:divBdr>
                      <w:divsChild>
                        <w:div w:id="1335957154">
                          <w:marLeft w:val="240"/>
                          <w:marRight w:val="0"/>
                          <w:marTop w:val="0"/>
                          <w:marBottom w:val="0"/>
                          <w:divBdr>
                            <w:top w:val="none" w:sz="0" w:space="0" w:color="auto"/>
                            <w:left w:val="none" w:sz="0" w:space="0" w:color="auto"/>
                            <w:bottom w:val="none" w:sz="0" w:space="0" w:color="auto"/>
                            <w:right w:val="none" w:sz="0" w:space="0" w:color="auto"/>
                          </w:divBdr>
                        </w:div>
                      </w:divsChild>
                    </w:div>
                    <w:div w:id="1808276894">
                      <w:marLeft w:val="0"/>
                      <w:marRight w:val="0"/>
                      <w:marTop w:val="0"/>
                      <w:marBottom w:val="0"/>
                      <w:divBdr>
                        <w:top w:val="none" w:sz="0" w:space="0" w:color="auto"/>
                        <w:left w:val="none" w:sz="0" w:space="0" w:color="auto"/>
                        <w:bottom w:val="none" w:sz="0" w:space="0" w:color="auto"/>
                        <w:right w:val="none" w:sz="0" w:space="0" w:color="auto"/>
                      </w:divBdr>
                      <w:divsChild>
                        <w:div w:id="901522033">
                          <w:marLeft w:val="240"/>
                          <w:marRight w:val="0"/>
                          <w:marTop w:val="0"/>
                          <w:marBottom w:val="0"/>
                          <w:divBdr>
                            <w:top w:val="none" w:sz="0" w:space="0" w:color="auto"/>
                            <w:left w:val="none" w:sz="0" w:space="0" w:color="auto"/>
                            <w:bottom w:val="none" w:sz="0" w:space="0" w:color="auto"/>
                            <w:right w:val="none" w:sz="0" w:space="0" w:color="auto"/>
                          </w:divBdr>
                        </w:div>
                      </w:divsChild>
                    </w:div>
                    <w:div w:id="1700008521">
                      <w:marLeft w:val="0"/>
                      <w:marRight w:val="0"/>
                      <w:marTop w:val="0"/>
                      <w:marBottom w:val="0"/>
                      <w:divBdr>
                        <w:top w:val="none" w:sz="0" w:space="0" w:color="auto"/>
                        <w:left w:val="none" w:sz="0" w:space="0" w:color="auto"/>
                        <w:bottom w:val="none" w:sz="0" w:space="0" w:color="auto"/>
                        <w:right w:val="none" w:sz="0" w:space="0" w:color="auto"/>
                      </w:divBdr>
                      <w:divsChild>
                        <w:div w:id="1045057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C00B4-2AFE-47F3-A757-4D165CE94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25</Pages>
  <Words>4890</Words>
  <Characters>27878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Bara</dc:creator>
  <cp:keywords/>
  <dc:description/>
  <cp:lastModifiedBy>Rob Louis Bara</cp:lastModifiedBy>
  <cp:revision>94</cp:revision>
  <cp:lastPrinted>2021-04-14T03:33:00Z</cp:lastPrinted>
  <dcterms:created xsi:type="dcterms:W3CDTF">2021-05-03T19:25:00Z</dcterms:created>
  <dcterms:modified xsi:type="dcterms:W3CDTF">2021-05-05T20:08:00Z</dcterms:modified>
</cp:coreProperties>
</file>