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F7" w:rsidRDefault="007E0A30">
      <w:pPr>
        <w:rPr>
          <w:lang w:val="es-MX"/>
        </w:rPr>
      </w:pPr>
      <w:r>
        <w:rPr>
          <w:lang w:val="es-MX"/>
        </w:rPr>
        <w:t>Almacenar información</w:t>
      </w:r>
    </w:p>
    <w:p w:rsidR="007E0A30" w:rsidRDefault="007E0A30">
      <w:pPr>
        <w:rPr>
          <w:lang w:val="es-MX"/>
        </w:rPr>
      </w:pPr>
    </w:p>
    <w:p w:rsidR="007E0A30" w:rsidRDefault="007E0A30">
      <w:pPr>
        <w:rPr>
          <w:lang w:val="es-MX"/>
        </w:rPr>
      </w:pPr>
      <w:r>
        <w:rPr>
          <w:lang w:val="es-MX"/>
        </w:rPr>
        <w:t>Variables (*DIM): Hay tres pasos para declarar una variable</w:t>
      </w:r>
    </w:p>
    <w:p w:rsidR="007E0A30" w:rsidRDefault="007E0A30">
      <w:pPr>
        <w:rPr>
          <w:lang w:val="es-MX"/>
        </w:rPr>
      </w:pPr>
      <w:r>
        <w:rPr>
          <w:lang w:val="es-MX"/>
        </w:rPr>
        <w:t>1) Declarar-Indicar el nombre y tipo de variable que se va a utilizar</w:t>
      </w:r>
    </w:p>
    <w:p w:rsidR="007E0A30" w:rsidRDefault="007E0A30">
      <w:pPr>
        <w:rPr>
          <w:lang w:val="es-MX"/>
        </w:rPr>
      </w:pPr>
      <w:r>
        <w:rPr>
          <w:lang w:val="es-MX"/>
        </w:rPr>
        <w:t>2) Asigna- Proporciona un valor a la variable</w:t>
      </w:r>
    </w:p>
    <w:p w:rsidR="007E0A30" w:rsidRDefault="00FE5BFE">
      <w:pPr>
        <w:rPr>
          <w:lang w:val="es-MX"/>
        </w:rPr>
      </w:pPr>
      <w:r>
        <w:rPr>
          <w:lang w:val="es-MX"/>
        </w:rPr>
        <w:t>3) Utiliza</w:t>
      </w:r>
      <w:r w:rsidR="007E0A30">
        <w:rPr>
          <w:lang w:val="es-MX"/>
        </w:rPr>
        <w:t>- Recupera el valor contenido en la variable para ser utilizado</w:t>
      </w:r>
    </w:p>
    <w:p w:rsidR="007E0A30" w:rsidRDefault="007E0A30">
      <w:pPr>
        <w:rPr>
          <w:lang w:val="es-MX"/>
        </w:rPr>
      </w:pPr>
    </w:p>
    <w:p w:rsidR="00FE5BFE" w:rsidRDefault="007E0A30">
      <w:pPr>
        <w:rPr>
          <w:lang w:val="es-MX"/>
        </w:rPr>
      </w:pPr>
      <w:r>
        <w:rPr>
          <w:lang w:val="es-MX"/>
        </w:rPr>
        <w:t>Cuando se declara una variable se tiene que definir qué nombre y qué tipo de datos se le asignan. Se puede asignar a la variable cualquier nombre que se desee siempre y cuando el nombre comience con una letra y se usan nombres que describan el contenido de la variable</w:t>
      </w:r>
      <w:r w:rsidR="00FE5BFE">
        <w:rPr>
          <w:lang w:val="es-MX"/>
        </w:rPr>
        <w:t>, así el código será más fácil para ser leído, ejemplo</w:t>
      </w:r>
    </w:p>
    <w:p w:rsidR="00FE5BFE" w:rsidRDefault="00FE5BFE">
      <w:pPr>
        <w:rPr>
          <w:lang w:val="es-MX"/>
        </w:rPr>
      </w:pPr>
      <w:r>
        <w:rPr>
          <w:lang w:val="es-MX"/>
        </w:rPr>
        <w:t xml:space="preserve">   Una variable que controla el número de dulces en un frasco puedo llamarse: </w:t>
      </w:r>
      <w:proofErr w:type="spellStart"/>
      <w:r>
        <w:rPr>
          <w:lang w:val="es-MX"/>
        </w:rPr>
        <w:t>cont_dulces</w:t>
      </w:r>
      <w:proofErr w:type="spellEnd"/>
    </w:p>
    <w:p w:rsidR="00FE5BFE" w:rsidRDefault="00FE5BFE">
      <w:pPr>
        <w:rPr>
          <w:lang w:val="es-MX"/>
        </w:rPr>
      </w:pPr>
    </w:p>
    <w:p w:rsidR="00FE5BFE" w:rsidRDefault="00FE5BFE">
      <w:pPr>
        <w:rPr>
          <w:b/>
          <w:lang w:val="es-MX"/>
        </w:rPr>
      </w:pPr>
      <w:r>
        <w:rPr>
          <w:lang w:val="es-MX"/>
        </w:rPr>
        <w:t xml:space="preserve">Una variable se declara mediante las palabras clave </w:t>
      </w:r>
      <w:proofErr w:type="spellStart"/>
      <w:r w:rsidRPr="00FE5BFE">
        <w:rPr>
          <w:b/>
          <w:lang w:val="es-MX"/>
        </w:rPr>
        <w:t>Dim</w:t>
      </w:r>
      <w:proofErr w:type="spellEnd"/>
      <w:r>
        <w:rPr>
          <w:lang w:val="es-MX"/>
        </w:rPr>
        <w:t xml:space="preserve"> y </w:t>
      </w:r>
      <w:r w:rsidRPr="00FE5BFE">
        <w:rPr>
          <w:b/>
          <w:lang w:val="es-MX"/>
        </w:rPr>
        <w:t>As</w:t>
      </w:r>
      <w:r>
        <w:rPr>
          <w:b/>
          <w:lang w:val="es-MX"/>
        </w:rPr>
        <w:t xml:space="preserve"> </w:t>
      </w:r>
    </w:p>
    <w:p w:rsidR="00FE5BFE" w:rsidRDefault="00FE5BFE" w:rsidP="00FE5BFE">
      <w:pPr>
        <w:jc w:val="center"/>
        <w:rPr>
          <w:lang w:val="es-MX"/>
        </w:rPr>
      </w:pPr>
      <w:proofErr w:type="spellStart"/>
      <w:r>
        <w:rPr>
          <w:b/>
          <w:lang w:val="es-MX"/>
        </w:rPr>
        <w:t>Dim</w:t>
      </w:r>
      <w:proofErr w:type="spellEnd"/>
      <w:r>
        <w:rPr>
          <w:b/>
          <w:lang w:val="es-MX"/>
        </w:rPr>
        <w:t xml:space="preserve"> </w:t>
      </w:r>
      <w:proofErr w:type="spellStart"/>
      <w:r w:rsidRPr="00FE5BFE">
        <w:rPr>
          <w:lang w:val="es-MX"/>
        </w:rPr>
        <w:t>cont_dulces</w:t>
      </w:r>
      <w:proofErr w:type="spellEnd"/>
      <w:r>
        <w:rPr>
          <w:b/>
          <w:lang w:val="es-MX"/>
        </w:rPr>
        <w:t xml:space="preserve"> As </w:t>
      </w:r>
      <w:proofErr w:type="spellStart"/>
      <w:r w:rsidRPr="00FE5BFE">
        <w:rPr>
          <w:lang w:val="es-MX"/>
        </w:rPr>
        <w:t>integer</w:t>
      </w:r>
      <w:proofErr w:type="spellEnd"/>
    </w:p>
    <w:p w:rsidR="00FE5BFE" w:rsidRDefault="00FE5BFE" w:rsidP="00FE5BFE">
      <w:pPr>
        <w:jc w:val="center"/>
        <w:rPr>
          <w:lang w:val="es-MX"/>
        </w:rPr>
      </w:pPr>
      <w:r>
        <w:rPr>
          <w:lang w:val="es-MX"/>
        </w:rPr>
        <w:t>Se asigna un valor a la variable con un signo “=”  al que también se le llama operador de asignación</w:t>
      </w:r>
    </w:p>
    <w:p w:rsidR="004A545F" w:rsidRDefault="004A545F" w:rsidP="00FE5BFE">
      <w:pPr>
        <w:jc w:val="center"/>
        <w:rPr>
          <w:lang w:val="es-MX"/>
        </w:rPr>
      </w:pPr>
      <w:proofErr w:type="spellStart"/>
      <w:r>
        <w:rPr>
          <w:lang w:val="es-MX"/>
        </w:rPr>
        <w:t>Cont_dulces</w:t>
      </w:r>
      <w:proofErr w:type="spellEnd"/>
      <w:r>
        <w:rPr>
          <w:lang w:val="es-MX"/>
        </w:rPr>
        <w:t>=150</w:t>
      </w:r>
    </w:p>
    <w:p w:rsidR="004A545F" w:rsidRDefault="004A545F" w:rsidP="00FE5BFE">
      <w:pPr>
        <w:jc w:val="center"/>
        <w:rPr>
          <w:lang w:val="es-MX"/>
        </w:rPr>
      </w:pPr>
    </w:p>
    <w:p w:rsidR="004A545F" w:rsidRDefault="004A545F" w:rsidP="00FE5BFE">
      <w:pPr>
        <w:jc w:val="center"/>
        <w:rPr>
          <w:lang w:val="es-MX"/>
        </w:rPr>
      </w:pPr>
      <w:r>
        <w:rPr>
          <w:lang w:val="es-MX"/>
        </w:rPr>
        <w:t>Se puede declarar variables en una línea de código y posterior mete el valor en otra línea, sin embargo, esto puede producir un error si se intenta utilizar la variable antes de asignarle un valor</w:t>
      </w:r>
    </w:p>
    <w:p w:rsidR="004A545F" w:rsidRPr="004A545F" w:rsidRDefault="004A545F" w:rsidP="00FE5BFE">
      <w:pPr>
        <w:jc w:val="center"/>
        <w:rPr>
          <w:lang w:val="en-US"/>
        </w:rPr>
      </w:pPr>
      <w:r w:rsidRPr="004A545F">
        <w:rPr>
          <w:lang w:val="en-US"/>
        </w:rPr>
        <w:t xml:space="preserve">Dim </w:t>
      </w:r>
      <w:proofErr w:type="spellStart"/>
      <w:r w:rsidRPr="004A545F">
        <w:rPr>
          <w:lang w:val="en-US"/>
        </w:rPr>
        <w:t>cont_dulces</w:t>
      </w:r>
      <w:proofErr w:type="spellEnd"/>
      <w:r w:rsidRPr="004A545F">
        <w:rPr>
          <w:lang w:val="en-US"/>
        </w:rPr>
        <w:t xml:space="preserve"> </w:t>
      </w:r>
      <w:proofErr w:type="gramStart"/>
      <w:r w:rsidRPr="004A545F">
        <w:rPr>
          <w:lang w:val="en-US"/>
        </w:rPr>
        <w:t>As</w:t>
      </w:r>
      <w:proofErr w:type="gramEnd"/>
      <w:r w:rsidRPr="004A545F">
        <w:rPr>
          <w:lang w:val="en-US"/>
        </w:rPr>
        <w:t xml:space="preserve"> integer=150</w:t>
      </w:r>
    </w:p>
    <w:p w:rsidR="004A545F" w:rsidRDefault="004A545F" w:rsidP="00FE5BFE">
      <w:pPr>
        <w:jc w:val="center"/>
      </w:pPr>
      <w:proofErr w:type="spellStart"/>
      <w:r w:rsidRPr="004A545F">
        <w:t>Dim</w:t>
      </w:r>
      <w:proofErr w:type="spellEnd"/>
      <w:r w:rsidRPr="004A545F">
        <w:t xml:space="preserve"> </w:t>
      </w:r>
      <w:proofErr w:type="spellStart"/>
      <w:r w:rsidRPr="004A545F">
        <w:t>cont_dulces</w:t>
      </w:r>
      <w:proofErr w:type="spellEnd"/>
      <w:r w:rsidRPr="004A545F">
        <w:t xml:space="preserve"> As </w:t>
      </w:r>
      <w:proofErr w:type="spellStart"/>
      <w:r w:rsidRPr="004A545F">
        <w:t>string</w:t>
      </w:r>
      <w:proofErr w:type="spellEnd"/>
      <w:r w:rsidRPr="004A545F">
        <w:t>=”No se coman mis dulces”</w:t>
      </w:r>
    </w:p>
    <w:p w:rsidR="004A545F" w:rsidRPr="00DA1C22" w:rsidRDefault="004A545F" w:rsidP="00FE5BFE">
      <w:pPr>
        <w:jc w:val="center"/>
        <w:rPr>
          <w:lang w:val="en-US"/>
        </w:rPr>
      </w:pPr>
      <w:r w:rsidRPr="00DA1C22">
        <w:rPr>
          <w:lang w:val="en-US"/>
        </w:rPr>
        <w:t xml:space="preserve">Dim </w:t>
      </w:r>
      <w:proofErr w:type="spellStart"/>
      <w:r w:rsidRPr="00DA1C22">
        <w:rPr>
          <w:lang w:val="en-US"/>
        </w:rPr>
        <w:t>cont_dulces</w:t>
      </w:r>
      <w:proofErr w:type="spellEnd"/>
      <w:r w:rsidRPr="00DA1C22">
        <w:rPr>
          <w:lang w:val="en-US"/>
        </w:rPr>
        <w:t xml:space="preserve"> </w:t>
      </w:r>
      <w:proofErr w:type="gramStart"/>
      <w:r w:rsidRPr="00DA1C22">
        <w:rPr>
          <w:lang w:val="en-US"/>
        </w:rPr>
        <w:t>As</w:t>
      </w:r>
      <w:proofErr w:type="gramEnd"/>
      <w:r w:rsidRPr="00DA1C22">
        <w:rPr>
          <w:lang w:val="en-US"/>
        </w:rPr>
        <w:t xml:space="preserve"> </w:t>
      </w:r>
      <w:proofErr w:type="spellStart"/>
      <w:r w:rsidRPr="00DA1C22">
        <w:rPr>
          <w:lang w:val="en-US"/>
        </w:rPr>
        <w:t>boolean</w:t>
      </w:r>
      <w:proofErr w:type="spellEnd"/>
      <w:r w:rsidRPr="00DA1C22">
        <w:rPr>
          <w:lang w:val="en-US"/>
        </w:rPr>
        <w:t>=False</w:t>
      </w:r>
    </w:p>
    <w:p w:rsidR="004A545F" w:rsidRPr="00DA1C22" w:rsidRDefault="004A545F" w:rsidP="00FE5BFE">
      <w:pPr>
        <w:jc w:val="center"/>
        <w:rPr>
          <w:lang w:val="en-US"/>
        </w:rPr>
      </w:pPr>
    </w:p>
    <w:p w:rsidR="004A545F" w:rsidRDefault="004A545F" w:rsidP="00FE5BFE">
      <w:pPr>
        <w:jc w:val="center"/>
      </w:pPr>
      <w:r w:rsidRPr="004A545F">
        <w:t xml:space="preserve">*nota si se declaran las variables y se le asignan valores predeterminados en una sola </w:t>
      </w:r>
      <w:proofErr w:type="spellStart"/>
      <w:r w:rsidRPr="004A545F">
        <w:t>linea</w:t>
      </w:r>
      <w:proofErr w:type="spellEnd"/>
      <w:r w:rsidRPr="004A545F">
        <w:t xml:space="preserve"> se pueden evitar posibles </w:t>
      </w:r>
      <w:r>
        <w:t>error</w:t>
      </w:r>
      <w:r w:rsidR="00DA1C22">
        <w:t>e</w:t>
      </w:r>
      <w:r>
        <w:t>s, incluso se puede utilizar la asignación para dar después un valor diferente a la variable</w:t>
      </w:r>
    </w:p>
    <w:p w:rsidR="00AB08AC" w:rsidRDefault="00AB08AC" w:rsidP="00FE5BFE">
      <w:pPr>
        <w:jc w:val="center"/>
      </w:pPr>
    </w:p>
    <w:p w:rsidR="005433C8" w:rsidRPr="004A545F" w:rsidRDefault="00AB08AC" w:rsidP="00FE5BFE">
      <w:pPr>
        <w:jc w:val="center"/>
      </w:pPr>
      <w:r>
        <w:t>Tipo</w:t>
      </w:r>
      <w:r w:rsidR="005433C8">
        <w:t xml:space="preserve"> Bytes </w:t>
      </w:r>
      <w:proofErr w:type="spellStart"/>
      <w:r w:rsidR="005433C8">
        <w:t>Maximo</w:t>
      </w:r>
      <w:proofErr w:type="spellEnd"/>
      <w:r w:rsidR="005433C8">
        <w:t xml:space="preserve"> </w:t>
      </w:r>
      <w:proofErr w:type="spellStart"/>
      <w:r w:rsidR="005433C8">
        <w:t>Minimo</w:t>
      </w:r>
      <w:proofErr w:type="spellEnd"/>
    </w:p>
    <w:tbl>
      <w:tblPr>
        <w:tblStyle w:val="Sombreadoclaro"/>
        <w:tblW w:w="0" w:type="auto"/>
        <w:tblLayout w:type="fixed"/>
        <w:tblLook w:val="04A0"/>
      </w:tblPr>
      <w:tblGrid>
        <w:gridCol w:w="1945"/>
        <w:gridCol w:w="1503"/>
        <w:gridCol w:w="2756"/>
        <w:gridCol w:w="2516"/>
      </w:tblGrid>
      <w:tr w:rsidR="005433C8" w:rsidTr="00D2686F">
        <w:trPr>
          <w:cnfStyle w:val="100000000000"/>
        </w:trPr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lastRenderedPageBreak/>
              <w:t>Tipo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100000000000"/>
            </w:pPr>
            <w:r>
              <w:t xml:space="preserve">Byte 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100000000000"/>
            </w:pPr>
            <w:r>
              <w:t>Máximo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100000000000"/>
            </w:pPr>
            <w:r>
              <w:t>Mínimo</w:t>
            </w:r>
          </w:p>
        </w:tc>
      </w:tr>
      <w:tr w:rsidR="005433C8" w:rsidTr="00D2686F">
        <w:trPr>
          <w:cnfStyle w:val="000000100000"/>
        </w:trPr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Bytes números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255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0</w:t>
            </w:r>
          </w:p>
        </w:tc>
      </w:tr>
      <w:tr w:rsidR="005433C8" w:rsidTr="00D2686F"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Booleano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True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False</w:t>
            </w:r>
          </w:p>
        </w:tc>
      </w:tr>
      <w:tr w:rsidR="005433C8" w:rsidTr="00D2686F">
        <w:trPr>
          <w:cnfStyle w:val="000000100000"/>
        </w:trPr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Integer rangos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32,767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-32,768</w:t>
            </w:r>
          </w:p>
        </w:tc>
      </w:tr>
      <w:tr w:rsidR="005433C8" w:rsidTr="00D2686F"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Long entero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2,147,483,647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-2,147,483,648</w:t>
            </w:r>
          </w:p>
        </w:tc>
      </w:tr>
      <w:tr w:rsidR="005433C8" w:rsidTr="00D2686F">
        <w:trPr>
          <w:cnfStyle w:val="000000100000"/>
        </w:trPr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Single (positivos)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3.402823E+38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1.401298E-45</w:t>
            </w:r>
          </w:p>
        </w:tc>
      </w:tr>
      <w:tr w:rsidR="005433C8" w:rsidTr="00D2686F"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Single(negativo)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4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-1.401298E-45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-3.402823E+38</w:t>
            </w:r>
          </w:p>
        </w:tc>
      </w:tr>
      <w:tr w:rsidR="005433C8" w:rsidTr="00D2686F">
        <w:trPr>
          <w:cnfStyle w:val="000000100000"/>
        </w:trPr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Doble(positivo)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8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1.797693134862315D+308</w:t>
            </w:r>
          </w:p>
        </w:tc>
        <w:tc>
          <w:tcPr>
            <w:tcW w:w="2516" w:type="dxa"/>
          </w:tcPr>
          <w:p w:rsidR="005433C8" w:rsidRDefault="005433C8" w:rsidP="00FE5BFE">
            <w:pPr>
              <w:jc w:val="center"/>
              <w:cnfStyle w:val="000000100000"/>
            </w:pPr>
            <w:r>
              <w:t>4.940656458412465D-324</w:t>
            </w:r>
          </w:p>
        </w:tc>
      </w:tr>
      <w:tr w:rsidR="005433C8" w:rsidTr="00D2686F">
        <w:tc>
          <w:tcPr>
            <w:cnfStyle w:val="001000000000"/>
            <w:tcW w:w="1945" w:type="dxa"/>
          </w:tcPr>
          <w:p w:rsidR="005433C8" w:rsidRDefault="005433C8" w:rsidP="00FE5BFE">
            <w:pPr>
              <w:jc w:val="center"/>
            </w:pPr>
            <w:r>
              <w:t>Doble(negativo)</w:t>
            </w:r>
          </w:p>
        </w:tc>
        <w:tc>
          <w:tcPr>
            <w:tcW w:w="1503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756" w:type="dxa"/>
          </w:tcPr>
          <w:p w:rsidR="005433C8" w:rsidRDefault="005433C8" w:rsidP="00FE5BFE">
            <w:pPr>
              <w:jc w:val="center"/>
              <w:cnfStyle w:val="000000000000"/>
            </w:pPr>
            <w:r>
              <w:t>-4.940656458412465D-324</w:t>
            </w:r>
          </w:p>
        </w:tc>
        <w:tc>
          <w:tcPr>
            <w:tcW w:w="2516" w:type="dxa"/>
          </w:tcPr>
          <w:p w:rsidR="005433C8" w:rsidRDefault="00B927AA" w:rsidP="00FE5BFE">
            <w:pPr>
              <w:jc w:val="center"/>
              <w:cnfStyle w:val="000000000000"/>
            </w:pPr>
            <w:r>
              <w:t>1.797693134862315D+308</w:t>
            </w:r>
          </w:p>
        </w:tc>
      </w:tr>
    </w:tbl>
    <w:p w:rsidR="00AB08AC" w:rsidRDefault="00AB08AC" w:rsidP="00FE5BFE">
      <w:pPr>
        <w:jc w:val="center"/>
      </w:pPr>
    </w:p>
    <w:p w:rsidR="00D2686F" w:rsidRPr="004A545F" w:rsidRDefault="00D2686F" w:rsidP="00FE5BFE">
      <w:pPr>
        <w:jc w:val="center"/>
      </w:pPr>
    </w:p>
    <w:p w:rsidR="007E0A30" w:rsidRPr="007E0A30" w:rsidRDefault="007E0A30">
      <w:pPr>
        <w:rPr>
          <w:lang w:val="es-MX"/>
        </w:rPr>
      </w:pPr>
    </w:p>
    <w:sectPr w:rsidR="007E0A30" w:rsidRPr="007E0A30" w:rsidSect="009C70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E0A30"/>
    <w:rsid w:val="000D1291"/>
    <w:rsid w:val="004A545F"/>
    <w:rsid w:val="005433C8"/>
    <w:rsid w:val="006C1CDA"/>
    <w:rsid w:val="007E0A30"/>
    <w:rsid w:val="009C70C9"/>
    <w:rsid w:val="00AB08AC"/>
    <w:rsid w:val="00B927AA"/>
    <w:rsid w:val="00D2686F"/>
    <w:rsid w:val="00DA1C22"/>
    <w:rsid w:val="00FE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3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D268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3</cp:revision>
  <dcterms:created xsi:type="dcterms:W3CDTF">2011-09-07T20:57:00Z</dcterms:created>
  <dcterms:modified xsi:type="dcterms:W3CDTF">2011-09-07T21:55:00Z</dcterms:modified>
</cp:coreProperties>
</file>