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6 - Threat Modeling and Analysis</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2"/>
        <w:keepNext w:val="0"/>
        <w:keepLines w:val="0"/>
        <w:spacing w:after="160" w:before="0" w:line="264" w:lineRule="auto"/>
        <w:jc w:val="center"/>
        <w:rPr>
          <w:b w:val="1"/>
          <w:sz w:val="42"/>
          <w:szCs w:val="42"/>
        </w:rPr>
      </w:pPr>
      <w:bookmarkStart w:colFirst="0" w:colLast="0" w:name="_6k5nz5mji9so" w:id="0"/>
      <w:bookmarkEnd w:id="0"/>
      <w:r w:rsidDel="00000000" w:rsidR="00000000" w:rsidRPr="00000000">
        <w:rPr>
          <w:b w:val="1"/>
          <w:sz w:val="40"/>
          <w:szCs w:val="40"/>
          <w:rtl w:val="0"/>
        </w:rPr>
        <w:t xml:space="preserve">Lab 28 - </w:t>
      </w:r>
      <w:r w:rsidDel="00000000" w:rsidR="00000000" w:rsidRPr="00000000">
        <w:rPr>
          <w:b w:val="1"/>
          <w:sz w:val="42"/>
          <w:szCs w:val="42"/>
          <w:rtl w:val="0"/>
        </w:rPr>
        <w:t xml:space="preserve">Log Clearing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keepNext w:val="0"/>
        <w:keepLines w:val="0"/>
        <w:spacing w:after="160" w:before="0" w:line="264" w:lineRule="auto"/>
        <w:jc w:val="center"/>
        <w:rPr>
          <w:sz w:val="40"/>
          <w:szCs w:val="40"/>
        </w:rPr>
      </w:pPr>
      <w:bookmarkStart w:colFirst="0" w:colLast="0" w:name="_fqsqd5eqpgzz" w:id="1"/>
      <w:bookmarkEnd w:id="1"/>
      <w:r w:rsidDel="00000000" w:rsidR="00000000" w:rsidRPr="00000000">
        <w:rPr>
          <w:sz w:val="40"/>
          <w:szCs w:val="40"/>
        </w:rPr>
        <w:drawing>
          <wp:inline distB="114300" distT="114300" distL="114300" distR="114300">
            <wp:extent cx="5731200" cy="477520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160" w:line="264" w:lineRule="auto"/>
        <w:rPr>
          <w:b w:val="1"/>
        </w:rPr>
      </w:pPr>
      <w:r w:rsidDel="00000000" w:rsidR="00000000" w:rsidRPr="00000000">
        <w:rPr>
          <w:b w:val="1"/>
          <w:rtl w:val="0"/>
        </w:rPr>
        <w:t xml:space="preserve">| Rodrigo Brasil</w:t>
        <w:tab/>
        <w:tab/>
        <w:tab/>
        <w:tab/>
        <w:tab/>
        <w:tab/>
        <w:tab/>
        <w:tab/>
        <w:tab/>
        <w:t xml:space="preserve">   12/2023 |</w:t>
      </w:r>
    </w:p>
    <w:p w:rsidR="00000000" w:rsidDel="00000000" w:rsidP="00000000" w:rsidRDefault="00000000" w:rsidRPr="00000000" w14:paraId="00000012">
      <w:pPr>
        <w:pStyle w:val="Heading3"/>
        <w:keepNext w:val="0"/>
        <w:keepLines w:val="0"/>
        <w:spacing w:after="160" w:before="0" w:line="320" w:lineRule="auto"/>
        <w:rPr>
          <w:b w:val="1"/>
          <w:color w:val="666666"/>
          <w:sz w:val="27"/>
          <w:szCs w:val="27"/>
        </w:rPr>
      </w:pPr>
      <w:bookmarkStart w:colFirst="0" w:colLast="0" w:name="_sqinvkl2xpdk" w:id="2"/>
      <w:bookmarkEnd w:id="2"/>
      <w:r w:rsidDel="00000000" w:rsidR="00000000" w:rsidRPr="00000000">
        <w:rPr>
          <w:b w:val="1"/>
          <w:color w:val="666666"/>
          <w:sz w:val="27"/>
          <w:szCs w:val="27"/>
          <w:rtl w:val="0"/>
        </w:rPr>
        <w:t xml:space="preserve">Part 1: Staging</w:t>
      </w:r>
    </w:p>
    <w:p w:rsidR="00000000" w:rsidDel="00000000" w:rsidP="00000000" w:rsidRDefault="00000000" w:rsidRPr="00000000" w14:paraId="00000013">
      <w:pPr>
        <w:spacing w:after="300" w:lineRule="auto"/>
        <w:rPr>
          <w:color w:val="2b2b2b"/>
          <w:sz w:val="21"/>
          <w:szCs w:val="21"/>
        </w:rPr>
      </w:pPr>
      <w:r w:rsidDel="00000000" w:rsidR="00000000" w:rsidRPr="00000000">
        <w:rPr>
          <w:color w:val="2b2b2b"/>
          <w:sz w:val="21"/>
          <w:szCs w:val="21"/>
          <w:rtl w:val="0"/>
        </w:rPr>
        <w:t xml:space="preserve">You’ll need a Windows 10 VM that is forwarding logs to Splunk using Universal Forwarder. All of this is pre-staged in </w:t>
      </w:r>
      <w:hyperlink r:id="rId7">
        <w:r w:rsidDel="00000000" w:rsidR="00000000" w:rsidRPr="00000000">
          <w:rPr>
            <w:color w:val="2882d1"/>
            <w:sz w:val="21"/>
            <w:szCs w:val="21"/>
            <w:rtl w:val="0"/>
          </w:rPr>
          <w:t xml:space="preserve">Term2-baseline-lab-v3.zip Download (25 GB)</w:t>
        </w:r>
      </w:hyperlink>
      <w:r w:rsidDel="00000000" w:rsidR="00000000" w:rsidRPr="00000000">
        <w:rPr>
          <w:color w:val="2b2b2b"/>
          <w:sz w:val="21"/>
          <w:szCs w:val="21"/>
          <w:rtl w:val="0"/>
        </w:rPr>
        <w:t xml:space="preserve">.</w:t>
      </w:r>
    </w:p>
    <w:p w:rsidR="00000000" w:rsidDel="00000000" w:rsidP="00000000" w:rsidRDefault="00000000" w:rsidRPr="00000000" w14:paraId="00000014">
      <w:pPr>
        <w:spacing w:after="300" w:lineRule="auto"/>
        <w:jc w:val="center"/>
        <w:rPr>
          <w:color w:val="2b2b2b"/>
          <w:sz w:val="21"/>
          <w:szCs w:val="21"/>
        </w:rPr>
      </w:pPr>
      <w:r w:rsidDel="00000000" w:rsidR="00000000" w:rsidRPr="00000000">
        <w:rPr>
          <w:color w:val="2b2b2b"/>
          <w:sz w:val="21"/>
          <w:szCs w:val="21"/>
        </w:rPr>
        <w:drawing>
          <wp:inline distB="114300" distT="114300" distL="114300" distR="114300">
            <wp:extent cx="5731200" cy="26289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300" w:lineRule="auto"/>
        <w:jc w:val="center"/>
        <w:rPr>
          <w:color w:val="2b2b2b"/>
          <w:sz w:val="21"/>
          <w:szCs w:val="21"/>
        </w:rPr>
      </w:pPr>
      <w:r w:rsidDel="00000000" w:rsidR="00000000" w:rsidRPr="00000000">
        <w:rPr>
          <w:color w:val="2b2b2b"/>
          <w:sz w:val="21"/>
          <w:szCs w:val="21"/>
          <w:rtl w:val="0"/>
        </w:rPr>
        <w:t xml:space="preserve">Windows 10 VM</w:t>
      </w:r>
    </w:p>
    <w:p w:rsidR="00000000" w:rsidDel="00000000" w:rsidP="00000000" w:rsidRDefault="00000000" w:rsidRPr="00000000" w14:paraId="00000016">
      <w:pPr>
        <w:spacing w:after="300" w:lineRule="auto"/>
        <w:jc w:val="center"/>
        <w:rPr>
          <w:color w:val="2b2b2b"/>
          <w:sz w:val="21"/>
          <w:szCs w:val="21"/>
        </w:rPr>
      </w:pPr>
      <w:r w:rsidDel="00000000" w:rsidR="00000000" w:rsidRPr="00000000">
        <w:rPr>
          <w:rtl w:val="0"/>
        </w:rPr>
      </w:r>
    </w:p>
    <w:p w:rsidR="00000000" w:rsidDel="00000000" w:rsidP="00000000" w:rsidRDefault="00000000" w:rsidRPr="00000000" w14:paraId="00000017">
      <w:pPr>
        <w:spacing w:after="300" w:lineRule="auto"/>
        <w:jc w:val="center"/>
        <w:rPr>
          <w:color w:val="2b2b2b"/>
          <w:sz w:val="21"/>
          <w:szCs w:val="21"/>
        </w:rPr>
      </w:pPr>
      <w:r w:rsidDel="00000000" w:rsidR="00000000" w:rsidRPr="00000000">
        <w:rPr>
          <w:color w:val="2b2b2b"/>
          <w:sz w:val="21"/>
          <w:szCs w:val="21"/>
        </w:rPr>
        <w:drawing>
          <wp:inline distB="114300" distT="114300" distL="114300" distR="114300">
            <wp:extent cx="4729163" cy="3684348"/>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29163" cy="368434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300" w:lineRule="auto"/>
        <w:jc w:val="center"/>
        <w:rPr>
          <w:b w:val="1"/>
          <w:color w:val="666666"/>
          <w:sz w:val="27"/>
          <w:szCs w:val="27"/>
        </w:rPr>
      </w:pPr>
      <w:r w:rsidDel="00000000" w:rsidR="00000000" w:rsidRPr="00000000">
        <w:rPr>
          <w:color w:val="2b2b2b"/>
          <w:sz w:val="21"/>
          <w:szCs w:val="21"/>
          <w:rtl w:val="0"/>
        </w:rPr>
        <w:t xml:space="preserve">Ubuntu Splunk VM</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3"/>
        <w:keepNext w:val="0"/>
        <w:keepLines w:val="0"/>
        <w:spacing w:after="160" w:before="0" w:line="320" w:lineRule="auto"/>
        <w:rPr>
          <w:b w:val="1"/>
          <w:color w:val="666666"/>
          <w:sz w:val="27"/>
          <w:szCs w:val="27"/>
        </w:rPr>
      </w:pPr>
      <w:bookmarkStart w:colFirst="0" w:colLast="0" w:name="_ea5fu0b9p5bp" w:id="3"/>
      <w:bookmarkEnd w:id="3"/>
      <w:r w:rsidDel="00000000" w:rsidR="00000000" w:rsidRPr="00000000">
        <w:rPr>
          <w:b w:val="1"/>
          <w:color w:val="666666"/>
          <w:sz w:val="27"/>
          <w:szCs w:val="27"/>
          <w:rtl w:val="0"/>
        </w:rPr>
        <w:t xml:space="preserve">Part 2: Log Clearing</w:t>
      </w:r>
    </w:p>
    <w:p w:rsidR="00000000" w:rsidDel="00000000" w:rsidP="00000000" w:rsidRDefault="00000000" w:rsidRPr="00000000" w14:paraId="0000001A">
      <w:pPr>
        <w:spacing w:after="300" w:lineRule="auto"/>
        <w:rPr>
          <w:color w:val="2b2b2b"/>
          <w:sz w:val="21"/>
          <w:szCs w:val="21"/>
        </w:rPr>
      </w:pPr>
      <w:r w:rsidDel="00000000" w:rsidR="00000000" w:rsidRPr="00000000">
        <w:rPr>
          <w:color w:val="2b2b2b"/>
          <w:sz w:val="21"/>
          <w:szCs w:val="21"/>
          <w:rtl w:val="0"/>
        </w:rPr>
        <w:t xml:space="preserve">At Cyberdyne Systems, an intruder with administrator clearance attempted to “cover their tracks” by removing indicators of their activities. Let’s reproduce one of the common techniques used by such adversaries in order to formulate defenses against them for our client.</w:t>
      </w:r>
    </w:p>
    <w:p w:rsidR="00000000" w:rsidDel="00000000" w:rsidP="00000000" w:rsidRDefault="00000000" w:rsidRPr="00000000" w14:paraId="0000001B">
      <w:pPr>
        <w:numPr>
          <w:ilvl w:val="0"/>
          <w:numId w:val="4"/>
        </w:numPr>
        <w:spacing w:after="0" w:afterAutospacing="0" w:lineRule="auto"/>
        <w:ind w:left="720" w:hanging="360"/>
      </w:pPr>
      <w:r w:rsidDel="00000000" w:rsidR="00000000" w:rsidRPr="00000000">
        <w:rPr>
          <w:color w:val="2b2b2b"/>
          <w:sz w:val="21"/>
          <w:szCs w:val="21"/>
          <w:rtl w:val="0"/>
        </w:rPr>
        <w:t xml:space="preserve">Execute both of the following Atomic Tests as documented in the Atomic Red Team repo, entry T1070.001:</w:t>
      </w:r>
    </w:p>
    <w:p w:rsidR="00000000" w:rsidDel="00000000" w:rsidP="00000000" w:rsidRDefault="00000000" w:rsidRPr="00000000" w14:paraId="0000001C">
      <w:pPr>
        <w:numPr>
          <w:ilvl w:val="1"/>
          <w:numId w:val="4"/>
        </w:numPr>
        <w:spacing w:after="600" w:lineRule="auto"/>
        <w:ind w:left="1440" w:hanging="360"/>
      </w:pPr>
      <w:r w:rsidDel="00000000" w:rsidR="00000000" w:rsidRPr="00000000">
        <w:rPr>
          <w:color w:val="2b2b2b"/>
          <w:sz w:val="21"/>
          <w:szCs w:val="21"/>
          <w:rtl w:val="0"/>
        </w:rPr>
        <w:t xml:space="preserve">Atomic Test #1 - Clear Logs</w:t>
      </w:r>
    </w:p>
    <w:p w:rsidR="00000000" w:rsidDel="00000000" w:rsidP="00000000" w:rsidRDefault="00000000" w:rsidRPr="00000000" w14:paraId="0000001D">
      <w:pPr>
        <w:spacing w:after="600" w:lineRule="auto"/>
        <w:ind w:left="0" w:firstLine="0"/>
        <w:jc w:val="center"/>
        <w:rPr>
          <w:color w:val="2b2b2b"/>
          <w:sz w:val="21"/>
          <w:szCs w:val="21"/>
        </w:rPr>
      </w:pPr>
      <w:r w:rsidDel="00000000" w:rsidR="00000000" w:rsidRPr="00000000">
        <w:rPr>
          <w:color w:val="e6edf3"/>
          <w:sz w:val="24"/>
          <w:szCs w:val="24"/>
          <w:shd w:fill="0d1117" w:val="clear"/>
          <w:rtl w:val="0"/>
        </w:rPr>
        <w:t xml:space="preserve">Upon execution this test will clear Windows Event Logs. Open the System.evtx logs at C:\Windows\System32\winevt\Logs and verify that it is now empty.</w:t>
      </w:r>
      <w:r w:rsidDel="00000000" w:rsidR="00000000" w:rsidRPr="00000000">
        <w:rPr>
          <w:rtl w:val="0"/>
        </w:rPr>
      </w:r>
    </w:p>
    <w:p w:rsidR="00000000" w:rsidDel="00000000" w:rsidP="00000000" w:rsidRDefault="00000000" w:rsidRPr="00000000" w14:paraId="0000001E">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2971800"/>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30099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6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3486150" cy="447675"/>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4861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600" w:lineRule="auto"/>
        <w:ind w:left="0" w:firstLine="0"/>
        <w:jc w:val="center"/>
        <w:rPr>
          <w:color w:val="2b2b2b"/>
          <w:sz w:val="21"/>
          <w:szCs w:val="21"/>
        </w:rPr>
      </w:pPr>
      <w:r w:rsidDel="00000000" w:rsidR="00000000" w:rsidRPr="00000000">
        <w:rPr>
          <w:color w:val="2b2b2b"/>
          <w:sz w:val="21"/>
          <w:szCs w:val="21"/>
          <w:rtl w:val="0"/>
        </w:rPr>
        <w:t xml:space="preserve">wevtutil cl system</w:t>
      </w:r>
    </w:p>
    <w:p w:rsidR="00000000" w:rsidDel="00000000" w:rsidP="00000000" w:rsidRDefault="00000000" w:rsidRPr="00000000" w14:paraId="00000022">
      <w:pPr>
        <w:spacing w:after="6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731200" cy="4127500"/>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600" w:lineRule="auto"/>
        <w:ind w:left="0" w:firstLine="0"/>
        <w:jc w:val="center"/>
        <w:rPr>
          <w:color w:val="2b2b2b"/>
          <w:sz w:val="21"/>
          <w:szCs w:val="21"/>
        </w:rPr>
      </w:pPr>
      <w:r w:rsidDel="00000000" w:rsidR="00000000" w:rsidRPr="00000000">
        <w:rPr>
          <w:rtl w:val="0"/>
        </w:rPr>
      </w:r>
    </w:p>
    <w:p w:rsidR="00000000" w:rsidDel="00000000" w:rsidP="00000000" w:rsidRDefault="00000000" w:rsidRPr="00000000" w14:paraId="00000024">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5">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6">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7">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8">
      <w:pPr>
        <w:numPr>
          <w:ilvl w:val="1"/>
          <w:numId w:val="4"/>
        </w:numPr>
        <w:spacing w:after="600" w:lineRule="auto"/>
        <w:ind w:left="1440" w:hanging="360"/>
      </w:pPr>
      <w:r w:rsidDel="00000000" w:rsidR="00000000" w:rsidRPr="00000000">
        <w:rPr>
          <w:color w:val="2b2b2b"/>
          <w:sz w:val="21"/>
          <w:szCs w:val="21"/>
          <w:rtl w:val="0"/>
        </w:rPr>
        <w:t xml:space="preserve">Atomic Test #2 - Delete System Logs Using Clear-EventLog</w:t>
      </w:r>
    </w:p>
    <w:p w:rsidR="00000000" w:rsidDel="00000000" w:rsidP="00000000" w:rsidRDefault="00000000" w:rsidRPr="00000000" w14:paraId="00000029">
      <w:pPr>
        <w:spacing w:after="600" w:lineRule="auto"/>
        <w:ind w:left="1440" w:firstLine="0"/>
        <w:jc w:val="center"/>
        <w:rPr>
          <w:color w:val="2b2b2b"/>
          <w:sz w:val="21"/>
          <w:szCs w:val="21"/>
        </w:rPr>
      </w:pPr>
      <w:r w:rsidDel="00000000" w:rsidR="00000000" w:rsidRPr="00000000">
        <w:rPr>
          <w:color w:val="e6edf3"/>
          <w:sz w:val="24"/>
          <w:szCs w:val="24"/>
          <w:shd w:fill="0d1117" w:val="clear"/>
          <w:rtl w:val="0"/>
        </w:rPr>
        <w:t xml:space="preserve">Clear event logs using built-in PowerShell commands. Upon successful execution, you should see the list of deleted event logs Upon execution, open the Security.evtx logs at C:\Windows\System32\winevt\Logs and verify that it is now empty or has very few logs in it.</w:t>
      </w:r>
      <w:r w:rsidDel="00000000" w:rsidR="00000000" w:rsidRPr="00000000">
        <w:rPr>
          <w:rtl w:val="0"/>
        </w:rPr>
      </w:r>
    </w:p>
    <w:p w:rsidR="00000000" w:rsidDel="00000000" w:rsidP="00000000" w:rsidRDefault="00000000" w:rsidRPr="00000000" w14:paraId="0000002A">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52451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6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457825" cy="962025"/>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578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6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731200" cy="22225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6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731200" cy="58420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6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731200" cy="1003300"/>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6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731200" cy="10033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6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731200" cy="16256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What are the conditions or requirements needed in order for the attacker to perform this kind of activity on the system?</w:t>
      </w:r>
    </w:p>
    <w:p w:rsidR="00000000" w:rsidDel="00000000" w:rsidP="00000000" w:rsidRDefault="00000000" w:rsidRPr="00000000" w14:paraId="00000032">
      <w:pPr>
        <w:numPr>
          <w:ilvl w:val="1"/>
          <w:numId w:val="4"/>
        </w:numPr>
        <w:spacing w:after="0" w:afterAutospacing="0" w:line="360" w:lineRule="auto"/>
        <w:ind w:left="1440" w:hanging="360"/>
        <w:jc w:val="both"/>
        <w:rPr>
          <w:color w:val="2b2b2b"/>
          <w:sz w:val="21"/>
          <w:szCs w:val="21"/>
          <w:u w:val="none"/>
        </w:rPr>
      </w:pPr>
      <w:r w:rsidDel="00000000" w:rsidR="00000000" w:rsidRPr="00000000">
        <w:rPr>
          <w:color w:val="2b2b2b"/>
          <w:sz w:val="21"/>
          <w:szCs w:val="21"/>
          <w:rtl w:val="0"/>
        </w:rPr>
        <w:t xml:space="preserve">Both attacks require root or Admin privileges</w:t>
      </w:r>
    </w:p>
    <w:p w:rsidR="00000000" w:rsidDel="00000000" w:rsidP="00000000" w:rsidRDefault="00000000" w:rsidRPr="00000000" w14:paraId="00000033">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Document the steps you took and your findings.</w:t>
      </w:r>
    </w:p>
    <w:p w:rsidR="00000000" w:rsidDel="00000000" w:rsidP="00000000" w:rsidRDefault="00000000" w:rsidRPr="00000000" w14:paraId="00000034">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Verify that your log clearing operation was successful in Win10.</w:t>
      </w:r>
    </w:p>
    <w:p w:rsidR="00000000" w:rsidDel="00000000" w:rsidP="00000000" w:rsidRDefault="00000000" w:rsidRPr="00000000" w14:paraId="00000035">
      <w:pPr>
        <w:numPr>
          <w:ilvl w:val="2"/>
          <w:numId w:val="4"/>
        </w:numPr>
        <w:spacing w:after="0" w:afterAutospacing="0" w:line="360" w:lineRule="auto"/>
        <w:ind w:left="2160" w:hanging="360"/>
        <w:jc w:val="both"/>
        <w:rPr>
          <w:color w:val="2b2b2b"/>
          <w:sz w:val="21"/>
          <w:szCs w:val="21"/>
          <w:u w:val="none"/>
        </w:rPr>
      </w:pPr>
      <w:r w:rsidDel="00000000" w:rsidR="00000000" w:rsidRPr="00000000">
        <w:rPr>
          <w:color w:val="2b2b2b"/>
          <w:sz w:val="21"/>
          <w:szCs w:val="21"/>
          <w:rtl w:val="0"/>
        </w:rPr>
        <w:t xml:space="preserve">The Log clearing Operation was successful in the Win10 VM</w:t>
      </w:r>
    </w:p>
    <w:p w:rsidR="00000000" w:rsidDel="00000000" w:rsidP="00000000" w:rsidRDefault="00000000" w:rsidRPr="00000000" w14:paraId="00000036">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Check whether this impacted the logs stored on your SIEM.</w:t>
      </w:r>
    </w:p>
    <w:p w:rsidR="00000000" w:rsidDel="00000000" w:rsidP="00000000" w:rsidRDefault="00000000" w:rsidRPr="00000000" w14:paraId="00000037">
      <w:pPr>
        <w:numPr>
          <w:ilvl w:val="2"/>
          <w:numId w:val="4"/>
        </w:numPr>
        <w:spacing w:after="0" w:afterAutospacing="0" w:line="360" w:lineRule="auto"/>
        <w:ind w:left="2160" w:hanging="360"/>
        <w:jc w:val="both"/>
        <w:rPr>
          <w:color w:val="2b2b2b"/>
          <w:sz w:val="21"/>
          <w:szCs w:val="21"/>
          <w:u w:val="none"/>
        </w:rPr>
      </w:pPr>
      <w:r w:rsidDel="00000000" w:rsidR="00000000" w:rsidRPr="00000000">
        <w:rPr>
          <w:color w:val="2b2b2b"/>
          <w:sz w:val="21"/>
          <w:szCs w:val="21"/>
          <w:rtl w:val="0"/>
        </w:rPr>
        <w:t xml:space="preserve">SIEM splunk was impacted by the log clearing attack but logged the clearing.</w:t>
      </w:r>
    </w:p>
    <w:p w:rsidR="00000000" w:rsidDel="00000000" w:rsidP="00000000" w:rsidRDefault="00000000" w:rsidRPr="00000000" w14:paraId="00000038">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Analyze the event log(s) generated by your test.</w:t>
      </w:r>
    </w:p>
    <w:p w:rsidR="00000000" w:rsidDel="00000000" w:rsidP="00000000" w:rsidRDefault="00000000" w:rsidRPr="00000000" w14:paraId="00000039">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What type of event log is this, Sysmon or regular Windows?</w:t>
      </w:r>
    </w:p>
    <w:p w:rsidR="00000000" w:rsidDel="00000000" w:rsidP="00000000" w:rsidRDefault="00000000" w:rsidRPr="00000000" w14:paraId="0000003A">
      <w:pPr>
        <w:numPr>
          <w:ilvl w:val="2"/>
          <w:numId w:val="4"/>
        </w:numPr>
        <w:spacing w:after="0" w:afterAutospacing="0" w:line="360" w:lineRule="auto"/>
        <w:ind w:left="2160" w:hanging="360"/>
        <w:jc w:val="both"/>
        <w:rPr>
          <w:color w:val="2b2b2b"/>
          <w:sz w:val="21"/>
          <w:szCs w:val="21"/>
          <w:u w:val="none"/>
        </w:rPr>
      </w:pPr>
      <w:r w:rsidDel="00000000" w:rsidR="00000000" w:rsidRPr="00000000">
        <w:rPr>
          <w:color w:val="2b2b2b"/>
          <w:sz w:val="21"/>
          <w:szCs w:val="21"/>
          <w:rtl w:val="0"/>
        </w:rPr>
        <w:t xml:space="preserve">This is Sysmon logs</w:t>
      </w:r>
    </w:p>
    <w:p w:rsidR="00000000" w:rsidDel="00000000" w:rsidP="00000000" w:rsidRDefault="00000000" w:rsidRPr="00000000" w14:paraId="0000003B">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What is the nature of this event log (what category does it fall into)?</w:t>
      </w:r>
    </w:p>
    <w:p w:rsidR="00000000" w:rsidDel="00000000" w:rsidP="00000000" w:rsidRDefault="00000000" w:rsidRPr="00000000" w14:paraId="0000003C">
      <w:pPr>
        <w:numPr>
          <w:ilvl w:val="2"/>
          <w:numId w:val="4"/>
        </w:numPr>
        <w:spacing w:after="0" w:afterAutospacing="0" w:line="360" w:lineRule="auto"/>
        <w:ind w:left="2160" w:hanging="360"/>
        <w:jc w:val="both"/>
        <w:rPr>
          <w:color w:val="2b2b2b"/>
          <w:sz w:val="21"/>
          <w:szCs w:val="21"/>
          <w:u w:val="none"/>
        </w:rPr>
      </w:pPr>
      <w:r w:rsidDel="00000000" w:rsidR="00000000" w:rsidRPr="00000000">
        <w:rPr>
          <w:color w:val="2b2b2b"/>
          <w:sz w:val="21"/>
          <w:szCs w:val="21"/>
          <w:rtl w:val="0"/>
        </w:rPr>
        <w:t xml:space="preserve">(Not sure what this question means)</w:t>
      </w:r>
    </w:p>
    <w:p w:rsidR="00000000" w:rsidDel="00000000" w:rsidP="00000000" w:rsidRDefault="00000000" w:rsidRPr="00000000" w14:paraId="0000003D">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How does the event log indicate the user account that executed the log clearing operation?</w:t>
      </w:r>
    </w:p>
    <w:p w:rsidR="00000000" w:rsidDel="00000000" w:rsidP="00000000" w:rsidRDefault="00000000" w:rsidRPr="00000000" w14:paraId="0000003E">
      <w:pPr>
        <w:numPr>
          <w:ilvl w:val="2"/>
          <w:numId w:val="4"/>
        </w:numPr>
        <w:spacing w:after="0" w:afterAutospacing="0" w:line="360" w:lineRule="auto"/>
        <w:ind w:left="2160" w:hanging="360"/>
        <w:jc w:val="both"/>
        <w:rPr>
          <w:color w:val="2b2b2b"/>
          <w:sz w:val="21"/>
          <w:szCs w:val="21"/>
          <w:u w:val="none"/>
        </w:rPr>
      </w:pPr>
      <w:r w:rsidDel="00000000" w:rsidR="00000000" w:rsidRPr="00000000">
        <w:rPr>
          <w:color w:val="2b2b2b"/>
          <w:sz w:val="21"/>
          <w:szCs w:val="21"/>
          <w:rtl w:val="0"/>
        </w:rPr>
        <w:t xml:space="preserve">It registers a new log saying for example the system logs were cleared and indicates the computer name and user that cleared them</w:t>
      </w:r>
    </w:p>
    <w:p w:rsidR="00000000" w:rsidDel="00000000" w:rsidP="00000000" w:rsidRDefault="00000000" w:rsidRPr="00000000" w14:paraId="0000003F">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Take a look at Atomic Test #3 - Clear Event Logs via VBA and explain how this test works. Why does it require MS Word, and what about MS Word does it exploit?</w:t>
      </w:r>
    </w:p>
    <w:p w:rsidR="00000000" w:rsidDel="00000000" w:rsidP="00000000" w:rsidRDefault="00000000" w:rsidRPr="00000000" w14:paraId="00000040">
      <w:pPr>
        <w:numPr>
          <w:ilvl w:val="1"/>
          <w:numId w:val="4"/>
        </w:numPr>
        <w:spacing w:after="300" w:line="360" w:lineRule="auto"/>
        <w:ind w:left="1440" w:hanging="360"/>
        <w:jc w:val="both"/>
        <w:rPr>
          <w:color w:val="2b2b2b"/>
          <w:sz w:val="21"/>
          <w:szCs w:val="21"/>
          <w:u w:val="none"/>
        </w:rPr>
      </w:pPr>
      <w:r w:rsidDel="00000000" w:rsidR="00000000" w:rsidRPr="00000000">
        <w:rPr>
          <w:color w:val="2b2b2b"/>
          <w:sz w:val="21"/>
          <w:szCs w:val="21"/>
          <w:rtl w:val="0"/>
        </w:rPr>
        <w:t xml:space="preserve">Atomic Test #3 clears security and system logs using MS Word macros (visual basic for applications) has a vehicle to execute powershell code into the machine.</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3"/>
        <w:keepNext w:val="0"/>
        <w:keepLines w:val="0"/>
        <w:spacing w:after="160" w:before="0" w:line="320" w:lineRule="auto"/>
        <w:rPr>
          <w:b w:val="1"/>
          <w:color w:val="666666"/>
          <w:sz w:val="27"/>
          <w:szCs w:val="27"/>
        </w:rPr>
      </w:pPr>
      <w:bookmarkStart w:colFirst="0" w:colLast="0" w:name="_vnk9vh624pn8" w:id="4"/>
      <w:bookmarkEnd w:id="4"/>
      <w:r w:rsidDel="00000000" w:rsidR="00000000" w:rsidRPr="00000000">
        <w:rPr>
          <w:b w:val="1"/>
          <w:color w:val="666666"/>
          <w:sz w:val="27"/>
          <w:szCs w:val="27"/>
          <w:rtl w:val="0"/>
        </w:rPr>
        <w:t xml:space="preserve">Part 3: Detection</w:t>
      </w:r>
    </w:p>
    <w:p w:rsidR="00000000" w:rsidDel="00000000" w:rsidP="00000000" w:rsidRDefault="00000000" w:rsidRPr="00000000" w14:paraId="00000042">
      <w:pPr>
        <w:numPr>
          <w:ilvl w:val="0"/>
          <w:numId w:val="3"/>
        </w:numPr>
        <w:spacing w:after="300" w:lineRule="auto"/>
        <w:ind w:left="720" w:hanging="360"/>
      </w:pPr>
      <w:r w:rsidDel="00000000" w:rsidR="00000000" w:rsidRPr="00000000">
        <w:rPr>
          <w:color w:val="2b2b2b"/>
          <w:sz w:val="21"/>
          <w:szCs w:val="21"/>
          <w:rtl w:val="0"/>
        </w:rPr>
        <w:t xml:space="preserve">For both Atomic Tests 1 and 2, can you find evidence of the log clearing activity on a Windows 10 endpoint that is forwarding logs to Splunk.</w:t>
      </w:r>
    </w:p>
    <w:p w:rsidR="00000000" w:rsidDel="00000000" w:rsidP="00000000" w:rsidRDefault="00000000" w:rsidRPr="00000000" w14:paraId="00000043">
      <w:pPr>
        <w:spacing w:after="600" w:lineRule="auto"/>
        <w:jc w:val="center"/>
        <w:rPr>
          <w:color w:val="2b2b2b"/>
          <w:sz w:val="21"/>
          <w:szCs w:val="21"/>
        </w:rPr>
      </w:pPr>
      <w:r w:rsidDel="00000000" w:rsidR="00000000" w:rsidRPr="00000000">
        <w:rPr>
          <w:color w:val="2b2b2b"/>
          <w:sz w:val="21"/>
          <w:szCs w:val="21"/>
        </w:rPr>
        <w:drawing>
          <wp:inline distB="114300" distT="114300" distL="114300" distR="114300">
            <wp:extent cx="5731200" cy="4127500"/>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600" w:lineRule="auto"/>
        <w:jc w:val="center"/>
        <w:rPr>
          <w:color w:val="2b2b2b"/>
          <w:sz w:val="21"/>
          <w:szCs w:val="21"/>
        </w:rPr>
      </w:pPr>
      <w:r w:rsidDel="00000000" w:rsidR="00000000" w:rsidRPr="00000000">
        <w:rPr>
          <w:color w:val="2b2b2b"/>
          <w:sz w:val="21"/>
          <w:szCs w:val="21"/>
        </w:rPr>
        <w:drawing>
          <wp:inline distB="114300" distT="114300" distL="114300" distR="114300">
            <wp:extent cx="5731200" cy="5842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spacing w:after="0" w:afterAutospacing="0" w:lineRule="auto"/>
        <w:ind w:left="720" w:hanging="360"/>
      </w:pPr>
      <w:r w:rsidDel="00000000" w:rsidR="00000000" w:rsidRPr="00000000">
        <w:rPr>
          <w:color w:val="2b2b2b"/>
          <w:sz w:val="21"/>
          <w:szCs w:val="21"/>
          <w:rtl w:val="0"/>
        </w:rPr>
        <w:t xml:space="preserve">What kind of security defenses does this technique bypass, assuming the adversary has elevated privileges on a Windows 10 endpoint?</w:t>
      </w:r>
    </w:p>
    <w:p w:rsidR="00000000" w:rsidDel="00000000" w:rsidP="00000000" w:rsidRDefault="00000000" w:rsidRPr="00000000" w14:paraId="00000046">
      <w:pPr>
        <w:numPr>
          <w:ilvl w:val="1"/>
          <w:numId w:val="3"/>
        </w:numPr>
        <w:spacing w:after="300" w:lineRule="auto"/>
        <w:ind w:left="1440" w:hanging="360"/>
        <w:rPr>
          <w:color w:val="2b2b2b"/>
          <w:sz w:val="21"/>
          <w:szCs w:val="21"/>
          <w:u w:val="none"/>
        </w:rPr>
      </w:pPr>
      <w:r w:rsidDel="00000000" w:rsidR="00000000" w:rsidRPr="00000000">
        <w:rPr>
          <w:color w:val="2b2b2b"/>
          <w:sz w:val="21"/>
          <w:szCs w:val="21"/>
          <w:rtl w:val="0"/>
        </w:rPr>
        <w:t xml:space="preserve">This technique bypasses security defenses for Detection and Forensics and Threat Hunting.</w:t>
      </w:r>
    </w:p>
    <w:p w:rsidR="00000000" w:rsidDel="00000000" w:rsidP="00000000" w:rsidRDefault="00000000" w:rsidRPr="00000000" w14:paraId="00000047">
      <w:pPr>
        <w:pStyle w:val="Heading3"/>
        <w:keepNext w:val="0"/>
        <w:keepLines w:val="0"/>
        <w:spacing w:after="160" w:before="0" w:line="320" w:lineRule="auto"/>
        <w:rPr>
          <w:b w:val="1"/>
          <w:color w:val="666666"/>
          <w:sz w:val="27"/>
          <w:szCs w:val="27"/>
        </w:rPr>
      </w:pPr>
      <w:bookmarkStart w:colFirst="0" w:colLast="0" w:name="_2v5tj0sfcyid" w:id="5"/>
      <w:bookmarkEnd w:id="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keepNext w:val="0"/>
        <w:keepLines w:val="0"/>
        <w:spacing w:after="160" w:before="0" w:line="320" w:lineRule="auto"/>
        <w:rPr>
          <w:b w:val="1"/>
          <w:color w:val="666666"/>
          <w:sz w:val="27"/>
          <w:szCs w:val="27"/>
        </w:rPr>
      </w:pPr>
      <w:bookmarkStart w:colFirst="0" w:colLast="0" w:name="_4jy0fcjyr7hg" w:id="6"/>
      <w:bookmarkEnd w:id="6"/>
      <w:r w:rsidDel="00000000" w:rsidR="00000000" w:rsidRPr="00000000">
        <w:rPr>
          <w:b w:val="1"/>
          <w:color w:val="666666"/>
          <w:sz w:val="27"/>
          <w:szCs w:val="27"/>
          <w:rtl w:val="0"/>
        </w:rPr>
        <w:t xml:space="preserve">Part 4: Choose Your Adventure</w:t>
      </w:r>
    </w:p>
    <w:p w:rsidR="00000000" w:rsidDel="00000000" w:rsidP="00000000" w:rsidRDefault="00000000" w:rsidRPr="00000000" w14:paraId="00000049">
      <w:pPr>
        <w:numPr>
          <w:ilvl w:val="0"/>
          <w:numId w:val="2"/>
        </w:numPr>
        <w:spacing w:after="300" w:lineRule="auto"/>
        <w:ind w:left="720" w:hanging="360"/>
      </w:pPr>
      <w:r w:rsidDel="00000000" w:rsidR="00000000" w:rsidRPr="00000000">
        <w:rPr>
          <w:color w:val="2b2b2b"/>
          <w:sz w:val="21"/>
          <w:szCs w:val="21"/>
          <w:rtl w:val="0"/>
        </w:rPr>
        <w:t xml:space="preserve">Explore the Atomic Red Team repository in conjunction with MITRE ATT&amp;CK and select an interesting TTP.</w:t>
      </w:r>
    </w:p>
    <w:p w:rsidR="00000000" w:rsidDel="00000000" w:rsidP="00000000" w:rsidRDefault="00000000" w:rsidRPr="00000000" w14:paraId="0000004A">
      <w:pPr>
        <w:spacing w:after="300" w:lineRule="auto"/>
        <w:ind w:left="720" w:firstLine="0"/>
        <w:rPr>
          <w:color w:val="2b2b2b"/>
          <w:sz w:val="21"/>
          <w:szCs w:val="21"/>
        </w:rPr>
      </w:pPr>
      <w:hyperlink r:id="rId21">
        <w:r w:rsidDel="00000000" w:rsidR="00000000" w:rsidRPr="00000000">
          <w:rPr>
            <w:color w:val="1155cc"/>
            <w:sz w:val="21"/>
            <w:szCs w:val="21"/>
            <w:u w:val="single"/>
            <w:rtl w:val="0"/>
          </w:rPr>
          <w:t xml:space="preserve">https://attack.mitre.org/techniques/T1003/</w:t>
        </w:r>
      </w:hyperlink>
      <w:r w:rsidDel="00000000" w:rsidR="00000000" w:rsidRPr="00000000">
        <w:rPr>
          <w:rtl w:val="0"/>
        </w:rPr>
      </w:r>
    </w:p>
    <w:p w:rsidR="00000000" w:rsidDel="00000000" w:rsidP="00000000" w:rsidRDefault="00000000" w:rsidRPr="00000000" w14:paraId="0000004B">
      <w:pPr>
        <w:spacing w:after="300" w:lineRule="auto"/>
        <w:ind w:left="720" w:firstLine="0"/>
        <w:rPr>
          <w:color w:val="2b2b2b"/>
          <w:sz w:val="21"/>
          <w:szCs w:val="21"/>
        </w:rPr>
      </w:pPr>
      <w:hyperlink r:id="rId22">
        <w:r w:rsidDel="00000000" w:rsidR="00000000" w:rsidRPr="00000000">
          <w:rPr>
            <w:color w:val="1155cc"/>
            <w:sz w:val="21"/>
            <w:szCs w:val="21"/>
            <w:u w:val="single"/>
            <w:rtl w:val="0"/>
          </w:rPr>
          <w:t xml:space="preserve">https://github.com/redcanaryco/atomic-red-team/blob/master/atomics/T1003.002/T1003.002.md#atomic-test-1---registry-dump-of-sam-creds-and-secrets</w:t>
        </w:r>
      </w:hyperlink>
      <w:r w:rsidDel="00000000" w:rsidR="00000000" w:rsidRPr="00000000">
        <w:rPr>
          <w:color w:val="2b2b2b"/>
          <w:sz w:val="21"/>
          <w:szCs w:val="21"/>
          <w:rtl w:val="0"/>
        </w:rPr>
        <w:t xml:space="preserve"> </w:t>
      </w:r>
    </w:p>
    <w:p w:rsidR="00000000" w:rsidDel="00000000" w:rsidP="00000000" w:rsidRDefault="00000000" w:rsidRPr="00000000" w14:paraId="0000004C">
      <w:pPr>
        <w:numPr>
          <w:ilvl w:val="0"/>
          <w:numId w:val="2"/>
        </w:numPr>
        <w:spacing w:after="300" w:lineRule="auto"/>
        <w:ind w:left="720" w:hanging="360"/>
      </w:pPr>
      <w:r w:rsidDel="00000000" w:rsidR="00000000" w:rsidRPr="00000000">
        <w:rPr>
          <w:color w:val="2b2b2b"/>
          <w:sz w:val="21"/>
          <w:szCs w:val="21"/>
          <w:rtl w:val="0"/>
        </w:rPr>
        <w:t xml:space="preserve">Perform a full Atomic Testing Cycle as you did above.</w:t>
      </w:r>
    </w:p>
    <w:p w:rsidR="00000000" w:rsidDel="00000000" w:rsidP="00000000" w:rsidRDefault="00000000" w:rsidRPr="00000000" w14:paraId="0000004D">
      <w:pPr>
        <w:spacing w:after="300" w:lineRule="auto"/>
        <w:ind w:left="720" w:firstLine="0"/>
        <w:rPr>
          <w:color w:val="2b2b2b"/>
          <w:sz w:val="21"/>
          <w:szCs w:val="21"/>
        </w:rPr>
      </w:pPr>
      <w:r w:rsidDel="00000000" w:rsidR="00000000" w:rsidRPr="00000000">
        <w:rPr>
          <w:color w:val="2b2b2b"/>
          <w:sz w:val="21"/>
          <w:szCs w:val="21"/>
          <w:rtl w:val="0"/>
        </w:rPr>
        <w:t xml:space="preserve">Atomic Test #1 - Registry dump of SAM, creds, and secrets</w:t>
      </w:r>
    </w:p>
    <w:p w:rsidR="00000000" w:rsidDel="00000000" w:rsidP="00000000" w:rsidRDefault="00000000" w:rsidRPr="00000000" w14:paraId="0000004E">
      <w:pPr>
        <w:spacing w:after="3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048250" cy="2686050"/>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482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00" w:lineRule="auto"/>
        <w:ind w:left="0" w:firstLine="0"/>
        <w:jc w:val="center"/>
        <w:rPr>
          <w:color w:val="2b2b2b"/>
          <w:sz w:val="21"/>
          <w:szCs w:val="21"/>
        </w:rPr>
      </w:pPr>
      <w:r w:rsidDel="00000000" w:rsidR="00000000" w:rsidRPr="00000000">
        <w:rPr>
          <w:color w:val="2b2b2b"/>
          <w:sz w:val="21"/>
          <w:szCs w:val="21"/>
        </w:rPr>
        <w:drawing>
          <wp:inline distB="114300" distT="114300" distL="114300" distR="114300">
            <wp:extent cx="5731200" cy="10668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300" w:lineRule="auto"/>
        <w:rPr>
          <w:color w:val="2b2b2b"/>
          <w:sz w:val="21"/>
          <w:szCs w:val="21"/>
        </w:rPr>
      </w:pPr>
      <w:r w:rsidDel="00000000" w:rsidR="00000000" w:rsidRPr="00000000">
        <w:rPr>
          <w:rtl w:val="0"/>
        </w:rPr>
      </w:r>
    </w:p>
    <w:p w:rsidR="00000000" w:rsidDel="00000000" w:rsidP="00000000" w:rsidRDefault="00000000" w:rsidRPr="00000000" w14:paraId="00000051">
      <w:pPr>
        <w:spacing w:after="300" w:lineRule="auto"/>
        <w:ind w:left="0" w:firstLine="0"/>
        <w:jc w:val="left"/>
        <w:rPr>
          <w:color w:val="2b2b2b"/>
          <w:sz w:val="21"/>
          <w:szCs w:val="21"/>
        </w:rPr>
      </w:pPr>
      <w:r w:rsidDel="00000000" w:rsidR="00000000" w:rsidRPr="00000000">
        <w:rPr>
          <w:rtl w:val="0"/>
        </w:rPr>
      </w:r>
    </w:p>
    <w:p w:rsidR="00000000" w:rsidDel="00000000" w:rsidP="00000000" w:rsidRDefault="00000000" w:rsidRPr="00000000" w14:paraId="00000052">
      <w:pPr>
        <w:pStyle w:val="Heading3"/>
        <w:keepNext w:val="0"/>
        <w:keepLines w:val="0"/>
        <w:spacing w:after="160" w:before="0" w:line="320" w:lineRule="auto"/>
        <w:rPr>
          <w:b w:val="1"/>
          <w:color w:val="666666"/>
          <w:sz w:val="27"/>
          <w:szCs w:val="27"/>
        </w:rPr>
      </w:pPr>
      <w:bookmarkStart w:colFirst="0" w:colLast="0" w:name="_v0cj5rvqav4k" w:id="7"/>
      <w:bookmarkEnd w:id="7"/>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3"/>
        <w:keepNext w:val="0"/>
        <w:keepLines w:val="0"/>
        <w:spacing w:after="160" w:before="0" w:line="320" w:lineRule="auto"/>
        <w:rPr>
          <w:b w:val="1"/>
          <w:color w:val="666666"/>
          <w:sz w:val="27"/>
          <w:szCs w:val="27"/>
        </w:rPr>
      </w:pPr>
      <w:bookmarkStart w:colFirst="0" w:colLast="0" w:name="_6v63mfucqtku" w:id="8"/>
      <w:bookmarkEnd w:id="8"/>
      <w:r w:rsidDel="00000000" w:rsidR="00000000" w:rsidRPr="00000000">
        <w:rPr>
          <w:b w:val="1"/>
          <w:color w:val="666666"/>
          <w:sz w:val="27"/>
          <w:szCs w:val="27"/>
          <w:rtl w:val="0"/>
        </w:rPr>
        <w:t xml:space="preserve">Part 5: Reporting</w:t>
      </w:r>
    </w:p>
    <w:p w:rsidR="00000000" w:rsidDel="00000000" w:rsidP="00000000" w:rsidRDefault="00000000" w:rsidRPr="00000000" w14:paraId="00000054">
      <w:pPr>
        <w:numPr>
          <w:ilvl w:val="0"/>
          <w:numId w:val="1"/>
        </w:numPr>
        <w:spacing w:after="0" w:afterAutospacing="0" w:lineRule="auto"/>
        <w:ind w:left="720" w:hanging="360"/>
      </w:pPr>
      <w:r w:rsidDel="00000000" w:rsidR="00000000" w:rsidRPr="00000000">
        <w:rPr>
          <w:color w:val="2b2b2b"/>
          <w:sz w:val="21"/>
          <w:szCs w:val="21"/>
          <w:rtl w:val="0"/>
        </w:rPr>
        <w:t xml:space="preserve">Report on all completed Atomic Testing Cycles using the chosen Atomic Test. Describe in today’s submission the following stages of the Atomic Testing Cycle:</w:t>
      </w:r>
    </w:p>
    <w:p w:rsidR="00000000" w:rsidDel="00000000" w:rsidP="00000000" w:rsidRDefault="00000000" w:rsidRPr="00000000" w14:paraId="00000055">
      <w:pPr>
        <w:numPr>
          <w:ilvl w:val="1"/>
          <w:numId w:val="1"/>
        </w:numPr>
        <w:spacing w:after="0" w:afterAutospacing="0" w:lineRule="auto"/>
        <w:ind w:left="1440" w:hanging="360"/>
      </w:pPr>
      <w:r w:rsidDel="00000000" w:rsidR="00000000" w:rsidRPr="00000000">
        <w:rPr>
          <w:color w:val="2b2b2b"/>
          <w:sz w:val="21"/>
          <w:szCs w:val="21"/>
          <w:rtl w:val="0"/>
        </w:rPr>
        <w:t xml:space="preserve">Execute Test</w:t>
      </w:r>
    </w:p>
    <w:p w:rsidR="00000000" w:rsidDel="00000000" w:rsidP="00000000" w:rsidRDefault="00000000" w:rsidRPr="00000000" w14:paraId="00000056">
      <w:pPr>
        <w:numPr>
          <w:ilvl w:val="2"/>
          <w:numId w:val="1"/>
        </w:numPr>
        <w:spacing w:after="0" w:afterAutospacing="0" w:lineRule="auto"/>
        <w:ind w:left="2160" w:hanging="360"/>
        <w:rPr>
          <w:color w:val="2b2b2b"/>
          <w:sz w:val="21"/>
          <w:szCs w:val="21"/>
          <w:u w:val="none"/>
        </w:rPr>
      </w:pPr>
      <w:r w:rsidDel="00000000" w:rsidR="00000000" w:rsidRPr="00000000">
        <w:rPr>
          <w:rtl w:val="0"/>
        </w:rPr>
      </w:r>
    </w:p>
    <w:p w:rsidR="00000000" w:rsidDel="00000000" w:rsidP="00000000" w:rsidRDefault="00000000" w:rsidRPr="00000000" w14:paraId="00000057">
      <w:pPr>
        <w:numPr>
          <w:ilvl w:val="1"/>
          <w:numId w:val="1"/>
        </w:numPr>
        <w:spacing w:after="0" w:afterAutospacing="0" w:lineRule="auto"/>
        <w:ind w:left="1440" w:hanging="360"/>
      </w:pPr>
      <w:r w:rsidDel="00000000" w:rsidR="00000000" w:rsidRPr="00000000">
        <w:rPr>
          <w:color w:val="2b2b2b"/>
          <w:sz w:val="21"/>
          <w:szCs w:val="21"/>
          <w:rtl w:val="0"/>
        </w:rPr>
        <w:t xml:space="preserve">Collect Evidence</w:t>
      </w:r>
    </w:p>
    <w:p w:rsidR="00000000" w:rsidDel="00000000" w:rsidP="00000000" w:rsidRDefault="00000000" w:rsidRPr="00000000" w14:paraId="00000058">
      <w:pPr>
        <w:numPr>
          <w:ilvl w:val="2"/>
          <w:numId w:val="1"/>
        </w:numPr>
        <w:spacing w:after="0" w:afterAutospacing="0" w:lineRule="auto"/>
        <w:ind w:left="2160" w:hanging="360"/>
        <w:rPr>
          <w:color w:val="2b2b2b"/>
          <w:sz w:val="21"/>
          <w:szCs w:val="21"/>
          <w:u w:val="none"/>
        </w:rPr>
      </w:pPr>
      <w:r w:rsidDel="00000000" w:rsidR="00000000" w:rsidRPr="00000000">
        <w:rPr>
          <w:rtl w:val="0"/>
        </w:rPr>
      </w:r>
    </w:p>
    <w:p w:rsidR="00000000" w:rsidDel="00000000" w:rsidP="00000000" w:rsidRDefault="00000000" w:rsidRPr="00000000" w14:paraId="00000059">
      <w:pPr>
        <w:numPr>
          <w:ilvl w:val="1"/>
          <w:numId w:val="1"/>
        </w:numPr>
        <w:spacing w:after="0" w:afterAutospacing="0" w:lineRule="auto"/>
        <w:ind w:left="1440" w:hanging="360"/>
      </w:pPr>
      <w:r w:rsidDel="00000000" w:rsidR="00000000" w:rsidRPr="00000000">
        <w:rPr>
          <w:color w:val="2b2b2b"/>
          <w:sz w:val="21"/>
          <w:szCs w:val="21"/>
          <w:rtl w:val="0"/>
        </w:rPr>
        <w:t xml:space="preserve">Develop Detection</w:t>
      </w:r>
    </w:p>
    <w:p w:rsidR="00000000" w:rsidDel="00000000" w:rsidP="00000000" w:rsidRDefault="00000000" w:rsidRPr="00000000" w14:paraId="0000005A">
      <w:pPr>
        <w:numPr>
          <w:ilvl w:val="2"/>
          <w:numId w:val="1"/>
        </w:numPr>
        <w:spacing w:after="0" w:afterAutospacing="0" w:lineRule="auto"/>
        <w:ind w:left="2160" w:hanging="360"/>
        <w:rPr>
          <w:color w:val="2b2b2b"/>
          <w:sz w:val="21"/>
          <w:szCs w:val="21"/>
          <w:u w:val="none"/>
        </w:rPr>
      </w:pPr>
      <w:r w:rsidDel="00000000" w:rsidR="00000000" w:rsidRPr="00000000">
        <w:rPr>
          <w:rtl w:val="0"/>
        </w:rPr>
      </w:r>
    </w:p>
    <w:p w:rsidR="00000000" w:rsidDel="00000000" w:rsidP="00000000" w:rsidRDefault="00000000" w:rsidRPr="00000000" w14:paraId="0000005B">
      <w:pPr>
        <w:numPr>
          <w:ilvl w:val="0"/>
          <w:numId w:val="1"/>
        </w:numPr>
        <w:spacing w:after="300" w:lineRule="auto"/>
        <w:ind w:left="720" w:hanging="360"/>
      </w:pPr>
      <w:r w:rsidDel="00000000" w:rsidR="00000000" w:rsidRPr="00000000">
        <w:rPr>
          <w:color w:val="2b2b2b"/>
          <w:sz w:val="21"/>
          <w:szCs w:val="21"/>
          <w:rtl w:val="0"/>
        </w:rPr>
        <w:t xml:space="preserve">Review and discuss the suggested mitigations on MITRE ATT&amp;CK for each technique.</w:t>
      </w:r>
    </w:p>
    <w:p w:rsidR="00000000" w:rsidDel="00000000" w:rsidP="00000000" w:rsidRDefault="00000000" w:rsidRPr="00000000" w14:paraId="0000005C">
      <w:pPr>
        <w:rPr/>
      </w:pPr>
      <w:r w:rsidDel="00000000" w:rsidR="00000000" w:rsidRPr="00000000">
        <w:rPr>
          <w:rtl w:val="0"/>
        </w:rPr>
        <w:tab/>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decimal"/>
      <w:lvlText w:val="%2."/>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22" Type="http://schemas.openxmlformats.org/officeDocument/2006/relationships/hyperlink" Target="https://github.com/redcanaryco/atomic-red-team/blob/master/atomics/T1003.002/T1003.002.md#atomic-test-1---registry-dump-of-sam-creds-and-secrets" TargetMode="External"/><Relationship Id="rId10" Type="http://schemas.openxmlformats.org/officeDocument/2006/relationships/image" Target="media/image14.png"/><Relationship Id="rId21" Type="http://schemas.openxmlformats.org/officeDocument/2006/relationships/hyperlink" Target="https://attack.mitre.org/techniques/T1003/" TargetMode="External"/><Relationship Id="rId13" Type="http://schemas.openxmlformats.org/officeDocument/2006/relationships/image" Target="media/image16.png"/><Relationship Id="rId24" Type="http://schemas.openxmlformats.org/officeDocument/2006/relationships/image" Target="media/image4.png"/><Relationship Id="rId12"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10.png"/><Relationship Id="rId7" Type="http://schemas.openxmlformats.org/officeDocument/2006/relationships/hyperlink" Target="https://codefellows.github.io/ops-401-cybersecurity-guide/curriculum/#downloads-table"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