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Share one or two ways the speaker’s information will change your approach to your career transition.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It didn’t change my approach, I already know that this career is very challenging and already have my mindset set to keep learning and pushing throughout this career.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List a few key take-aways from this presentation.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2b2b2b"/>
          <w:sz w:val="21"/>
          <w:szCs w:val="21"/>
          <w:u w:val="none"/>
        </w:rPr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To do pentesting we have to think like a hacker to better protect and secure a company’s network, it can be really simple, taking literally 2 minutes or really challenging, taking months or even years to accomplish a hack. in the end if someone really wants to hack something they will it's all a matter of persistence and human error.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color w:val="2b2b2b"/>
          <w:sz w:val="21"/>
          <w:szCs w:val="21"/>
          <w:rtl w:val="0"/>
        </w:rPr>
        <w:t xml:space="preserve">Share a screenshot of your LinkedIn connection request, including a nicely worded note, sent to the speaker or someone else at their company.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562231</wp:posOffset>
            </wp:positionV>
            <wp:extent cx="5419725" cy="3638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300" w:lineRule="auto"/>
        <w:ind w:left="1440" w:firstLine="0"/>
        <w:rPr>
          <w:color w:val="2b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