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Rodrigo Brasil 09/2023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/>
      </w:pPr>
      <w:bookmarkStart w:colFirst="0" w:colLast="0" w:name="_32a4222ldw9f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1: Staging two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VM’s, 2 Windows10 machines &amp; 2 pfSense machines.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-771524</wp:posOffset>
            </wp:positionH>
            <wp:positionV relativeFrom="paragraph">
              <wp:posOffset>270463</wp:posOffset>
            </wp:positionV>
            <wp:extent cx="3553044" cy="2335298"/>
            <wp:effectExtent b="0" l="0" r="0" t="0"/>
            <wp:wrapNone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044" cy="2335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2905125</wp:posOffset>
            </wp:positionH>
            <wp:positionV relativeFrom="paragraph">
              <wp:posOffset>115300</wp:posOffset>
            </wp:positionV>
            <wp:extent cx="3509947" cy="2301287"/>
            <wp:effectExtent b="0" l="0" r="0" t="0"/>
            <wp:wrapNone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47" cy="23012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VM pfsense 1</w:t>
        <w:tab/>
        <w:tab/>
        <w:tab/>
        <w:tab/>
        <w:tab/>
        <w:tab/>
        <w:t xml:space="preserve">VM pfsense 2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765338</wp:posOffset>
            </wp:positionH>
            <wp:positionV relativeFrom="paragraph">
              <wp:posOffset>114300</wp:posOffset>
            </wp:positionV>
            <wp:extent cx="4195763" cy="3472844"/>
            <wp:effectExtent b="0" l="0" r="0" t="0"/>
            <wp:wrapNone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4728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Windows 10 VM 1 with the ip 192.168.1.104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652463</wp:posOffset>
            </wp:positionH>
            <wp:positionV relativeFrom="paragraph">
              <wp:posOffset>213313</wp:posOffset>
            </wp:positionV>
            <wp:extent cx="4415537" cy="3657786"/>
            <wp:effectExtent b="0" l="0" r="0" t="0"/>
            <wp:wrapNone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5537" cy="3657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 xml:space="preserve">Windows 10 VM 2 with the ip 192.168.1.105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aaeu8rth1eq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2: Configuring pfSense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Navigate to Interfaces &gt; WAN, and scroll to the bottom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Uncheck the boxes for “Block private networks and loopback addresses” and “Block bogon networks”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pfSense 1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223549</wp:posOffset>
            </wp:positionV>
            <wp:extent cx="5731200" cy="1752600"/>
            <wp:effectExtent b="0" l="0" r="0" t="0"/>
            <wp:wrapNone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pfSense 2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Navigate to VPN &gt; IPsec, then select then Advanced Settings tab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Set IKE SA, IKE Child SA, and Configuration Backend to Diag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Set all other log settings to Control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342900</wp:posOffset>
            </wp:positionV>
            <wp:extent cx="2971800" cy="5410200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41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342900</wp:posOffset>
            </wp:positionV>
            <wp:extent cx="2971800" cy="5410200"/>
            <wp:effectExtent b="0" l="0" r="0" t="0"/>
            <wp:wrapSquare wrapText="bothSides" distB="114300" distT="114300" distL="114300" distR="11430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41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pfSense 1 </w:t>
        <w:tab/>
        <w:tab/>
        <w:tab/>
        <w:tab/>
        <w:tab/>
        <w:tab/>
        <w:t xml:space="preserve">pfSense 2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1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Protocol: IKEv2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Interface: WAN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Remote Gateway: the WAN IPv4 address of the other router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Method: Mutual PSK (Preshared Key)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Encryption: AES 256-bit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Lifetime: 28800 sec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789150</wp:posOffset>
            </wp:positionH>
            <wp:positionV relativeFrom="paragraph">
              <wp:posOffset>314325</wp:posOffset>
            </wp:positionV>
            <wp:extent cx="4148138" cy="1473680"/>
            <wp:effectExtent b="0" l="0" r="0" t="0"/>
            <wp:wrapSquare wrapText="bothSides" distB="114300" distT="114300" distL="114300" distR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473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pfSense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593888</wp:posOffset>
            </wp:positionH>
            <wp:positionV relativeFrom="paragraph">
              <wp:posOffset>352425</wp:posOffset>
            </wp:positionV>
            <wp:extent cx="4538663" cy="1588098"/>
            <wp:effectExtent b="0" l="0" r="0" t="0"/>
            <wp:wrapSquare wrapText="bothSides" distB="114300" distT="11430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5880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pfSense 2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Mode: Tunnel IPv4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Local Network: LAN subnet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Remote Network: the the </w:t>
      </w:r>
      <w:r w:rsidDel="00000000" w:rsidR="00000000" w:rsidRPr="00000000">
        <w:rPr>
          <w:i w:val="1"/>
          <w:rtl w:val="0"/>
        </w:rPr>
        <w:t xml:space="preserve">subnet address</w:t>
      </w:r>
      <w:r w:rsidDel="00000000" w:rsidR="00000000" w:rsidRPr="00000000">
        <w:rPr>
          <w:rtl w:val="0"/>
        </w:rPr>
        <w:t xml:space="preserve"> of the LAN on the other router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Protocol: ESP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Encryption: AES 256-bit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PFS Key Group: 14 (2048 bit)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Lifetime: 3600 sec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5731200" cy="2349500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366713</wp:posOffset>
            </wp:positionH>
            <wp:positionV relativeFrom="paragraph">
              <wp:posOffset>2505075</wp:posOffset>
            </wp:positionV>
            <wp:extent cx="5033963" cy="2500257"/>
            <wp:effectExtent b="0" l="0" r="0" t="0"/>
            <wp:wrapSquare wrapText="bothSides" distB="114300" distT="114300" distL="114300" distR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5002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pfSense 1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pfSense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1781175</wp:posOffset>
            </wp:positionV>
            <wp:extent cx="5731200" cy="2781300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1524000"/>
            <wp:effectExtent b="0" l="0" r="0" t="0"/>
            <wp:wrapSquare wrapText="bothSides" distB="114300" distT="114300" distL="114300" distR="1143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Create corresponding rules on WAN and IPsec: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Action: Pass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Protocol: Any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Source: Any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Destination: Any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49815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pfSense 2 WAN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4267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pfSense 2 IPsec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470063</wp:posOffset>
            </wp:positionH>
            <wp:positionV relativeFrom="paragraph">
              <wp:posOffset>289513</wp:posOffset>
            </wp:positionV>
            <wp:extent cx="4787829" cy="3658474"/>
            <wp:effectExtent b="0" l="0" r="0" t="0"/>
            <wp:wrapSquare wrapText="bothSides" distB="114300" distT="114300" distL="114300" distR="11430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7829" cy="3658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pfSense 1 WAN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pfSense 1 IPsec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Navigate to Status &gt; IPsec</w:t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Press “Connect P1 and P2”</w:t>
      </w:r>
    </w:p>
    <w:p w:rsidR="00000000" w:rsidDel="00000000" w:rsidP="00000000" w:rsidRDefault="00000000" w:rsidRPr="00000000" w14:paraId="000000EE">
      <w:pPr>
        <w:numPr>
          <w:ilvl w:val="0"/>
          <w:numId w:val="6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The status screen should indicate “Established” for P1 and “Installed” for P2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pfSense 1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pfSense 2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Navigate to Diagnostics &gt; Ping</w:t>
      </w:r>
    </w:p>
    <w:p w:rsidR="00000000" w:rsidDel="00000000" w:rsidP="00000000" w:rsidRDefault="00000000" w:rsidRPr="00000000" w14:paraId="000000FA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Hostname: the LAN IPv4 address of the other router</w:t>
      </w:r>
    </w:p>
    <w:p w:rsidR="00000000" w:rsidDel="00000000" w:rsidP="00000000" w:rsidRDefault="00000000" w:rsidRPr="00000000" w14:paraId="000000FB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Source Address: LAN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pfSense 2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120062</wp:posOffset>
            </wp:positionV>
            <wp:extent cx="5386388" cy="3435835"/>
            <wp:effectExtent b="0" l="0" r="0" t="0"/>
            <wp:wrapSquare wrapText="bothSides" distB="114300" distT="114300" distL="114300" distR="11430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435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pfSense 1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From a host computer, use the terminal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</w:t>
      </w:r>
      <w:r w:rsidDel="00000000" w:rsidR="00000000" w:rsidRPr="00000000">
        <w:rPr>
          <w:rtl w:val="0"/>
        </w:rPr>
        <w:t xml:space="preserve"> command as you normally would.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708188</wp:posOffset>
            </wp:positionH>
            <wp:positionV relativeFrom="paragraph">
              <wp:posOffset>180975</wp:posOffset>
            </wp:positionV>
            <wp:extent cx="4314825" cy="1895475"/>
            <wp:effectExtent b="0" l="0" r="0" t="0"/>
            <wp:wrapSquare wrapText="bothSides" distB="114300" distT="114300" distL="114300" distR="1143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/>
      </w:pPr>
      <w:r w:rsidDel="00000000" w:rsidR="00000000" w:rsidRPr="00000000">
        <w:rPr>
          <w:rtl w:val="0"/>
        </w:rPr>
        <w:t xml:space="preserve">Windows10VM 1 to Windows10VM 2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703425</wp:posOffset>
            </wp:positionH>
            <wp:positionV relativeFrom="paragraph">
              <wp:posOffset>123825</wp:posOffset>
            </wp:positionV>
            <wp:extent cx="4324350" cy="1885950"/>
            <wp:effectExtent b="0" l="0" r="0" t="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/>
      </w:pPr>
      <w:r w:rsidDel="00000000" w:rsidR="00000000" w:rsidRPr="00000000">
        <w:rPr>
          <w:rtl w:val="0"/>
        </w:rPr>
        <w:t xml:space="preserve">Windows10VM 2 to Windows10VM 1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keepNext w:val="0"/>
        <w:keepLines w:val="0"/>
        <w:spacing w:before="280" w:lineRule="auto"/>
        <w:rPr/>
      </w:pPr>
      <w:bookmarkStart w:colFirst="0" w:colLast="0" w:name="_a93vxisl26xp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3: Topology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each device on the network, include:</w:t>
      </w:r>
    </w:p>
    <w:p w:rsidR="00000000" w:rsidDel="00000000" w:rsidP="00000000" w:rsidRDefault="00000000" w:rsidRPr="00000000" w14:paraId="000001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498638</wp:posOffset>
            </wp:positionH>
            <wp:positionV relativeFrom="paragraph">
              <wp:posOffset>438150</wp:posOffset>
            </wp:positionV>
            <wp:extent cx="4733925" cy="4248150"/>
            <wp:effectExtent b="0" l="0" r="0" t="0"/>
            <wp:wrapSquare wrapText="bothSides" distB="114300" distT="114300" distL="114300" distR="11430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4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2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7.png"/><Relationship Id="rId25" Type="http://schemas.openxmlformats.org/officeDocument/2006/relationships/image" Target="media/image25.png"/><Relationship Id="rId28" Type="http://schemas.openxmlformats.org/officeDocument/2006/relationships/image" Target="media/image5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image" Target="media/image23.png"/><Relationship Id="rId31" Type="http://schemas.openxmlformats.org/officeDocument/2006/relationships/image" Target="media/image12.png"/><Relationship Id="rId30" Type="http://schemas.openxmlformats.org/officeDocument/2006/relationships/image" Target="media/image20.png"/><Relationship Id="rId11" Type="http://schemas.openxmlformats.org/officeDocument/2006/relationships/image" Target="media/image15.png"/><Relationship Id="rId33" Type="http://schemas.openxmlformats.org/officeDocument/2006/relationships/image" Target="media/image26.png"/><Relationship Id="rId10" Type="http://schemas.openxmlformats.org/officeDocument/2006/relationships/image" Target="media/image24.png"/><Relationship Id="rId32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18.png"/><Relationship Id="rId15" Type="http://schemas.openxmlformats.org/officeDocument/2006/relationships/image" Target="media/image2.png"/><Relationship Id="rId14" Type="http://schemas.openxmlformats.org/officeDocument/2006/relationships/image" Target="media/image21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19" Type="http://schemas.openxmlformats.org/officeDocument/2006/relationships/image" Target="media/image10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