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Rodrigo Brasil 10/2023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0p9e1ny57hz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1: DNS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1466850</wp:posOffset>
            </wp:positionH>
            <wp:positionV relativeFrom="paragraph">
              <wp:posOffset>419100</wp:posOffset>
            </wp:positionV>
            <wp:extent cx="2910657" cy="1022663"/>
            <wp:effectExtent b="0" l="0" r="0" t="0"/>
            <wp:wrapSquare wrapText="bothSides" distB="114300" distT="114300" distL="114300" distR="114300"/>
            <wp:docPr id="4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0657" cy="10226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  <w:t xml:space="preserve">Select add roles and features</w:t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1004888</wp:posOffset>
            </wp:positionH>
            <wp:positionV relativeFrom="paragraph">
              <wp:posOffset>155418</wp:posOffset>
            </wp:positionV>
            <wp:extent cx="3838575" cy="2735536"/>
            <wp:effectExtent b="0" l="0" r="0" t="0"/>
            <wp:wrapSquare wrapText="bothSides" distB="114300" distT="114300" distL="114300" distR="114300"/>
            <wp:docPr id="1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7355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  <w:t xml:space="preserve">click next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971550</wp:posOffset>
            </wp:positionH>
            <wp:positionV relativeFrom="paragraph">
              <wp:posOffset>287110</wp:posOffset>
            </wp:positionV>
            <wp:extent cx="3900488" cy="2773680"/>
            <wp:effectExtent b="0" l="0" r="0" t="0"/>
            <wp:wrapSquare wrapText="bothSides" distB="114300" distT="114300" distL="114300" distR="114300"/>
            <wp:docPr id="1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27736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  <w:t xml:space="preserve">Select your server</w:t>
      </w:r>
    </w:p>
    <w:p w:rsidR="00000000" w:rsidDel="00000000" w:rsidP="00000000" w:rsidRDefault="00000000" w:rsidRPr="00000000" w14:paraId="0000002F">
      <w:pPr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447675</wp:posOffset>
            </wp:positionH>
            <wp:positionV relativeFrom="paragraph">
              <wp:posOffset>114300</wp:posOffset>
            </wp:positionV>
            <wp:extent cx="4831839" cy="3443288"/>
            <wp:effectExtent b="0" l="0" r="0" t="0"/>
            <wp:wrapSquare wrapText="bothSides" distB="114300" distT="114300" distL="114300" distR="11430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1839" cy="3443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>
          <w:rtl w:val="0"/>
        </w:rPr>
        <w:t xml:space="preserve">On server roles select DNS server</w:t>
      </w:r>
    </w:p>
    <w:p w:rsidR="00000000" w:rsidDel="00000000" w:rsidP="00000000" w:rsidRDefault="00000000" w:rsidRPr="00000000" w14:paraId="0000004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403388</wp:posOffset>
            </wp:positionH>
            <wp:positionV relativeFrom="paragraph">
              <wp:posOffset>203788</wp:posOffset>
            </wp:positionV>
            <wp:extent cx="4921453" cy="3507149"/>
            <wp:effectExtent b="0" l="0" r="0" t="0"/>
            <wp:wrapSquare wrapText="bothSides" distB="114300" distT="114300" distL="114300" distR="11430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1453" cy="35071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/>
      </w:pPr>
      <w:r w:rsidDel="00000000" w:rsidR="00000000" w:rsidRPr="00000000">
        <w:rPr>
          <w:rtl w:val="0"/>
        </w:rPr>
        <w:t xml:space="preserve">No feature is needed so skip this part by clicking next</w:t>
      </w:r>
    </w:p>
    <w:p w:rsidR="00000000" w:rsidDel="00000000" w:rsidP="00000000" w:rsidRDefault="00000000" w:rsidRPr="00000000" w14:paraId="0000005C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0894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>
          <w:rtl w:val="0"/>
        </w:rPr>
        <w:t xml:space="preserve">Indicates what DNS is and what its purpose is</w:t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089400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/>
      </w:pPr>
      <w:r w:rsidDel="00000000" w:rsidR="00000000" w:rsidRPr="00000000">
        <w:rPr>
          <w:rtl w:val="0"/>
        </w:rPr>
        <w:t xml:space="preserve">review the selected role, if it’s correct click install</w:t>
      </w:r>
    </w:p>
    <w:p w:rsidR="00000000" w:rsidDel="00000000" w:rsidP="00000000" w:rsidRDefault="00000000" w:rsidRPr="00000000" w14:paraId="00000063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423863</wp:posOffset>
            </wp:positionH>
            <wp:positionV relativeFrom="paragraph">
              <wp:posOffset>171450</wp:posOffset>
            </wp:positionV>
            <wp:extent cx="4881563" cy="3478721"/>
            <wp:effectExtent b="0" l="0" r="0" t="0"/>
            <wp:wrapSquare wrapText="bothSides" distB="114300" distT="114300" distL="114300" distR="114300"/>
            <wp:docPr id="4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34787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/>
      </w:pPr>
      <w:r w:rsidDel="00000000" w:rsidR="00000000" w:rsidRPr="00000000">
        <w:rPr>
          <w:rtl w:val="0"/>
        </w:rPr>
        <w:t xml:space="preserve">Installation finished</w:t>
      </w:r>
    </w:p>
    <w:p w:rsidR="00000000" w:rsidDel="00000000" w:rsidP="00000000" w:rsidRDefault="00000000" w:rsidRPr="00000000" w14:paraId="0000007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24475" cy="18764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/>
      </w:pPr>
      <w:r w:rsidDel="00000000" w:rsidR="00000000" w:rsidRPr="00000000">
        <w:rPr>
          <w:rtl w:val="0"/>
        </w:rPr>
        <w:t xml:space="preserve">scroll a bit down until DNS servers is found and type the Win Server IP</w:t>
      </w:r>
    </w:p>
    <w:p w:rsidR="00000000" w:rsidDel="00000000" w:rsidP="00000000" w:rsidRDefault="00000000" w:rsidRPr="00000000" w14:paraId="0000007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33675" cy="752475"/>
            <wp:effectExtent b="0" l="0" r="0" t="0"/>
            <wp:docPr id="3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/>
      </w:pPr>
      <w:r w:rsidDel="00000000" w:rsidR="00000000" w:rsidRPr="00000000">
        <w:rPr>
          <w:rtl w:val="0"/>
        </w:rPr>
        <w:t xml:space="preserve">right click the internet symbol on the lower right corner of the windows desktop and select “Open Network &amp; Internet settings”</w:t>
      </w:r>
    </w:p>
    <w:p w:rsidR="00000000" w:rsidDel="00000000" w:rsidP="00000000" w:rsidRDefault="00000000" w:rsidRPr="00000000" w14:paraId="0000007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48125" cy="1114425"/>
            <wp:effectExtent b="0" l="0" r="0" t="0"/>
            <wp:docPr id="3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/>
      </w:pPr>
      <w:r w:rsidDel="00000000" w:rsidR="00000000" w:rsidRPr="00000000">
        <w:rPr>
          <w:rtl w:val="0"/>
        </w:rPr>
        <w:t xml:space="preserve">click “change adapter options” to show the connected adaptors</w:t>
      </w:r>
    </w:p>
    <w:p w:rsidR="00000000" w:rsidDel="00000000" w:rsidP="00000000" w:rsidRDefault="00000000" w:rsidRPr="00000000" w14:paraId="0000008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33650" cy="695325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/>
      </w:pPr>
      <w:r w:rsidDel="00000000" w:rsidR="00000000" w:rsidRPr="00000000">
        <w:rPr>
          <w:rtl w:val="0"/>
        </w:rPr>
        <w:t xml:space="preserve">double click your internet adapter</w:t>
      </w:r>
    </w:p>
    <w:p w:rsidR="00000000" w:rsidDel="00000000" w:rsidP="00000000" w:rsidRDefault="00000000" w:rsidRPr="00000000" w14:paraId="0000008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38525" cy="431482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31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/>
      </w:pPr>
      <w:r w:rsidDel="00000000" w:rsidR="00000000" w:rsidRPr="00000000">
        <w:rPr>
          <w:rtl w:val="0"/>
        </w:rPr>
        <w:t xml:space="preserve">Select “Properties”</w:t>
      </w:r>
    </w:p>
    <w:p w:rsidR="00000000" w:rsidDel="00000000" w:rsidP="00000000" w:rsidRDefault="00000000" w:rsidRPr="00000000" w14:paraId="00000085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1362075</wp:posOffset>
            </wp:positionH>
            <wp:positionV relativeFrom="paragraph">
              <wp:posOffset>114300</wp:posOffset>
            </wp:positionV>
            <wp:extent cx="3010642" cy="3614424"/>
            <wp:effectExtent b="0" l="0" r="0" t="0"/>
            <wp:wrapSquare wrapText="bothSides" distB="114300" distT="114300" distL="114300" distR="11430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0642" cy="36144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/>
      </w:pPr>
      <w:r w:rsidDel="00000000" w:rsidR="00000000" w:rsidRPr="00000000">
        <w:rPr>
          <w:rtl w:val="0"/>
        </w:rPr>
        <w:t xml:space="preserve">double click the “internet protocol version 4 (IPV4)”</w:t>
      </w:r>
    </w:p>
    <w:p w:rsidR="00000000" w:rsidDel="00000000" w:rsidP="00000000" w:rsidRDefault="00000000" w:rsidRPr="00000000" w14:paraId="0000009C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1113000</wp:posOffset>
            </wp:positionH>
            <wp:positionV relativeFrom="paragraph">
              <wp:posOffset>285750</wp:posOffset>
            </wp:positionV>
            <wp:extent cx="3507330" cy="4027261"/>
            <wp:effectExtent b="0" l="0" r="0" t="0"/>
            <wp:wrapSquare wrapText="bothSides" distB="114300" distT="114300" distL="114300" distR="1143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7330" cy="40272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center"/>
        <w:rPr/>
      </w:pPr>
      <w:r w:rsidDel="00000000" w:rsidR="00000000" w:rsidRPr="00000000">
        <w:rPr>
          <w:rtl w:val="0"/>
        </w:rPr>
        <w:t xml:space="preserve">select “use the following dns server addresses” and give it the Win server ip</w:t>
      </w:r>
    </w:p>
    <w:p w:rsidR="00000000" w:rsidDel="00000000" w:rsidP="00000000" w:rsidRDefault="00000000" w:rsidRPr="00000000" w14:paraId="000000B6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266700</wp:posOffset>
            </wp:positionH>
            <wp:positionV relativeFrom="paragraph">
              <wp:posOffset>114300</wp:posOffset>
            </wp:positionV>
            <wp:extent cx="5195888" cy="2028295"/>
            <wp:effectExtent b="0" l="0" r="0" t="0"/>
            <wp:wrapSquare wrapText="bothSides" distB="114300" distT="114300" distL="114300" distR="11430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20282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7">
      <w:pPr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center"/>
        <w:rPr/>
      </w:pPr>
      <w:r w:rsidDel="00000000" w:rsidR="00000000" w:rsidRPr="00000000">
        <w:rPr>
          <w:rtl w:val="0"/>
        </w:rPr>
        <w:t xml:space="preserve">right click the server in the DNS menu and select DSN Manager</w:t>
      </w:r>
    </w:p>
    <w:p w:rsidR="00000000" w:rsidDel="00000000" w:rsidP="00000000" w:rsidRDefault="00000000" w:rsidRPr="00000000" w14:paraId="000000B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98091" cy="3671574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8091" cy="3671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center"/>
        <w:rPr/>
      </w:pPr>
      <w:r w:rsidDel="00000000" w:rsidR="00000000" w:rsidRPr="00000000">
        <w:rPr>
          <w:rtl w:val="0"/>
        </w:rPr>
        <w:t xml:space="preserve">right click the server and select new zone…</w:t>
      </w:r>
    </w:p>
    <w:p w:rsidR="00000000" w:rsidDel="00000000" w:rsidP="00000000" w:rsidRDefault="00000000" w:rsidRPr="00000000" w14:paraId="000000C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884400</wp:posOffset>
            </wp:positionH>
            <wp:positionV relativeFrom="paragraph">
              <wp:posOffset>200025</wp:posOffset>
            </wp:positionV>
            <wp:extent cx="3964051" cy="3124887"/>
            <wp:effectExtent b="0" l="0" r="0" t="0"/>
            <wp:wrapSquare wrapText="bothSides" distB="114300" distT="114300" distL="114300" distR="11430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4051" cy="31248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center"/>
        <w:rPr/>
      </w:pPr>
      <w:r w:rsidDel="00000000" w:rsidR="00000000" w:rsidRPr="00000000">
        <w:rPr>
          <w:rtl w:val="0"/>
        </w:rPr>
        <w:t xml:space="preserve">select primary zone</w:t>
      </w:r>
    </w:p>
    <w:p w:rsidR="00000000" w:rsidDel="00000000" w:rsidP="00000000" w:rsidRDefault="00000000" w:rsidRPr="00000000" w14:paraId="000000D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24400" cy="3724275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center"/>
        <w:rPr/>
      </w:pPr>
      <w:r w:rsidDel="00000000" w:rsidR="00000000" w:rsidRPr="00000000">
        <w:rPr>
          <w:rtl w:val="0"/>
        </w:rPr>
        <w:t xml:space="preserve">select forward lookup zone</w:t>
      </w:r>
    </w:p>
    <w:p w:rsidR="00000000" w:rsidDel="00000000" w:rsidP="00000000" w:rsidRDefault="00000000" w:rsidRPr="00000000" w14:paraId="000000E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24400" cy="3724275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center"/>
        <w:rPr/>
      </w:pPr>
      <w:r w:rsidDel="00000000" w:rsidR="00000000" w:rsidRPr="00000000">
        <w:rPr>
          <w:rtl w:val="0"/>
        </w:rPr>
        <w:t xml:space="preserve">give the zone a name in this case will be globexpower.com</w:t>
      </w:r>
    </w:p>
    <w:p w:rsidR="00000000" w:rsidDel="00000000" w:rsidP="00000000" w:rsidRDefault="00000000" w:rsidRPr="00000000" w14:paraId="000000E5">
      <w:pPr>
        <w:jc w:val="center"/>
        <w:rPr/>
      </w:pPr>
      <w:r w:rsidDel="00000000" w:rsidR="00000000" w:rsidRPr="00000000">
        <w:rPr>
          <w:rtl w:val="0"/>
        </w:rPr>
        <w:t xml:space="preserve">(zone name in the figure is wrong)</w:t>
      </w:r>
    </w:p>
    <w:p w:rsidR="00000000" w:rsidDel="00000000" w:rsidP="00000000" w:rsidRDefault="00000000" w:rsidRPr="00000000" w14:paraId="000000E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68194" cy="3601137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8194" cy="3601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center"/>
        <w:rPr/>
      </w:pPr>
      <w:r w:rsidDel="00000000" w:rsidR="00000000" w:rsidRPr="00000000">
        <w:rPr>
          <w:rtl w:val="0"/>
        </w:rPr>
        <w:t xml:space="preserve">Create a new zone file, by default it will give it the zone name with the extension .dns, you can leave it as is</w:t>
      </w:r>
    </w:p>
    <w:p w:rsidR="00000000" w:rsidDel="00000000" w:rsidP="00000000" w:rsidRDefault="00000000" w:rsidRPr="00000000" w14:paraId="000000E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24400" cy="3724275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center"/>
        <w:rPr/>
      </w:pPr>
      <w:r w:rsidDel="00000000" w:rsidR="00000000" w:rsidRPr="00000000">
        <w:rPr>
          <w:rtl w:val="0"/>
        </w:rPr>
        <w:t xml:space="preserve">leave it default (do not allow dynamic updates)</w:t>
      </w:r>
    </w:p>
    <w:p w:rsidR="00000000" w:rsidDel="00000000" w:rsidP="00000000" w:rsidRDefault="00000000" w:rsidRPr="00000000" w14:paraId="000000E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24400" cy="3724275"/>
            <wp:effectExtent b="0" l="0" r="0" t="0"/>
            <wp:docPr id="4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center"/>
        <w:rPr/>
      </w:pPr>
      <w:r w:rsidDel="00000000" w:rsidR="00000000" w:rsidRPr="00000000">
        <w:rPr>
          <w:rtl w:val="0"/>
        </w:rPr>
        <w:t xml:space="preserve">The new zone is created</w:t>
      </w:r>
    </w:p>
    <w:p w:rsidR="00000000" w:rsidDel="00000000" w:rsidP="00000000" w:rsidRDefault="00000000" w:rsidRPr="00000000" w14:paraId="000000E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05350" cy="5229225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22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center"/>
        <w:rPr/>
      </w:pPr>
      <w:r w:rsidDel="00000000" w:rsidR="00000000" w:rsidRPr="00000000">
        <w:rPr>
          <w:rtl w:val="0"/>
        </w:rPr>
        <w:t xml:space="preserve">Right click the created zone and select new host (A or AAAA)</w:t>
      </w:r>
    </w:p>
    <w:p w:rsidR="00000000" w:rsidDel="00000000" w:rsidP="00000000" w:rsidRDefault="00000000" w:rsidRPr="00000000" w14:paraId="000000F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35288" cy="3565342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5288" cy="35653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center"/>
        <w:rPr/>
      </w:pPr>
      <w:r w:rsidDel="00000000" w:rsidR="00000000" w:rsidRPr="00000000">
        <w:rPr>
          <w:rtl w:val="0"/>
        </w:rPr>
        <w:t xml:space="preserve">Add a name and ip address to the new host A (ip should be in this case pfSense)</w:t>
      </w:r>
    </w:p>
    <w:p w:rsidR="00000000" w:rsidDel="00000000" w:rsidP="00000000" w:rsidRDefault="00000000" w:rsidRPr="00000000" w14:paraId="000000F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06750" cy="35879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6750" cy="358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center"/>
        <w:rPr/>
      </w:pPr>
      <w:r w:rsidDel="00000000" w:rsidR="00000000" w:rsidRPr="00000000">
        <w:rPr>
          <w:rtl w:val="0"/>
        </w:rPr>
        <w:t xml:space="preserve">Host A created</w:t>
      </w:r>
    </w:p>
    <w:p w:rsidR="00000000" w:rsidDel="00000000" w:rsidP="00000000" w:rsidRDefault="00000000" w:rsidRPr="00000000" w14:paraId="000000F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11363" cy="1084471"/>
            <wp:effectExtent b="0" l="0" r="0" t="0"/>
            <wp:docPr id="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1363" cy="1084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center"/>
        <w:rPr/>
      </w:pPr>
      <w:r w:rsidDel="00000000" w:rsidR="00000000" w:rsidRPr="00000000">
        <w:rPr>
          <w:rtl w:val="0"/>
        </w:rPr>
        <w:t xml:space="preserve">Successfully resolved </w:t>
      </w:r>
    </w:p>
    <w:p w:rsidR="00000000" w:rsidDel="00000000" w:rsidP="00000000" w:rsidRDefault="00000000" w:rsidRPr="00000000" w14:paraId="000000F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91063" cy="1909153"/>
            <wp:effectExtent b="0" l="0" r="0" t="0"/>
            <wp:docPr id="3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1909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center"/>
        <w:rPr/>
      </w:pPr>
      <w:r w:rsidDel="00000000" w:rsidR="00000000" w:rsidRPr="00000000">
        <w:rPr>
          <w:rtl w:val="0"/>
        </w:rPr>
        <w:t xml:space="preserve">If pfSense is accessed with the domain it gives an DNS rebind attack detected warning</w:t>
      </w:r>
    </w:p>
    <w:p w:rsidR="00000000" w:rsidDel="00000000" w:rsidP="00000000" w:rsidRDefault="00000000" w:rsidRPr="00000000" w14:paraId="000000FE">
      <w:pPr>
        <w:pStyle w:val="Heading3"/>
        <w:keepNext w:val="0"/>
        <w:keepLines w:val="0"/>
        <w:spacing w:before="280" w:lineRule="auto"/>
        <w:rPr/>
      </w:pPr>
      <w:bookmarkStart w:colFirst="0" w:colLast="0" w:name="_l7exhcrnrvmz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2: Active Directory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895350</wp:posOffset>
            </wp:positionH>
            <wp:positionV relativeFrom="paragraph">
              <wp:posOffset>373901</wp:posOffset>
            </wp:positionV>
            <wp:extent cx="4318562" cy="3421811"/>
            <wp:effectExtent b="0" l="0" r="0" t="0"/>
            <wp:wrapSquare wrapText="bothSides" distB="114300" distT="114300" distL="114300" distR="1143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8562" cy="34218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center"/>
        <w:rPr/>
      </w:pPr>
      <w:r w:rsidDel="00000000" w:rsidR="00000000" w:rsidRPr="00000000">
        <w:rPr>
          <w:rtl w:val="0"/>
        </w:rPr>
        <w:t xml:space="preserve">Same as before for the DNS but now we are going to chose “Active Directory Domain Services”</w:t>
      </w:r>
    </w:p>
    <w:p w:rsidR="00000000" w:rsidDel="00000000" w:rsidP="00000000" w:rsidRDefault="00000000" w:rsidRPr="00000000" w14:paraId="000001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102100"/>
            <wp:effectExtent b="0" l="0" r="0" t="0"/>
            <wp:docPr id="3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center"/>
        <w:rPr/>
      </w:pPr>
      <w:r w:rsidDel="00000000" w:rsidR="00000000" w:rsidRPr="00000000">
        <w:rPr>
          <w:rtl w:val="0"/>
        </w:rPr>
        <w:t xml:space="preserve">Active Directory Installed</w:t>
      </w:r>
    </w:p>
    <w:p w:rsidR="00000000" w:rsidDel="00000000" w:rsidP="00000000" w:rsidRDefault="00000000" w:rsidRPr="00000000" w14:paraId="0000011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1021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center"/>
        <w:rPr/>
      </w:pPr>
      <w:r w:rsidDel="00000000" w:rsidR="00000000" w:rsidRPr="00000000">
        <w:rPr>
          <w:rtl w:val="0"/>
        </w:rPr>
        <w:t xml:space="preserve">A notification will show up, click on it to promote the server to domain controller</w:t>
      </w:r>
    </w:p>
    <w:p w:rsidR="00000000" w:rsidDel="00000000" w:rsidP="00000000" w:rsidRDefault="00000000" w:rsidRPr="00000000" w14:paraId="000001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05413" cy="3726799"/>
            <wp:effectExtent b="0" l="0" r="0" t="0"/>
            <wp:docPr id="2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3726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center"/>
        <w:rPr/>
      </w:pPr>
      <w:r w:rsidDel="00000000" w:rsidR="00000000" w:rsidRPr="00000000">
        <w:rPr>
          <w:rtl w:val="0"/>
        </w:rPr>
        <w:t xml:space="preserve">Select add a new forest and give it a root domain name</w:t>
      </w:r>
    </w:p>
    <w:p w:rsidR="00000000" w:rsidDel="00000000" w:rsidP="00000000" w:rsidRDefault="00000000" w:rsidRPr="00000000" w14:paraId="0000011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jc w:val="center"/>
        <w:rPr/>
      </w:pPr>
      <w:r w:rsidDel="00000000" w:rsidR="00000000" w:rsidRPr="00000000">
        <w:rPr>
          <w:rtl w:val="0"/>
        </w:rPr>
        <w:t xml:space="preserve">Create a DSRM password in our case it will be “!GlobexPowerAD1”</w:t>
      </w:r>
    </w:p>
    <w:p w:rsidR="00000000" w:rsidDel="00000000" w:rsidP="00000000" w:rsidRDefault="00000000" w:rsidRPr="00000000" w14:paraId="0000011F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674850</wp:posOffset>
            </wp:positionH>
            <wp:positionV relativeFrom="paragraph">
              <wp:posOffset>200025</wp:posOffset>
            </wp:positionV>
            <wp:extent cx="4376738" cy="3198944"/>
            <wp:effectExtent b="0" l="0" r="0" t="0"/>
            <wp:wrapSquare wrapText="bothSides" distB="114300" distT="114300" distL="114300" distR="114300"/>
            <wp:docPr id="4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31989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jc w:val="center"/>
        <w:rPr/>
      </w:pPr>
      <w:r w:rsidDel="00000000" w:rsidR="00000000" w:rsidRPr="00000000">
        <w:rPr>
          <w:rtl w:val="0"/>
        </w:rPr>
        <w:t xml:space="preserve">Enter a NetBIOS domain name in this case it will be CORP</w:t>
      </w:r>
    </w:p>
    <w:p w:rsidR="00000000" w:rsidDel="00000000" w:rsidP="00000000" w:rsidRDefault="00000000" w:rsidRPr="00000000" w14:paraId="0000013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jc w:val="center"/>
        <w:rPr/>
      </w:pPr>
      <w:r w:rsidDel="00000000" w:rsidR="00000000" w:rsidRPr="00000000">
        <w:rPr>
          <w:rtl w:val="0"/>
        </w:rPr>
        <w:t xml:space="preserve">we will leave the paths at its default</w:t>
      </w:r>
    </w:p>
    <w:p w:rsidR="00000000" w:rsidDel="00000000" w:rsidP="00000000" w:rsidRDefault="00000000" w:rsidRPr="00000000" w14:paraId="00000139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451013</wp:posOffset>
            </wp:positionH>
            <wp:positionV relativeFrom="paragraph">
              <wp:posOffset>203788</wp:posOffset>
            </wp:positionV>
            <wp:extent cx="4828331" cy="3529013"/>
            <wp:effectExtent b="0" l="0" r="0" t="0"/>
            <wp:wrapSquare wrapText="bothSides" distB="114300" distT="114300" distL="114300" distR="114300"/>
            <wp:docPr id="3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8331" cy="35290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jc w:val="center"/>
        <w:rPr/>
      </w:pPr>
      <w:r w:rsidDel="00000000" w:rsidR="00000000" w:rsidRPr="00000000">
        <w:rPr>
          <w:rtl w:val="0"/>
        </w:rPr>
        <w:t xml:space="preserve">It will make a prerequisites check, to see if we have everything necessary and install.</w:t>
      </w:r>
    </w:p>
    <w:p w:rsidR="00000000" w:rsidDel="00000000" w:rsidP="00000000" w:rsidRDefault="00000000" w:rsidRPr="00000000" w14:paraId="0000014F">
      <w:pPr>
        <w:jc w:val="center"/>
        <w:rPr/>
      </w:pPr>
      <w:r w:rsidDel="00000000" w:rsidR="00000000" w:rsidRPr="00000000">
        <w:rPr>
          <w:rtl w:val="0"/>
        </w:rPr>
        <w:t xml:space="preserve">after installing it will reboot by itself.</w:t>
      </w:r>
    </w:p>
    <w:p w:rsidR="00000000" w:rsidDel="00000000" w:rsidP="00000000" w:rsidRDefault="00000000" w:rsidRPr="00000000" w14:paraId="00000150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428625</wp:posOffset>
            </wp:positionH>
            <wp:positionV relativeFrom="paragraph">
              <wp:posOffset>114300</wp:posOffset>
            </wp:positionV>
            <wp:extent cx="4862634" cy="3481388"/>
            <wp:effectExtent b="0" l="0" r="0" t="0"/>
            <wp:wrapSquare wrapText="bothSides" distB="114300" distT="114300" distL="114300" distR="114300"/>
            <wp:docPr id="1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634" cy="3481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jc w:val="center"/>
        <w:rPr/>
      </w:pPr>
      <w:r w:rsidDel="00000000" w:rsidR="00000000" w:rsidRPr="00000000">
        <w:rPr>
          <w:rtl w:val="0"/>
        </w:rPr>
        <w:t xml:space="preserve">Login with your normal password</w:t>
      </w:r>
    </w:p>
    <w:p w:rsidR="00000000" w:rsidDel="00000000" w:rsidP="00000000" w:rsidRDefault="00000000" w:rsidRPr="00000000" w14:paraId="0000016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4936oywtjto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3: BgInfo</w:t>
      </w:r>
    </w:p>
    <w:p w:rsidR="00000000" w:rsidDel="00000000" w:rsidP="00000000" w:rsidRDefault="00000000" w:rsidRPr="00000000" w14:paraId="0000016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jc w:val="center"/>
        <w:rPr/>
      </w:pPr>
      <w:r w:rsidDel="00000000" w:rsidR="00000000" w:rsidRPr="00000000">
        <w:rPr>
          <w:rtl w:val="0"/>
        </w:rPr>
        <w:t xml:space="preserve">Download and run Bginfo64</w:t>
      </w:r>
    </w:p>
    <w:p w:rsidR="00000000" w:rsidDel="00000000" w:rsidP="00000000" w:rsidRDefault="00000000" w:rsidRPr="00000000" w14:paraId="0000016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05325" cy="3152775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jc w:val="center"/>
        <w:rPr/>
      </w:pPr>
      <w:r w:rsidDel="00000000" w:rsidR="00000000" w:rsidRPr="00000000">
        <w:rPr>
          <w:rtl w:val="0"/>
        </w:rPr>
        <w:t xml:space="preserve">accept its terms and conditions</w:t>
      </w:r>
    </w:p>
    <w:p w:rsidR="00000000" w:rsidDel="00000000" w:rsidP="00000000" w:rsidRDefault="00000000" w:rsidRPr="00000000" w14:paraId="0000017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38750" cy="4476750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47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jc w:val="center"/>
        <w:rPr/>
      </w:pPr>
      <w:r w:rsidDel="00000000" w:rsidR="00000000" w:rsidRPr="00000000">
        <w:rPr>
          <w:rtl w:val="0"/>
        </w:rPr>
        <w:t xml:space="preserve">Customize it or leave it at default, and click ok</w:t>
      </w:r>
    </w:p>
    <w:p w:rsidR="00000000" w:rsidDel="00000000" w:rsidP="00000000" w:rsidRDefault="00000000" w:rsidRPr="00000000" w14:paraId="0000017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81600" cy="5953125"/>
            <wp:effectExtent b="0" l="0" r="0" t="0"/>
            <wp:docPr id="4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95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jc w:val="center"/>
        <w:rPr/>
      </w:pPr>
      <w:r w:rsidDel="00000000" w:rsidR="00000000" w:rsidRPr="00000000">
        <w:rPr>
          <w:rtl w:val="0"/>
        </w:rPr>
        <w:t xml:space="preserve">Now it displays all of the server’s info</w:t>
      </w:r>
    </w:p>
    <w:p w:rsidR="00000000" w:rsidDel="00000000" w:rsidP="00000000" w:rsidRDefault="00000000" w:rsidRPr="00000000" w14:paraId="0000017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jc w:val="center"/>
        <w:rPr/>
      </w:pPr>
      <w:r w:rsidDel="00000000" w:rsidR="00000000" w:rsidRPr="00000000">
        <w:rPr>
          <w:rtl w:val="0"/>
        </w:rPr>
        <w:t xml:space="preserve">To start automatically at boot</w:t>
      </w:r>
    </w:p>
    <w:p w:rsidR="00000000" w:rsidDel="00000000" w:rsidP="00000000" w:rsidRDefault="00000000" w:rsidRPr="00000000" w14:paraId="0000017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82763" cy="4395226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2763" cy="43952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jc w:val="center"/>
        <w:rPr/>
      </w:pPr>
      <w:r w:rsidDel="00000000" w:rsidR="00000000" w:rsidRPr="00000000">
        <w:rPr>
          <w:rtl w:val="0"/>
        </w:rPr>
        <w:t xml:space="preserve">Search for run</w:t>
      </w:r>
    </w:p>
    <w:p w:rsidR="00000000" w:rsidDel="00000000" w:rsidP="00000000" w:rsidRDefault="00000000" w:rsidRPr="00000000" w14:paraId="0000017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43350" cy="219075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jc w:val="center"/>
        <w:rPr/>
      </w:pPr>
      <w:r w:rsidDel="00000000" w:rsidR="00000000" w:rsidRPr="00000000">
        <w:rPr>
          <w:rtl w:val="0"/>
        </w:rPr>
        <w:t xml:space="preserve">and type “shell:startup”</w:t>
      </w:r>
    </w:p>
    <w:p w:rsidR="00000000" w:rsidDel="00000000" w:rsidP="00000000" w:rsidRDefault="00000000" w:rsidRPr="00000000" w14:paraId="00000182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536700"/>
            <wp:effectExtent b="0" l="0" r="0" t="0"/>
            <wp:docPr id="4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jc w:val="center"/>
        <w:rPr/>
      </w:pPr>
      <w:r w:rsidDel="00000000" w:rsidR="00000000" w:rsidRPr="00000000">
        <w:rPr>
          <w:rtl w:val="0"/>
        </w:rPr>
        <w:t xml:space="preserve">it will open this folder</w:t>
      </w:r>
    </w:p>
    <w:p w:rsidR="00000000" w:rsidDel="00000000" w:rsidP="00000000" w:rsidRDefault="00000000" w:rsidRPr="00000000" w14:paraId="0000018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536700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jc w:val="center"/>
        <w:rPr/>
      </w:pPr>
      <w:r w:rsidDel="00000000" w:rsidR="00000000" w:rsidRPr="00000000">
        <w:rPr>
          <w:rtl w:val="0"/>
        </w:rPr>
        <w:t xml:space="preserve">Create a shortcut of Bginfo64 and move inside the folder to start it up upon login</w:t>
      </w:r>
    </w:p>
    <w:p w:rsidR="00000000" w:rsidDel="00000000" w:rsidP="00000000" w:rsidRDefault="00000000" w:rsidRPr="00000000" w14:paraId="0000018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8iyclkjtryo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4: Topology</w:t>
      </w:r>
    </w:p>
    <w:p w:rsidR="00000000" w:rsidDel="00000000" w:rsidP="00000000" w:rsidRDefault="00000000" w:rsidRPr="00000000" w14:paraId="0000018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jc w:val="center"/>
        <w:rPr/>
      </w:pPr>
      <w:r w:rsidDel="00000000" w:rsidR="00000000" w:rsidRPr="00000000">
        <w:rPr>
          <w:rtl w:val="0"/>
        </w:rPr>
        <w:t xml:space="preserve">Final Topology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6.png"/><Relationship Id="rId42" Type="http://schemas.openxmlformats.org/officeDocument/2006/relationships/image" Target="media/image34.png"/><Relationship Id="rId41" Type="http://schemas.openxmlformats.org/officeDocument/2006/relationships/image" Target="media/image39.png"/><Relationship Id="rId44" Type="http://schemas.openxmlformats.org/officeDocument/2006/relationships/image" Target="media/image14.png"/><Relationship Id="rId43" Type="http://schemas.openxmlformats.org/officeDocument/2006/relationships/image" Target="media/image11.png"/><Relationship Id="rId46" Type="http://schemas.openxmlformats.org/officeDocument/2006/relationships/image" Target="media/image46.png"/><Relationship Id="rId45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48" Type="http://schemas.openxmlformats.org/officeDocument/2006/relationships/image" Target="media/image22.png"/><Relationship Id="rId47" Type="http://schemas.openxmlformats.org/officeDocument/2006/relationships/image" Target="media/image20.png"/><Relationship Id="rId49" Type="http://schemas.openxmlformats.org/officeDocument/2006/relationships/image" Target="media/image42.png"/><Relationship Id="rId5" Type="http://schemas.openxmlformats.org/officeDocument/2006/relationships/styles" Target="styles.xml"/><Relationship Id="rId6" Type="http://schemas.openxmlformats.org/officeDocument/2006/relationships/image" Target="media/image38.png"/><Relationship Id="rId7" Type="http://schemas.openxmlformats.org/officeDocument/2006/relationships/image" Target="media/image27.png"/><Relationship Id="rId8" Type="http://schemas.openxmlformats.org/officeDocument/2006/relationships/image" Target="media/image26.png"/><Relationship Id="rId31" Type="http://schemas.openxmlformats.org/officeDocument/2006/relationships/image" Target="media/image2.png"/><Relationship Id="rId30" Type="http://schemas.openxmlformats.org/officeDocument/2006/relationships/image" Target="media/image19.png"/><Relationship Id="rId33" Type="http://schemas.openxmlformats.org/officeDocument/2006/relationships/image" Target="media/image37.png"/><Relationship Id="rId32" Type="http://schemas.openxmlformats.org/officeDocument/2006/relationships/image" Target="media/image33.png"/><Relationship Id="rId35" Type="http://schemas.openxmlformats.org/officeDocument/2006/relationships/image" Target="media/image41.png"/><Relationship Id="rId34" Type="http://schemas.openxmlformats.org/officeDocument/2006/relationships/image" Target="media/image6.png"/><Relationship Id="rId37" Type="http://schemas.openxmlformats.org/officeDocument/2006/relationships/image" Target="media/image36.png"/><Relationship Id="rId36" Type="http://schemas.openxmlformats.org/officeDocument/2006/relationships/image" Target="media/image23.png"/><Relationship Id="rId39" Type="http://schemas.openxmlformats.org/officeDocument/2006/relationships/image" Target="media/image44.png"/><Relationship Id="rId38" Type="http://schemas.openxmlformats.org/officeDocument/2006/relationships/image" Target="media/image8.png"/><Relationship Id="rId20" Type="http://schemas.openxmlformats.org/officeDocument/2006/relationships/image" Target="media/image4.png"/><Relationship Id="rId22" Type="http://schemas.openxmlformats.org/officeDocument/2006/relationships/image" Target="media/image32.png"/><Relationship Id="rId21" Type="http://schemas.openxmlformats.org/officeDocument/2006/relationships/image" Target="media/image9.png"/><Relationship Id="rId24" Type="http://schemas.openxmlformats.org/officeDocument/2006/relationships/image" Target="media/image12.png"/><Relationship Id="rId23" Type="http://schemas.openxmlformats.org/officeDocument/2006/relationships/image" Target="media/image29.png"/><Relationship Id="rId26" Type="http://schemas.openxmlformats.org/officeDocument/2006/relationships/image" Target="media/image13.png"/><Relationship Id="rId25" Type="http://schemas.openxmlformats.org/officeDocument/2006/relationships/image" Target="media/image5.png"/><Relationship Id="rId28" Type="http://schemas.openxmlformats.org/officeDocument/2006/relationships/image" Target="media/image43.png"/><Relationship Id="rId27" Type="http://schemas.openxmlformats.org/officeDocument/2006/relationships/image" Target="media/image35.png"/><Relationship Id="rId29" Type="http://schemas.openxmlformats.org/officeDocument/2006/relationships/image" Target="media/image40.png"/><Relationship Id="rId51" Type="http://schemas.openxmlformats.org/officeDocument/2006/relationships/image" Target="media/image28.png"/><Relationship Id="rId50" Type="http://schemas.openxmlformats.org/officeDocument/2006/relationships/image" Target="media/image17.png"/><Relationship Id="rId11" Type="http://schemas.openxmlformats.org/officeDocument/2006/relationships/image" Target="media/image10.png"/><Relationship Id="rId10" Type="http://schemas.openxmlformats.org/officeDocument/2006/relationships/image" Target="media/image25.png"/><Relationship Id="rId13" Type="http://schemas.openxmlformats.org/officeDocument/2006/relationships/image" Target="media/image45.png"/><Relationship Id="rId12" Type="http://schemas.openxmlformats.org/officeDocument/2006/relationships/image" Target="media/image30.png"/><Relationship Id="rId15" Type="http://schemas.openxmlformats.org/officeDocument/2006/relationships/image" Target="media/image21.png"/><Relationship Id="rId14" Type="http://schemas.openxmlformats.org/officeDocument/2006/relationships/image" Target="media/image3.png"/><Relationship Id="rId17" Type="http://schemas.openxmlformats.org/officeDocument/2006/relationships/image" Target="media/image24.png"/><Relationship Id="rId16" Type="http://schemas.openxmlformats.org/officeDocument/2006/relationships/image" Target="media/image31.png"/><Relationship Id="rId19" Type="http://schemas.openxmlformats.org/officeDocument/2006/relationships/image" Target="media/image1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