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C4F4" w14:textId="77777777" w:rsidR="00257990" w:rsidRDefault="00000000">
      <w:pPr>
        <w:spacing w:before="720" w:after="120"/>
        <w:jc w:val="center"/>
        <w:rPr>
          <w:rFonts w:ascii="Times New Roman" w:hAnsi="Times New Roman"/>
          <w:b/>
          <w:color w:val="000000"/>
          <w:sz w:val="56"/>
        </w:rPr>
      </w:pPr>
      <w:proofErr w:type="spellStart"/>
      <w:r>
        <w:rPr>
          <w:rFonts w:ascii="Times New Roman" w:hAnsi="Times New Roman"/>
          <w:b/>
          <w:color w:val="000000"/>
          <w:sz w:val="56"/>
        </w:rPr>
        <w:t>SummarySphere</w:t>
      </w:r>
      <w:proofErr w:type="spellEnd"/>
    </w:p>
    <w:p w14:paraId="09B61E1A" w14:textId="3D7F0441" w:rsidR="00754397" w:rsidRDefault="00754397">
      <w:pPr>
        <w:spacing w:before="720" w:after="120"/>
        <w:jc w:val="center"/>
      </w:pPr>
      <w:r>
        <w:rPr>
          <w:rFonts w:ascii="Times New Roman" w:hAnsi="Times New Roman"/>
          <w:b/>
          <w:color w:val="000000"/>
          <w:sz w:val="56"/>
        </w:rPr>
        <w:t>Documentation</w:t>
      </w:r>
    </w:p>
    <w:p w14:paraId="2D006D20" w14:textId="77777777" w:rsidR="00754397" w:rsidRDefault="00754397">
      <w:pPr>
        <w:spacing w:before="240" w:after="80"/>
        <w:jc w:val="center"/>
        <w:rPr>
          <w:rFonts w:ascii="Times New Roman" w:hAnsi="Times New Roman"/>
          <w:i/>
          <w:color w:val="000000"/>
          <w:sz w:val="26"/>
        </w:rPr>
      </w:pPr>
    </w:p>
    <w:p w14:paraId="661D1EC8" w14:textId="348D1F9C" w:rsidR="00257990" w:rsidRDefault="00000000">
      <w:pPr>
        <w:spacing w:before="240" w:after="80"/>
        <w:jc w:val="center"/>
        <w:rPr>
          <w:rFonts w:ascii="Times New Roman" w:hAnsi="Times New Roman"/>
          <w:b/>
          <w:color w:val="000000"/>
        </w:rPr>
      </w:pPr>
      <w:r>
        <w:rPr>
          <w:rFonts w:ascii="Times New Roman" w:hAnsi="Times New Roman"/>
          <w:b/>
          <w:color w:val="000000"/>
        </w:rPr>
        <w:t>Developed By:</w:t>
      </w:r>
    </w:p>
    <w:p w14:paraId="529163EC" w14:textId="77777777" w:rsidR="00754397" w:rsidRDefault="00754397" w:rsidP="00754397">
      <w:pPr>
        <w:spacing w:before="240" w:after="80"/>
        <w:jc w:val="center"/>
        <w:rPr>
          <w:rFonts w:ascii="Times New Roman" w:hAnsi="Times New Roman"/>
          <w:b/>
          <w:color w:val="000000"/>
        </w:rPr>
      </w:pPr>
      <w:r>
        <w:rPr>
          <w:rFonts w:ascii="Times New Roman" w:hAnsi="Times New Roman"/>
          <w:b/>
          <w:color w:val="000000"/>
        </w:rPr>
        <w:t>Benoni Circiu &amp; Robert Nistor</w:t>
      </w:r>
    </w:p>
    <w:p w14:paraId="2D4D7536" w14:textId="77777777" w:rsidR="00754397" w:rsidRDefault="00754397">
      <w:pPr>
        <w:rPr>
          <w:rFonts w:ascii="Times New Roman" w:hAnsi="Times New Roman"/>
          <w:b/>
          <w:color w:val="000000"/>
        </w:rPr>
      </w:pPr>
      <w:r>
        <w:rPr>
          <w:rFonts w:ascii="Times New Roman" w:hAnsi="Times New Roman"/>
          <w:b/>
          <w:color w:val="000000"/>
        </w:rPr>
        <w:br w:type="page"/>
      </w:r>
    </w:p>
    <w:sdt>
      <w:sdtPr>
        <w:id w:val="-2009049431"/>
        <w:docPartObj>
          <w:docPartGallery w:val="Table of Contents"/>
          <w:docPartUnique/>
        </w:docPartObj>
      </w:sdtPr>
      <w:sdtEndPr>
        <w:rPr>
          <w:rFonts w:asciiTheme="minorHAnsi" w:hAnsiTheme="minorHAnsi"/>
          <w:bCs/>
          <w:noProof/>
          <w:color w:val="auto"/>
          <w:sz w:val="22"/>
        </w:rPr>
      </w:sdtEndPr>
      <w:sdtContent>
        <w:p w14:paraId="5B97D013" w14:textId="534FBE87" w:rsidR="00754397" w:rsidRDefault="00754397" w:rsidP="00754397">
          <w:pPr>
            <w:pStyle w:val="TOCHeading"/>
          </w:pPr>
          <w:r>
            <w:t>Contents</w:t>
          </w:r>
        </w:p>
        <w:p w14:paraId="646B3E12" w14:textId="1E9FE379" w:rsidR="00754397" w:rsidRDefault="00754397">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1036750" w:history="1">
            <w:r w:rsidRPr="0075758E">
              <w:rPr>
                <w:rStyle w:val="Hyperlink"/>
                <w:noProof/>
              </w:rPr>
              <w:t>1. Project Overview</w:t>
            </w:r>
            <w:r>
              <w:rPr>
                <w:noProof/>
                <w:webHidden/>
              </w:rPr>
              <w:tab/>
            </w:r>
            <w:r>
              <w:rPr>
                <w:noProof/>
                <w:webHidden/>
              </w:rPr>
              <w:fldChar w:fldCharType="begin"/>
            </w:r>
            <w:r>
              <w:rPr>
                <w:noProof/>
                <w:webHidden/>
              </w:rPr>
              <w:instrText xml:space="preserve"> PAGEREF _Toc231036750 \h </w:instrText>
            </w:r>
            <w:r>
              <w:rPr>
                <w:noProof/>
                <w:webHidden/>
              </w:rPr>
            </w:r>
            <w:r>
              <w:rPr>
                <w:noProof/>
                <w:webHidden/>
              </w:rPr>
              <w:fldChar w:fldCharType="separate"/>
            </w:r>
            <w:r>
              <w:rPr>
                <w:noProof/>
                <w:webHidden/>
              </w:rPr>
              <w:t>3</w:t>
            </w:r>
            <w:r>
              <w:rPr>
                <w:noProof/>
                <w:webHidden/>
              </w:rPr>
              <w:fldChar w:fldCharType="end"/>
            </w:r>
          </w:hyperlink>
        </w:p>
        <w:p w14:paraId="0139268A" w14:textId="7FC9650E" w:rsidR="00754397" w:rsidRDefault="00754397">
          <w:pPr>
            <w:pStyle w:val="TOC1"/>
            <w:tabs>
              <w:tab w:val="right" w:leader="dot" w:pos="9350"/>
            </w:tabs>
            <w:rPr>
              <w:noProof/>
              <w:kern w:val="2"/>
              <w:sz w:val="24"/>
              <w:szCs w:val="24"/>
              <w14:ligatures w14:val="standardContextual"/>
            </w:rPr>
          </w:pPr>
          <w:hyperlink w:anchor="_Toc231036751" w:history="1">
            <w:r w:rsidRPr="0075758E">
              <w:rPr>
                <w:rStyle w:val="Hyperlink"/>
                <w:noProof/>
              </w:rPr>
              <w:t>2. System Architecture</w:t>
            </w:r>
            <w:r>
              <w:rPr>
                <w:noProof/>
                <w:webHidden/>
              </w:rPr>
              <w:tab/>
            </w:r>
            <w:r>
              <w:rPr>
                <w:noProof/>
                <w:webHidden/>
              </w:rPr>
              <w:fldChar w:fldCharType="begin"/>
            </w:r>
            <w:r>
              <w:rPr>
                <w:noProof/>
                <w:webHidden/>
              </w:rPr>
              <w:instrText xml:space="preserve"> PAGEREF _Toc231036751 \h </w:instrText>
            </w:r>
            <w:r>
              <w:rPr>
                <w:noProof/>
                <w:webHidden/>
              </w:rPr>
            </w:r>
            <w:r>
              <w:rPr>
                <w:noProof/>
                <w:webHidden/>
              </w:rPr>
              <w:fldChar w:fldCharType="separate"/>
            </w:r>
            <w:r>
              <w:rPr>
                <w:noProof/>
                <w:webHidden/>
              </w:rPr>
              <w:t>5</w:t>
            </w:r>
            <w:r>
              <w:rPr>
                <w:noProof/>
                <w:webHidden/>
              </w:rPr>
              <w:fldChar w:fldCharType="end"/>
            </w:r>
          </w:hyperlink>
        </w:p>
        <w:p w14:paraId="08882220" w14:textId="0EDE34E8" w:rsidR="00754397" w:rsidRDefault="00754397">
          <w:pPr>
            <w:pStyle w:val="TOC1"/>
            <w:tabs>
              <w:tab w:val="right" w:leader="dot" w:pos="9350"/>
            </w:tabs>
            <w:rPr>
              <w:noProof/>
              <w:kern w:val="2"/>
              <w:sz w:val="24"/>
              <w:szCs w:val="24"/>
              <w14:ligatures w14:val="standardContextual"/>
            </w:rPr>
          </w:pPr>
          <w:hyperlink w:anchor="_Toc231036752" w:history="1">
            <w:r w:rsidRPr="0075758E">
              <w:rPr>
                <w:rStyle w:val="Hyperlink"/>
                <w:noProof/>
              </w:rPr>
              <w:t>3. Directory Structures</w:t>
            </w:r>
            <w:r>
              <w:rPr>
                <w:noProof/>
                <w:webHidden/>
              </w:rPr>
              <w:tab/>
            </w:r>
            <w:r>
              <w:rPr>
                <w:noProof/>
                <w:webHidden/>
              </w:rPr>
              <w:fldChar w:fldCharType="begin"/>
            </w:r>
            <w:r>
              <w:rPr>
                <w:noProof/>
                <w:webHidden/>
              </w:rPr>
              <w:instrText xml:space="preserve"> PAGEREF _Toc231036752 \h </w:instrText>
            </w:r>
            <w:r>
              <w:rPr>
                <w:noProof/>
                <w:webHidden/>
              </w:rPr>
            </w:r>
            <w:r>
              <w:rPr>
                <w:noProof/>
                <w:webHidden/>
              </w:rPr>
              <w:fldChar w:fldCharType="separate"/>
            </w:r>
            <w:r>
              <w:rPr>
                <w:noProof/>
                <w:webHidden/>
              </w:rPr>
              <w:t>6</w:t>
            </w:r>
            <w:r>
              <w:rPr>
                <w:noProof/>
                <w:webHidden/>
              </w:rPr>
              <w:fldChar w:fldCharType="end"/>
            </w:r>
          </w:hyperlink>
        </w:p>
        <w:p w14:paraId="6991DC9F" w14:textId="0CA4EAE0" w:rsidR="00754397" w:rsidRDefault="00754397">
          <w:pPr>
            <w:pStyle w:val="TOC1"/>
            <w:tabs>
              <w:tab w:val="right" w:leader="dot" w:pos="9350"/>
            </w:tabs>
            <w:rPr>
              <w:noProof/>
              <w:kern w:val="2"/>
              <w:sz w:val="24"/>
              <w:szCs w:val="24"/>
              <w14:ligatures w14:val="standardContextual"/>
            </w:rPr>
          </w:pPr>
          <w:hyperlink w:anchor="_Toc231036753" w:history="1">
            <w:r w:rsidRPr="0075758E">
              <w:rPr>
                <w:rStyle w:val="Hyperlink"/>
                <w:noProof/>
              </w:rPr>
              <w:t>4. Frontend Developer Guide</w:t>
            </w:r>
            <w:r>
              <w:rPr>
                <w:noProof/>
                <w:webHidden/>
              </w:rPr>
              <w:tab/>
            </w:r>
            <w:r>
              <w:rPr>
                <w:noProof/>
                <w:webHidden/>
              </w:rPr>
              <w:fldChar w:fldCharType="begin"/>
            </w:r>
            <w:r>
              <w:rPr>
                <w:noProof/>
                <w:webHidden/>
              </w:rPr>
              <w:instrText xml:space="preserve"> PAGEREF _Toc231036753 \h </w:instrText>
            </w:r>
            <w:r>
              <w:rPr>
                <w:noProof/>
                <w:webHidden/>
              </w:rPr>
            </w:r>
            <w:r>
              <w:rPr>
                <w:noProof/>
                <w:webHidden/>
              </w:rPr>
              <w:fldChar w:fldCharType="separate"/>
            </w:r>
            <w:r>
              <w:rPr>
                <w:noProof/>
                <w:webHidden/>
              </w:rPr>
              <w:t>9</w:t>
            </w:r>
            <w:r>
              <w:rPr>
                <w:noProof/>
                <w:webHidden/>
              </w:rPr>
              <w:fldChar w:fldCharType="end"/>
            </w:r>
          </w:hyperlink>
        </w:p>
        <w:p w14:paraId="1BC9B18B" w14:textId="1DFE631C" w:rsidR="00754397" w:rsidRDefault="00754397">
          <w:pPr>
            <w:pStyle w:val="TOC1"/>
            <w:tabs>
              <w:tab w:val="right" w:leader="dot" w:pos="9350"/>
            </w:tabs>
            <w:rPr>
              <w:noProof/>
              <w:kern w:val="2"/>
              <w:sz w:val="24"/>
              <w:szCs w:val="24"/>
              <w14:ligatures w14:val="standardContextual"/>
            </w:rPr>
          </w:pPr>
          <w:hyperlink w:anchor="_Toc231036754" w:history="1">
            <w:r w:rsidRPr="0075758E">
              <w:rPr>
                <w:rStyle w:val="Hyperlink"/>
                <w:noProof/>
              </w:rPr>
              <w:t>5. Backend Developer Guide</w:t>
            </w:r>
            <w:r>
              <w:rPr>
                <w:noProof/>
                <w:webHidden/>
              </w:rPr>
              <w:tab/>
            </w:r>
            <w:r>
              <w:rPr>
                <w:noProof/>
                <w:webHidden/>
              </w:rPr>
              <w:fldChar w:fldCharType="begin"/>
            </w:r>
            <w:r>
              <w:rPr>
                <w:noProof/>
                <w:webHidden/>
              </w:rPr>
              <w:instrText xml:space="preserve"> PAGEREF _Toc231036754 \h </w:instrText>
            </w:r>
            <w:r>
              <w:rPr>
                <w:noProof/>
                <w:webHidden/>
              </w:rPr>
            </w:r>
            <w:r>
              <w:rPr>
                <w:noProof/>
                <w:webHidden/>
              </w:rPr>
              <w:fldChar w:fldCharType="separate"/>
            </w:r>
            <w:r>
              <w:rPr>
                <w:noProof/>
                <w:webHidden/>
              </w:rPr>
              <w:t>10</w:t>
            </w:r>
            <w:r>
              <w:rPr>
                <w:noProof/>
                <w:webHidden/>
              </w:rPr>
              <w:fldChar w:fldCharType="end"/>
            </w:r>
          </w:hyperlink>
        </w:p>
        <w:p w14:paraId="23ACE156" w14:textId="2E38BA06" w:rsidR="00754397" w:rsidRDefault="00754397">
          <w:pPr>
            <w:pStyle w:val="TOC1"/>
            <w:tabs>
              <w:tab w:val="right" w:leader="dot" w:pos="9350"/>
            </w:tabs>
            <w:rPr>
              <w:noProof/>
              <w:kern w:val="2"/>
              <w:sz w:val="24"/>
              <w:szCs w:val="24"/>
              <w14:ligatures w14:val="standardContextual"/>
            </w:rPr>
          </w:pPr>
          <w:hyperlink w:anchor="_Toc231036755" w:history="1">
            <w:r w:rsidRPr="0075758E">
              <w:rPr>
                <w:rStyle w:val="Hyperlink"/>
                <w:noProof/>
              </w:rPr>
              <w:t>6. Unified API Reference</w:t>
            </w:r>
            <w:r>
              <w:rPr>
                <w:noProof/>
                <w:webHidden/>
              </w:rPr>
              <w:tab/>
            </w:r>
            <w:r>
              <w:rPr>
                <w:noProof/>
                <w:webHidden/>
              </w:rPr>
              <w:fldChar w:fldCharType="begin"/>
            </w:r>
            <w:r>
              <w:rPr>
                <w:noProof/>
                <w:webHidden/>
              </w:rPr>
              <w:instrText xml:space="preserve"> PAGEREF _Toc231036755 \h </w:instrText>
            </w:r>
            <w:r>
              <w:rPr>
                <w:noProof/>
                <w:webHidden/>
              </w:rPr>
            </w:r>
            <w:r>
              <w:rPr>
                <w:noProof/>
                <w:webHidden/>
              </w:rPr>
              <w:fldChar w:fldCharType="separate"/>
            </w:r>
            <w:r>
              <w:rPr>
                <w:noProof/>
                <w:webHidden/>
              </w:rPr>
              <w:t>12</w:t>
            </w:r>
            <w:r>
              <w:rPr>
                <w:noProof/>
                <w:webHidden/>
              </w:rPr>
              <w:fldChar w:fldCharType="end"/>
            </w:r>
          </w:hyperlink>
        </w:p>
        <w:p w14:paraId="6A164E47" w14:textId="3A4D70CA" w:rsidR="00754397" w:rsidRDefault="00754397">
          <w:r>
            <w:rPr>
              <w:b/>
              <w:bCs/>
              <w:noProof/>
            </w:rPr>
            <w:fldChar w:fldCharType="end"/>
          </w:r>
        </w:p>
      </w:sdtContent>
    </w:sdt>
    <w:p w14:paraId="724F90BD" w14:textId="2EB33D8F" w:rsidR="00257990" w:rsidRDefault="00000000" w:rsidP="00754397">
      <w:pPr>
        <w:spacing w:before="240" w:after="80"/>
        <w:jc w:val="center"/>
      </w:pPr>
      <w:r>
        <w:br w:type="page"/>
      </w:r>
    </w:p>
    <w:p w14:paraId="7170A269" w14:textId="77777777" w:rsidR="00257990" w:rsidRPr="00754397" w:rsidRDefault="00000000" w:rsidP="00754397">
      <w:pPr>
        <w:pStyle w:val="Heading1"/>
      </w:pPr>
      <w:bookmarkStart w:id="0" w:name="_Toc231036750"/>
      <w:r w:rsidRPr="00754397">
        <w:lastRenderedPageBreak/>
        <w:t>1. Project Overview</w:t>
      </w:r>
      <w:bookmarkEnd w:id="0"/>
    </w:p>
    <w:p w14:paraId="09138AD0" w14:textId="77777777" w:rsidR="00257990" w:rsidRDefault="00000000">
      <w:pPr>
        <w:spacing w:before="40" w:after="80"/>
      </w:pPr>
      <w:proofErr w:type="spellStart"/>
      <w:r>
        <w:rPr>
          <w:rFonts w:ascii="Times New Roman" w:hAnsi="Times New Roman"/>
          <w:color w:val="000000"/>
        </w:rPr>
        <w:t>SummarySphere</w:t>
      </w:r>
      <w:proofErr w:type="spellEnd"/>
      <w:r>
        <w:rPr>
          <w:rFonts w:ascii="Times New Roman" w:hAnsi="Times New Roman"/>
          <w:color w:val="000000"/>
        </w:rPr>
        <w:t xml:space="preserve"> is an AI-powered course summarization system designed to help students study efficiently. It provides a complete full-stack solution allowing users to upload long documents (PDF, Word, or Text), extract their text content, store them securely, generate customized summaries, and interact with documents using semantic-search capabilities. It bridges modern AI capabilities with student study workflows.</w:t>
      </w:r>
    </w:p>
    <w:p w14:paraId="4DC0F9FF" w14:textId="77777777" w:rsidR="00257990" w:rsidRDefault="00000000">
      <w:pPr>
        <w:keepNext/>
        <w:spacing w:before="280" w:after="120"/>
      </w:pPr>
      <w:r>
        <w:rPr>
          <w:rFonts w:ascii="Times New Roman" w:hAnsi="Times New Roman"/>
          <w:b/>
          <w:color w:val="000000"/>
          <w:sz w:val="26"/>
        </w:rPr>
        <w:t>Key System Capabilities</w:t>
      </w:r>
    </w:p>
    <w:p w14:paraId="7F437A75" w14:textId="4360BE20" w:rsidR="00257990" w:rsidRDefault="00000000">
      <w:pPr>
        <w:pStyle w:val="ListBullet"/>
        <w:spacing w:before="40" w:after="80"/>
      </w:pPr>
      <w:r>
        <w:rPr>
          <w:rFonts w:ascii="Times New Roman" w:hAnsi="Times New Roman"/>
          <w:b/>
          <w:color w:val="000000"/>
        </w:rPr>
        <w:t xml:space="preserve">File Text Extraction: </w:t>
      </w:r>
      <w:r>
        <w:rPr>
          <w:rFonts w:ascii="Times New Roman" w:hAnsi="Times New Roman"/>
          <w:color w:val="000000"/>
        </w:rPr>
        <w:t>Extracts raw text from PDF, DOCX, and TXT files automatically on upload.</w:t>
      </w:r>
    </w:p>
    <w:p w14:paraId="5ABDDE00" w14:textId="260131BB" w:rsidR="00257990" w:rsidRDefault="00000000">
      <w:pPr>
        <w:pStyle w:val="ListBullet"/>
        <w:spacing w:before="40" w:after="80"/>
      </w:pPr>
      <w:r>
        <w:rPr>
          <w:rFonts w:ascii="Times New Roman" w:hAnsi="Times New Roman"/>
          <w:b/>
          <w:color w:val="000000"/>
        </w:rPr>
        <w:t xml:space="preserve">Dual-Storage Strategy: </w:t>
      </w:r>
      <w:r>
        <w:rPr>
          <w:rFonts w:ascii="Times New Roman" w:hAnsi="Times New Roman"/>
          <w:color w:val="000000"/>
        </w:rPr>
        <w:t>Persists original files and summaries in Microsoft Azure Blob Storage, while vectorizing the document contents into a PostgreSQL database with pgvector.</w:t>
      </w:r>
    </w:p>
    <w:p w14:paraId="40FA9DD0" w14:textId="5D05CFF0" w:rsidR="00257990" w:rsidRDefault="00000000">
      <w:pPr>
        <w:pStyle w:val="ListBullet"/>
        <w:spacing w:before="40" w:after="80"/>
      </w:pPr>
      <w:r>
        <w:rPr>
          <w:rFonts w:ascii="Times New Roman" w:hAnsi="Times New Roman"/>
          <w:b/>
          <w:color w:val="000000"/>
        </w:rPr>
        <w:t xml:space="preserve">Multi-Format AI Summaries: </w:t>
      </w:r>
      <w:r>
        <w:rPr>
          <w:rFonts w:ascii="Times New Roman" w:hAnsi="Times New Roman"/>
          <w:color w:val="000000"/>
        </w:rPr>
        <w:t>Provides structured AI-generated summaries in different formats (brief, detailed, bullet points, academic) using</w:t>
      </w:r>
      <w:r w:rsidR="00C4670E">
        <w:rPr>
          <w:rFonts w:ascii="Times New Roman" w:hAnsi="Times New Roman"/>
          <w:color w:val="000000"/>
        </w:rPr>
        <w:t xml:space="preserve"> LLM</w:t>
      </w:r>
      <w:r>
        <w:rPr>
          <w:rFonts w:ascii="Times New Roman" w:hAnsi="Times New Roman"/>
          <w:color w:val="000000"/>
        </w:rPr>
        <w:t xml:space="preserve"> models via Spring AI.</w:t>
      </w:r>
    </w:p>
    <w:p w14:paraId="6984F90B" w14:textId="6BDFB95F" w:rsidR="00257990" w:rsidRDefault="00000000">
      <w:pPr>
        <w:pStyle w:val="ListBullet"/>
        <w:spacing w:before="40" w:after="80"/>
      </w:pPr>
      <w:r>
        <w:rPr>
          <w:rFonts w:ascii="Times New Roman" w:hAnsi="Times New Roman"/>
          <w:b/>
          <w:color w:val="000000"/>
        </w:rPr>
        <w:t xml:space="preserve">Document Chat (RAG): </w:t>
      </w:r>
      <w:r>
        <w:rPr>
          <w:rFonts w:ascii="Times New Roman" w:hAnsi="Times New Roman"/>
          <w:color w:val="000000"/>
        </w:rPr>
        <w:t xml:space="preserve">Enables students to ask questions directly about an uploaded document (Retrieval-Augmented Generation / RAG), querying the document's text using </w:t>
      </w:r>
      <w:proofErr w:type="spellStart"/>
      <w:r>
        <w:rPr>
          <w:rFonts w:ascii="Times New Roman" w:hAnsi="Times New Roman"/>
          <w:color w:val="000000"/>
        </w:rPr>
        <w:t>pgvector</w:t>
      </w:r>
      <w:proofErr w:type="spellEnd"/>
      <w:r>
        <w:rPr>
          <w:rFonts w:ascii="Times New Roman" w:hAnsi="Times New Roman"/>
          <w:color w:val="000000"/>
        </w:rPr>
        <w:t>.</w:t>
      </w:r>
    </w:p>
    <w:p w14:paraId="2D531BF3" w14:textId="2B73DCFC" w:rsidR="00257990" w:rsidRDefault="00000000">
      <w:pPr>
        <w:pStyle w:val="ListBullet"/>
        <w:spacing w:before="40" w:after="80"/>
      </w:pPr>
      <w:r>
        <w:rPr>
          <w:rFonts w:ascii="Times New Roman" w:hAnsi="Times New Roman"/>
          <w:b/>
          <w:color w:val="000000"/>
        </w:rPr>
        <w:t xml:space="preserve">General AI Assistant: </w:t>
      </w:r>
      <w:r>
        <w:rPr>
          <w:rFonts w:ascii="Times New Roman" w:hAnsi="Times New Roman"/>
          <w:color w:val="000000"/>
        </w:rPr>
        <w:t>An interactive, helpful study assistant equipped with tools to list, search, and quiz the student on their materials.</w:t>
      </w:r>
    </w:p>
    <w:p w14:paraId="5FF6B1D2" w14:textId="0B071F00" w:rsidR="00257990" w:rsidRDefault="00000000">
      <w:pPr>
        <w:pStyle w:val="ListBullet"/>
        <w:spacing w:before="40" w:after="80"/>
      </w:pPr>
      <w:r>
        <w:rPr>
          <w:rFonts w:ascii="Times New Roman" w:hAnsi="Times New Roman"/>
          <w:b/>
          <w:color w:val="000000"/>
        </w:rPr>
        <w:t xml:space="preserve">Notification &amp; Clean-up: </w:t>
      </w:r>
      <w:r>
        <w:rPr>
          <w:rFonts w:ascii="Times New Roman" w:hAnsi="Times New Roman"/>
          <w:color w:val="000000"/>
        </w:rPr>
        <w:t>Asynchronous password recovery (Resend API) and clean user profile deletion.</w:t>
      </w:r>
    </w:p>
    <w:p w14:paraId="1B477207" w14:textId="19A10BFE" w:rsidR="00257990" w:rsidRDefault="00000000" w:rsidP="00921605">
      <w:pPr>
        <w:keepNext/>
        <w:spacing w:before="280" w:after="120"/>
      </w:pPr>
      <w:r>
        <w:rPr>
          <w:rFonts w:ascii="Times New Roman" w:hAnsi="Times New Roman"/>
          <w:b/>
          <w:color w:val="000000"/>
          <w:sz w:val="26"/>
        </w:rPr>
        <w:t>Application Screen Walkthrough</w:t>
      </w:r>
    </w:p>
    <w:p w14:paraId="239DE17B" w14:textId="59E313D0" w:rsidR="00257990" w:rsidRDefault="00921605">
      <w:pPr>
        <w:spacing w:before="120" w:after="120"/>
      </w:pPr>
      <w:r w:rsidRPr="00921605">
        <w:drawing>
          <wp:inline distT="0" distB="0" distL="0" distR="0" wp14:anchorId="777BED39" wp14:editId="7164A488">
            <wp:extent cx="5943600" cy="2715895"/>
            <wp:effectExtent l="0" t="0" r="0" b="8255"/>
            <wp:docPr id="189096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7383" name=""/>
                    <pic:cNvPicPr/>
                  </pic:nvPicPr>
                  <pic:blipFill>
                    <a:blip r:embed="rId6"/>
                    <a:stretch>
                      <a:fillRect/>
                    </a:stretch>
                  </pic:blipFill>
                  <pic:spPr>
                    <a:xfrm>
                      <a:off x="0" y="0"/>
                      <a:ext cx="5943600" cy="2715895"/>
                    </a:xfrm>
                    <a:prstGeom prst="rect">
                      <a:avLst/>
                    </a:prstGeom>
                  </pic:spPr>
                </pic:pic>
              </a:graphicData>
            </a:graphic>
          </wp:inline>
        </w:drawing>
      </w:r>
    </w:p>
    <w:p w14:paraId="410C38CC" w14:textId="4B640F7D" w:rsidR="006A0762" w:rsidRPr="006A0762" w:rsidRDefault="006A0762" w:rsidP="006A0762">
      <w:pPr>
        <w:spacing w:before="120" w:after="120"/>
        <w:jc w:val="center"/>
        <w:rPr>
          <w:i/>
          <w:iCs/>
        </w:rPr>
      </w:pPr>
      <w:r w:rsidRPr="006A0762">
        <w:rPr>
          <w:i/>
          <w:iCs/>
        </w:rPr>
        <w:t>Login Page</w:t>
      </w:r>
    </w:p>
    <w:p w14:paraId="48E30F27" w14:textId="17C8A458" w:rsidR="00921605" w:rsidRDefault="00921605">
      <w:pPr>
        <w:spacing w:before="120" w:after="120"/>
      </w:pPr>
      <w:r w:rsidRPr="00921605">
        <w:lastRenderedPageBreak/>
        <w:drawing>
          <wp:inline distT="0" distB="0" distL="0" distR="0" wp14:anchorId="075590DA" wp14:editId="1CAE32EA">
            <wp:extent cx="5943600" cy="2653665"/>
            <wp:effectExtent l="0" t="0" r="0" b="0"/>
            <wp:docPr id="572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477" name=""/>
                    <pic:cNvPicPr/>
                  </pic:nvPicPr>
                  <pic:blipFill>
                    <a:blip r:embed="rId7"/>
                    <a:stretch>
                      <a:fillRect/>
                    </a:stretch>
                  </pic:blipFill>
                  <pic:spPr>
                    <a:xfrm>
                      <a:off x="0" y="0"/>
                      <a:ext cx="5943600" cy="2653665"/>
                    </a:xfrm>
                    <a:prstGeom prst="rect">
                      <a:avLst/>
                    </a:prstGeom>
                  </pic:spPr>
                </pic:pic>
              </a:graphicData>
            </a:graphic>
          </wp:inline>
        </w:drawing>
      </w:r>
    </w:p>
    <w:p w14:paraId="668719F9" w14:textId="00AEE962" w:rsidR="006A0762" w:rsidRPr="006A0762" w:rsidRDefault="006A0762" w:rsidP="006A0762">
      <w:pPr>
        <w:spacing w:before="120" w:after="120"/>
        <w:jc w:val="center"/>
        <w:rPr>
          <w:i/>
          <w:iCs/>
        </w:rPr>
      </w:pPr>
      <w:r w:rsidRPr="006A0762">
        <w:rPr>
          <w:i/>
          <w:iCs/>
        </w:rPr>
        <w:t>Document list Dashboard</w:t>
      </w:r>
    </w:p>
    <w:p w14:paraId="5D57953A" w14:textId="5C0341BA" w:rsidR="00257990" w:rsidRDefault="00257990" w:rsidP="00921605">
      <w:pPr>
        <w:tabs>
          <w:tab w:val="left" w:pos="731"/>
        </w:tabs>
        <w:spacing w:before="120" w:after="120"/>
      </w:pPr>
    </w:p>
    <w:p w14:paraId="7978D3D0" w14:textId="04B6A0F0" w:rsidR="00257990" w:rsidRDefault="00921605">
      <w:pPr>
        <w:spacing w:before="120" w:after="120"/>
      </w:pPr>
      <w:r w:rsidRPr="00921605">
        <w:drawing>
          <wp:inline distT="0" distB="0" distL="0" distR="0" wp14:anchorId="6D48C26B" wp14:editId="4C2FACC1">
            <wp:extent cx="5943600" cy="2652395"/>
            <wp:effectExtent l="0" t="0" r="0" b="0"/>
            <wp:docPr id="94737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6541" name=""/>
                    <pic:cNvPicPr/>
                  </pic:nvPicPr>
                  <pic:blipFill>
                    <a:blip r:embed="rId8"/>
                    <a:stretch>
                      <a:fillRect/>
                    </a:stretch>
                  </pic:blipFill>
                  <pic:spPr>
                    <a:xfrm>
                      <a:off x="0" y="0"/>
                      <a:ext cx="5943600" cy="2652395"/>
                    </a:xfrm>
                    <a:prstGeom prst="rect">
                      <a:avLst/>
                    </a:prstGeom>
                  </pic:spPr>
                </pic:pic>
              </a:graphicData>
            </a:graphic>
          </wp:inline>
        </w:drawing>
      </w:r>
    </w:p>
    <w:p w14:paraId="0470F713" w14:textId="75760F02" w:rsidR="006A0762" w:rsidRPr="006A0762" w:rsidRDefault="006A0762" w:rsidP="006A0762">
      <w:pPr>
        <w:spacing w:before="120" w:after="120"/>
        <w:jc w:val="center"/>
        <w:rPr>
          <w:i/>
          <w:iCs/>
        </w:rPr>
      </w:pPr>
      <w:r>
        <w:rPr>
          <w:i/>
          <w:iCs/>
        </w:rPr>
        <w:t>Document upload page</w:t>
      </w:r>
    </w:p>
    <w:p w14:paraId="7FD48B87" w14:textId="4955A06A" w:rsidR="00257990" w:rsidRDefault="00921605">
      <w:pPr>
        <w:spacing w:before="120" w:after="120"/>
      </w:pPr>
      <w:r w:rsidRPr="00921605">
        <w:lastRenderedPageBreak/>
        <w:drawing>
          <wp:inline distT="0" distB="0" distL="0" distR="0" wp14:anchorId="3FC70364" wp14:editId="28C41D01">
            <wp:extent cx="2639291" cy="3301721"/>
            <wp:effectExtent l="0" t="0" r="8890" b="0"/>
            <wp:docPr id="51872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6126" name=""/>
                    <pic:cNvPicPr/>
                  </pic:nvPicPr>
                  <pic:blipFill>
                    <a:blip r:embed="rId9"/>
                    <a:stretch>
                      <a:fillRect/>
                    </a:stretch>
                  </pic:blipFill>
                  <pic:spPr>
                    <a:xfrm>
                      <a:off x="0" y="0"/>
                      <a:ext cx="2642795" cy="3306104"/>
                    </a:xfrm>
                    <a:prstGeom prst="rect">
                      <a:avLst/>
                    </a:prstGeom>
                  </pic:spPr>
                </pic:pic>
              </a:graphicData>
            </a:graphic>
          </wp:inline>
        </w:drawing>
      </w:r>
      <w:r w:rsidRPr="00921605">
        <w:drawing>
          <wp:inline distT="0" distB="0" distL="0" distR="0" wp14:anchorId="74F7D3A7" wp14:editId="42649EA8">
            <wp:extent cx="5943600" cy="234315"/>
            <wp:effectExtent l="0" t="0" r="0" b="0"/>
            <wp:docPr id="12954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788" name=""/>
                    <pic:cNvPicPr/>
                  </pic:nvPicPr>
                  <pic:blipFill>
                    <a:blip r:embed="rId10"/>
                    <a:stretch>
                      <a:fillRect/>
                    </a:stretch>
                  </pic:blipFill>
                  <pic:spPr>
                    <a:xfrm>
                      <a:off x="0" y="0"/>
                      <a:ext cx="5943600" cy="234315"/>
                    </a:xfrm>
                    <a:prstGeom prst="rect">
                      <a:avLst/>
                    </a:prstGeom>
                  </pic:spPr>
                </pic:pic>
              </a:graphicData>
            </a:graphic>
          </wp:inline>
        </w:drawing>
      </w:r>
    </w:p>
    <w:p w14:paraId="716BD0B0" w14:textId="36F9091C" w:rsidR="006A0762" w:rsidRPr="006A0762" w:rsidRDefault="006A0762" w:rsidP="006A0762">
      <w:pPr>
        <w:spacing w:before="120" w:after="120"/>
        <w:jc w:val="center"/>
        <w:rPr>
          <w:i/>
          <w:iCs/>
        </w:rPr>
      </w:pPr>
      <w:r>
        <w:rPr>
          <w:i/>
          <w:iCs/>
        </w:rPr>
        <w:t>Information gathering using RAG</w:t>
      </w:r>
    </w:p>
    <w:p w14:paraId="60621F11" w14:textId="0F8B6344" w:rsidR="00257990" w:rsidRDefault="00921605" w:rsidP="00921605">
      <w:pPr>
        <w:spacing w:before="120" w:after="120"/>
      </w:pPr>
      <w:r w:rsidRPr="00921605">
        <w:lastRenderedPageBreak/>
        <w:drawing>
          <wp:inline distT="0" distB="0" distL="0" distR="0" wp14:anchorId="29309DAE" wp14:editId="491DE7D0">
            <wp:extent cx="4420217" cy="4410691"/>
            <wp:effectExtent l="0" t="0" r="0" b="9525"/>
            <wp:docPr id="13681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90599" name=""/>
                    <pic:cNvPicPr/>
                  </pic:nvPicPr>
                  <pic:blipFill>
                    <a:blip r:embed="rId11"/>
                    <a:stretch>
                      <a:fillRect/>
                    </a:stretch>
                  </pic:blipFill>
                  <pic:spPr>
                    <a:xfrm>
                      <a:off x="0" y="0"/>
                      <a:ext cx="4420217" cy="4410691"/>
                    </a:xfrm>
                    <a:prstGeom prst="rect">
                      <a:avLst/>
                    </a:prstGeom>
                  </pic:spPr>
                </pic:pic>
              </a:graphicData>
            </a:graphic>
          </wp:inline>
        </w:drawing>
      </w:r>
    </w:p>
    <w:p w14:paraId="33115ED3" w14:textId="66250E02" w:rsidR="006A0762" w:rsidRPr="006A0762" w:rsidRDefault="006A0762" w:rsidP="006A0762">
      <w:pPr>
        <w:spacing w:before="120" w:after="120"/>
        <w:jc w:val="center"/>
        <w:rPr>
          <w:i/>
          <w:iCs/>
        </w:rPr>
      </w:pPr>
      <w:r>
        <w:rPr>
          <w:i/>
          <w:iCs/>
        </w:rPr>
        <w:t>Agent chat with tools use</w:t>
      </w:r>
    </w:p>
    <w:p w14:paraId="2F4EB980" w14:textId="77777777" w:rsidR="00257990" w:rsidRDefault="00000000" w:rsidP="00754397">
      <w:pPr>
        <w:pStyle w:val="Heading1"/>
      </w:pPr>
      <w:bookmarkStart w:id="1" w:name="_Toc231036751"/>
      <w:r>
        <w:t>2. System Architecture</w:t>
      </w:r>
      <w:bookmarkEnd w:id="1"/>
    </w:p>
    <w:p w14:paraId="7A2F33AC" w14:textId="77777777" w:rsidR="00257990" w:rsidRDefault="00000000">
      <w:pPr>
        <w:spacing w:before="40" w:after="80"/>
      </w:pPr>
      <w:proofErr w:type="spellStart"/>
      <w:r>
        <w:rPr>
          <w:rFonts w:ascii="Times New Roman" w:hAnsi="Times New Roman"/>
          <w:color w:val="000000"/>
        </w:rPr>
        <w:t>SummarySphere</w:t>
      </w:r>
      <w:proofErr w:type="spellEnd"/>
      <w:r>
        <w:rPr>
          <w:rFonts w:ascii="Times New Roman" w:hAnsi="Times New Roman"/>
          <w:color w:val="000000"/>
        </w:rPr>
        <w:t xml:space="preserve"> is designed around a decoupled client-server architecture. The React single-page frontend communicates with the Spring Boot backend via REST APIs. Data persistence is split to support fast semantic search alongside durable unstructured storage.</w:t>
      </w:r>
    </w:p>
    <w:p w14:paraId="7FDE34F5" w14:textId="77777777" w:rsidR="00257990" w:rsidRDefault="00000000">
      <w:pPr>
        <w:spacing w:before="40" w:after="80"/>
      </w:pPr>
      <w:r>
        <w:rPr>
          <w:rFonts w:ascii="Times New Roman" w:hAnsi="Times New Roman"/>
          <w:b/>
          <w:color w:val="000000"/>
        </w:rPr>
        <w:t xml:space="preserve">1. React Frontend: </w:t>
      </w:r>
      <w:r>
        <w:rPr>
          <w:rFonts w:ascii="Times New Roman" w:hAnsi="Times New Roman"/>
          <w:color w:val="000000"/>
        </w:rPr>
        <w:t>Interactive SPA serving views, dashboard controls, and chat dialogs. Built on React 19, Vite, and TailwindCSS v4. Communicates with backend using Fetch API with auth headers.</w:t>
      </w:r>
    </w:p>
    <w:p w14:paraId="0AA2955E" w14:textId="77777777" w:rsidR="00257990" w:rsidRDefault="00000000">
      <w:pPr>
        <w:spacing w:before="40" w:after="80"/>
      </w:pPr>
      <w:r>
        <w:rPr>
          <w:rFonts w:ascii="Times New Roman" w:hAnsi="Times New Roman"/>
          <w:b/>
          <w:color w:val="000000"/>
        </w:rPr>
        <w:t xml:space="preserve">2. Spring Boot Backend: </w:t>
      </w:r>
      <w:r>
        <w:rPr>
          <w:rFonts w:ascii="Times New Roman" w:hAnsi="Times New Roman"/>
          <w:color w:val="000000"/>
        </w:rPr>
        <w:t>A Spring Boot 4.0 Java application implementing business logic, Spring Security filter chains, file extractions, and Spring AI pipelines.</w:t>
      </w:r>
    </w:p>
    <w:p w14:paraId="1A48DC17" w14:textId="77777777" w:rsidR="00257990" w:rsidRDefault="00000000">
      <w:pPr>
        <w:spacing w:before="40" w:after="80"/>
      </w:pPr>
      <w:r>
        <w:rPr>
          <w:rFonts w:ascii="Times New Roman" w:hAnsi="Times New Roman"/>
          <w:b/>
          <w:color w:val="000000"/>
        </w:rPr>
        <w:t xml:space="preserve">3. PostgreSQL with pgvector: </w:t>
      </w:r>
      <w:r>
        <w:rPr>
          <w:rFonts w:ascii="Times New Roman" w:hAnsi="Times New Roman"/>
          <w:color w:val="000000"/>
        </w:rPr>
        <w:t>Stores relational structures (Users, Documents, Chat Messages, summaries) and utilizes the pgvector extension to store document vector embeddings for semantic search.</w:t>
      </w:r>
    </w:p>
    <w:p w14:paraId="783026E2" w14:textId="77777777" w:rsidR="00257990" w:rsidRDefault="00000000">
      <w:pPr>
        <w:spacing w:before="40" w:after="80"/>
      </w:pPr>
      <w:r>
        <w:rPr>
          <w:rFonts w:ascii="Times New Roman" w:hAnsi="Times New Roman"/>
          <w:b/>
          <w:color w:val="000000"/>
        </w:rPr>
        <w:t xml:space="preserve">4. Azure Blob Storage (or Azurite Emulator): </w:t>
      </w:r>
      <w:r>
        <w:rPr>
          <w:rFonts w:ascii="Times New Roman" w:hAnsi="Times New Roman"/>
          <w:color w:val="000000"/>
        </w:rPr>
        <w:t>Object storage hosting the physical PDF, Word, and Text documents uploaded by users, as well as generated summary text caches.</w:t>
      </w:r>
    </w:p>
    <w:p w14:paraId="6A50A5B5" w14:textId="071D88E4" w:rsidR="00257990" w:rsidRDefault="00000000">
      <w:pPr>
        <w:spacing w:before="40" w:after="80"/>
      </w:pPr>
      <w:r>
        <w:rPr>
          <w:rFonts w:ascii="Times New Roman" w:hAnsi="Times New Roman"/>
          <w:b/>
          <w:color w:val="000000"/>
        </w:rPr>
        <w:t xml:space="preserve">5. Large Language Model Engines: </w:t>
      </w:r>
      <w:r>
        <w:rPr>
          <w:rFonts w:ascii="Times New Roman" w:hAnsi="Times New Roman"/>
          <w:color w:val="000000"/>
        </w:rPr>
        <w:t xml:space="preserve">Google Gemini API handles text embeddings (gemini-embedding-001) and </w:t>
      </w:r>
      <w:proofErr w:type="spellStart"/>
      <w:r w:rsidR="00397AAD">
        <w:rPr>
          <w:rFonts w:ascii="Times New Roman" w:hAnsi="Times New Roman"/>
          <w:color w:val="000000"/>
        </w:rPr>
        <w:t>Groq</w:t>
      </w:r>
      <w:proofErr w:type="spellEnd"/>
      <w:r w:rsidR="00397AAD">
        <w:rPr>
          <w:rFonts w:ascii="Times New Roman" w:hAnsi="Times New Roman"/>
          <w:color w:val="000000"/>
        </w:rPr>
        <w:t xml:space="preserve"> (LLAMA4) generates the summaries and chat responses.</w:t>
      </w:r>
    </w:p>
    <w:p w14:paraId="0A61E59D" w14:textId="13195225" w:rsidR="00257990" w:rsidRDefault="00000000" w:rsidP="00397AAD">
      <w:pPr>
        <w:pStyle w:val="Heading1"/>
      </w:pPr>
      <w:r>
        <w:br w:type="page"/>
      </w:r>
      <w:bookmarkStart w:id="2" w:name="_Toc231036752"/>
      <w:r>
        <w:lastRenderedPageBreak/>
        <w:t>3. Directory Structures</w:t>
      </w:r>
      <w:bookmarkEnd w:id="2"/>
    </w:p>
    <w:p w14:paraId="68B2612B" w14:textId="55BF7731" w:rsidR="00257990" w:rsidRDefault="00000000">
      <w:pPr>
        <w:spacing w:before="40" w:after="80"/>
      </w:pPr>
      <w:r>
        <w:rPr>
          <w:rFonts w:ascii="Times New Roman" w:hAnsi="Times New Roman"/>
          <w:color w:val="000000"/>
        </w:rPr>
        <w:t xml:space="preserve">Here are the core structures of the frontend and backend workspaces. </w:t>
      </w:r>
    </w:p>
    <w:p w14:paraId="1E46A41C" w14:textId="77777777" w:rsidR="00257990" w:rsidRDefault="00000000">
      <w:pPr>
        <w:keepNext/>
        <w:spacing w:before="280" w:after="120"/>
      </w:pPr>
      <w:r>
        <w:rPr>
          <w:rFonts w:ascii="Times New Roman" w:hAnsi="Times New Roman"/>
          <w:b/>
          <w:color w:val="000000"/>
          <w:sz w:val="26"/>
        </w:rPr>
        <w:t>Frontend Repository Tree (SummarySphere-Frontend)</w:t>
      </w:r>
    </w:p>
    <w:tbl>
      <w:tblPr>
        <w:tblW w:w="0" w:type="auto"/>
        <w:jc w:val="center"/>
        <w:tblLayout w:type="fixed"/>
        <w:tblLook w:val="04A0" w:firstRow="1" w:lastRow="0" w:firstColumn="1" w:lastColumn="0" w:noHBand="0" w:noVBand="1"/>
      </w:tblPr>
      <w:tblGrid>
        <w:gridCol w:w="8640"/>
      </w:tblGrid>
      <w:tr w:rsidR="00257990" w14:paraId="3F7D712D" w14:textId="77777777">
        <w:trPr>
          <w:jc w:val="center"/>
        </w:trPr>
        <w:tc>
          <w:tcPr>
            <w:tcW w:w="86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1298D2" w14:textId="77777777" w:rsidR="00257990" w:rsidRDefault="00000000">
            <w:pPr>
              <w:spacing w:before="40" w:after="40"/>
            </w:pPr>
            <w:r>
              <w:rPr>
                <w:rFonts w:ascii="Courier New" w:hAnsi="Courier New"/>
                <w:color w:val="000000"/>
                <w:sz w:val="18"/>
              </w:rPr>
              <w:t>SummarySphere-Frontend/</w:t>
            </w:r>
            <w:r>
              <w:rPr>
                <w:rFonts w:ascii="Courier New" w:hAnsi="Courier New"/>
                <w:color w:val="000000"/>
                <w:sz w:val="18"/>
              </w:rPr>
              <w:br/>
              <w:t>├── public/                 # Static public assets (Favicon, assets)</w:t>
            </w:r>
            <w:r>
              <w:rPr>
                <w:rFonts w:ascii="Courier New" w:hAnsi="Courier New"/>
                <w:color w:val="000000"/>
                <w:sz w:val="18"/>
              </w:rPr>
              <w:br/>
              <w:t>├── src/</w:t>
            </w:r>
            <w:r>
              <w:rPr>
                <w:rFonts w:ascii="Courier New" w:hAnsi="Courier New"/>
                <w:color w:val="000000"/>
                <w:sz w:val="18"/>
              </w:rPr>
              <w:br/>
              <w:t>│   ├── assets/             # Logo and default SVGs</w:t>
            </w:r>
            <w:r>
              <w:rPr>
                <w:rFonts w:ascii="Courier New" w:hAnsi="Courier New"/>
                <w:color w:val="000000"/>
                <w:sz w:val="18"/>
              </w:rPr>
              <w:br/>
              <w:t>│   ├── components/         # Reusable presentation components</w:t>
            </w:r>
            <w:r>
              <w:rPr>
                <w:rFonts w:ascii="Courier New" w:hAnsi="Courier New"/>
                <w:color w:val="000000"/>
                <w:sz w:val="18"/>
              </w:rPr>
              <w:br/>
              <w:t>│   │   ├── CTAbutton.tsx   # Framer Motion animated buttons</w:t>
            </w:r>
            <w:r>
              <w:rPr>
                <w:rFonts w:ascii="Courier New" w:hAnsi="Courier New"/>
                <w:color w:val="000000"/>
                <w:sz w:val="18"/>
              </w:rPr>
              <w:br/>
              <w:t>│   │   ├── Footer.tsx      # Standard layout footer</w:t>
            </w:r>
            <w:r>
              <w:rPr>
                <w:rFonts w:ascii="Courier New" w:hAnsi="Courier New"/>
                <w:color w:val="000000"/>
                <w:sz w:val="18"/>
              </w:rPr>
              <w:br/>
              <w:t>│   │   ├── LegalLayout.tsx # Layout for terms and conditions</w:t>
            </w:r>
            <w:r>
              <w:rPr>
                <w:rFonts w:ascii="Courier New" w:hAnsi="Courier New"/>
                <w:color w:val="000000"/>
                <w:sz w:val="18"/>
              </w:rPr>
              <w:br/>
              <w:t>│   │   ├── RequireAuth.tsx # Route guard wrapping protected routes</w:t>
            </w:r>
            <w:r>
              <w:rPr>
                <w:rFonts w:ascii="Courier New" w:hAnsi="Courier New"/>
                <w:color w:val="000000"/>
                <w:sz w:val="18"/>
              </w:rPr>
              <w:br/>
              <w:t>│   │   └── Toast.tsx       # Alert popup wrapper (react-hot-toast)</w:t>
            </w:r>
            <w:r>
              <w:rPr>
                <w:rFonts w:ascii="Courier New" w:hAnsi="Courier New"/>
                <w:color w:val="000000"/>
                <w:sz w:val="18"/>
              </w:rPr>
              <w:br/>
              <w:t>│   ├── pages/              # Lazy-loaded views</w:t>
            </w:r>
            <w:r>
              <w:rPr>
                <w:rFonts w:ascii="Courier New" w:hAnsi="Courier New"/>
                <w:color w:val="000000"/>
                <w:sz w:val="18"/>
              </w:rPr>
              <w:br/>
              <w:t>│   │   ├── Dashboard.tsx   # Document management dashboard</w:t>
            </w:r>
            <w:r>
              <w:rPr>
                <w:rFonts w:ascii="Courier New" w:hAnsi="Courier New"/>
                <w:color w:val="000000"/>
                <w:sz w:val="18"/>
              </w:rPr>
              <w:br/>
              <w:t>│   │   ├── Documents.tsx   # File overview, filtering, and summaries</w:t>
            </w:r>
            <w:r>
              <w:rPr>
                <w:rFonts w:ascii="Courier New" w:hAnsi="Courier New"/>
                <w:color w:val="000000"/>
                <w:sz w:val="18"/>
              </w:rPr>
              <w:br/>
              <w:t>│   │   ├── DocumentDetails.tsx # Detailed view, PDF viewer &amp; RAG document chat</w:t>
            </w:r>
            <w:r>
              <w:rPr>
                <w:rFonts w:ascii="Courier New" w:hAnsi="Courier New"/>
                <w:color w:val="000000"/>
                <w:sz w:val="18"/>
              </w:rPr>
              <w:br/>
              <w:t>│   │   ├── Upload.tsx      # Drag-and-drop document upload page</w:t>
            </w:r>
            <w:r>
              <w:rPr>
                <w:rFonts w:ascii="Courier New" w:hAnsi="Courier New"/>
                <w:color w:val="000000"/>
                <w:sz w:val="18"/>
              </w:rPr>
              <w:br/>
              <w:t>│   │   ├── Login.tsx       # Auth login page</w:t>
            </w:r>
            <w:r>
              <w:rPr>
                <w:rFonts w:ascii="Courier New" w:hAnsi="Courier New"/>
                <w:color w:val="000000"/>
                <w:sz w:val="18"/>
              </w:rPr>
              <w:br/>
              <w:t>│   │   ├── SignUp.tsx      # User registration page</w:t>
            </w:r>
            <w:r>
              <w:rPr>
                <w:rFonts w:ascii="Courier New" w:hAnsi="Courier New"/>
                <w:color w:val="000000"/>
                <w:sz w:val="18"/>
              </w:rPr>
              <w:br/>
              <w:t>│   │   ├── ForgotPassword.tsx # Trigger reset email</w:t>
            </w:r>
            <w:r>
              <w:rPr>
                <w:rFonts w:ascii="Courier New" w:hAnsi="Courier New"/>
                <w:color w:val="000000"/>
                <w:sz w:val="18"/>
              </w:rPr>
              <w:br/>
              <w:t>│   │   ├── ResetPassword.tsx  # Enter new password</w:t>
            </w:r>
            <w:r>
              <w:rPr>
                <w:rFonts w:ascii="Courier New" w:hAnsi="Courier New"/>
                <w:color w:val="000000"/>
                <w:sz w:val="18"/>
              </w:rPr>
              <w:br/>
              <w:t>│   │   ├── Loading.tsx     # Full page loading spinner</w:t>
            </w:r>
            <w:r>
              <w:rPr>
                <w:rFonts w:ascii="Courier New" w:hAnsi="Courier New"/>
                <w:color w:val="000000"/>
                <w:sz w:val="18"/>
              </w:rPr>
              <w:br/>
              <w:t>│   │   └── GDPR.tsx / TermsOfService.tsx etc. # Legal/policy pages</w:t>
            </w:r>
            <w:r>
              <w:rPr>
                <w:rFonts w:ascii="Courier New" w:hAnsi="Courier New"/>
                <w:color w:val="000000"/>
                <w:sz w:val="18"/>
              </w:rPr>
              <w:br/>
              <w:t>│   ├── services/           # Authentication state managers</w:t>
            </w:r>
            <w:r>
              <w:rPr>
                <w:rFonts w:ascii="Courier New" w:hAnsi="Courier New"/>
                <w:color w:val="000000"/>
                <w:sz w:val="18"/>
              </w:rPr>
              <w:br/>
              <w:t>│   │   ├── authApi.ts      # Authentication HTTP client with variant retry paths</w:t>
            </w:r>
            <w:r>
              <w:rPr>
                <w:rFonts w:ascii="Courier New" w:hAnsi="Courier New"/>
                <w:color w:val="000000"/>
                <w:sz w:val="18"/>
              </w:rPr>
              <w:br/>
              <w:t>│   │   ├── authContext.tsx # Context provider for global user authentication state</w:t>
            </w:r>
            <w:r>
              <w:rPr>
                <w:rFonts w:ascii="Courier New" w:hAnsi="Courier New"/>
                <w:color w:val="000000"/>
                <w:sz w:val="18"/>
              </w:rPr>
              <w:br/>
              <w:t>│   │   └── authStorage.ts  # Handles localStorage JWT storage and event listeners</w:t>
            </w:r>
            <w:r>
              <w:rPr>
                <w:rFonts w:ascii="Courier New" w:hAnsi="Courier New"/>
                <w:color w:val="000000"/>
                <w:sz w:val="18"/>
              </w:rPr>
              <w:br/>
              <w:t>│   ├── types/              # TS interface definitions</w:t>
            </w:r>
            <w:r>
              <w:rPr>
                <w:rFonts w:ascii="Courier New" w:hAnsi="Courier New"/>
                <w:color w:val="000000"/>
                <w:sz w:val="18"/>
              </w:rPr>
              <w:br/>
              <w:t>│   │   └── auth.ts         # User session &amp; credentials models</w:t>
            </w:r>
            <w:r>
              <w:rPr>
                <w:rFonts w:ascii="Courier New" w:hAnsi="Courier New"/>
                <w:color w:val="000000"/>
                <w:sz w:val="18"/>
              </w:rPr>
              <w:br/>
              <w:t>│   ├── App.tsx             # Root component, router routes &amp; dark mode toggle</w:t>
            </w:r>
            <w:r>
              <w:rPr>
                <w:rFonts w:ascii="Courier New" w:hAnsi="Courier New"/>
                <w:color w:val="000000"/>
                <w:sz w:val="18"/>
              </w:rPr>
              <w:br/>
              <w:t>│   ├── api.ts              # Primary client API containing CRUD, chat, &amp; agent requests</w:t>
            </w:r>
            <w:r>
              <w:rPr>
                <w:rFonts w:ascii="Courier New" w:hAnsi="Courier New"/>
                <w:color w:val="000000"/>
                <w:sz w:val="18"/>
              </w:rPr>
              <w:br/>
              <w:t>│   ├── index.css           # Global stylesheet importing TailwindCSS v4</w:t>
            </w:r>
            <w:r>
              <w:rPr>
                <w:rFonts w:ascii="Courier New" w:hAnsi="Courier New"/>
                <w:color w:val="000000"/>
                <w:sz w:val="18"/>
              </w:rPr>
              <w:br/>
              <w:t>│   └── main.tsx            # Main application entry point</w:t>
            </w:r>
            <w:r>
              <w:rPr>
                <w:rFonts w:ascii="Courier New" w:hAnsi="Courier New"/>
                <w:color w:val="000000"/>
                <w:sz w:val="18"/>
              </w:rPr>
              <w:br/>
              <w:t>├── package.json            # Client dependencies (React 19, Tailwind v4, Lucide, Framer Motion)</w:t>
            </w:r>
            <w:r>
              <w:rPr>
                <w:rFonts w:ascii="Courier New" w:hAnsi="Courier New"/>
                <w:color w:val="000000"/>
                <w:sz w:val="18"/>
              </w:rPr>
              <w:br/>
              <w:t>├── tsconfig.json           # TS base configurations</w:t>
            </w:r>
            <w:r>
              <w:rPr>
                <w:rFonts w:ascii="Courier New" w:hAnsi="Courier New"/>
                <w:color w:val="000000"/>
                <w:sz w:val="18"/>
              </w:rPr>
              <w:br/>
              <w:t>└── vite.config.ts          # Vite build tool and API proxy definitions</w:t>
            </w:r>
          </w:p>
        </w:tc>
      </w:tr>
    </w:tbl>
    <w:p w14:paraId="4A6BB0BA" w14:textId="77777777" w:rsidR="00257990" w:rsidRDefault="00257990">
      <w:pPr>
        <w:spacing w:before="80" w:after="80"/>
      </w:pPr>
    </w:p>
    <w:p w14:paraId="2067A032" w14:textId="77777777" w:rsidR="00257990" w:rsidRDefault="00000000">
      <w:pPr>
        <w:keepNext/>
        <w:spacing w:before="280" w:after="120"/>
      </w:pPr>
      <w:r>
        <w:rPr>
          <w:rFonts w:ascii="Times New Roman" w:hAnsi="Times New Roman"/>
          <w:b/>
          <w:color w:val="000000"/>
          <w:sz w:val="26"/>
        </w:rPr>
        <w:lastRenderedPageBreak/>
        <w:t>Backend Repository Tree (SummarySphere-Backend)</w:t>
      </w:r>
    </w:p>
    <w:tbl>
      <w:tblPr>
        <w:tblW w:w="0" w:type="auto"/>
        <w:jc w:val="center"/>
        <w:tblLayout w:type="fixed"/>
        <w:tblLook w:val="04A0" w:firstRow="1" w:lastRow="0" w:firstColumn="1" w:lastColumn="0" w:noHBand="0" w:noVBand="1"/>
      </w:tblPr>
      <w:tblGrid>
        <w:gridCol w:w="8640"/>
      </w:tblGrid>
      <w:tr w:rsidR="00257990" w14:paraId="45CD34C3" w14:textId="77777777">
        <w:trPr>
          <w:jc w:val="center"/>
        </w:trPr>
        <w:tc>
          <w:tcPr>
            <w:tcW w:w="86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27962B9" w14:textId="2D4C7A0E" w:rsidR="00257990" w:rsidRDefault="00000000">
            <w:pPr>
              <w:spacing w:before="40" w:after="40"/>
            </w:pPr>
            <w:r>
              <w:rPr>
                <w:rFonts w:ascii="Courier New" w:hAnsi="Courier New"/>
                <w:color w:val="000000"/>
                <w:sz w:val="18"/>
              </w:rPr>
              <w:t>SummarySphere-Backend/</w:t>
            </w:r>
            <w:r>
              <w:rPr>
                <w:rFonts w:ascii="Courier New" w:hAnsi="Courier New"/>
                <w:color w:val="000000"/>
                <w:sz w:val="18"/>
              </w:rPr>
              <w:br/>
              <w:t>├── compose.yaml            # Docker Compose defining pgvector and local Azurite</w:t>
            </w:r>
            <w:r>
              <w:rPr>
                <w:rFonts w:ascii="Courier New" w:hAnsi="Courier New"/>
                <w:color w:val="000000"/>
                <w:sz w:val="18"/>
              </w:rPr>
              <w:br/>
              <w:t>├── Dockerfile              # Production Docker packaging blueprint</w:t>
            </w:r>
            <w:r>
              <w:rPr>
                <w:rFonts w:ascii="Courier New" w:hAnsi="Courier New"/>
                <w:color w:val="000000"/>
                <w:sz w:val="18"/>
              </w:rPr>
              <w:br/>
              <w:t>├── pom.xml                 # Maven build dependencies (Spring Boot 4, Spring AI, Tika)</w:t>
            </w:r>
            <w:r>
              <w:rPr>
                <w:rFonts w:ascii="Courier New" w:hAnsi="Courier New"/>
                <w:color w:val="000000"/>
                <w:sz w:val="18"/>
              </w:rPr>
              <w:br/>
              <w:t>├── src/</w:t>
            </w:r>
            <w:r>
              <w:rPr>
                <w:rFonts w:ascii="Courier New" w:hAnsi="Courier New"/>
                <w:color w:val="000000"/>
                <w:sz w:val="18"/>
              </w:rPr>
              <w:br/>
              <w:t>│   └── main/</w:t>
            </w:r>
            <w:r>
              <w:rPr>
                <w:rFonts w:ascii="Courier New" w:hAnsi="Courier New"/>
                <w:color w:val="000000"/>
                <w:sz w:val="18"/>
              </w:rPr>
              <w:br/>
              <w:t>│       ├── java/com/beno/summaryspherebackend/</w:t>
            </w:r>
            <w:r>
              <w:rPr>
                <w:rFonts w:ascii="Courier New" w:hAnsi="Courier New"/>
                <w:color w:val="000000"/>
                <w:sz w:val="18"/>
              </w:rPr>
              <w:br/>
              <w:t>│       │   ├── config/             # Config layer (Security, CORS, Swagger, Azure Storage)</w:t>
            </w:r>
            <w:r>
              <w:rPr>
                <w:rFonts w:ascii="Courier New" w:hAnsi="Courier New"/>
                <w:color w:val="000000"/>
                <w:sz w:val="18"/>
              </w:rPr>
              <w:br/>
              <w:t>│       │   │   ├── AzureBlobConfig.java</w:t>
            </w:r>
            <w:r>
              <w:rPr>
                <w:rFonts w:ascii="Courier New" w:hAnsi="Courier New"/>
                <w:color w:val="000000"/>
                <w:sz w:val="18"/>
              </w:rPr>
              <w:br/>
              <w:t>│       │   │   ├── Config.java</w:t>
            </w:r>
            <w:r>
              <w:rPr>
                <w:rFonts w:ascii="Courier New" w:hAnsi="Courier New"/>
                <w:color w:val="000000"/>
                <w:sz w:val="18"/>
              </w:rPr>
              <w:br/>
              <w:t>│       │   │   ├── JwtAuthenticationFilter.java</w:t>
            </w:r>
            <w:r>
              <w:rPr>
                <w:rFonts w:ascii="Courier New" w:hAnsi="Courier New"/>
                <w:color w:val="000000"/>
                <w:sz w:val="18"/>
              </w:rPr>
              <w:br/>
              <w:t>│       │   │   ├── MethodSecurityConfig.java</w:t>
            </w:r>
            <w:r>
              <w:rPr>
                <w:rFonts w:ascii="Courier New" w:hAnsi="Courier New"/>
                <w:color w:val="000000"/>
                <w:sz w:val="18"/>
              </w:rPr>
              <w:br/>
              <w:t>│       │   │   ├── SecurityConfig.java</w:t>
            </w:r>
            <w:r>
              <w:rPr>
                <w:rFonts w:ascii="Courier New" w:hAnsi="Courier New"/>
                <w:color w:val="000000"/>
                <w:sz w:val="18"/>
              </w:rPr>
              <w:br/>
              <w:t>│       │   │   └── SwaggerConfig.java</w:t>
            </w:r>
            <w:r>
              <w:rPr>
                <w:rFonts w:ascii="Courier New" w:hAnsi="Courier New"/>
                <w:color w:val="000000"/>
                <w:sz w:val="18"/>
              </w:rPr>
              <w:br/>
              <w:t>│       │   ├── controllers/        # REST Controllers (Mapping API routes to services)</w:t>
            </w:r>
            <w:r>
              <w:rPr>
                <w:rFonts w:ascii="Courier New" w:hAnsi="Courier New"/>
                <w:color w:val="000000"/>
                <w:sz w:val="18"/>
              </w:rPr>
              <w:br/>
              <w:t>│       │   │   ├── AgentController.java     # General AI agent chat helper</w:t>
            </w:r>
            <w:r>
              <w:rPr>
                <w:rFonts w:ascii="Courier New" w:hAnsi="Courier New"/>
                <w:color w:val="000000"/>
                <w:sz w:val="18"/>
              </w:rPr>
              <w:br/>
              <w:t>│       │   │   ├── AuthController.java      # Auth signup, login, password recovery</w:t>
            </w:r>
            <w:r>
              <w:rPr>
                <w:rFonts w:ascii="Courier New" w:hAnsi="Courier New"/>
                <w:color w:val="000000"/>
                <w:sz w:val="18"/>
              </w:rPr>
              <w:br/>
              <w:t>│       │   │   ├── ChatController.java      # Document-specific RAG chat sessions</w:t>
            </w:r>
            <w:r>
              <w:rPr>
                <w:rFonts w:ascii="Courier New" w:hAnsi="Courier New"/>
                <w:color w:val="000000"/>
                <w:sz w:val="18"/>
              </w:rPr>
              <w:br/>
              <w:t>│       │   │   ├── DocumentController.java  # File upload, metadata, delete, summaries</w:t>
            </w:r>
            <w:r>
              <w:rPr>
                <w:rFonts w:ascii="Courier New" w:hAnsi="Courier New"/>
                <w:color w:val="000000"/>
                <w:sz w:val="18"/>
              </w:rPr>
              <w:br/>
              <w:t>│       │   │   └── UserController.java      # Scoped files list and account deletion</w:t>
            </w:r>
            <w:r>
              <w:rPr>
                <w:rFonts w:ascii="Courier New" w:hAnsi="Courier New"/>
                <w:color w:val="000000"/>
                <w:sz w:val="18"/>
              </w:rPr>
              <w:br/>
              <w:t>│       │   ├── dtos/               # Data Transfer Objects / Request-Response Schemas</w:t>
            </w:r>
            <w:r>
              <w:rPr>
                <w:rFonts w:ascii="Courier New" w:hAnsi="Courier New"/>
                <w:color w:val="000000"/>
                <w:sz w:val="18"/>
              </w:rPr>
              <w:br/>
              <w:t>│       │   │   ├── AgentSchema.java</w:t>
            </w:r>
            <w:r>
              <w:rPr>
                <w:rFonts w:ascii="Courier New" w:hAnsi="Courier New"/>
                <w:color w:val="000000"/>
                <w:sz w:val="18"/>
              </w:rPr>
              <w:br/>
              <w:t>│       │   │   ├── AuthSchema.java</w:t>
            </w:r>
            <w:r>
              <w:rPr>
                <w:rFonts w:ascii="Courier New" w:hAnsi="Courier New"/>
                <w:color w:val="000000"/>
                <w:sz w:val="18"/>
              </w:rPr>
              <w:br/>
              <w:t>│       │   │   ├── ChatSchema.java</w:t>
            </w:r>
            <w:r>
              <w:rPr>
                <w:rFonts w:ascii="Courier New" w:hAnsi="Courier New"/>
                <w:color w:val="000000"/>
                <w:sz w:val="18"/>
              </w:rPr>
              <w:br/>
              <w:t>│       │   │   ├── DocumentDTO.java</w:t>
            </w:r>
            <w:r>
              <w:rPr>
                <w:rFonts w:ascii="Courier New" w:hAnsi="Courier New"/>
                <w:color w:val="000000"/>
                <w:sz w:val="18"/>
              </w:rPr>
              <w:br/>
              <w:t>│       │   │   ├── DocumentListDTO.java</w:t>
            </w:r>
            <w:r>
              <w:rPr>
                <w:rFonts w:ascii="Courier New" w:hAnsi="Courier New"/>
                <w:color w:val="000000"/>
                <w:sz w:val="18"/>
              </w:rPr>
              <w:br/>
              <w:t>│       │   │   └── SummarizationSchema.java</w:t>
            </w:r>
            <w:r>
              <w:rPr>
                <w:rFonts w:ascii="Courier New" w:hAnsi="Courier New"/>
                <w:color w:val="000000"/>
                <w:sz w:val="18"/>
              </w:rPr>
              <w:br/>
              <w:t>│       │   ├── entities/           # JPA Database Models (Hibernate)</w:t>
            </w:r>
            <w:r>
              <w:rPr>
                <w:rFonts w:ascii="Courier New" w:hAnsi="Courier New"/>
                <w:color w:val="000000"/>
                <w:sz w:val="18"/>
              </w:rPr>
              <w:br/>
              <w:t>│       │   │   ├── AgentConversation.java / AgentMessage.java</w:t>
            </w:r>
            <w:r>
              <w:rPr>
                <w:rFonts w:ascii="Courier New" w:hAnsi="Courier New"/>
                <w:color w:val="000000"/>
                <w:sz w:val="18"/>
              </w:rPr>
              <w:br/>
              <w:t>│       │   │   ├── ChatMessage.java    # Document chat histories</w:t>
            </w:r>
            <w:r>
              <w:rPr>
                <w:rFonts w:ascii="Courier New" w:hAnsi="Courier New"/>
                <w:color w:val="000000"/>
                <w:sz w:val="18"/>
              </w:rPr>
              <w:br/>
              <w:t>│       │   │   ├── Document.java       # Metadata, parsed content, owner reference</w:t>
            </w:r>
            <w:r>
              <w:rPr>
                <w:rFonts w:ascii="Courier New" w:hAnsi="Courier New"/>
                <w:color w:val="000000"/>
                <w:sz w:val="18"/>
              </w:rPr>
              <w:br/>
              <w:t>│       │   │   ├── DocumentSummary.java # Persisted AI summary text</w:t>
            </w:r>
            <w:r>
              <w:rPr>
                <w:rFonts w:ascii="Courier New" w:hAnsi="Courier New"/>
                <w:color w:val="000000"/>
                <w:sz w:val="18"/>
              </w:rPr>
              <w:br/>
              <w:t>│       │   │   └── User.java           # Authentication schema and roles</w:t>
            </w:r>
            <w:r>
              <w:rPr>
                <w:rFonts w:ascii="Courier New" w:hAnsi="Courier New"/>
                <w:color w:val="000000"/>
                <w:sz w:val="18"/>
              </w:rPr>
              <w:br/>
              <w:t>│       │   ├── enums/              # Enum types (MessageRole, Role, SummaryStatus)</w:t>
            </w:r>
            <w:r>
              <w:rPr>
                <w:rFonts w:ascii="Courier New" w:hAnsi="Courier New"/>
                <w:color w:val="000000"/>
                <w:sz w:val="18"/>
              </w:rPr>
              <w:br/>
              <w:t>│       │   ├── exceptions/         # Central exception handling classes</w:t>
            </w:r>
            <w:r>
              <w:rPr>
                <w:rFonts w:ascii="Courier New" w:hAnsi="Courier New"/>
                <w:color w:val="000000"/>
                <w:sz w:val="18"/>
              </w:rPr>
              <w:br/>
              <w:t>│       │   ├── repositories/       # Spring Data JPA repositories (Database interfaces)</w:t>
            </w:r>
            <w:r>
              <w:rPr>
                <w:rFonts w:ascii="Courier New" w:hAnsi="Courier New"/>
                <w:color w:val="000000"/>
                <w:sz w:val="18"/>
              </w:rPr>
              <w:br/>
              <w:t>│       │   ├── services/           # Service interfaces / layers</w:t>
            </w:r>
            <w:r>
              <w:rPr>
                <w:rFonts w:ascii="Courier New" w:hAnsi="Courier New"/>
                <w:color w:val="000000"/>
                <w:sz w:val="18"/>
              </w:rPr>
              <w:br/>
              <w:t>│       │   │   ├── agent/              # General AI Agent helper</w:t>
            </w:r>
            <w:r>
              <w:rPr>
                <w:rFonts w:ascii="Courier New" w:hAnsi="Courier New"/>
                <w:color w:val="000000"/>
                <w:sz w:val="18"/>
              </w:rPr>
              <w:br/>
              <w:t>│       │   │   │   ├── AgentService.java</w:t>
            </w:r>
            <w:r>
              <w:rPr>
                <w:rFonts w:ascii="Courier New" w:hAnsi="Courier New"/>
                <w:color w:val="000000"/>
                <w:sz w:val="18"/>
              </w:rPr>
              <w:br/>
              <w:t>│       │   │   │   └── AgentTools.java # Spring AI tool definitions</w:t>
            </w:r>
            <w:r>
              <w:rPr>
                <w:rFonts w:ascii="Courier New" w:hAnsi="Courier New"/>
                <w:color w:val="000000"/>
                <w:sz w:val="18"/>
              </w:rPr>
              <w:br/>
            </w:r>
            <w:r>
              <w:rPr>
                <w:rFonts w:ascii="Courier New" w:hAnsi="Courier New"/>
                <w:color w:val="000000"/>
                <w:sz w:val="18"/>
              </w:rPr>
              <w:lastRenderedPageBreak/>
              <w:t>│       │   │   ├── impl/               # Service implementations</w:t>
            </w:r>
            <w:r>
              <w:rPr>
                <w:rFonts w:ascii="Courier New" w:hAnsi="Courier New"/>
                <w:color w:val="000000"/>
                <w:sz w:val="18"/>
              </w:rPr>
              <w:br/>
              <w:t>│       │   │   │   ├── AIServiceImpl.java           # Gemini API interface</w:t>
            </w:r>
            <w:r>
              <w:rPr>
                <w:rFonts w:ascii="Courier New" w:hAnsi="Courier New"/>
                <w:color w:val="000000"/>
                <w:sz w:val="18"/>
              </w:rPr>
              <w:br/>
              <w:t>│       │   │   │   ├── ChatServiceImpl.java         # Document chat logics</w:t>
            </w:r>
            <w:r>
              <w:rPr>
                <w:rFonts w:ascii="Courier New" w:hAnsi="Courier New"/>
                <w:color w:val="000000"/>
                <w:sz w:val="18"/>
              </w:rPr>
              <w:br/>
              <w:t>│       │   │   │   ├── DocumentServiceImpl.java     # File storage &amp; metadata handling</w:t>
            </w:r>
            <w:r>
              <w:rPr>
                <w:rFonts w:ascii="Courier New" w:hAnsi="Courier New"/>
                <w:color w:val="000000"/>
                <w:sz w:val="18"/>
              </w:rPr>
              <w:br/>
              <w:t>│       │   │   │   ├── DocumentSummaryServiceImpl.java # Summary retrieval &amp; persistence</w:t>
            </w:r>
            <w:r>
              <w:rPr>
                <w:rFonts w:ascii="Courier New" w:hAnsi="Courier New"/>
                <w:color w:val="000000"/>
                <w:sz w:val="18"/>
              </w:rPr>
              <w:br/>
              <w:t>│       │   │   │   ├── EmailServiceImpl.java        # Resend &amp; SMTP email notifications</w:t>
            </w:r>
            <w:r>
              <w:rPr>
                <w:rFonts w:ascii="Courier New" w:hAnsi="Courier New"/>
                <w:color w:val="000000"/>
                <w:sz w:val="18"/>
              </w:rPr>
              <w:br/>
              <w:t>│       │   │   │   ├── FileExtractionServiceImpl.java # Apache Tika text parser</w:t>
            </w:r>
            <w:r>
              <w:rPr>
                <w:rFonts w:ascii="Courier New" w:hAnsi="Courier New"/>
                <w:color w:val="000000"/>
                <w:sz w:val="18"/>
              </w:rPr>
              <w:br/>
              <w:t>│       │   │   │   └── UserServiceImpl.java         # User management operations</w:t>
            </w:r>
            <w:r>
              <w:rPr>
                <w:rFonts w:ascii="Courier New" w:hAnsi="Courier New"/>
                <w:color w:val="000000"/>
                <w:sz w:val="18"/>
              </w:rPr>
              <w:br/>
              <w:t>│       │   │   └── ... (service interfaces)</w:t>
            </w:r>
            <w:r>
              <w:rPr>
                <w:rFonts w:ascii="Courier New" w:hAnsi="Courier New"/>
                <w:color w:val="000000"/>
                <w:sz w:val="18"/>
              </w:rPr>
              <w:br/>
              <w:t>│       │   ├── ModelMappers/       # Converters (ConvertToDto.java)</w:t>
            </w:r>
            <w:r>
              <w:rPr>
                <w:rFonts w:ascii="Courier New" w:hAnsi="Courier New"/>
                <w:color w:val="000000"/>
                <w:sz w:val="18"/>
              </w:rPr>
              <w:br/>
              <w:t>│       │   └── SummarySphereBackendApplication.java # Spring Boot Application Entry</w:t>
            </w:r>
            <w:r>
              <w:rPr>
                <w:rFonts w:ascii="Courier New" w:hAnsi="Courier New"/>
                <w:color w:val="000000"/>
                <w:sz w:val="18"/>
              </w:rPr>
              <w:br/>
              <w:t>│       └── resources/</w:t>
            </w:r>
            <w:r>
              <w:rPr>
                <w:rFonts w:ascii="Courier New" w:hAnsi="Courier New"/>
                <w:color w:val="000000"/>
                <w:sz w:val="18"/>
              </w:rPr>
              <w:br/>
              <w:t>│           ├── application.properties  # App configurations (AI API keys, DB urls, secrets)</w:t>
            </w:r>
            <w:r>
              <w:rPr>
                <w:rFonts w:ascii="Courier New" w:hAnsi="Courier New"/>
                <w:color w:val="000000"/>
                <w:sz w:val="18"/>
              </w:rPr>
              <w:br/>
            </w:r>
          </w:p>
        </w:tc>
      </w:tr>
    </w:tbl>
    <w:p w14:paraId="6C6E09B5" w14:textId="77777777" w:rsidR="00257990" w:rsidRDefault="00257990">
      <w:pPr>
        <w:spacing w:before="80" w:after="80"/>
      </w:pPr>
    </w:p>
    <w:p w14:paraId="54776208" w14:textId="77777777" w:rsidR="00257990" w:rsidRDefault="00000000">
      <w:r>
        <w:br w:type="page"/>
      </w:r>
    </w:p>
    <w:p w14:paraId="02F8C1B9" w14:textId="77777777" w:rsidR="00257990" w:rsidRDefault="00000000" w:rsidP="00754397">
      <w:pPr>
        <w:pStyle w:val="Heading1"/>
      </w:pPr>
      <w:bookmarkStart w:id="3" w:name="_Toc231036753"/>
      <w:r>
        <w:lastRenderedPageBreak/>
        <w:t>4. Frontend Developer Guide</w:t>
      </w:r>
      <w:bookmarkEnd w:id="3"/>
    </w:p>
    <w:p w14:paraId="1C2C9081" w14:textId="77777777" w:rsidR="00257990" w:rsidRDefault="00000000">
      <w:pPr>
        <w:keepNext/>
        <w:spacing w:before="280" w:after="120"/>
      </w:pPr>
      <w:r>
        <w:rPr>
          <w:rFonts w:ascii="Times New Roman" w:hAnsi="Times New Roman"/>
          <w:b/>
          <w:color w:val="000000"/>
          <w:sz w:val="26"/>
        </w:rPr>
        <w:t>Technical Stack</w:t>
      </w:r>
    </w:p>
    <w:p w14:paraId="74B0647A" w14:textId="5DA2C46C" w:rsidR="00257990" w:rsidRDefault="00000000">
      <w:pPr>
        <w:pStyle w:val="ListBullet"/>
        <w:spacing w:before="40" w:after="80"/>
      </w:pPr>
      <w:r>
        <w:rPr>
          <w:rFonts w:ascii="Times New Roman" w:hAnsi="Times New Roman"/>
          <w:b/>
          <w:color w:val="000000"/>
        </w:rPr>
        <w:t xml:space="preserve"> Core Framework: </w:t>
      </w:r>
      <w:r>
        <w:rPr>
          <w:rFonts w:ascii="Times New Roman" w:hAnsi="Times New Roman"/>
          <w:color w:val="000000"/>
        </w:rPr>
        <w:t>React 19 with TypeScript for type-safety.</w:t>
      </w:r>
    </w:p>
    <w:p w14:paraId="2E0B9555" w14:textId="48565D71" w:rsidR="00257990" w:rsidRDefault="00000000">
      <w:pPr>
        <w:pStyle w:val="ListBullet"/>
        <w:spacing w:before="40" w:after="80"/>
      </w:pPr>
      <w:r>
        <w:rPr>
          <w:rFonts w:ascii="Times New Roman" w:hAnsi="Times New Roman"/>
          <w:b/>
          <w:color w:val="000000"/>
        </w:rPr>
        <w:t xml:space="preserve"> Build Engine: </w:t>
      </w:r>
      <w:r>
        <w:rPr>
          <w:rFonts w:ascii="Times New Roman" w:hAnsi="Times New Roman"/>
          <w:color w:val="000000"/>
        </w:rPr>
        <w:t>Vite 7 as the rapid build and development tool.</w:t>
      </w:r>
    </w:p>
    <w:p w14:paraId="0D6C9ED8" w14:textId="344B9BB5" w:rsidR="00257990" w:rsidRDefault="00000000">
      <w:pPr>
        <w:pStyle w:val="ListBullet"/>
        <w:spacing w:before="40" w:after="80"/>
      </w:pPr>
      <w:r>
        <w:rPr>
          <w:rFonts w:ascii="Times New Roman" w:hAnsi="Times New Roman"/>
          <w:b/>
          <w:color w:val="000000"/>
        </w:rPr>
        <w:t xml:space="preserve"> Styling Framework: </w:t>
      </w:r>
      <w:r>
        <w:rPr>
          <w:rFonts w:ascii="Times New Roman" w:hAnsi="Times New Roman"/>
          <w:color w:val="000000"/>
        </w:rPr>
        <w:t>TailwindCSS v4 using `@tailwindcss/vite` plugin for styling.</w:t>
      </w:r>
    </w:p>
    <w:p w14:paraId="1B168A74" w14:textId="53A1388F" w:rsidR="00257990" w:rsidRDefault="00000000">
      <w:pPr>
        <w:pStyle w:val="ListBullet"/>
        <w:spacing w:before="40" w:after="80"/>
      </w:pPr>
      <w:r>
        <w:rPr>
          <w:rFonts w:ascii="Times New Roman" w:hAnsi="Times New Roman"/>
          <w:b/>
          <w:color w:val="000000"/>
        </w:rPr>
        <w:t xml:space="preserve"> Animation: </w:t>
      </w:r>
      <w:r>
        <w:rPr>
          <w:rFonts w:ascii="Times New Roman" w:hAnsi="Times New Roman"/>
          <w:color w:val="000000"/>
        </w:rPr>
        <w:t>Framer Motion for beautiful page transitions and animations.</w:t>
      </w:r>
    </w:p>
    <w:p w14:paraId="4ACA50A4" w14:textId="6B039C90" w:rsidR="00257990" w:rsidRDefault="00000000">
      <w:pPr>
        <w:pStyle w:val="ListBullet"/>
        <w:spacing w:before="40" w:after="80"/>
      </w:pPr>
      <w:r>
        <w:rPr>
          <w:rFonts w:ascii="Times New Roman" w:hAnsi="Times New Roman"/>
          <w:b/>
          <w:color w:val="000000"/>
        </w:rPr>
        <w:t xml:space="preserve"> Navigation: </w:t>
      </w:r>
      <w:r>
        <w:rPr>
          <w:rFonts w:ascii="Times New Roman" w:hAnsi="Times New Roman"/>
          <w:color w:val="000000"/>
        </w:rPr>
        <w:t>React Router DOM v7 for client-side nested routing.</w:t>
      </w:r>
    </w:p>
    <w:p w14:paraId="4E848EE0" w14:textId="049A3F9F" w:rsidR="00257990" w:rsidRDefault="00000000">
      <w:pPr>
        <w:pStyle w:val="ListBullet"/>
        <w:spacing w:before="40" w:after="80"/>
      </w:pPr>
      <w:r>
        <w:rPr>
          <w:rFonts w:ascii="Times New Roman" w:hAnsi="Times New Roman"/>
          <w:b/>
          <w:color w:val="000000"/>
        </w:rPr>
        <w:t xml:space="preserve"> Toast Provider: </w:t>
      </w:r>
      <w:r>
        <w:rPr>
          <w:rFonts w:ascii="Times New Roman" w:hAnsi="Times New Roman"/>
          <w:color w:val="000000"/>
        </w:rPr>
        <w:t>react-hot-toast for responsive notifications.</w:t>
      </w:r>
    </w:p>
    <w:p w14:paraId="4E6A0569" w14:textId="2C875B41" w:rsidR="00257990" w:rsidRDefault="00000000">
      <w:pPr>
        <w:pStyle w:val="ListBullet"/>
        <w:spacing w:before="40" w:after="80"/>
      </w:pPr>
      <w:r>
        <w:rPr>
          <w:rFonts w:ascii="Times New Roman" w:hAnsi="Times New Roman"/>
          <w:b/>
          <w:color w:val="000000"/>
        </w:rPr>
        <w:t xml:space="preserve"> PDF Export: </w:t>
      </w:r>
      <w:r>
        <w:rPr>
          <w:rFonts w:ascii="Times New Roman" w:hAnsi="Times New Roman"/>
          <w:color w:val="000000"/>
        </w:rPr>
        <w:t>jsPDF for converting generated summaries to downloadable files.</w:t>
      </w:r>
    </w:p>
    <w:p w14:paraId="545E6569" w14:textId="77777777" w:rsidR="00257990" w:rsidRDefault="00000000">
      <w:pPr>
        <w:keepNext/>
        <w:spacing w:before="280" w:after="120"/>
      </w:pPr>
      <w:r>
        <w:rPr>
          <w:rFonts w:ascii="Times New Roman" w:hAnsi="Times New Roman"/>
          <w:b/>
          <w:color w:val="000000"/>
          <w:sz w:val="26"/>
        </w:rPr>
        <w:t>Setup &amp; Run Locally</w:t>
      </w:r>
    </w:p>
    <w:p w14:paraId="446545EF" w14:textId="77777777" w:rsidR="00257990" w:rsidRDefault="00000000">
      <w:pPr>
        <w:spacing w:before="40" w:after="80"/>
      </w:pPr>
      <w:r>
        <w:rPr>
          <w:rFonts w:ascii="Times New Roman" w:hAnsi="Times New Roman"/>
          <w:color w:val="000000"/>
        </w:rPr>
        <w:t>Follow these steps to run the frontend application locally:</w:t>
      </w:r>
    </w:p>
    <w:p w14:paraId="7C38C507" w14:textId="77777777" w:rsidR="00257990" w:rsidRDefault="00000000">
      <w:pPr>
        <w:pStyle w:val="ListBullet"/>
        <w:spacing w:before="40" w:after="80"/>
      </w:pPr>
      <w:r>
        <w:rPr>
          <w:rFonts w:ascii="Times New Roman" w:hAnsi="Times New Roman"/>
          <w:color w:val="000000"/>
        </w:rPr>
        <w:t>Navigate to the frontend directory: `cd SummarySphere-Frontend`</w:t>
      </w:r>
    </w:p>
    <w:p w14:paraId="28EB8A44" w14:textId="77777777" w:rsidR="00257990" w:rsidRDefault="00000000">
      <w:pPr>
        <w:pStyle w:val="ListBullet"/>
        <w:spacing w:before="40" w:after="80"/>
      </w:pPr>
      <w:r>
        <w:rPr>
          <w:rFonts w:ascii="Times New Roman" w:hAnsi="Times New Roman"/>
          <w:color w:val="000000"/>
        </w:rPr>
        <w:t>Install required dependencies: `npm install`</w:t>
      </w:r>
    </w:p>
    <w:p w14:paraId="6F241BC1" w14:textId="77777777" w:rsidR="00257990" w:rsidRDefault="00000000">
      <w:pPr>
        <w:pStyle w:val="ListBullet"/>
        <w:spacing w:before="40" w:after="80"/>
      </w:pPr>
      <w:r>
        <w:rPr>
          <w:rFonts w:ascii="Times New Roman" w:hAnsi="Times New Roman"/>
          <w:color w:val="000000"/>
        </w:rPr>
        <w:t>Run the local Vite development server: `npm run dev` (Runs on port `5173`)</w:t>
      </w:r>
    </w:p>
    <w:p w14:paraId="5749BF23" w14:textId="77777777" w:rsidR="00257990" w:rsidRDefault="00000000">
      <w:pPr>
        <w:pStyle w:val="ListBullet"/>
        <w:spacing w:before="40" w:after="80"/>
      </w:pPr>
      <w:r>
        <w:rPr>
          <w:rFonts w:ascii="Times New Roman" w:hAnsi="Times New Roman"/>
          <w:color w:val="000000"/>
        </w:rPr>
        <w:t>To compile a production bundle: `npm run build` followed by `npm run preview`</w:t>
      </w:r>
    </w:p>
    <w:p w14:paraId="43367DA7" w14:textId="77777777" w:rsidR="00257990" w:rsidRDefault="00000000">
      <w:pPr>
        <w:keepNext/>
        <w:spacing w:before="280" w:after="120"/>
      </w:pPr>
      <w:r>
        <w:rPr>
          <w:rFonts w:ascii="Times New Roman" w:hAnsi="Times New Roman"/>
          <w:b/>
          <w:color w:val="000000"/>
          <w:sz w:val="26"/>
        </w:rPr>
        <w:t>Core Architectural Mechanics</w:t>
      </w:r>
    </w:p>
    <w:p w14:paraId="1C7F44A4" w14:textId="77777777" w:rsidR="00257990" w:rsidRDefault="00000000">
      <w:pPr>
        <w:keepNext/>
        <w:spacing w:before="200" w:after="80"/>
      </w:pPr>
      <w:r>
        <w:rPr>
          <w:rFonts w:ascii="Times New Roman" w:hAnsi="Times New Roman"/>
          <w:b/>
          <w:i/>
          <w:color w:val="000000"/>
          <w:sz w:val="23"/>
        </w:rPr>
        <w:t>Authentication State Flow</w:t>
      </w:r>
    </w:p>
    <w:p w14:paraId="5978FA4E" w14:textId="77777777" w:rsidR="00257990" w:rsidRDefault="00000000">
      <w:pPr>
        <w:spacing w:before="40" w:after="80"/>
      </w:pPr>
      <w:r>
        <w:rPr>
          <w:rFonts w:ascii="Times New Roman" w:hAnsi="Times New Roman"/>
          <w:color w:val="000000"/>
        </w:rPr>
        <w:t>User sessions are managed via JWT. The token is fetched on login/signup and stored in localStorage under the key 'authSession'. The authStorage module decodes the JWT client-side to verify expiration date. It dispatches a custom event 'authSessionChanged' and a native 'storage' event. The AuthContext acts as the single source of truth for the app, offering hooks (useAuth) to access the user state. Safe page routing is accomplished using a RequireAuth layout component that intercepts unauthenticated route access and redirects users back to /login while tracking their intended location.</w:t>
      </w:r>
    </w:p>
    <w:p w14:paraId="11275B0E" w14:textId="77777777" w:rsidR="00257990" w:rsidRDefault="00000000">
      <w:pPr>
        <w:keepNext/>
        <w:spacing w:before="200" w:after="80"/>
      </w:pPr>
      <w:r>
        <w:rPr>
          <w:rFonts w:ascii="Times New Roman" w:hAnsi="Times New Roman"/>
          <w:b/>
          <w:i/>
          <w:color w:val="000000"/>
          <w:sz w:val="23"/>
        </w:rPr>
        <w:t>API Integration &amp; Proxy</w:t>
      </w:r>
    </w:p>
    <w:p w14:paraId="2DDCDDF6" w14:textId="77777777" w:rsidR="00257990" w:rsidRDefault="00000000">
      <w:pPr>
        <w:spacing w:before="40" w:after="80"/>
      </w:pPr>
      <w:r>
        <w:rPr>
          <w:rFonts w:ascii="Times New Roman" w:hAnsi="Times New Roman"/>
          <w:color w:val="000000"/>
        </w:rPr>
        <w:t>Vite handles API routing under the hood by proxying any requests prefixed with '/api' to 'http://localhost:8080' (configured in vite.config.ts). This handles CORS issues locally. For external deployment, base URLs can be overridden via environment variables (e.g. VITE_DOCUMENTS_BASE_URL). Network calls are wrapped inside clean helper functions in api.ts which automatically injects Authorization Bearer tokens in headers.</w:t>
      </w:r>
    </w:p>
    <w:p w14:paraId="0D3BF0D9" w14:textId="77777777" w:rsidR="00257990" w:rsidRDefault="00000000">
      <w:r>
        <w:br w:type="page"/>
      </w:r>
    </w:p>
    <w:p w14:paraId="4F937D70" w14:textId="77777777" w:rsidR="00257990" w:rsidRDefault="00000000" w:rsidP="00754397">
      <w:pPr>
        <w:pStyle w:val="Heading1"/>
      </w:pPr>
      <w:bookmarkStart w:id="4" w:name="_Toc231036754"/>
      <w:r>
        <w:lastRenderedPageBreak/>
        <w:t>5. Backend Developer Guide</w:t>
      </w:r>
      <w:bookmarkEnd w:id="4"/>
    </w:p>
    <w:p w14:paraId="68400BE6" w14:textId="77777777" w:rsidR="00257990" w:rsidRDefault="00000000">
      <w:pPr>
        <w:keepNext/>
        <w:spacing w:before="280" w:after="120"/>
      </w:pPr>
      <w:r>
        <w:rPr>
          <w:rFonts w:ascii="Times New Roman" w:hAnsi="Times New Roman"/>
          <w:b/>
          <w:color w:val="000000"/>
          <w:sz w:val="26"/>
        </w:rPr>
        <w:t>Technical Stack</w:t>
      </w:r>
    </w:p>
    <w:p w14:paraId="7C156B11" w14:textId="5FC491B2" w:rsidR="00257990" w:rsidRDefault="00000000">
      <w:pPr>
        <w:pStyle w:val="ListBullet"/>
        <w:spacing w:before="40" w:after="80"/>
      </w:pPr>
      <w:r>
        <w:rPr>
          <w:rFonts w:ascii="Times New Roman" w:hAnsi="Times New Roman"/>
          <w:b/>
          <w:color w:val="000000"/>
        </w:rPr>
        <w:t xml:space="preserve"> Programming Language: </w:t>
      </w:r>
      <w:r>
        <w:rPr>
          <w:rFonts w:ascii="Times New Roman" w:hAnsi="Times New Roman"/>
          <w:color w:val="000000"/>
        </w:rPr>
        <w:t>Java 21 for modern syntax and security features.</w:t>
      </w:r>
    </w:p>
    <w:p w14:paraId="5CB95652" w14:textId="131645A4" w:rsidR="00257990" w:rsidRDefault="00000000">
      <w:pPr>
        <w:pStyle w:val="ListBullet"/>
        <w:spacing w:before="40" w:after="80"/>
      </w:pPr>
      <w:r>
        <w:rPr>
          <w:rFonts w:ascii="Times New Roman" w:hAnsi="Times New Roman"/>
          <w:b/>
          <w:color w:val="000000"/>
        </w:rPr>
        <w:t xml:space="preserve"> Application Framework: </w:t>
      </w:r>
      <w:r>
        <w:rPr>
          <w:rFonts w:ascii="Times New Roman" w:hAnsi="Times New Roman"/>
          <w:color w:val="000000"/>
        </w:rPr>
        <w:t>Spring Boot 4.0.0 with WebMVC, Security, and JPA.</w:t>
      </w:r>
    </w:p>
    <w:p w14:paraId="4D317E66" w14:textId="587A4E3D" w:rsidR="00257990" w:rsidRDefault="00000000">
      <w:pPr>
        <w:pStyle w:val="ListBullet"/>
        <w:spacing w:before="40" w:after="80"/>
      </w:pPr>
      <w:r>
        <w:rPr>
          <w:rFonts w:ascii="Times New Roman" w:hAnsi="Times New Roman"/>
          <w:b/>
          <w:color w:val="000000"/>
        </w:rPr>
        <w:t xml:space="preserve"> AI Orchestration: </w:t>
      </w:r>
      <w:r>
        <w:rPr>
          <w:rFonts w:ascii="Times New Roman" w:hAnsi="Times New Roman"/>
          <w:color w:val="000000"/>
        </w:rPr>
        <w:t>Spring AI 2.0.0-M6 (Google GenAI embedding starters &amp; OpenAI chat starters mapped to OpenRouter).</w:t>
      </w:r>
    </w:p>
    <w:p w14:paraId="7ECAFD7F" w14:textId="671853B3" w:rsidR="00257990" w:rsidRDefault="00000000">
      <w:pPr>
        <w:pStyle w:val="ListBullet"/>
        <w:spacing w:before="40" w:after="80"/>
      </w:pPr>
      <w:r>
        <w:rPr>
          <w:rFonts w:ascii="Times New Roman" w:hAnsi="Times New Roman"/>
          <w:b/>
          <w:color w:val="000000"/>
        </w:rPr>
        <w:t xml:space="preserve"> Vector &amp; Data Store: </w:t>
      </w:r>
      <w:r>
        <w:rPr>
          <w:rFonts w:ascii="Times New Roman" w:hAnsi="Times New Roman"/>
          <w:color w:val="000000"/>
        </w:rPr>
        <w:t>PostgreSQL with pgvector for storing document text vector embeddings.</w:t>
      </w:r>
    </w:p>
    <w:p w14:paraId="4C6BE74C" w14:textId="2B4FD631" w:rsidR="00257990" w:rsidRDefault="00000000">
      <w:pPr>
        <w:pStyle w:val="ListBullet"/>
        <w:spacing w:before="40" w:after="80"/>
      </w:pPr>
      <w:r>
        <w:rPr>
          <w:rFonts w:ascii="Times New Roman" w:hAnsi="Times New Roman"/>
          <w:b/>
          <w:color w:val="000000"/>
        </w:rPr>
        <w:t xml:space="preserve"> Unstructured Storage: </w:t>
      </w:r>
      <w:r>
        <w:rPr>
          <w:rFonts w:ascii="Times New Roman" w:hAnsi="Times New Roman"/>
          <w:color w:val="000000"/>
        </w:rPr>
        <w:t>Azure Blob Storage SDK for persisting actual file data.</w:t>
      </w:r>
    </w:p>
    <w:p w14:paraId="629539AE" w14:textId="30D8D950" w:rsidR="00257990" w:rsidRDefault="00000000">
      <w:pPr>
        <w:pStyle w:val="ListBullet"/>
        <w:spacing w:before="40" w:after="80"/>
      </w:pPr>
      <w:r>
        <w:rPr>
          <w:rFonts w:ascii="Times New Roman" w:hAnsi="Times New Roman"/>
          <w:b/>
          <w:color w:val="000000"/>
        </w:rPr>
        <w:t xml:space="preserve"> Document Parser: </w:t>
      </w:r>
      <w:r>
        <w:rPr>
          <w:rFonts w:ascii="Times New Roman" w:hAnsi="Times New Roman"/>
          <w:color w:val="000000"/>
        </w:rPr>
        <w:t>Apache Tika 2.9.2 (core and standard-parsers) for PDF/DOCX parsing.</w:t>
      </w:r>
    </w:p>
    <w:p w14:paraId="11D2B7B5" w14:textId="0A159ECB" w:rsidR="00257990" w:rsidRDefault="00000000">
      <w:pPr>
        <w:pStyle w:val="ListBullet"/>
        <w:spacing w:before="40" w:after="80"/>
      </w:pPr>
      <w:r>
        <w:rPr>
          <w:rFonts w:ascii="Times New Roman" w:hAnsi="Times New Roman"/>
          <w:b/>
          <w:color w:val="000000"/>
        </w:rPr>
        <w:t xml:space="preserve"> Communications: </w:t>
      </w:r>
      <w:r>
        <w:rPr>
          <w:rFonts w:ascii="Times New Roman" w:hAnsi="Times New Roman"/>
          <w:color w:val="000000"/>
        </w:rPr>
        <w:t>Spring Starter Mail + Resend SDK for secure transaction emails.</w:t>
      </w:r>
    </w:p>
    <w:p w14:paraId="5BDE5905" w14:textId="7A798538" w:rsidR="00257990" w:rsidRDefault="00000000">
      <w:pPr>
        <w:pStyle w:val="ListBullet"/>
        <w:spacing w:before="40" w:after="80"/>
      </w:pPr>
      <w:r>
        <w:rPr>
          <w:rFonts w:ascii="Times New Roman" w:hAnsi="Times New Roman"/>
          <w:b/>
          <w:color w:val="000000"/>
        </w:rPr>
        <w:t xml:space="preserve"> Api Documentation: </w:t>
      </w:r>
      <w:r>
        <w:rPr>
          <w:rFonts w:ascii="Times New Roman" w:hAnsi="Times New Roman"/>
          <w:color w:val="000000"/>
        </w:rPr>
        <w:t>SpringDoc OpenAPI 2.8.5 for interactive Swagger Swagger-UI pages.</w:t>
      </w:r>
    </w:p>
    <w:p w14:paraId="7C09EC7B" w14:textId="77777777" w:rsidR="00257990" w:rsidRDefault="00000000">
      <w:pPr>
        <w:keepNext/>
        <w:spacing w:before="280" w:after="120"/>
      </w:pPr>
      <w:r>
        <w:rPr>
          <w:rFonts w:ascii="Times New Roman" w:hAnsi="Times New Roman"/>
          <w:b/>
          <w:color w:val="000000"/>
          <w:sz w:val="26"/>
        </w:rPr>
        <w:t>Setup &amp; Run Locally</w:t>
      </w:r>
    </w:p>
    <w:p w14:paraId="23C21875" w14:textId="77777777" w:rsidR="00257990" w:rsidRDefault="00000000">
      <w:pPr>
        <w:spacing w:before="40" w:after="80"/>
      </w:pPr>
      <w:r>
        <w:rPr>
          <w:rFonts w:ascii="Times New Roman" w:hAnsi="Times New Roman"/>
          <w:color w:val="000000"/>
        </w:rPr>
        <w:t>Follow these steps to run the backend locally:</w:t>
      </w:r>
    </w:p>
    <w:p w14:paraId="6830F806" w14:textId="77777777" w:rsidR="00257990" w:rsidRDefault="00000000">
      <w:pPr>
        <w:pStyle w:val="ListBullet"/>
        <w:spacing w:before="40" w:after="80"/>
      </w:pPr>
      <w:r>
        <w:rPr>
          <w:rFonts w:ascii="Times New Roman" w:hAnsi="Times New Roman"/>
          <w:color w:val="000000"/>
        </w:rPr>
        <w:t>Navigate to the backend directory: `cd SummarySphere-Backend`</w:t>
      </w:r>
    </w:p>
    <w:p w14:paraId="39A7EEDF" w14:textId="77777777" w:rsidR="00257990" w:rsidRDefault="00000000">
      <w:pPr>
        <w:pStyle w:val="ListBullet"/>
        <w:spacing w:before="40" w:after="80"/>
      </w:pPr>
      <w:r>
        <w:rPr>
          <w:rFonts w:ascii="Times New Roman" w:hAnsi="Times New Roman"/>
          <w:color w:val="000000"/>
        </w:rPr>
        <w:t>Create a '.env' file in the root directory and supply required API keys (Gemini, OpenRouter, Azure Storage, and Mail configurations).</w:t>
      </w:r>
    </w:p>
    <w:p w14:paraId="7A83C20A" w14:textId="77777777" w:rsidR="00257990" w:rsidRDefault="00000000">
      <w:pPr>
        <w:pStyle w:val="ListBullet"/>
        <w:spacing w:before="40" w:after="80"/>
      </w:pPr>
      <w:r>
        <w:rPr>
          <w:rFonts w:ascii="Times New Roman" w:hAnsi="Times New Roman"/>
          <w:color w:val="000000"/>
        </w:rPr>
        <w:t>Run Docker Compose to launch PostgreSQL (with pgvector) and the Azurite storage emulator: `docker compose up -d`</w:t>
      </w:r>
    </w:p>
    <w:p w14:paraId="2BB80274" w14:textId="77777777" w:rsidR="00257990" w:rsidRDefault="00000000">
      <w:pPr>
        <w:pStyle w:val="ListBullet"/>
        <w:spacing w:before="40" w:after="80"/>
      </w:pPr>
      <w:r>
        <w:rPr>
          <w:rFonts w:ascii="Times New Roman" w:hAnsi="Times New Roman"/>
          <w:color w:val="000000"/>
        </w:rPr>
        <w:t>Compile the project using Maven: `mvn clean install`</w:t>
      </w:r>
    </w:p>
    <w:p w14:paraId="4D42E9B1" w14:textId="77777777" w:rsidR="00257990" w:rsidRDefault="00000000">
      <w:pPr>
        <w:pStyle w:val="ListBullet"/>
        <w:spacing w:before="40" w:after="80"/>
      </w:pPr>
      <w:r>
        <w:rPr>
          <w:rFonts w:ascii="Times New Roman" w:hAnsi="Times New Roman"/>
          <w:color w:val="000000"/>
        </w:rPr>
        <w:t>Run the application: `mvn spring-boot:run` (Runs on port `8080`)</w:t>
      </w:r>
    </w:p>
    <w:p w14:paraId="1B0C0511" w14:textId="77777777" w:rsidR="00257990" w:rsidRDefault="00000000">
      <w:pPr>
        <w:keepNext/>
        <w:spacing w:before="280" w:after="120"/>
      </w:pPr>
      <w:r>
        <w:rPr>
          <w:rFonts w:ascii="Times New Roman" w:hAnsi="Times New Roman"/>
          <w:b/>
          <w:color w:val="000000"/>
          <w:sz w:val="26"/>
        </w:rPr>
        <w:t>Core Architectural Features</w:t>
      </w:r>
    </w:p>
    <w:p w14:paraId="372B27E1" w14:textId="77777777" w:rsidR="00257990" w:rsidRDefault="00000000">
      <w:pPr>
        <w:keepNext/>
        <w:spacing w:before="200" w:after="80"/>
      </w:pPr>
      <w:r>
        <w:rPr>
          <w:rFonts w:ascii="Times New Roman" w:hAnsi="Times New Roman"/>
          <w:b/>
          <w:i/>
          <w:color w:val="000000"/>
          <w:sz w:val="23"/>
        </w:rPr>
        <w:t>File Text Extraction (Apache Tika)</w:t>
      </w:r>
    </w:p>
    <w:p w14:paraId="0DA5C041" w14:textId="77777777" w:rsidR="00257990" w:rsidRDefault="00000000">
      <w:pPr>
        <w:spacing w:before="40" w:after="80"/>
      </w:pPr>
      <w:r>
        <w:rPr>
          <w:rFonts w:ascii="Times New Roman" w:hAnsi="Times New Roman"/>
          <w:color w:val="000000"/>
        </w:rPr>
        <w:t>When a document is uploaded, DocumentService invokes FileExtractionService which delegates text parsing to Apache Tika. Apache Tika detects metadata and extracts the raw content from PDFs, Word documents (docx), and text files (txt) automatically, returning a clean string of text. This raw content is saved in the Database and Azure Storage.</w:t>
      </w:r>
    </w:p>
    <w:p w14:paraId="2ACD251A" w14:textId="77777777" w:rsidR="00257990" w:rsidRDefault="00000000">
      <w:pPr>
        <w:keepNext/>
        <w:spacing w:before="200" w:after="80"/>
      </w:pPr>
      <w:r>
        <w:rPr>
          <w:rFonts w:ascii="Times New Roman" w:hAnsi="Times New Roman"/>
          <w:b/>
          <w:i/>
          <w:color w:val="000000"/>
          <w:sz w:val="23"/>
        </w:rPr>
        <w:t>Dual-Storage Strategy</w:t>
      </w:r>
    </w:p>
    <w:p w14:paraId="1B1525B9" w14:textId="77777777" w:rsidR="00257990" w:rsidRDefault="00000000">
      <w:pPr>
        <w:spacing w:before="40" w:after="80"/>
      </w:pPr>
      <w:r>
        <w:rPr>
          <w:rFonts w:ascii="Times New Roman" w:hAnsi="Times New Roman"/>
          <w:color w:val="000000"/>
        </w:rPr>
        <w:t>Documents require two modes of access. To retrieve the original files or read them raw, they are uploaded to Azure Blob Storage (container: summaries). To support semantic query searching, the text content extracted from the document is broken down into chunks, vectorized into 3072-dimension vectors using the Google GenAI embedding model (gemini-embedding-001), and saved to the PostgreSQL database in the vector store schema created automatically on startup.</w:t>
      </w:r>
    </w:p>
    <w:p w14:paraId="1554E46E" w14:textId="77777777" w:rsidR="00257990" w:rsidRDefault="00000000">
      <w:pPr>
        <w:keepNext/>
        <w:spacing w:before="200" w:after="80"/>
      </w:pPr>
      <w:r>
        <w:rPr>
          <w:rFonts w:ascii="Times New Roman" w:hAnsi="Times New Roman"/>
          <w:b/>
          <w:i/>
          <w:color w:val="000000"/>
          <w:sz w:val="23"/>
        </w:rPr>
        <w:t>Retrieval-Augmented Generation (RAG) Chat</w:t>
      </w:r>
    </w:p>
    <w:p w14:paraId="74CC089B" w14:textId="77777777" w:rsidR="00257990" w:rsidRDefault="00000000">
      <w:pPr>
        <w:spacing w:before="40" w:after="80"/>
      </w:pPr>
      <w:r>
        <w:rPr>
          <w:rFonts w:ascii="Times New Roman" w:hAnsi="Times New Roman"/>
          <w:color w:val="000000"/>
        </w:rPr>
        <w:t xml:space="preserve">When a user starts a chat session focusing on a specific document, the chat endpoint vectors their query and performs a similarity search (cosine distance) inside pgvector against only the text chunks matching </w:t>
      </w:r>
      <w:r>
        <w:rPr>
          <w:rFonts w:ascii="Times New Roman" w:hAnsi="Times New Roman"/>
          <w:color w:val="000000"/>
        </w:rPr>
        <w:lastRenderedPageBreak/>
        <w:t>the document's UUID. The closest matching contexts are extracted and fed to the LLM context prompt, enabling the AI to answer specifically and accurately based on the document's content.</w:t>
      </w:r>
    </w:p>
    <w:p w14:paraId="5273086F" w14:textId="77777777" w:rsidR="00257990" w:rsidRDefault="00000000">
      <w:pPr>
        <w:keepNext/>
        <w:spacing w:before="200" w:after="80"/>
      </w:pPr>
      <w:r>
        <w:rPr>
          <w:rFonts w:ascii="Times New Roman" w:hAnsi="Times New Roman"/>
          <w:b/>
          <w:i/>
          <w:color w:val="000000"/>
          <w:sz w:val="23"/>
        </w:rPr>
        <w:t>AI Agent with Spring AI Tools</w:t>
      </w:r>
    </w:p>
    <w:p w14:paraId="22177A58" w14:textId="77777777" w:rsidR="00257990" w:rsidRDefault="00000000">
      <w:pPr>
        <w:spacing w:before="40" w:after="80"/>
      </w:pPr>
      <w:r>
        <w:rPr>
          <w:rFonts w:ascii="Times New Roman" w:hAnsi="Times New Roman"/>
          <w:color w:val="000000"/>
        </w:rPr>
        <w:t>The AgentService exposes a conversational assistant that leverages Spring AI tool calling. The AgentTools class registers functions with the @Tool annotation. The AI agent can automatically decide to invoke these tools during conversation to: list the current user's documents, search their documents by keywords, extract document content, retrieve summaries, trigger new summaries, or generate custom multiple-choice quizzes.</w:t>
      </w:r>
    </w:p>
    <w:p w14:paraId="79BD4AA5" w14:textId="77777777" w:rsidR="00257990" w:rsidRDefault="00000000">
      <w:r>
        <w:br w:type="page"/>
      </w:r>
    </w:p>
    <w:p w14:paraId="6DE5A37C" w14:textId="77777777" w:rsidR="00257990" w:rsidRDefault="00000000" w:rsidP="00754397">
      <w:pPr>
        <w:pStyle w:val="Heading1"/>
      </w:pPr>
      <w:bookmarkStart w:id="5" w:name="_Toc231036755"/>
      <w:r>
        <w:lastRenderedPageBreak/>
        <w:t>6. Unified API Reference</w:t>
      </w:r>
      <w:bookmarkEnd w:id="5"/>
    </w:p>
    <w:p w14:paraId="1DBDBC84" w14:textId="77777777" w:rsidR="00257990" w:rsidRDefault="00000000">
      <w:pPr>
        <w:spacing w:before="40" w:after="80"/>
      </w:pPr>
      <w:r>
        <w:rPr>
          <w:rFonts w:ascii="Times New Roman" w:hAnsi="Times New Roman"/>
          <w:color w:val="000000"/>
        </w:rPr>
        <w:t>The backend application serves rest endpoints under the '/api' prefix. The list below represents the primary REST routes, their required user roles, and their actions. For interactive testing, run the server and open the Swagger page at http://localhost:8080/swagger-ui/index.html.</w:t>
      </w:r>
    </w:p>
    <w:tbl>
      <w:tblPr>
        <w:tblW w:w="0" w:type="auto"/>
        <w:jc w:val="center"/>
        <w:tblLayout w:type="fixed"/>
        <w:tblLook w:val="04A0" w:firstRow="1" w:lastRow="0" w:firstColumn="1" w:lastColumn="0" w:noHBand="0" w:noVBand="1"/>
      </w:tblPr>
      <w:tblGrid>
        <w:gridCol w:w="1440"/>
        <w:gridCol w:w="3168"/>
        <w:gridCol w:w="1152"/>
        <w:gridCol w:w="2880"/>
      </w:tblGrid>
      <w:tr w:rsidR="00257990" w14:paraId="7E51E123" w14:textId="77777777">
        <w:trPr>
          <w:jc w:val="center"/>
        </w:trPr>
        <w:tc>
          <w:tcPr>
            <w:tcW w:w="1440" w:type="dxa"/>
            <w:tcBorders>
              <w:top w:val="single" w:sz="4" w:space="0" w:color="000000"/>
              <w:bottom w:val="single" w:sz="12" w:space="0" w:color="000000"/>
            </w:tcBorders>
            <w:shd w:val="clear" w:color="auto" w:fill="FFFFFF"/>
            <w:tcMar>
              <w:top w:w="100" w:type="dxa"/>
              <w:left w:w="100" w:type="dxa"/>
              <w:bottom w:w="100" w:type="dxa"/>
              <w:right w:w="100" w:type="dxa"/>
            </w:tcMar>
          </w:tcPr>
          <w:p w14:paraId="12F5E029" w14:textId="77777777" w:rsidR="00257990" w:rsidRDefault="00000000">
            <w:pPr>
              <w:spacing w:before="40" w:after="40"/>
            </w:pPr>
            <w:r>
              <w:rPr>
                <w:rFonts w:ascii="Times New Roman" w:hAnsi="Times New Roman"/>
                <w:b/>
                <w:color w:val="000000"/>
                <w:sz w:val="20"/>
              </w:rPr>
              <w:t>Method</w:t>
            </w:r>
          </w:p>
        </w:tc>
        <w:tc>
          <w:tcPr>
            <w:tcW w:w="3168" w:type="dxa"/>
            <w:tcBorders>
              <w:top w:val="single" w:sz="4" w:space="0" w:color="000000"/>
              <w:bottom w:val="single" w:sz="12" w:space="0" w:color="000000"/>
            </w:tcBorders>
            <w:shd w:val="clear" w:color="auto" w:fill="FFFFFF"/>
            <w:tcMar>
              <w:top w:w="100" w:type="dxa"/>
              <w:left w:w="100" w:type="dxa"/>
              <w:bottom w:w="100" w:type="dxa"/>
              <w:right w:w="100" w:type="dxa"/>
            </w:tcMar>
          </w:tcPr>
          <w:p w14:paraId="7DA52DF4" w14:textId="77777777" w:rsidR="00257990" w:rsidRDefault="00000000">
            <w:pPr>
              <w:spacing w:before="40" w:after="40"/>
            </w:pPr>
            <w:r>
              <w:rPr>
                <w:rFonts w:ascii="Times New Roman" w:hAnsi="Times New Roman"/>
                <w:b/>
                <w:color w:val="000000"/>
                <w:sz w:val="20"/>
              </w:rPr>
              <w:t>Endpoint Path</w:t>
            </w:r>
          </w:p>
        </w:tc>
        <w:tc>
          <w:tcPr>
            <w:tcW w:w="1152" w:type="dxa"/>
            <w:tcBorders>
              <w:top w:val="single" w:sz="4" w:space="0" w:color="000000"/>
              <w:bottom w:val="single" w:sz="12" w:space="0" w:color="000000"/>
            </w:tcBorders>
            <w:shd w:val="clear" w:color="auto" w:fill="FFFFFF"/>
            <w:tcMar>
              <w:top w:w="100" w:type="dxa"/>
              <w:left w:w="100" w:type="dxa"/>
              <w:bottom w:w="100" w:type="dxa"/>
              <w:right w:w="100" w:type="dxa"/>
            </w:tcMar>
          </w:tcPr>
          <w:p w14:paraId="44E0D829" w14:textId="77777777" w:rsidR="00257990" w:rsidRDefault="00000000">
            <w:pPr>
              <w:spacing w:before="40" w:after="40"/>
            </w:pPr>
            <w:r>
              <w:rPr>
                <w:rFonts w:ascii="Times New Roman" w:hAnsi="Times New Roman"/>
                <w:b/>
                <w:color w:val="000000"/>
                <w:sz w:val="20"/>
              </w:rPr>
              <w:t>Required Role</w:t>
            </w:r>
          </w:p>
        </w:tc>
        <w:tc>
          <w:tcPr>
            <w:tcW w:w="2880" w:type="dxa"/>
            <w:tcBorders>
              <w:top w:val="single" w:sz="4" w:space="0" w:color="000000"/>
              <w:bottom w:val="single" w:sz="12" w:space="0" w:color="000000"/>
            </w:tcBorders>
            <w:shd w:val="clear" w:color="auto" w:fill="FFFFFF"/>
            <w:tcMar>
              <w:top w:w="100" w:type="dxa"/>
              <w:left w:w="100" w:type="dxa"/>
              <w:bottom w:w="100" w:type="dxa"/>
              <w:right w:w="100" w:type="dxa"/>
            </w:tcMar>
          </w:tcPr>
          <w:p w14:paraId="00D173BE" w14:textId="77777777" w:rsidR="00257990" w:rsidRDefault="00000000">
            <w:pPr>
              <w:spacing w:before="40" w:after="40"/>
            </w:pPr>
            <w:r>
              <w:rPr>
                <w:rFonts w:ascii="Times New Roman" w:hAnsi="Times New Roman"/>
                <w:b/>
                <w:color w:val="000000"/>
                <w:sz w:val="20"/>
              </w:rPr>
              <w:t>Description</w:t>
            </w:r>
          </w:p>
        </w:tc>
      </w:tr>
      <w:tr w:rsidR="00257990" w14:paraId="3462E9DB"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263706DC"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80EF0C7" w14:textId="77777777" w:rsidR="00257990" w:rsidRDefault="00000000">
            <w:pPr>
              <w:spacing w:before="40" w:after="40"/>
            </w:pPr>
            <w:r>
              <w:rPr>
                <w:rFonts w:ascii="Courier New" w:hAnsi="Courier New"/>
                <w:color w:val="000000"/>
                <w:sz w:val="17"/>
              </w:rPr>
              <w:t>/api/auth/register</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6037C760" w14:textId="77777777" w:rsidR="00257990" w:rsidRDefault="00000000">
            <w:pPr>
              <w:spacing w:before="40" w:after="40"/>
            </w:pPr>
            <w:r>
              <w:rPr>
                <w:rFonts w:ascii="Times New Roman" w:hAnsi="Times New Roman"/>
                <w:color w:val="000000"/>
                <w:sz w:val="19"/>
              </w:rPr>
              <w:t>Public</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56E899D8" w14:textId="77777777" w:rsidR="00257990" w:rsidRDefault="00000000">
            <w:pPr>
              <w:spacing w:before="40" w:after="40"/>
            </w:pPr>
            <w:r>
              <w:rPr>
                <w:rFonts w:ascii="Times New Roman" w:hAnsi="Times New Roman"/>
                <w:color w:val="000000"/>
                <w:sz w:val="19"/>
              </w:rPr>
              <w:t>Register a new user account.</w:t>
            </w:r>
          </w:p>
        </w:tc>
      </w:tr>
      <w:tr w:rsidR="00257990" w14:paraId="467D9E7F"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51B25019"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0B7AB3E" w14:textId="77777777" w:rsidR="00257990" w:rsidRDefault="00000000">
            <w:pPr>
              <w:spacing w:before="40" w:after="40"/>
            </w:pPr>
            <w:r>
              <w:rPr>
                <w:rFonts w:ascii="Courier New" w:hAnsi="Courier New"/>
                <w:color w:val="000000"/>
                <w:sz w:val="17"/>
              </w:rPr>
              <w:t>/api/auth/login</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61315365" w14:textId="77777777" w:rsidR="00257990" w:rsidRDefault="00000000">
            <w:pPr>
              <w:spacing w:before="40" w:after="40"/>
            </w:pPr>
            <w:r>
              <w:rPr>
                <w:rFonts w:ascii="Times New Roman" w:hAnsi="Times New Roman"/>
                <w:color w:val="000000"/>
                <w:sz w:val="19"/>
              </w:rPr>
              <w:t>Public</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3C593CC8" w14:textId="77777777" w:rsidR="00257990" w:rsidRDefault="00000000">
            <w:pPr>
              <w:spacing w:before="40" w:after="40"/>
            </w:pPr>
            <w:r>
              <w:rPr>
                <w:rFonts w:ascii="Times New Roman" w:hAnsi="Times New Roman"/>
                <w:color w:val="000000"/>
                <w:sz w:val="19"/>
              </w:rPr>
              <w:t>Authenticates user; returns a session JWT token.</w:t>
            </w:r>
          </w:p>
        </w:tc>
      </w:tr>
      <w:tr w:rsidR="00257990" w14:paraId="595EF4A7"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5C363FCF"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83AC197" w14:textId="77777777" w:rsidR="00257990" w:rsidRDefault="00000000">
            <w:pPr>
              <w:spacing w:before="40" w:after="40"/>
            </w:pPr>
            <w:r>
              <w:rPr>
                <w:rFonts w:ascii="Courier New" w:hAnsi="Courier New"/>
                <w:color w:val="000000"/>
                <w:sz w:val="17"/>
              </w:rPr>
              <w:t>/api/auth/forgot-password</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71218C14" w14:textId="77777777" w:rsidR="00257990" w:rsidRDefault="00000000">
            <w:pPr>
              <w:spacing w:before="40" w:after="40"/>
            </w:pPr>
            <w:r>
              <w:rPr>
                <w:rFonts w:ascii="Times New Roman" w:hAnsi="Times New Roman"/>
                <w:color w:val="000000"/>
                <w:sz w:val="19"/>
              </w:rPr>
              <w:t>Public</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2F07CD62" w14:textId="77777777" w:rsidR="00257990" w:rsidRDefault="00000000">
            <w:pPr>
              <w:spacing w:before="40" w:after="40"/>
            </w:pPr>
            <w:r>
              <w:rPr>
                <w:rFonts w:ascii="Times New Roman" w:hAnsi="Times New Roman"/>
                <w:color w:val="000000"/>
                <w:sz w:val="19"/>
              </w:rPr>
              <w:t>Sends an email link asynchronously to reset password.</w:t>
            </w:r>
          </w:p>
        </w:tc>
      </w:tr>
      <w:tr w:rsidR="00257990" w14:paraId="306A1CD6"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2ADC9285"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6AEDC8B6" w14:textId="77777777" w:rsidR="00257990" w:rsidRDefault="00000000">
            <w:pPr>
              <w:spacing w:before="40" w:after="40"/>
            </w:pPr>
            <w:r>
              <w:rPr>
                <w:rFonts w:ascii="Courier New" w:hAnsi="Courier New"/>
                <w:color w:val="000000"/>
                <w:sz w:val="17"/>
              </w:rPr>
              <w:t>/api/auth/reset-password</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3F39EA80" w14:textId="77777777" w:rsidR="00257990" w:rsidRDefault="00000000">
            <w:pPr>
              <w:spacing w:before="40" w:after="40"/>
            </w:pPr>
            <w:r>
              <w:rPr>
                <w:rFonts w:ascii="Times New Roman" w:hAnsi="Times New Roman"/>
                <w:color w:val="000000"/>
                <w:sz w:val="19"/>
              </w:rPr>
              <w:t>Public</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2BE5F80F" w14:textId="77777777" w:rsidR="00257990" w:rsidRDefault="00000000">
            <w:pPr>
              <w:spacing w:before="40" w:after="40"/>
            </w:pPr>
            <w:r>
              <w:rPr>
                <w:rFonts w:ascii="Times New Roman" w:hAnsi="Times New Roman"/>
                <w:color w:val="000000"/>
                <w:sz w:val="19"/>
              </w:rPr>
              <w:t>Verifies token and resets user password.</w:t>
            </w:r>
          </w:p>
        </w:tc>
      </w:tr>
      <w:tr w:rsidR="00257990" w14:paraId="411C950E"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71E0F8DC"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5EB7F5D3" w14:textId="77777777" w:rsidR="00257990" w:rsidRDefault="00000000">
            <w:pPr>
              <w:spacing w:before="40" w:after="40"/>
            </w:pPr>
            <w:r>
              <w:rPr>
                <w:rFonts w:ascii="Courier New" w:hAnsi="Courier New"/>
                <w:color w:val="000000"/>
                <w:sz w:val="17"/>
              </w:rPr>
              <w:t>/api/documents</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525E7AB0"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0D95A661" w14:textId="77777777" w:rsidR="00257990" w:rsidRDefault="00000000">
            <w:pPr>
              <w:spacing w:before="40" w:after="40"/>
            </w:pPr>
            <w:r>
              <w:rPr>
                <w:rFonts w:ascii="Times New Roman" w:hAnsi="Times New Roman"/>
                <w:color w:val="000000"/>
                <w:sz w:val="19"/>
              </w:rPr>
              <w:t>Upload a document (PDF, Word, or TXT) via multipart-form.</w:t>
            </w:r>
          </w:p>
        </w:tc>
      </w:tr>
      <w:tr w:rsidR="00257990" w14:paraId="62E211A8"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008F0E4F"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0B24A679" w14:textId="77777777" w:rsidR="00257990" w:rsidRDefault="00000000">
            <w:pPr>
              <w:spacing w:before="40" w:after="40"/>
            </w:pPr>
            <w:r>
              <w:rPr>
                <w:rFonts w:ascii="Courier New" w:hAnsi="Courier New"/>
                <w:color w:val="000000"/>
                <w:sz w:val="17"/>
              </w:rPr>
              <w:t>/api/documents</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18132529" w14:textId="77777777" w:rsidR="00257990" w:rsidRDefault="00000000">
            <w:pPr>
              <w:spacing w:before="40" w:after="40"/>
            </w:pPr>
            <w:r>
              <w:rPr>
                <w:rFonts w:ascii="Times New Roman" w:hAnsi="Times New Roman"/>
                <w:color w:val="000000"/>
                <w:sz w:val="19"/>
              </w:rPr>
              <w:t>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31855386" w14:textId="77777777" w:rsidR="00257990" w:rsidRDefault="00000000">
            <w:pPr>
              <w:spacing w:before="40" w:after="40"/>
            </w:pPr>
            <w:r>
              <w:rPr>
                <w:rFonts w:ascii="Times New Roman" w:hAnsi="Times New Roman"/>
                <w:color w:val="000000"/>
                <w:sz w:val="19"/>
              </w:rPr>
              <w:t>List all documents across all users in the system.</w:t>
            </w:r>
          </w:p>
        </w:tc>
      </w:tr>
      <w:tr w:rsidR="00257990" w14:paraId="06F13F8F"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15CC57A7"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5B4B55F7" w14:textId="77777777" w:rsidR="00257990" w:rsidRDefault="00000000">
            <w:pPr>
              <w:spacing w:before="40" w:after="40"/>
            </w:pPr>
            <w:r>
              <w:rPr>
                <w:rFonts w:ascii="Courier New" w:hAnsi="Courier New"/>
                <w:color w:val="000000"/>
                <w:sz w:val="17"/>
              </w:rPr>
              <w:t>/api/documents/{id}</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742DDCB0"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1E7844B9" w14:textId="77777777" w:rsidR="00257990" w:rsidRDefault="00000000">
            <w:pPr>
              <w:spacing w:before="40" w:after="40"/>
            </w:pPr>
            <w:r>
              <w:rPr>
                <w:rFonts w:ascii="Times New Roman" w:hAnsi="Times New Roman"/>
                <w:color w:val="000000"/>
                <w:sz w:val="19"/>
              </w:rPr>
              <w:t>Fetch document metadata for the file owner.</w:t>
            </w:r>
          </w:p>
        </w:tc>
      </w:tr>
      <w:tr w:rsidR="00257990" w14:paraId="7763D25C"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701FF5F6" w14:textId="77777777" w:rsidR="00257990" w:rsidRDefault="00000000">
            <w:pPr>
              <w:spacing w:before="40" w:after="40"/>
            </w:pPr>
            <w:r>
              <w:rPr>
                <w:rFonts w:ascii="Times New Roman" w:hAnsi="Times New Roman"/>
                <w:b/>
                <w:color w:val="000000"/>
                <w:sz w:val="19"/>
              </w:rPr>
              <w:t>DELETE</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152BD43B" w14:textId="77777777" w:rsidR="00257990" w:rsidRDefault="00000000">
            <w:pPr>
              <w:spacing w:before="40" w:after="40"/>
            </w:pPr>
            <w:r>
              <w:rPr>
                <w:rFonts w:ascii="Courier New" w:hAnsi="Courier New"/>
                <w:color w:val="000000"/>
                <w:sz w:val="17"/>
              </w:rPr>
              <w:t>/api/documents/{id}</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4D79AAA2"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4F93E277" w14:textId="77777777" w:rsidR="00257990" w:rsidRDefault="00000000">
            <w:pPr>
              <w:spacing w:before="40" w:after="40"/>
            </w:pPr>
            <w:r>
              <w:rPr>
                <w:rFonts w:ascii="Times New Roman" w:hAnsi="Times New Roman"/>
                <w:color w:val="000000"/>
                <w:sz w:val="19"/>
              </w:rPr>
              <w:t>Delete document, database entries, and Azure storage files.</w:t>
            </w:r>
          </w:p>
        </w:tc>
      </w:tr>
      <w:tr w:rsidR="00257990" w14:paraId="00C35B7A"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4B89F92D"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0729009A" w14:textId="77777777" w:rsidR="00257990" w:rsidRDefault="00000000">
            <w:pPr>
              <w:spacing w:before="40" w:after="40"/>
            </w:pPr>
            <w:r>
              <w:rPr>
                <w:rFonts w:ascii="Courier New" w:hAnsi="Courier New"/>
                <w:color w:val="000000"/>
                <w:sz w:val="17"/>
              </w:rPr>
              <w:t>/api/documents/{id}/download-link</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4B08D1D6"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2C66D9EE" w14:textId="77777777" w:rsidR="00257990" w:rsidRDefault="00000000">
            <w:pPr>
              <w:spacing w:before="40" w:after="40"/>
            </w:pPr>
            <w:r>
              <w:rPr>
                <w:rFonts w:ascii="Times New Roman" w:hAnsi="Times New Roman"/>
                <w:color w:val="000000"/>
                <w:sz w:val="19"/>
              </w:rPr>
              <w:t>Generates secure temporary SAS download url for the file.</w:t>
            </w:r>
          </w:p>
        </w:tc>
      </w:tr>
      <w:tr w:rsidR="00257990" w14:paraId="62CB0AD9"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61990CE4"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7908229" w14:textId="77777777" w:rsidR="00257990" w:rsidRDefault="00000000">
            <w:pPr>
              <w:spacing w:before="40" w:after="40"/>
            </w:pPr>
            <w:r>
              <w:rPr>
                <w:rFonts w:ascii="Courier New" w:hAnsi="Courier New"/>
                <w:color w:val="000000"/>
                <w:sz w:val="17"/>
              </w:rPr>
              <w:t>/api/documents/{id}/summarize</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0DDE4374"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22CE637A" w14:textId="77777777" w:rsidR="00257990" w:rsidRDefault="00000000">
            <w:pPr>
              <w:spacing w:before="40" w:after="40"/>
            </w:pPr>
            <w:r>
              <w:rPr>
                <w:rFonts w:ascii="Times New Roman" w:hAnsi="Times New Roman"/>
                <w:color w:val="000000"/>
                <w:sz w:val="19"/>
              </w:rPr>
              <w:t>Generates and returns an AI summary of a specific type.</w:t>
            </w:r>
          </w:p>
        </w:tc>
      </w:tr>
      <w:tr w:rsidR="00257990" w14:paraId="786E70D4"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226C0445"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4EC91F3" w14:textId="77777777" w:rsidR="00257990" w:rsidRDefault="00000000">
            <w:pPr>
              <w:spacing w:before="40" w:after="40"/>
            </w:pPr>
            <w:r>
              <w:rPr>
                <w:rFonts w:ascii="Courier New" w:hAnsi="Courier New"/>
                <w:color w:val="000000"/>
                <w:sz w:val="17"/>
              </w:rPr>
              <w:t>/api/documents/{id}/summary</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22A7EAAD"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1EE2A8B2" w14:textId="77777777" w:rsidR="00257990" w:rsidRDefault="00000000">
            <w:pPr>
              <w:spacing w:before="40" w:after="40"/>
            </w:pPr>
            <w:r>
              <w:rPr>
                <w:rFonts w:ascii="Times New Roman" w:hAnsi="Times New Roman"/>
                <w:color w:val="000000"/>
                <w:sz w:val="19"/>
              </w:rPr>
              <w:t>Retrieve latest generated summary for the document.</w:t>
            </w:r>
          </w:p>
        </w:tc>
      </w:tr>
      <w:tr w:rsidR="00257990" w14:paraId="3173BFF6"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3FEB6FC0"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62AE09B" w14:textId="77777777" w:rsidR="00257990" w:rsidRDefault="00000000">
            <w:pPr>
              <w:spacing w:before="40" w:after="40"/>
            </w:pPr>
            <w:r>
              <w:rPr>
                <w:rFonts w:ascii="Courier New" w:hAnsi="Courier New"/>
                <w:color w:val="000000"/>
                <w:sz w:val="17"/>
              </w:rPr>
              <w:t>/api/documents/{id}/summary/{type}</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75F77B90"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324C3AAD" w14:textId="77777777" w:rsidR="00257990" w:rsidRDefault="00000000">
            <w:pPr>
              <w:spacing w:before="40" w:after="40"/>
            </w:pPr>
            <w:r>
              <w:rPr>
                <w:rFonts w:ascii="Times New Roman" w:hAnsi="Times New Roman"/>
                <w:color w:val="000000"/>
                <w:sz w:val="19"/>
              </w:rPr>
              <w:t>Retrieve specific summary type (brief, detailed, etc.).</w:t>
            </w:r>
          </w:p>
        </w:tc>
      </w:tr>
      <w:tr w:rsidR="00257990" w14:paraId="5C8A90D1"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4098144A"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54F1F25" w14:textId="77777777" w:rsidR="00257990" w:rsidRDefault="00000000">
            <w:pPr>
              <w:spacing w:before="40" w:after="40"/>
            </w:pPr>
            <w:r>
              <w:rPr>
                <w:rFonts w:ascii="Courier New" w:hAnsi="Courier New"/>
                <w:color w:val="000000"/>
                <w:sz w:val="17"/>
              </w:rPr>
              <w:t>/api/documents/{id}/summaries</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676A941F"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7EC1669D" w14:textId="77777777" w:rsidR="00257990" w:rsidRDefault="00000000">
            <w:pPr>
              <w:spacing w:before="40" w:after="40"/>
            </w:pPr>
            <w:r>
              <w:rPr>
                <w:rFonts w:ascii="Times New Roman" w:hAnsi="Times New Roman"/>
                <w:color w:val="000000"/>
                <w:sz w:val="19"/>
              </w:rPr>
              <w:t>List all summaries generated for a document.</w:t>
            </w:r>
          </w:p>
        </w:tc>
      </w:tr>
      <w:tr w:rsidR="00257990" w14:paraId="0C285EDF"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4AE27E76"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6E1A5B37" w14:textId="77777777" w:rsidR="00257990" w:rsidRDefault="00000000">
            <w:pPr>
              <w:spacing w:before="40" w:after="40"/>
            </w:pPr>
            <w:r>
              <w:rPr>
                <w:rFonts w:ascii="Courier New" w:hAnsi="Courier New"/>
                <w:color w:val="000000"/>
                <w:sz w:val="17"/>
              </w:rPr>
              <w:t>/api/documents/{id}/chat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042A51D5"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66920DCD" w14:textId="77777777" w:rsidR="00257990" w:rsidRDefault="00000000">
            <w:pPr>
              <w:spacing w:before="40" w:after="40"/>
            </w:pPr>
            <w:r>
              <w:rPr>
                <w:rFonts w:ascii="Times New Roman" w:hAnsi="Times New Roman"/>
                <w:color w:val="000000"/>
                <w:sz w:val="19"/>
              </w:rPr>
              <w:t>Submit a message to chat with a document (RAG).</w:t>
            </w:r>
          </w:p>
        </w:tc>
      </w:tr>
      <w:tr w:rsidR="00257990" w14:paraId="069AA4A7"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03CC4BFC" w14:textId="77777777" w:rsidR="00257990" w:rsidRDefault="00000000">
            <w:pPr>
              <w:spacing w:before="40" w:after="40"/>
            </w:pPr>
            <w:r>
              <w:rPr>
                <w:rFonts w:ascii="Times New Roman" w:hAnsi="Times New Roman"/>
                <w:b/>
                <w:color w:val="000000"/>
                <w:sz w:val="19"/>
              </w:rPr>
              <w:lastRenderedPageBreak/>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F8BB426" w14:textId="77777777" w:rsidR="00257990" w:rsidRDefault="00000000">
            <w:pPr>
              <w:spacing w:before="40" w:after="40"/>
            </w:pPr>
            <w:r>
              <w:rPr>
                <w:rFonts w:ascii="Courier New" w:hAnsi="Courier New"/>
                <w:color w:val="000000"/>
                <w:sz w:val="17"/>
              </w:rPr>
              <w:t>/api/documents/{id}/chat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3D8AF916"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17828E52" w14:textId="77777777" w:rsidR="00257990" w:rsidRDefault="00000000">
            <w:pPr>
              <w:spacing w:before="40" w:after="40"/>
            </w:pPr>
            <w:r>
              <w:rPr>
                <w:rFonts w:ascii="Times New Roman" w:hAnsi="Times New Roman"/>
                <w:color w:val="000000"/>
                <w:sz w:val="19"/>
              </w:rPr>
              <w:t>Retrieve entire chat history of a document session.</w:t>
            </w:r>
          </w:p>
        </w:tc>
      </w:tr>
      <w:tr w:rsidR="00257990" w14:paraId="65C74724"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75AB4B5E" w14:textId="77777777" w:rsidR="00257990" w:rsidRDefault="00000000">
            <w:pPr>
              <w:spacing w:before="40" w:after="40"/>
            </w:pPr>
            <w:r>
              <w:rPr>
                <w:rFonts w:ascii="Times New Roman" w:hAnsi="Times New Roman"/>
                <w:b/>
                <w:color w:val="000000"/>
                <w:sz w:val="19"/>
              </w:rPr>
              <w:t>DELETE</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77757E6" w14:textId="77777777" w:rsidR="00257990" w:rsidRDefault="00000000">
            <w:pPr>
              <w:spacing w:before="40" w:after="40"/>
            </w:pPr>
            <w:r>
              <w:rPr>
                <w:rFonts w:ascii="Courier New" w:hAnsi="Courier New"/>
                <w:color w:val="000000"/>
                <w:sz w:val="17"/>
              </w:rPr>
              <w:t>/api/documents/{id}/chat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4873EB0B"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220CF2B1" w14:textId="77777777" w:rsidR="00257990" w:rsidRDefault="00000000">
            <w:pPr>
              <w:spacing w:before="40" w:after="40"/>
            </w:pPr>
            <w:r>
              <w:rPr>
                <w:rFonts w:ascii="Times New Roman" w:hAnsi="Times New Roman"/>
                <w:color w:val="000000"/>
                <w:sz w:val="19"/>
              </w:rPr>
              <w:t>Clear all chat history for a document session.</w:t>
            </w:r>
          </w:p>
        </w:tc>
      </w:tr>
      <w:tr w:rsidR="00257990" w14:paraId="29CB9414"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29011DED"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AE5CB84" w14:textId="77777777" w:rsidR="00257990" w:rsidRDefault="00000000">
            <w:pPr>
              <w:spacing w:before="40" w:after="40"/>
            </w:pPr>
            <w:r>
              <w:rPr>
                <w:rFonts w:ascii="Courier New" w:hAnsi="Courier New"/>
                <w:color w:val="000000"/>
                <w:sz w:val="17"/>
              </w:rPr>
              <w:t>/api/agent/chat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4CBD4631"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143AAB55" w14:textId="77777777" w:rsidR="00257990" w:rsidRDefault="00000000">
            <w:pPr>
              <w:spacing w:before="40" w:after="40"/>
            </w:pPr>
            <w:r>
              <w:rPr>
                <w:rFonts w:ascii="Times New Roman" w:hAnsi="Times New Roman"/>
                <w:color w:val="000000"/>
                <w:sz w:val="19"/>
              </w:rPr>
              <w:t>Fetch or initialize the general AI agent study chat session.</w:t>
            </w:r>
          </w:p>
        </w:tc>
      </w:tr>
      <w:tr w:rsidR="00257990" w14:paraId="6B8D6FBA"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01FC7F96" w14:textId="77777777" w:rsidR="00257990" w:rsidRDefault="00000000">
            <w:pPr>
              <w:spacing w:before="40" w:after="40"/>
            </w:pPr>
            <w:r>
              <w:rPr>
                <w:rFonts w:ascii="Times New Roman" w:hAnsi="Times New Roman"/>
                <w:b/>
                <w:color w:val="000000"/>
                <w:sz w:val="19"/>
              </w:rPr>
              <w:t>POST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4EB7596F" w14:textId="77777777" w:rsidR="00257990" w:rsidRDefault="00000000">
            <w:pPr>
              <w:spacing w:before="40" w:after="40"/>
            </w:pPr>
            <w:r>
              <w:rPr>
                <w:rFonts w:ascii="Courier New" w:hAnsi="Courier New"/>
                <w:color w:val="000000"/>
                <w:sz w:val="17"/>
              </w:rPr>
              <w:t>/api/agent/chat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6AEEDD27"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68A70C3D" w14:textId="77777777" w:rsidR="00257990" w:rsidRDefault="00000000">
            <w:pPr>
              <w:spacing w:before="40" w:after="40"/>
            </w:pPr>
            <w:r>
              <w:rPr>
                <w:rFonts w:ascii="Times New Roman" w:hAnsi="Times New Roman"/>
                <w:color w:val="000000"/>
                <w:sz w:val="19"/>
              </w:rPr>
              <w:t>Send query to AI agent (supports Tool annotations).</w:t>
            </w:r>
          </w:p>
        </w:tc>
      </w:tr>
      <w:tr w:rsidR="00257990" w14:paraId="6D2811DF"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2C041E2B" w14:textId="77777777" w:rsidR="00257990" w:rsidRDefault="00000000">
            <w:pPr>
              <w:spacing w:before="40" w:after="40"/>
            </w:pPr>
            <w:r>
              <w:rPr>
                <w:rFonts w:ascii="Times New Roman" w:hAnsi="Times New Roman"/>
                <w:b/>
                <w:color w:val="000000"/>
                <w:sz w:val="19"/>
              </w:rPr>
              <w:t>DELETE</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35062B2B" w14:textId="77777777" w:rsidR="00257990" w:rsidRDefault="00000000">
            <w:pPr>
              <w:spacing w:before="40" w:after="40"/>
            </w:pPr>
            <w:r>
              <w:rPr>
                <w:rFonts w:ascii="Courier New" w:hAnsi="Courier New"/>
                <w:color w:val="000000"/>
                <w:sz w:val="17"/>
              </w:rPr>
              <w:t>/api/agent/chat</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48B2D867"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1024C1B6" w14:textId="77777777" w:rsidR="00257990" w:rsidRDefault="00000000">
            <w:pPr>
              <w:spacing w:before="40" w:after="40"/>
            </w:pPr>
            <w:r>
              <w:rPr>
                <w:rFonts w:ascii="Times New Roman" w:hAnsi="Times New Roman"/>
                <w:color w:val="000000"/>
                <w:sz w:val="19"/>
              </w:rPr>
              <w:t>Resets and clears general agent chat conversation.</w:t>
            </w:r>
          </w:p>
        </w:tc>
      </w:tr>
      <w:tr w:rsidR="00257990" w14:paraId="018258D3"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35427F0A" w14:textId="77777777" w:rsidR="00257990" w:rsidRDefault="00000000">
            <w:pPr>
              <w:spacing w:before="40" w:after="40"/>
            </w:pPr>
            <w:r>
              <w:rPr>
                <w:rFonts w:ascii="Times New Roman" w:hAnsi="Times New Roman"/>
                <w:b/>
                <w:color w:val="000000"/>
                <w:sz w:val="19"/>
              </w:rPr>
              <w:t>GET</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5310732E" w14:textId="77777777" w:rsidR="00257990" w:rsidRDefault="00000000">
            <w:pPr>
              <w:spacing w:before="40" w:after="40"/>
            </w:pPr>
            <w:r>
              <w:rPr>
                <w:rFonts w:ascii="Courier New" w:hAnsi="Courier New"/>
                <w:color w:val="000000"/>
                <w:sz w:val="17"/>
              </w:rPr>
              <w:t>/api/users/me/documents</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391F8FAB"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0AD75270" w14:textId="77777777" w:rsidR="00257990" w:rsidRDefault="00000000">
            <w:pPr>
              <w:spacing w:before="40" w:after="40"/>
            </w:pPr>
            <w:r>
              <w:rPr>
                <w:rFonts w:ascii="Times New Roman" w:hAnsi="Times New Roman"/>
                <w:color w:val="000000"/>
                <w:sz w:val="19"/>
              </w:rPr>
              <w:t>List all documents belonging to the authenticated user.</w:t>
            </w:r>
          </w:p>
        </w:tc>
      </w:tr>
      <w:tr w:rsidR="00257990" w14:paraId="5046DB83" w14:textId="77777777">
        <w:trPr>
          <w:jc w:val="center"/>
        </w:trPr>
        <w:tc>
          <w:tcPr>
            <w:tcW w:w="1440" w:type="dxa"/>
            <w:tcBorders>
              <w:top w:val="single" w:sz="4" w:space="0" w:color="000000"/>
              <w:bottom w:val="single" w:sz="4" w:space="0" w:color="000000"/>
            </w:tcBorders>
            <w:shd w:val="clear" w:color="auto" w:fill="FFFFFF"/>
            <w:tcMar>
              <w:top w:w="80" w:type="dxa"/>
              <w:left w:w="100" w:type="dxa"/>
              <w:bottom w:w="80" w:type="dxa"/>
              <w:right w:w="100" w:type="dxa"/>
            </w:tcMar>
          </w:tcPr>
          <w:p w14:paraId="00964ABB" w14:textId="77777777" w:rsidR="00257990" w:rsidRDefault="00000000">
            <w:pPr>
              <w:spacing w:before="40" w:after="40"/>
            </w:pPr>
            <w:r>
              <w:rPr>
                <w:rFonts w:ascii="Times New Roman" w:hAnsi="Times New Roman"/>
                <w:b/>
                <w:color w:val="000000"/>
                <w:sz w:val="19"/>
              </w:rPr>
              <w:t>DELETE</w:t>
            </w:r>
          </w:p>
        </w:tc>
        <w:tc>
          <w:tcPr>
            <w:tcW w:w="3168" w:type="dxa"/>
            <w:tcBorders>
              <w:top w:val="single" w:sz="4" w:space="0" w:color="000000"/>
              <w:bottom w:val="single" w:sz="4" w:space="0" w:color="000000"/>
            </w:tcBorders>
            <w:shd w:val="clear" w:color="auto" w:fill="FFFFFF"/>
            <w:tcMar>
              <w:top w:w="80" w:type="dxa"/>
              <w:left w:w="100" w:type="dxa"/>
              <w:bottom w:w="80" w:type="dxa"/>
              <w:right w:w="100" w:type="dxa"/>
            </w:tcMar>
          </w:tcPr>
          <w:p w14:paraId="20BDA4A1" w14:textId="77777777" w:rsidR="00257990" w:rsidRDefault="00000000">
            <w:pPr>
              <w:spacing w:before="40" w:after="40"/>
            </w:pPr>
            <w:r>
              <w:rPr>
                <w:rFonts w:ascii="Courier New" w:hAnsi="Courier New"/>
                <w:color w:val="000000"/>
                <w:sz w:val="17"/>
              </w:rPr>
              <w:t>/api/users/me</w:t>
            </w:r>
          </w:p>
        </w:tc>
        <w:tc>
          <w:tcPr>
            <w:tcW w:w="1152" w:type="dxa"/>
            <w:tcBorders>
              <w:top w:val="single" w:sz="4" w:space="0" w:color="000000"/>
              <w:bottom w:val="single" w:sz="4" w:space="0" w:color="000000"/>
            </w:tcBorders>
            <w:shd w:val="clear" w:color="auto" w:fill="FFFFFF"/>
            <w:tcMar>
              <w:top w:w="80" w:type="dxa"/>
              <w:left w:w="100" w:type="dxa"/>
              <w:bottom w:w="80" w:type="dxa"/>
              <w:right w:w="100" w:type="dxa"/>
            </w:tcMar>
          </w:tcPr>
          <w:p w14:paraId="26617869" w14:textId="77777777" w:rsidR="00257990" w:rsidRDefault="00000000">
            <w:pPr>
              <w:spacing w:before="40" w:after="40"/>
            </w:pPr>
            <w:r>
              <w:rPr>
                <w:rFonts w:ascii="Times New Roman" w:hAnsi="Times New Roman"/>
                <w:color w:val="000000"/>
                <w:sz w:val="19"/>
              </w:rPr>
              <w:t>USER, ADMIN</w:t>
            </w:r>
          </w:p>
        </w:tc>
        <w:tc>
          <w:tcPr>
            <w:tcW w:w="2880" w:type="dxa"/>
            <w:tcBorders>
              <w:top w:val="single" w:sz="4" w:space="0" w:color="000000"/>
              <w:bottom w:val="single" w:sz="4" w:space="0" w:color="000000"/>
            </w:tcBorders>
            <w:shd w:val="clear" w:color="auto" w:fill="FFFFFF"/>
            <w:tcMar>
              <w:top w:w="80" w:type="dxa"/>
              <w:left w:w="100" w:type="dxa"/>
              <w:bottom w:w="80" w:type="dxa"/>
              <w:right w:w="100" w:type="dxa"/>
            </w:tcMar>
          </w:tcPr>
          <w:p w14:paraId="04551D04" w14:textId="77777777" w:rsidR="00257990" w:rsidRDefault="00000000">
            <w:pPr>
              <w:spacing w:before="40" w:after="40"/>
            </w:pPr>
            <w:r>
              <w:rPr>
                <w:rFonts w:ascii="Times New Roman" w:hAnsi="Times New Roman"/>
                <w:color w:val="000000"/>
                <w:sz w:val="19"/>
              </w:rPr>
              <w:t>Permanently deletes user, clear files in storage, and DB records.</w:t>
            </w:r>
          </w:p>
        </w:tc>
      </w:tr>
    </w:tbl>
    <w:p w14:paraId="4960037F" w14:textId="77777777" w:rsidR="00257990" w:rsidRDefault="00257990">
      <w:pPr>
        <w:spacing w:before="160" w:after="160"/>
      </w:pPr>
    </w:p>
    <w:sectPr w:rsidR="002579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087476"/>
    <w:lvl w:ilvl="0">
      <w:start w:val="1"/>
      <w:numFmt w:val="bullet"/>
      <w:pStyle w:val="ListBullet"/>
      <w:lvlText w:val=""/>
      <w:lvlJc w:val="left"/>
      <w:pPr>
        <w:tabs>
          <w:tab w:val="num" w:pos="360"/>
        </w:tabs>
        <w:ind w:left="360" w:hanging="360"/>
      </w:pPr>
      <w:rPr>
        <w:rFonts w:ascii="Symbol" w:hAnsi="Symbol" w:hint="default"/>
      </w:rPr>
    </w:lvl>
  </w:abstractNum>
  <w:num w:numId="1" w16cid:durableId="1272863303">
    <w:abstractNumId w:val="8"/>
  </w:num>
  <w:num w:numId="2" w16cid:durableId="2028288484">
    <w:abstractNumId w:val="6"/>
  </w:num>
  <w:num w:numId="3" w16cid:durableId="44183829">
    <w:abstractNumId w:val="5"/>
  </w:num>
  <w:num w:numId="4" w16cid:durableId="2032802085">
    <w:abstractNumId w:val="4"/>
  </w:num>
  <w:num w:numId="5" w16cid:durableId="978076994">
    <w:abstractNumId w:val="7"/>
  </w:num>
  <w:num w:numId="6" w16cid:durableId="985400070">
    <w:abstractNumId w:val="3"/>
  </w:num>
  <w:num w:numId="7" w16cid:durableId="1789929368">
    <w:abstractNumId w:val="2"/>
  </w:num>
  <w:num w:numId="8" w16cid:durableId="2037198814">
    <w:abstractNumId w:val="1"/>
  </w:num>
  <w:num w:numId="9" w16cid:durableId="12131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7F4"/>
    <w:rsid w:val="00257990"/>
    <w:rsid w:val="0029639D"/>
    <w:rsid w:val="00326F90"/>
    <w:rsid w:val="00397AAD"/>
    <w:rsid w:val="006A0762"/>
    <w:rsid w:val="00754397"/>
    <w:rsid w:val="00870ECC"/>
    <w:rsid w:val="00921605"/>
    <w:rsid w:val="00A1488F"/>
    <w:rsid w:val="00AA1D8D"/>
    <w:rsid w:val="00B47730"/>
    <w:rsid w:val="00C467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76B1F"/>
  <w14:defaultImageDpi w14:val="300"/>
  <w15:docId w15:val="{CA2C5653-D837-4BB6-B215-5560CF8CF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54397"/>
    <w:pPr>
      <w:keepNext/>
      <w:pBdr>
        <w:bottom w:val="single" w:sz="6" w:space="4" w:color="000000"/>
      </w:pBdr>
      <w:spacing w:before="400" w:after="160"/>
      <w:outlineLvl w:val="0"/>
    </w:pPr>
    <w:rPr>
      <w:rFonts w:ascii="Times New Roman" w:hAnsi="Times New Roman"/>
      <w:b/>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54397"/>
    <w:rPr>
      <w:rFonts w:ascii="Times New Roman" w:hAnsi="Times New Roman"/>
      <w:b/>
      <w:color w:val="000000"/>
      <w:sz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4397"/>
    <w:pPr>
      <w:spacing w:after="100"/>
    </w:pPr>
  </w:style>
  <w:style w:type="character" w:styleId="Hyperlink">
    <w:name w:val="Hyperlink"/>
    <w:basedOn w:val="DefaultParagraphFont"/>
    <w:uiPriority w:val="99"/>
    <w:unhideWhenUsed/>
    <w:rsid w:val="007543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Benoni Circiu</cp:lastModifiedBy>
  <cp:revision>5</cp:revision>
  <dcterms:created xsi:type="dcterms:W3CDTF">2013-12-23T23:15:00Z</dcterms:created>
  <dcterms:modified xsi:type="dcterms:W3CDTF">2026-05-30T10:12:00Z</dcterms:modified>
  <cp:category/>
</cp:coreProperties>
</file>