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27AD4" w14:textId="16863281" w:rsidR="00FD41F8" w:rsidRDefault="00FD41F8" w:rsidP="00A32B4D">
      <w:pPr>
        <w:spacing w:line="240" w:lineRule="auto"/>
        <w:ind w:left="720" w:hanging="360"/>
        <w:jc w:val="center"/>
        <w:rPr>
          <w:rFonts w:ascii="Arial" w:hAnsi="Arial" w:cs="Arial"/>
          <w:b/>
          <w:bCs/>
          <w:sz w:val="20"/>
          <w:szCs w:val="20"/>
          <w:u w:val="single"/>
          <w:lang w:val="es-BO"/>
        </w:rPr>
      </w:pPr>
      <w:r w:rsidRPr="00A32B4D">
        <w:rPr>
          <w:rFonts w:ascii="Arial" w:hAnsi="Arial" w:cs="Arial"/>
          <w:b/>
          <w:bCs/>
          <w:sz w:val="20"/>
          <w:szCs w:val="20"/>
          <w:u w:val="single"/>
          <w:lang w:val="es-BO"/>
        </w:rPr>
        <w:t>PRACTICO DE CADENAS DE MARKOV</w:t>
      </w:r>
    </w:p>
    <w:p w14:paraId="354C4AEB" w14:textId="77777777" w:rsidR="00A32B4D" w:rsidRPr="00A32B4D" w:rsidRDefault="00A32B4D" w:rsidP="00A32B4D">
      <w:pPr>
        <w:spacing w:line="240" w:lineRule="auto"/>
        <w:ind w:left="720" w:hanging="360"/>
        <w:jc w:val="center"/>
        <w:rPr>
          <w:rFonts w:ascii="Arial" w:hAnsi="Arial" w:cs="Arial"/>
          <w:b/>
          <w:bCs/>
          <w:sz w:val="20"/>
          <w:szCs w:val="20"/>
          <w:u w:val="single"/>
          <w:lang w:val="es-BO"/>
        </w:rPr>
      </w:pPr>
    </w:p>
    <w:p w14:paraId="42581569" w14:textId="195D9A4D" w:rsidR="00DA44D5" w:rsidRPr="00A32B4D" w:rsidRDefault="005A6A27" w:rsidP="00A32B4D">
      <w:pPr>
        <w:spacing w:line="240" w:lineRule="auto"/>
        <w:jc w:val="both"/>
        <w:rPr>
          <w:rFonts w:ascii="Arial" w:eastAsia="Times New Roman" w:hAnsi="Arial" w:cs="Arial"/>
          <w:sz w:val="20"/>
          <w:szCs w:val="20"/>
          <w:lang w:val="es-MX"/>
        </w:rPr>
      </w:pPr>
      <w:r w:rsidRPr="00A32B4D">
        <w:rPr>
          <w:rFonts w:ascii="Arial" w:eastAsia="Times New Roman" w:hAnsi="Arial" w:cs="Arial"/>
          <w:b/>
          <w:bCs/>
          <w:sz w:val="20"/>
          <w:szCs w:val="20"/>
          <w:u w:val="single"/>
          <w:lang w:val="es-MX"/>
        </w:rPr>
        <w:t xml:space="preserve">Pregunta 1: </w:t>
      </w:r>
      <w:r w:rsidR="00DA44D5" w:rsidRPr="00A32B4D">
        <w:rPr>
          <w:rFonts w:ascii="Arial" w:eastAsia="Times New Roman" w:hAnsi="Arial" w:cs="Arial"/>
          <w:sz w:val="20"/>
          <w:szCs w:val="20"/>
          <w:lang w:val="es-MX"/>
        </w:rPr>
        <w:t xml:space="preserve">En un país como Colombia existen 3 operadores principales de telefonía móvil como lo son </w:t>
      </w:r>
      <w:proofErr w:type="spellStart"/>
      <w:r w:rsidR="00DA44D5" w:rsidRPr="00A32B4D">
        <w:rPr>
          <w:rFonts w:ascii="Arial" w:eastAsia="Times New Roman" w:hAnsi="Arial" w:cs="Arial"/>
          <w:sz w:val="20"/>
          <w:szCs w:val="20"/>
          <w:lang w:val="es-MX"/>
        </w:rPr>
        <w:t>tigo</w:t>
      </w:r>
      <w:proofErr w:type="spellEnd"/>
      <w:r w:rsidR="00DA44D5" w:rsidRPr="00A32B4D">
        <w:rPr>
          <w:rFonts w:ascii="Arial" w:eastAsia="Times New Roman" w:hAnsi="Arial" w:cs="Arial"/>
          <w:sz w:val="20"/>
          <w:szCs w:val="20"/>
          <w:lang w:val="es-MX"/>
        </w:rPr>
        <w:t xml:space="preserve">, Comcel y movistar </w:t>
      </w:r>
    </w:p>
    <w:p w14:paraId="75B17064" w14:textId="0B9390B9" w:rsidR="00DA44D5" w:rsidRPr="00A32B4D" w:rsidRDefault="00DA44D5" w:rsidP="00A32B4D">
      <w:pPr>
        <w:spacing w:line="240" w:lineRule="auto"/>
        <w:jc w:val="both"/>
        <w:rPr>
          <w:rFonts w:ascii="Arial" w:eastAsia="Times New Roman" w:hAnsi="Arial" w:cs="Arial"/>
          <w:sz w:val="20"/>
          <w:szCs w:val="20"/>
          <w:lang w:val="es-MX"/>
        </w:rPr>
      </w:pPr>
      <w:r w:rsidRPr="00A32B4D">
        <w:rPr>
          <w:rFonts w:ascii="Arial" w:eastAsia="Times New Roman" w:hAnsi="Arial" w:cs="Arial"/>
          <w:sz w:val="20"/>
          <w:szCs w:val="20"/>
          <w:lang w:val="es-MX"/>
        </w:rPr>
        <w:t xml:space="preserve">Los porcentajes actuales que tiene cada operador en el mercado actual son para </w:t>
      </w:r>
      <w:proofErr w:type="spellStart"/>
      <w:r w:rsidRPr="00A32B4D">
        <w:rPr>
          <w:rFonts w:ascii="Arial" w:eastAsia="Times New Roman" w:hAnsi="Arial" w:cs="Arial"/>
          <w:sz w:val="20"/>
          <w:szCs w:val="20"/>
          <w:lang w:val="es-MX"/>
        </w:rPr>
        <w:t>tigo</w:t>
      </w:r>
      <w:proofErr w:type="spellEnd"/>
      <w:r w:rsidRPr="00A32B4D">
        <w:rPr>
          <w:rFonts w:ascii="Arial" w:eastAsia="Times New Roman" w:hAnsi="Arial" w:cs="Arial"/>
          <w:sz w:val="20"/>
          <w:szCs w:val="20"/>
          <w:lang w:val="es-MX"/>
        </w:rPr>
        <w:t xml:space="preserve"> 0.4 para Comcel 0.25 y para movistar 0.35. </w:t>
      </w:r>
    </w:p>
    <w:p w14:paraId="3723C8E6" w14:textId="32A8ED73" w:rsidR="00DA44D5" w:rsidRPr="00A32B4D" w:rsidRDefault="00DA44D5" w:rsidP="00A32B4D">
      <w:pPr>
        <w:spacing w:line="240" w:lineRule="auto"/>
        <w:jc w:val="both"/>
        <w:rPr>
          <w:rFonts w:ascii="Arial" w:eastAsia="Times New Roman" w:hAnsi="Arial" w:cs="Arial"/>
          <w:sz w:val="20"/>
          <w:szCs w:val="20"/>
          <w:lang w:val="es-MX"/>
        </w:rPr>
      </w:pPr>
      <w:r w:rsidRPr="00A32B4D">
        <w:rPr>
          <w:rFonts w:ascii="Arial" w:eastAsia="Times New Roman" w:hAnsi="Arial" w:cs="Arial"/>
          <w:sz w:val="20"/>
          <w:szCs w:val="20"/>
          <w:lang w:val="es-MX"/>
        </w:rPr>
        <w:t xml:space="preserve">Los contratos que realizan estas tres empresas son anuales, por lo </w:t>
      </w:r>
      <w:proofErr w:type="gramStart"/>
      <w:r w:rsidRPr="00A32B4D">
        <w:rPr>
          <w:rFonts w:ascii="Arial" w:eastAsia="Times New Roman" w:hAnsi="Arial" w:cs="Arial"/>
          <w:sz w:val="20"/>
          <w:szCs w:val="20"/>
          <w:lang w:val="es-MX"/>
        </w:rPr>
        <w:t>tanto</w:t>
      </w:r>
      <w:proofErr w:type="gramEnd"/>
      <w:r w:rsidRPr="00A32B4D">
        <w:rPr>
          <w:rFonts w:ascii="Arial" w:eastAsia="Times New Roman" w:hAnsi="Arial" w:cs="Arial"/>
          <w:sz w:val="20"/>
          <w:szCs w:val="20"/>
          <w:lang w:val="es-MX"/>
        </w:rPr>
        <w:t xml:space="preserve"> la medición de la probabilidad de transición se realiza de manera anual.</w:t>
      </w:r>
    </w:p>
    <w:p w14:paraId="3DDFABA4" w14:textId="2B2A4D2F" w:rsidR="00BE56AA" w:rsidRPr="00A32B4D" w:rsidRDefault="00DA44D5" w:rsidP="00A32B4D">
      <w:pPr>
        <w:jc w:val="both"/>
        <w:rPr>
          <w:rFonts w:ascii="Arial" w:hAnsi="Arial" w:cs="Arial"/>
          <w:sz w:val="20"/>
          <w:szCs w:val="20"/>
          <w:lang w:val="es-MX"/>
        </w:rPr>
      </w:pPr>
      <w:r w:rsidRPr="00A32B4D">
        <w:rPr>
          <w:rFonts w:ascii="Arial" w:eastAsia="Calibri" w:hAnsi="Arial" w:cs="Arial"/>
          <w:sz w:val="20"/>
          <w:szCs w:val="20"/>
          <w:lang w:val="es-MX"/>
        </w:rPr>
        <w:t xml:space="preserve">Se tiene la siguiente información un usuario actualmente de </w:t>
      </w:r>
      <w:proofErr w:type="spellStart"/>
      <w:r w:rsidRPr="00A32B4D">
        <w:rPr>
          <w:rFonts w:ascii="Arial" w:eastAsia="Calibri" w:hAnsi="Arial" w:cs="Arial"/>
          <w:sz w:val="20"/>
          <w:szCs w:val="20"/>
          <w:lang w:val="es-MX"/>
        </w:rPr>
        <w:t>tigo</w:t>
      </w:r>
      <w:proofErr w:type="spellEnd"/>
      <w:r w:rsidRPr="00A32B4D">
        <w:rPr>
          <w:rFonts w:ascii="Arial" w:eastAsia="Calibri" w:hAnsi="Arial" w:cs="Arial"/>
          <w:sz w:val="20"/>
          <w:szCs w:val="20"/>
          <w:lang w:val="es-MX"/>
        </w:rPr>
        <w:t xml:space="preserve"> tiene una probabilidad de permanecer en </w:t>
      </w:r>
      <w:proofErr w:type="spellStart"/>
      <w:r w:rsidRPr="00A32B4D">
        <w:rPr>
          <w:rFonts w:ascii="Arial" w:eastAsia="Calibri" w:hAnsi="Arial" w:cs="Arial"/>
          <w:sz w:val="20"/>
          <w:szCs w:val="20"/>
          <w:lang w:val="es-MX"/>
        </w:rPr>
        <w:t>tigo</w:t>
      </w:r>
      <w:proofErr w:type="spellEnd"/>
      <w:r w:rsidRPr="00A32B4D">
        <w:rPr>
          <w:rFonts w:ascii="Arial" w:eastAsia="Calibri" w:hAnsi="Arial" w:cs="Arial"/>
          <w:sz w:val="20"/>
          <w:szCs w:val="20"/>
          <w:lang w:val="es-MX"/>
        </w:rPr>
        <w:t xml:space="preserve"> de 0.60, de pasar a Comcel 0.2 y de pasarse a movistar de 0.2; si en la actualidad el usuario es cliente de Comcel tiene una probabilidad de mantenerse en Comcel del 0.5 de que esta persona se cambie a </w:t>
      </w:r>
      <w:proofErr w:type="spellStart"/>
      <w:r w:rsidRPr="00A32B4D">
        <w:rPr>
          <w:rFonts w:ascii="Arial" w:eastAsia="Calibri" w:hAnsi="Arial" w:cs="Arial"/>
          <w:sz w:val="20"/>
          <w:szCs w:val="20"/>
          <w:lang w:val="es-MX"/>
        </w:rPr>
        <w:t>tigo</w:t>
      </w:r>
      <w:proofErr w:type="spellEnd"/>
      <w:r w:rsidRPr="00A32B4D">
        <w:rPr>
          <w:rFonts w:ascii="Arial" w:eastAsia="Calibri" w:hAnsi="Arial" w:cs="Arial"/>
          <w:sz w:val="20"/>
          <w:szCs w:val="20"/>
          <w:lang w:val="es-MX"/>
        </w:rPr>
        <w:t xml:space="preserve">  0.3 y que se pase a movistar de 0.2; si el usuario es cliente en la actualidad de movistar la probabilidad que permanezca en movistar es de 0.4 de que se cambie a </w:t>
      </w:r>
      <w:proofErr w:type="spellStart"/>
      <w:r w:rsidRPr="00A32B4D">
        <w:rPr>
          <w:rFonts w:ascii="Arial" w:eastAsia="Calibri" w:hAnsi="Arial" w:cs="Arial"/>
          <w:sz w:val="20"/>
          <w:szCs w:val="20"/>
          <w:lang w:val="es-MX"/>
        </w:rPr>
        <w:t>tigo</w:t>
      </w:r>
      <w:proofErr w:type="spellEnd"/>
      <w:r w:rsidRPr="00A32B4D">
        <w:rPr>
          <w:rFonts w:ascii="Arial" w:eastAsia="Calibri" w:hAnsi="Arial" w:cs="Arial"/>
          <w:sz w:val="20"/>
          <w:szCs w:val="20"/>
          <w:lang w:val="es-MX"/>
        </w:rPr>
        <w:t xml:space="preserve"> de 0.3 y a Comcel de 0.3.</w:t>
      </w:r>
      <w:r w:rsidRPr="00A32B4D">
        <w:rPr>
          <w:rFonts w:ascii="Arial" w:eastAsia="Times New Roman" w:hAnsi="Arial" w:cs="Arial"/>
          <w:sz w:val="20"/>
          <w:szCs w:val="20"/>
          <w:lang w:val="es-MX"/>
        </w:rPr>
        <w:t xml:space="preserve"> </w:t>
      </w:r>
      <w:r w:rsidRPr="00A32B4D">
        <w:rPr>
          <w:rFonts w:ascii="Arial" w:eastAsia="Times New Roman" w:hAnsi="Arial" w:cs="Arial"/>
          <w:sz w:val="20"/>
          <w:szCs w:val="20"/>
          <w:lang w:val="es-MX"/>
        </w:rPr>
        <w:br/>
      </w:r>
    </w:p>
    <w:p w14:paraId="10DFD5AD" w14:textId="3B1E63AD" w:rsidR="00DA44D5" w:rsidRPr="00A32B4D" w:rsidRDefault="00DA44D5" w:rsidP="00A32B4D">
      <w:pPr>
        <w:pStyle w:val="Prrafodelista"/>
        <w:numPr>
          <w:ilvl w:val="0"/>
          <w:numId w:val="1"/>
        </w:numPr>
        <w:jc w:val="both"/>
        <w:rPr>
          <w:rFonts w:ascii="Arial" w:hAnsi="Arial" w:cs="Arial"/>
          <w:sz w:val="20"/>
          <w:szCs w:val="20"/>
          <w:lang w:val="es-MX"/>
        </w:rPr>
      </w:pPr>
      <w:r w:rsidRPr="00A32B4D">
        <w:rPr>
          <w:rFonts w:ascii="Arial" w:hAnsi="Arial" w:cs="Arial"/>
          <w:sz w:val="20"/>
          <w:szCs w:val="20"/>
          <w:lang w:val="es-MX"/>
        </w:rPr>
        <w:t>Calcule la probabilidad de ini</w:t>
      </w:r>
      <w:r w:rsidR="00CE0204" w:rsidRPr="00A32B4D">
        <w:rPr>
          <w:rFonts w:ascii="Arial" w:hAnsi="Arial" w:cs="Arial"/>
          <w:sz w:val="20"/>
          <w:szCs w:val="20"/>
          <w:lang w:val="es-MX"/>
        </w:rPr>
        <w:t>ci</w:t>
      </w:r>
      <w:r w:rsidRPr="00A32B4D">
        <w:rPr>
          <w:rFonts w:ascii="Arial" w:hAnsi="Arial" w:cs="Arial"/>
          <w:sz w:val="20"/>
          <w:szCs w:val="20"/>
          <w:lang w:val="es-MX"/>
        </w:rPr>
        <w:t xml:space="preserve">ar en la </w:t>
      </w:r>
      <w:r w:rsidR="00CE0204" w:rsidRPr="00A32B4D">
        <w:rPr>
          <w:rFonts w:ascii="Arial" w:hAnsi="Arial" w:cs="Arial"/>
          <w:sz w:val="20"/>
          <w:szCs w:val="20"/>
          <w:lang w:val="es-MX"/>
        </w:rPr>
        <w:t>telefonía</w:t>
      </w:r>
      <w:r w:rsidRPr="00A32B4D">
        <w:rPr>
          <w:rFonts w:ascii="Arial" w:hAnsi="Arial" w:cs="Arial"/>
          <w:sz w:val="20"/>
          <w:szCs w:val="20"/>
          <w:lang w:val="es-MX"/>
        </w:rPr>
        <w:t xml:space="preserve"> </w:t>
      </w:r>
      <w:proofErr w:type="spellStart"/>
      <w:r w:rsidRPr="00A32B4D">
        <w:rPr>
          <w:rFonts w:ascii="Arial" w:hAnsi="Arial" w:cs="Arial"/>
          <w:sz w:val="20"/>
          <w:szCs w:val="20"/>
          <w:lang w:val="es-MX"/>
        </w:rPr>
        <w:t>tigo</w:t>
      </w:r>
      <w:proofErr w:type="spellEnd"/>
      <w:r w:rsidRPr="00A32B4D">
        <w:rPr>
          <w:rFonts w:ascii="Arial" w:hAnsi="Arial" w:cs="Arial"/>
          <w:sz w:val="20"/>
          <w:szCs w:val="20"/>
          <w:lang w:val="es-MX"/>
        </w:rPr>
        <w:t xml:space="preserve"> y </w:t>
      </w:r>
      <w:r w:rsidR="00CE0204" w:rsidRPr="00A32B4D">
        <w:rPr>
          <w:rFonts w:ascii="Arial" w:hAnsi="Arial" w:cs="Arial"/>
          <w:sz w:val="20"/>
          <w:szCs w:val="20"/>
          <w:lang w:val="es-MX"/>
        </w:rPr>
        <w:t>4</w:t>
      </w:r>
      <w:r w:rsidRPr="00A32B4D">
        <w:rPr>
          <w:rFonts w:ascii="Arial" w:hAnsi="Arial" w:cs="Arial"/>
          <w:sz w:val="20"/>
          <w:szCs w:val="20"/>
          <w:lang w:val="es-MX"/>
        </w:rPr>
        <w:t xml:space="preserve"> años </w:t>
      </w:r>
      <w:r w:rsidR="00CE0204" w:rsidRPr="00A32B4D">
        <w:rPr>
          <w:rFonts w:ascii="Arial" w:hAnsi="Arial" w:cs="Arial"/>
          <w:sz w:val="20"/>
          <w:szCs w:val="20"/>
          <w:lang w:val="es-MX"/>
        </w:rPr>
        <w:t>después</w:t>
      </w:r>
      <w:r w:rsidRPr="00A32B4D">
        <w:rPr>
          <w:rFonts w:ascii="Arial" w:hAnsi="Arial" w:cs="Arial"/>
          <w:sz w:val="20"/>
          <w:szCs w:val="20"/>
          <w:lang w:val="es-MX"/>
        </w:rPr>
        <w:t xml:space="preserve"> cambiar a la </w:t>
      </w:r>
      <w:r w:rsidR="00CE0204" w:rsidRPr="00A32B4D">
        <w:rPr>
          <w:rFonts w:ascii="Arial" w:hAnsi="Arial" w:cs="Arial"/>
          <w:sz w:val="20"/>
          <w:szCs w:val="20"/>
          <w:lang w:val="es-MX"/>
        </w:rPr>
        <w:t>telefonía</w:t>
      </w:r>
      <w:r w:rsidRPr="00A32B4D">
        <w:rPr>
          <w:rFonts w:ascii="Arial" w:hAnsi="Arial" w:cs="Arial"/>
          <w:sz w:val="20"/>
          <w:szCs w:val="20"/>
          <w:lang w:val="es-MX"/>
        </w:rPr>
        <w:t xml:space="preserve"> de Movistar</w:t>
      </w:r>
      <w:r w:rsidR="00CE0204" w:rsidRPr="00A32B4D">
        <w:rPr>
          <w:rFonts w:ascii="Arial" w:hAnsi="Arial" w:cs="Arial"/>
          <w:sz w:val="20"/>
          <w:szCs w:val="20"/>
          <w:lang w:val="es-MX"/>
        </w:rPr>
        <w:t xml:space="preserve">. </w:t>
      </w:r>
    </w:p>
    <w:p w14:paraId="3B7F4725" w14:textId="4F9A6E10" w:rsidR="00DA44D5" w:rsidRPr="00A32B4D" w:rsidRDefault="00CE0204" w:rsidP="00A32B4D">
      <w:pPr>
        <w:pStyle w:val="Prrafodelista"/>
        <w:numPr>
          <w:ilvl w:val="0"/>
          <w:numId w:val="1"/>
        </w:numPr>
        <w:jc w:val="both"/>
        <w:rPr>
          <w:rFonts w:ascii="Arial" w:hAnsi="Arial" w:cs="Arial"/>
          <w:sz w:val="20"/>
          <w:szCs w:val="20"/>
          <w:lang w:val="es-MX"/>
        </w:rPr>
      </w:pPr>
      <w:r w:rsidRPr="00A32B4D">
        <w:rPr>
          <w:rFonts w:ascii="Arial" w:hAnsi="Arial" w:cs="Arial"/>
          <w:sz w:val="20"/>
          <w:szCs w:val="20"/>
          <w:lang w:val="es-MX"/>
        </w:rPr>
        <w:t>Calcule la probabilidad del estado estable</w:t>
      </w:r>
    </w:p>
    <w:p w14:paraId="727D4C0D" w14:textId="396F6901" w:rsidR="00CE0204" w:rsidRPr="00A32B4D" w:rsidRDefault="00CE0204" w:rsidP="00A32B4D">
      <w:pPr>
        <w:pStyle w:val="Prrafodelista"/>
        <w:numPr>
          <w:ilvl w:val="0"/>
          <w:numId w:val="1"/>
        </w:numPr>
        <w:jc w:val="both"/>
        <w:rPr>
          <w:rFonts w:ascii="Arial" w:hAnsi="Arial" w:cs="Arial"/>
          <w:sz w:val="20"/>
          <w:szCs w:val="20"/>
          <w:lang w:val="es-MX"/>
        </w:rPr>
      </w:pPr>
      <w:r w:rsidRPr="00A32B4D">
        <w:rPr>
          <w:rFonts w:ascii="Arial" w:hAnsi="Arial" w:cs="Arial"/>
          <w:sz w:val="20"/>
          <w:szCs w:val="20"/>
          <w:lang w:val="es-MX"/>
        </w:rPr>
        <w:t xml:space="preserve">Calcule la probabilidad de las tres compañías 3 años </w:t>
      </w:r>
      <w:proofErr w:type="gramStart"/>
      <w:r w:rsidRPr="00A32B4D">
        <w:rPr>
          <w:rFonts w:ascii="Arial" w:hAnsi="Arial" w:cs="Arial"/>
          <w:sz w:val="20"/>
          <w:szCs w:val="20"/>
          <w:lang w:val="es-MX"/>
        </w:rPr>
        <w:t>después ,</w:t>
      </w:r>
      <w:proofErr w:type="gramEnd"/>
      <w:r w:rsidRPr="00A32B4D">
        <w:rPr>
          <w:rFonts w:ascii="Arial" w:hAnsi="Arial" w:cs="Arial"/>
          <w:sz w:val="20"/>
          <w:szCs w:val="20"/>
          <w:lang w:val="es-MX"/>
        </w:rPr>
        <w:t xml:space="preserve"> tomando en cuenta el estado </w:t>
      </w:r>
      <w:r w:rsidR="00500F7F" w:rsidRPr="00A32B4D">
        <w:rPr>
          <w:rFonts w:ascii="Arial" w:hAnsi="Arial" w:cs="Arial"/>
          <w:sz w:val="20"/>
          <w:szCs w:val="20"/>
          <w:lang w:val="es-MX"/>
        </w:rPr>
        <w:t>inicial</w:t>
      </w:r>
      <w:r w:rsidRPr="00A32B4D">
        <w:rPr>
          <w:rFonts w:ascii="Arial" w:hAnsi="Arial" w:cs="Arial"/>
          <w:sz w:val="20"/>
          <w:szCs w:val="20"/>
          <w:lang w:val="es-MX"/>
        </w:rPr>
        <w:t>.</w:t>
      </w:r>
    </w:p>
    <w:p w14:paraId="021C24C2" w14:textId="77777777" w:rsidR="00500F7F" w:rsidRPr="00A32B4D" w:rsidRDefault="00500F7F" w:rsidP="00A32B4D">
      <w:pPr>
        <w:pStyle w:val="Prrafodelista"/>
        <w:jc w:val="both"/>
        <w:rPr>
          <w:rFonts w:ascii="Arial" w:hAnsi="Arial" w:cs="Arial"/>
          <w:sz w:val="20"/>
          <w:szCs w:val="20"/>
          <w:lang w:val="es-MX"/>
        </w:rPr>
      </w:pPr>
    </w:p>
    <w:p w14:paraId="349EF6AE" w14:textId="2E3D147B" w:rsidR="00CE0204" w:rsidRPr="00A32B4D" w:rsidRDefault="005A6A27" w:rsidP="00A32B4D">
      <w:pPr>
        <w:pStyle w:val="Prrafodelista"/>
        <w:tabs>
          <w:tab w:val="left" w:pos="426"/>
        </w:tabs>
        <w:spacing w:line="240" w:lineRule="auto"/>
        <w:ind w:left="0"/>
        <w:jc w:val="both"/>
        <w:rPr>
          <w:rFonts w:ascii="Arial" w:eastAsia="Times New Roman" w:hAnsi="Arial" w:cs="Arial"/>
          <w:sz w:val="20"/>
          <w:szCs w:val="20"/>
          <w:lang w:val="es-MX"/>
        </w:rPr>
      </w:pPr>
      <w:r w:rsidRPr="00A32B4D">
        <w:rPr>
          <w:rFonts w:ascii="Arial" w:eastAsia="Times New Roman" w:hAnsi="Arial" w:cs="Arial"/>
          <w:b/>
          <w:bCs/>
          <w:sz w:val="20"/>
          <w:szCs w:val="20"/>
          <w:u w:val="single"/>
          <w:lang w:val="es-MX"/>
        </w:rPr>
        <w:t xml:space="preserve">Pregunta 2: </w:t>
      </w:r>
      <w:r w:rsidR="00CE0204" w:rsidRPr="00A32B4D">
        <w:rPr>
          <w:rFonts w:ascii="Arial" w:eastAsia="Times New Roman" w:hAnsi="Arial" w:cs="Arial"/>
          <w:sz w:val="20"/>
          <w:szCs w:val="20"/>
          <w:lang w:val="es-MX"/>
        </w:rPr>
        <w:t xml:space="preserve">Suponga que en el mercado se consiguen 3 tipos de gaseosas colas que son: coca cola, Pepsi cola y </w:t>
      </w:r>
      <w:proofErr w:type="spellStart"/>
      <w:r w:rsidR="00CE0204" w:rsidRPr="00A32B4D">
        <w:rPr>
          <w:rFonts w:ascii="Arial" w:eastAsia="Times New Roman" w:hAnsi="Arial" w:cs="Arial"/>
          <w:sz w:val="20"/>
          <w:szCs w:val="20"/>
          <w:lang w:val="es-MX"/>
        </w:rPr>
        <w:t>big</w:t>
      </w:r>
      <w:proofErr w:type="spellEnd"/>
      <w:r w:rsidR="00CE0204" w:rsidRPr="00A32B4D">
        <w:rPr>
          <w:rFonts w:ascii="Arial" w:eastAsia="Times New Roman" w:hAnsi="Arial" w:cs="Arial"/>
          <w:sz w:val="20"/>
          <w:szCs w:val="20"/>
          <w:lang w:val="es-MX"/>
        </w:rPr>
        <w:t xml:space="preserve"> cola cuando una persona a comprado coca cola existe una probabilidad de que la siga consumiendo </w:t>
      </w:r>
      <w:proofErr w:type="spellStart"/>
      <w:r w:rsidR="00CE0204" w:rsidRPr="00A32B4D">
        <w:rPr>
          <w:rFonts w:ascii="Arial" w:eastAsia="Times New Roman" w:hAnsi="Arial" w:cs="Arial"/>
          <w:sz w:val="20"/>
          <w:szCs w:val="20"/>
          <w:lang w:val="es-MX"/>
        </w:rPr>
        <w:t>de el</w:t>
      </w:r>
      <w:proofErr w:type="spellEnd"/>
      <w:r w:rsidR="00CE0204" w:rsidRPr="00A32B4D">
        <w:rPr>
          <w:rFonts w:ascii="Arial" w:eastAsia="Times New Roman" w:hAnsi="Arial" w:cs="Arial"/>
          <w:sz w:val="20"/>
          <w:szCs w:val="20"/>
          <w:lang w:val="es-MX"/>
        </w:rPr>
        <w:t xml:space="preserve"> 75%, un 15% de que compre Pepsi cola y un 10% de que compre </w:t>
      </w:r>
      <w:proofErr w:type="spellStart"/>
      <w:r w:rsidR="00CE0204" w:rsidRPr="00A32B4D">
        <w:rPr>
          <w:rFonts w:ascii="Arial" w:eastAsia="Times New Roman" w:hAnsi="Arial" w:cs="Arial"/>
          <w:sz w:val="20"/>
          <w:szCs w:val="20"/>
          <w:lang w:val="es-MX"/>
        </w:rPr>
        <w:t>big</w:t>
      </w:r>
      <w:proofErr w:type="spellEnd"/>
      <w:r w:rsidR="00CE0204" w:rsidRPr="00A32B4D">
        <w:rPr>
          <w:rFonts w:ascii="Arial" w:eastAsia="Times New Roman" w:hAnsi="Arial" w:cs="Arial"/>
          <w:sz w:val="20"/>
          <w:szCs w:val="20"/>
          <w:lang w:val="es-MX"/>
        </w:rPr>
        <w:t xml:space="preserve"> cola; cuando el comprador actualmente consume Pepsi existe una probabilidad de que la siga comprando de 60%, un 25% que compre coca cola y un 15% </w:t>
      </w:r>
      <w:proofErr w:type="spellStart"/>
      <w:r w:rsidR="00CE0204" w:rsidRPr="00A32B4D">
        <w:rPr>
          <w:rFonts w:ascii="Arial" w:eastAsia="Times New Roman" w:hAnsi="Arial" w:cs="Arial"/>
          <w:sz w:val="20"/>
          <w:szCs w:val="20"/>
          <w:lang w:val="es-MX"/>
        </w:rPr>
        <w:t>big</w:t>
      </w:r>
      <w:proofErr w:type="spellEnd"/>
      <w:r w:rsidR="00CE0204" w:rsidRPr="00A32B4D">
        <w:rPr>
          <w:rFonts w:ascii="Arial" w:eastAsia="Times New Roman" w:hAnsi="Arial" w:cs="Arial"/>
          <w:sz w:val="20"/>
          <w:szCs w:val="20"/>
          <w:lang w:val="es-MX"/>
        </w:rPr>
        <w:t xml:space="preserve"> cola; si en la actualidad consuma </w:t>
      </w:r>
      <w:proofErr w:type="spellStart"/>
      <w:r w:rsidR="00CE0204" w:rsidRPr="00A32B4D">
        <w:rPr>
          <w:rFonts w:ascii="Arial" w:eastAsia="Times New Roman" w:hAnsi="Arial" w:cs="Arial"/>
          <w:sz w:val="20"/>
          <w:szCs w:val="20"/>
          <w:lang w:val="es-MX"/>
        </w:rPr>
        <w:t>big</w:t>
      </w:r>
      <w:proofErr w:type="spellEnd"/>
      <w:r w:rsidR="00CE0204" w:rsidRPr="00A32B4D">
        <w:rPr>
          <w:rFonts w:ascii="Arial" w:eastAsia="Times New Roman" w:hAnsi="Arial" w:cs="Arial"/>
          <w:sz w:val="20"/>
          <w:szCs w:val="20"/>
          <w:lang w:val="es-MX"/>
        </w:rPr>
        <w:t xml:space="preserve"> cola la probabilidad de que la siga consumiendo es del 50%, un 30% que compre coca cola y 20</w:t>
      </w:r>
      <w:r w:rsidR="0081582A" w:rsidRPr="00A32B4D">
        <w:rPr>
          <w:rFonts w:ascii="Arial" w:eastAsia="Times New Roman" w:hAnsi="Arial" w:cs="Arial"/>
          <w:sz w:val="20"/>
          <w:szCs w:val="20"/>
          <w:lang w:val="es-MX"/>
        </w:rPr>
        <w:t>%</w:t>
      </w:r>
      <w:r w:rsidR="00CE0204" w:rsidRPr="00A32B4D">
        <w:rPr>
          <w:rFonts w:ascii="Arial" w:eastAsia="Times New Roman" w:hAnsi="Arial" w:cs="Arial"/>
          <w:sz w:val="20"/>
          <w:szCs w:val="20"/>
          <w:lang w:val="es-MX"/>
        </w:rPr>
        <w:t xml:space="preserve"> </w:t>
      </w:r>
      <w:proofErr w:type="spellStart"/>
      <w:r w:rsidR="00CE0204" w:rsidRPr="00A32B4D">
        <w:rPr>
          <w:rFonts w:ascii="Arial" w:eastAsia="Times New Roman" w:hAnsi="Arial" w:cs="Arial"/>
          <w:sz w:val="20"/>
          <w:szCs w:val="20"/>
          <w:lang w:val="es-MX"/>
        </w:rPr>
        <w:t>pepsi</w:t>
      </w:r>
      <w:proofErr w:type="spellEnd"/>
      <w:r w:rsidR="00CE0204" w:rsidRPr="00A32B4D">
        <w:rPr>
          <w:rFonts w:ascii="Arial" w:eastAsia="Times New Roman" w:hAnsi="Arial" w:cs="Arial"/>
          <w:sz w:val="20"/>
          <w:szCs w:val="20"/>
          <w:lang w:val="es-MX"/>
        </w:rPr>
        <w:t xml:space="preserve"> cola.</w:t>
      </w:r>
    </w:p>
    <w:p w14:paraId="516A2FC6" w14:textId="7649C70D" w:rsidR="00CE0204" w:rsidRPr="00A32B4D" w:rsidRDefault="00CE0204" w:rsidP="00A32B4D">
      <w:pPr>
        <w:spacing w:line="240" w:lineRule="auto"/>
        <w:jc w:val="both"/>
        <w:rPr>
          <w:rFonts w:ascii="Arial" w:eastAsia="Times New Roman" w:hAnsi="Arial" w:cs="Arial"/>
          <w:sz w:val="20"/>
          <w:szCs w:val="20"/>
          <w:lang w:val="es-MX"/>
        </w:rPr>
      </w:pPr>
      <w:r w:rsidRPr="00A32B4D">
        <w:rPr>
          <w:rFonts w:ascii="Arial" w:eastAsia="Times New Roman" w:hAnsi="Arial" w:cs="Arial"/>
          <w:sz w:val="20"/>
          <w:szCs w:val="20"/>
          <w:lang w:val="es-MX"/>
        </w:rPr>
        <w:t xml:space="preserve">En la actualidad cada marca </w:t>
      </w:r>
      <w:proofErr w:type="spellStart"/>
      <w:r w:rsidRPr="00A32B4D">
        <w:rPr>
          <w:rFonts w:ascii="Arial" w:eastAsia="Times New Roman" w:hAnsi="Arial" w:cs="Arial"/>
          <w:sz w:val="20"/>
          <w:szCs w:val="20"/>
          <w:lang w:val="es-MX"/>
        </w:rPr>
        <w:t>cocacola</w:t>
      </w:r>
      <w:proofErr w:type="spellEnd"/>
      <w:r w:rsidRPr="00A32B4D">
        <w:rPr>
          <w:rFonts w:ascii="Arial" w:eastAsia="Times New Roman" w:hAnsi="Arial" w:cs="Arial"/>
          <w:sz w:val="20"/>
          <w:szCs w:val="20"/>
          <w:lang w:val="es-MX"/>
        </w:rPr>
        <w:t xml:space="preserve">, Pepsi y </w:t>
      </w:r>
      <w:proofErr w:type="spellStart"/>
      <w:r w:rsidRPr="00A32B4D">
        <w:rPr>
          <w:rFonts w:ascii="Arial" w:eastAsia="Times New Roman" w:hAnsi="Arial" w:cs="Arial"/>
          <w:sz w:val="20"/>
          <w:szCs w:val="20"/>
          <w:lang w:val="es-MX"/>
        </w:rPr>
        <w:t>big</w:t>
      </w:r>
      <w:proofErr w:type="spellEnd"/>
      <w:r w:rsidRPr="00A32B4D">
        <w:rPr>
          <w:rFonts w:ascii="Arial" w:eastAsia="Times New Roman" w:hAnsi="Arial" w:cs="Arial"/>
          <w:sz w:val="20"/>
          <w:szCs w:val="20"/>
          <w:lang w:val="es-MX"/>
        </w:rPr>
        <w:t xml:space="preserve"> cola tienen los siguientes porcentajes en participación en el mercado respectivamente (60</w:t>
      </w:r>
      <w:proofErr w:type="gramStart"/>
      <w:r w:rsidRPr="00A32B4D">
        <w:rPr>
          <w:rFonts w:ascii="Arial" w:eastAsia="Times New Roman" w:hAnsi="Arial" w:cs="Arial"/>
          <w:sz w:val="20"/>
          <w:szCs w:val="20"/>
          <w:lang w:val="es-MX"/>
        </w:rPr>
        <w:t>%  30</w:t>
      </w:r>
      <w:proofErr w:type="gramEnd"/>
      <w:r w:rsidRPr="00A32B4D">
        <w:rPr>
          <w:rFonts w:ascii="Arial" w:eastAsia="Times New Roman" w:hAnsi="Arial" w:cs="Arial"/>
          <w:sz w:val="20"/>
          <w:szCs w:val="20"/>
          <w:lang w:val="es-MX"/>
        </w:rPr>
        <w:t>%  10%)</w:t>
      </w:r>
    </w:p>
    <w:p w14:paraId="076627AD" w14:textId="5D65D6AF" w:rsidR="0081582A" w:rsidRPr="00A32B4D" w:rsidRDefault="0081582A" w:rsidP="00A32B4D">
      <w:pPr>
        <w:spacing w:line="240" w:lineRule="auto"/>
        <w:jc w:val="both"/>
        <w:rPr>
          <w:rFonts w:ascii="Arial" w:eastAsia="Times New Roman" w:hAnsi="Arial" w:cs="Arial"/>
          <w:sz w:val="20"/>
          <w:szCs w:val="20"/>
          <w:lang w:val="es-MX"/>
        </w:rPr>
      </w:pPr>
      <w:r w:rsidRPr="00A32B4D">
        <w:rPr>
          <w:rFonts w:ascii="Arial" w:eastAsia="Times New Roman" w:hAnsi="Arial" w:cs="Arial"/>
          <w:sz w:val="20"/>
          <w:szCs w:val="20"/>
          <w:lang w:val="es-MX"/>
        </w:rPr>
        <w:t>Se realiza la medición del consumo año tras años</w:t>
      </w:r>
    </w:p>
    <w:p w14:paraId="5F8BBF5D" w14:textId="62A4292F" w:rsidR="0081582A" w:rsidRPr="00A32B4D" w:rsidRDefault="0081582A" w:rsidP="00A32B4D">
      <w:pPr>
        <w:pStyle w:val="Prrafodelista"/>
        <w:numPr>
          <w:ilvl w:val="0"/>
          <w:numId w:val="3"/>
        </w:numPr>
        <w:spacing w:line="240" w:lineRule="auto"/>
        <w:jc w:val="both"/>
        <w:rPr>
          <w:rFonts w:ascii="Arial" w:eastAsia="Times New Roman" w:hAnsi="Arial" w:cs="Arial"/>
          <w:sz w:val="20"/>
          <w:szCs w:val="20"/>
          <w:lang w:val="es-MX"/>
        </w:rPr>
      </w:pPr>
      <w:r w:rsidRPr="00A32B4D">
        <w:rPr>
          <w:rFonts w:ascii="Arial" w:eastAsia="Times New Roman" w:hAnsi="Arial" w:cs="Arial"/>
          <w:sz w:val="20"/>
          <w:szCs w:val="20"/>
          <w:lang w:val="es-MX"/>
        </w:rPr>
        <w:t>Calcule la probabilidad estable del sistema</w:t>
      </w:r>
    </w:p>
    <w:p w14:paraId="4ECCE3B0" w14:textId="237C17EF" w:rsidR="0081582A" w:rsidRPr="00A32B4D" w:rsidRDefault="0081582A" w:rsidP="00A32B4D">
      <w:pPr>
        <w:pStyle w:val="Prrafodelista"/>
        <w:numPr>
          <w:ilvl w:val="0"/>
          <w:numId w:val="3"/>
        </w:numPr>
        <w:spacing w:line="240" w:lineRule="auto"/>
        <w:jc w:val="both"/>
        <w:rPr>
          <w:rFonts w:ascii="Arial" w:eastAsia="Times New Roman" w:hAnsi="Arial" w:cs="Arial"/>
          <w:sz w:val="20"/>
          <w:szCs w:val="20"/>
          <w:lang w:val="es-MX"/>
        </w:rPr>
      </w:pPr>
      <w:r w:rsidRPr="00A32B4D">
        <w:rPr>
          <w:rFonts w:ascii="Arial" w:eastAsia="Times New Roman" w:hAnsi="Arial" w:cs="Arial"/>
          <w:sz w:val="20"/>
          <w:szCs w:val="20"/>
          <w:lang w:val="es-MX"/>
        </w:rPr>
        <w:t>Calcule la probabilidad de las tres sodas 4 años después.</w:t>
      </w:r>
    </w:p>
    <w:p w14:paraId="3D4D13AA" w14:textId="03564362" w:rsidR="0081582A" w:rsidRPr="00A32B4D" w:rsidRDefault="0081582A" w:rsidP="00A32B4D">
      <w:pPr>
        <w:pStyle w:val="Prrafodelista"/>
        <w:numPr>
          <w:ilvl w:val="0"/>
          <w:numId w:val="3"/>
        </w:numPr>
        <w:spacing w:line="240" w:lineRule="auto"/>
        <w:jc w:val="both"/>
        <w:rPr>
          <w:rFonts w:ascii="Arial" w:eastAsia="Times New Roman" w:hAnsi="Arial" w:cs="Arial"/>
          <w:sz w:val="20"/>
          <w:szCs w:val="20"/>
          <w:lang w:val="es-MX"/>
        </w:rPr>
      </w:pPr>
      <w:r w:rsidRPr="00A32B4D">
        <w:rPr>
          <w:rFonts w:ascii="Arial" w:eastAsia="Times New Roman" w:hAnsi="Arial" w:cs="Arial"/>
          <w:sz w:val="20"/>
          <w:szCs w:val="20"/>
          <w:lang w:val="es-MX"/>
        </w:rPr>
        <w:t xml:space="preserve">Calcule La probabilidad de que inicie </w:t>
      </w:r>
      <w:proofErr w:type="spellStart"/>
      <w:r w:rsidRPr="00A32B4D">
        <w:rPr>
          <w:rFonts w:ascii="Arial" w:eastAsia="Times New Roman" w:hAnsi="Arial" w:cs="Arial"/>
          <w:sz w:val="20"/>
          <w:szCs w:val="20"/>
          <w:lang w:val="es-MX"/>
        </w:rPr>
        <w:t>consumiento</w:t>
      </w:r>
      <w:proofErr w:type="spellEnd"/>
      <w:r w:rsidRPr="00A32B4D">
        <w:rPr>
          <w:rFonts w:ascii="Arial" w:eastAsia="Times New Roman" w:hAnsi="Arial" w:cs="Arial"/>
          <w:sz w:val="20"/>
          <w:szCs w:val="20"/>
          <w:lang w:val="es-MX"/>
        </w:rPr>
        <w:t xml:space="preserve"> </w:t>
      </w:r>
      <w:proofErr w:type="spellStart"/>
      <w:r w:rsidRPr="00A32B4D">
        <w:rPr>
          <w:rFonts w:ascii="Arial" w:eastAsia="Times New Roman" w:hAnsi="Arial" w:cs="Arial"/>
          <w:sz w:val="20"/>
          <w:szCs w:val="20"/>
          <w:lang w:val="es-MX"/>
        </w:rPr>
        <w:t>coca-cola</w:t>
      </w:r>
      <w:proofErr w:type="spellEnd"/>
      <w:r w:rsidRPr="00A32B4D">
        <w:rPr>
          <w:rFonts w:ascii="Arial" w:eastAsia="Times New Roman" w:hAnsi="Arial" w:cs="Arial"/>
          <w:sz w:val="20"/>
          <w:szCs w:val="20"/>
          <w:lang w:val="es-MX"/>
        </w:rPr>
        <w:t xml:space="preserve"> y 4 años después siga </w:t>
      </w:r>
      <w:proofErr w:type="spellStart"/>
      <w:r w:rsidRPr="00A32B4D">
        <w:rPr>
          <w:rFonts w:ascii="Arial" w:eastAsia="Times New Roman" w:hAnsi="Arial" w:cs="Arial"/>
          <w:sz w:val="20"/>
          <w:szCs w:val="20"/>
          <w:lang w:val="es-MX"/>
        </w:rPr>
        <w:t>consumiento</w:t>
      </w:r>
      <w:proofErr w:type="spellEnd"/>
      <w:r w:rsidRPr="00A32B4D">
        <w:rPr>
          <w:rFonts w:ascii="Arial" w:eastAsia="Times New Roman" w:hAnsi="Arial" w:cs="Arial"/>
          <w:sz w:val="20"/>
          <w:szCs w:val="20"/>
          <w:lang w:val="es-MX"/>
        </w:rPr>
        <w:t xml:space="preserve"> </w:t>
      </w:r>
      <w:proofErr w:type="spellStart"/>
      <w:r w:rsidRPr="00A32B4D">
        <w:rPr>
          <w:rFonts w:ascii="Arial" w:eastAsia="Times New Roman" w:hAnsi="Arial" w:cs="Arial"/>
          <w:sz w:val="20"/>
          <w:szCs w:val="20"/>
          <w:lang w:val="es-MX"/>
        </w:rPr>
        <w:t>coca-cola</w:t>
      </w:r>
      <w:proofErr w:type="spellEnd"/>
    </w:p>
    <w:p w14:paraId="6E7E03DD" w14:textId="77777777" w:rsidR="005A6A27" w:rsidRPr="00A32B4D" w:rsidRDefault="005A6A27" w:rsidP="00A32B4D">
      <w:pPr>
        <w:pStyle w:val="Prrafodelista"/>
        <w:spacing w:line="240" w:lineRule="auto"/>
        <w:ind w:left="0"/>
        <w:jc w:val="both"/>
        <w:rPr>
          <w:rFonts w:ascii="Arial" w:eastAsia="Times New Roman" w:hAnsi="Arial" w:cs="Arial"/>
          <w:sz w:val="20"/>
          <w:szCs w:val="20"/>
          <w:lang w:val="es-MX"/>
        </w:rPr>
      </w:pPr>
    </w:p>
    <w:p w14:paraId="351F0CC2" w14:textId="20DF785F" w:rsidR="00951F72" w:rsidRPr="00A32B4D" w:rsidRDefault="005A6A27" w:rsidP="00A32B4D">
      <w:pPr>
        <w:pStyle w:val="Prrafodelista"/>
        <w:spacing w:line="240" w:lineRule="auto"/>
        <w:ind w:left="0"/>
        <w:jc w:val="both"/>
        <w:rPr>
          <w:rFonts w:ascii="Arial" w:eastAsia="Times New Roman" w:hAnsi="Arial" w:cs="Arial"/>
          <w:sz w:val="20"/>
          <w:szCs w:val="20"/>
          <w:lang w:val="es-MX"/>
        </w:rPr>
      </w:pPr>
      <w:r w:rsidRPr="00A32B4D">
        <w:rPr>
          <w:rFonts w:ascii="Arial" w:eastAsia="Times New Roman" w:hAnsi="Arial" w:cs="Arial"/>
          <w:b/>
          <w:bCs/>
          <w:sz w:val="20"/>
          <w:szCs w:val="20"/>
          <w:u w:val="single"/>
          <w:lang w:val="es-MX"/>
        </w:rPr>
        <w:t>Pregunta 3:</w:t>
      </w:r>
      <w:r w:rsidRPr="00A32B4D">
        <w:rPr>
          <w:rFonts w:ascii="Arial" w:eastAsia="Times New Roman" w:hAnsi="Arial" w:cs="Arial"/>
          <w:sz w:val="20"/>
          <w:szCs w:val="20"/>
          <w:lang w:val="es-MX"/>
        </w:rPr>
        <w:t xml:space="preserve"> </w:t>
      </w:r>
      <w:r w:rsidR="00951F72" w:rsidRPr="00A32B4D">
        <w:rPr>
          <w:rFonts w:ascii="Arial" w:hAnsi="Arial" w:cs="Arial"/>
          <w:sz w:val="20"/>
          <w:szCs w:val="20"/>
          <w:lang w:val="es-MX"/>
        </w:rPr>
        <w:t xml:space="preserve">Suponga que la ocupación de cada persona puede clasificarse como de profesional, calificado o no calificado. Suponga, además, que siempre es cierto que de los hijos de profesionales 70% son profesionales, 20% calificados y 10% no calificados, de los hijos de personas calificadas, 60% son calificados, 20% son profesionales y 20% son no calificados y de los hijos de personas no calificadas, 20% son profesionales, 30% son calificados y 50% no calificados. Suponga que el número total de personas con </w:t>
      </w:r>
      <w:proofErr w:type="gramStart"/>
      <w:r w:rsidR="00951F72" w:rsidRPr="00A32B4D">
        <w:rPr>
          <w:rFonts w:ascii="Arial" w:hAnsi="Arial" w:cs="Arial"/>
          <w:sz w:val="20"/>
          <w:szCs w:val="20"/>
          <w:lang w:val="es-MX"/>
        </w:rPr>
        <w:t>un ocupación</w:t>
      </w:r>
      <w:proofErr w:type="gramEnd"/>
      <w:r w:rsidR="00951F72" w:rsidRPr="00A32B4D">
        <w:rPr>
          <w:rFonts w:ascii="Arial" w:hAnsi="Arial" w:cs="Arial"/>
          <w:sz w:val="20"/>
          <w:szCs w:val="20"/>
          <w:lang w:val="es-MX"/>
        </w:rPr>
        <w:t xml:space="preserve"> es el mismo en cada generación y que en la generación actual, 35% son profesionales, 35% calificados y 30% no calificados. Encuentre la matriz de transición. Halle la distribución de trabajos después de una generación y después de dos generaciones.</w:t>
      </w:r>
      <w:r w:rsidR="00267B83" w:rsidRPr="00A32B4D">
        <w:rPr>
          <w:rFonts w:ascii="Arial" w:hAnsi="Arial" w:cs="Arial"/>
          <w:sz w:val="20"/>
          <w:szCs w:val="20"/>
          <w:lang w:val="es-MX"/>
        </w:rPr>
        <w:t xml:space="preserve"> Halle la matriz estable </w:t>
      </w:r>
    </w:p>
    <w:p w14:paraId="00D13880" w14:textId="26C82BA3" w:rsidR="00267B83" w:rsidRDefault="005A6A27" w:rsidP="00A32B4D">
      <w:pPr>
        <w:spacing w:line="240" w:lineRule="auto"/>
        <w:jc w:val="both"/>
        <w:rPr>
          <w:rFonts w:ascii="Arial" w:hAnsi="Arial" w:cs="Arial"/>
          <w:sz w:val="20"/>
          <w:szCs w:val="20"/>
          <w:lang w:val="es-MX"/>
        </w:rPr>
      </w:pPr>
      <w:r w:rsidRPr="00A32B4D">
        <w:rPr>
          <w:rFonts w:ascii="Arial" w:hAnsi="Arial" w:cs="Arial"/>
          <w:b/>
          <w:bCs/>
          <w:sz w:val="20"/>
          <w:szCs w:val="20"/>
          <w:u w:val="single"/>
          <w:lang w:val="es-MX"/>
        </w:rPr>
        <w:t>Pregunta 4:</w:t>
      </w:r>
      <w:r w:rsidRPr="00A32B4D">
        <w:rPr>
          <w:rFonts w:ascii="Arial" w:hAnsi="Arial" w:cs="Arial"/>
          <w:sz w:val="20"/>
          <w:szCs w:val="20"/>
          <w:lang w:val="es-MX"/>
        </w:rPr>
        <w:t xml:space="preserve"> </w:t>
      </w:r>
      <w:r w:rsidR="00080D92" w:rsidRPr="00A32B4D">
        <w:rPr>
          <w:rFonts w:ascii="Arial" w:hAnsi="Arial" w:cs="Arial"/>
          <w:sz w:val="20"/>
          <w:szCs w:val="20"/>
          <w:lang w:val="es-MX"/>
        </w:rPr>
        <w:t>El departamento de estudios de mercado de una fábrica estima que el 20% de la gente que compra un producto un mes, no lo comprará el mes siguiente. Además, el 30% de quienes no lo compren un mes lo adquirirá al mes siguiente. En una población de 1000 individuos, 100 compraron el producto el primer mes. ¿Cuántos lo comprarán al mes próximo? ¿Y dentro de dos meses?</w:t>
      </w:r>
    </w:p>
    <w:p w14:paraId="683EDC03" w14:textId="4E8B4A16" w:rsidR="00A32B4D" w:rsidRDefault="00A32B4D" w:rsidP="00A32B4D">
      <w:pPr>
        <w:spacing w:line="240" w:lineRule="auto"/>
        <w:jc w:val="both"/>
        <w:rPr>
          <w:rFonts w:ascii="Arial" w:hAnsi="Arial" w:cs="Arial"/>
          <w:sz w:val="20"/>
          <w:szCs w:val="20"/>
          <w:lang w:val="es-MX"/>
        </w:rPr>
      </w:pPr>
    </w:p>
    <w:p w14:paraId="50A61684" w14:textId="0EBAAEB5" w:rsidR="00A32B4D" w:rsidRDefault="00A32B4D" w:rsidP="00A32B4D">
      <w:pPr>
        <w:spacing w:line="240" w:lineRule="auto"/>
        <w:jc w:val="both"/>
        <w:rPr>
          <w:rFonts w:ascii="Arial" w:hAnsi="Arial" w:cs="Arial"/>
          <w:sz w:val="20"/>
          <w:szCs w:val="20"/>
          <w:lang w:val="es-MX"/>
        </w:rPr>
      </w:pPr>
    </w:p>
    <w:p w14:paraId="2ACD06AF" w14:textId="77777777" w:rsidR="00A32B4D" w:rsidRPr="00A32B4D" w:rsidRDefault="00A32B4D" w:rsidP="00A32B4D">
      <w:pPr>
        <w:spacing w:line="240" w:lineRule="auto"/>
        <w:jc w:val="both"/>
        <w:rPr>
          <w:rFonts w:ascii="Arial" w:eastAsia="Times New Roman" w:hAnsi="Arial" w:cs="Arial"/>
          <w:sz w:val="20"/>
          <w:szCs w:val="20"/>
          <w:lang w:val="es-MX"/>
        </w:rPr>
      </w:pPr>
    </w:p>
    <w:p w14:paraId="5DB15325" w14:textId="64FA3138" w:rsidR="00080D92" w:rsidRPr="00A32B4D" w:rsidRDefault="005A6A27" w:rsidP="00A32B4D">
      <w:pPr>
        <w:spacing w:line="240" w:lineRule="auto"/>
        <w:jc w:val="both"/>
        <w:rPr>
          <w:rFonts w:ascii="Arial" w:eastAsia="Times New Roman" w:hAnsi="Arial" w:cs="Arial"/>
          <w:sz w:val="20"/>
          <w:szCs w:val="20"/>
          <w:lang w:val="es-MX"/>
        </w:rPr>
      </w:pPr>
      <w:r w:rsidRPr="00A32B4D">
        <w:rPr>
          <w:rFonts w:ascii="Arial" w:hAnsi="Arial" w:cs="Arial"/>
          <w:b/>
          <w:bCs/>
          <w:sz w:val="20"/>
          <w:szCs w:val="20"/>
          <w:u w:val="single"/>
          <w:lang w:val="es-MX"/>
        </w:rPr>
        <w:lastRenderedPageBreak/>
        <w:t xml:space="preserve">Pregunta 5: </w:t>
      </w:r>
      <w:r w:rsidR="00080D92" w:rsidRPr="00A32B4D">
        <w:rPr>
          <w:rFonts w:ascii="Arial" w:hAnsi="Arial" w:cs="Arial"/>
          <w:sz w:val="20"/>
          <w:szCs w:val="20"/>
          <w:lang w:val="es-MX"/>
        </w:rPr>
        <w:t>En una población de 10,000 habitantes, 5000 no fuman, 2500 fuman uno o menos de un paquete diario y 2500 fuman más de un paquete diario. En un mes hay un 5% de probabilidad de que un no fumador comience a fumar un paquete diario, o menos, y un 2% de que un no fumador pase a fumar más de un paquete diario. Para los que fuman un paquete, o menos, hay un 10% de probabilidad de que dejen el tabaco, y un 10% de que pasen a fumar más de un paquete diario. Entre los que fuman más de un paquete, hay un 5% de probabilidad de que dejen el tabaco y un 10% de que pasen a fumar un paquete, o menos. ¿Cuántos individuos habrá de cada clase el próximo mes?</w:t>
      </w:r>
    </w:p>
    <w:p w14:paraId="05960A4B" w14:textId="5EC17906" w:rsidR="00080D92" w:rsidRPr="00A32B4D" w:rsidRDefault="005A6A27" w:rsidP="00A32B4D">
      <w:pPr>
        <w:pStyle w:val="numeracin"/>
        <w:numPr>
          <w:ilvl w:val="0"/>
          <w:numId w:val="0"/>
        </w:numPr>
        <w:rPr>
          <w:sz w:val="20"/>
          <w:szCs w:val="20"/>
          <w:lang w:val="es-MX"/>
        </w:rPr>
      </w:pPr>
      <w:r w:rsidRPr="00A32B4D">
        <w:rPr>
          <w:b/>
          <w:bCs/>
          <w:sz w:val="20"/>
          <w:szCs w:val="20"/>
          <w:u w:val="single"/>
          <w:lang w:val="es-MX"/>
        </w:rPr>
        <w:t xml:space="preserve">Pregunta 6: </w:t>
      </w:r>
      <w:r w:rsidR="00080D92" w:rsidRPr="00A32B4D">
        <w:rPr>
          <w:sz w:val="20"/>
          <w:szCs w:val="20"/>
          <w:lang w:val="es-MX"/>
        </w:rPr>
        <w:t>Se sabe que un sistema de comunicaciones falla o no dependiendo si ha fallado o no el día anterior. La probabilidad de que falle un día sabiendo que ha fallado el día anterior es de 0.6, pero si no ha fallado el día anterior es de 0.4.</w:t>
      </w:r>
    </w:p>
    <w:p w14:paraId="6815A3BA" w14:textId="77777777" w:rsidR="00080D92" w:rsidRPr="00A32B4D" w:rsidRDefault="00080D92" w:rsidP="00A32B4D">
      <w:pPr>
        <w:pStyle w:val="Prrafodelista"/>
        <w:numPr>
          <w:ilvl w:val="0"/>
          <w:numId w:val="5"/>
        </w:numPr>
        <w:tabs>
          <w:tab w:val="left" w:pos="284"/>
        </w:tabs>
        <w:jc w:val="both"/>
        <w:rPr>
          <w:rFonts w:ascii="Arial" w:hAnsi="Arial" w:cs="Arial"/>
          <w:sz w:val="20"/>
          <w:szCs w:val="20"/>
          <w:lang w:val="es-MX"/>
        </w:rPr>
      </w:pPr>
      <w:r w:rsidRPr="00A32B4D">
        <w:rPr>
          <w:rFonts w:ascii="Arial" w:hAnsi="Arial" w:cs="Arial"/>
          <w:sz w:val="20"/>
          <w:szCs w:val="20"/>
          <w:lang w:val="es-MX"/>
        </w:rPr>
        <w:t>Grafique</w:t>
      </w:r>
    </w:p>
    <w:p w14:paraId="21371786" w14:textId="77777777" w:rsidR="00080D92" w:rsidRPr="00A32B4D" w:rsidRDefault="00080D92" w:rsidP="00A32B4D">
      <w:pPr>
        <w:pStyle w:val="Prrafodelista"/>
        <w:numPr>
          <w:ilvl w:val="0"/>
          <w:numId w:val="5"/>
        </w:numPr>
        <w:tabs>
          <w:tab w:val="left" w:pos="284"/>
        </w:tabs>
        <w:jc w:val="both"/>
        <w:rPr>
          <w:rFonts w:ascii="Arial" w:hAnsi="Arial" w:cs="Arial"/>
          <w:sz w:val="20"/>
          <w:szCs w:val="20"/>
          <w:lang w:val="es-MX"/>
        </w:rPr>
      </w:pPr>
      <w:r w:rsidRPr="00A32B4D">
        <w:rPr>
          <w:rFonts w:ascii="Arial" w:hAnsi="Arial" w:cs="Arial"/>
          <w:sz w:val="20"/>
          <w:szCs w:val="20"/>
          <w:lang w:val="es-MX"/>
        </w:rPr>
        <w:t>¿Cuál es la probabilidad de que el sistema falle mañana sabiendo que hoy no ha fallado?</w:t>
      </w:r>
    </w:p>
    <w:p w14:paraId="598E3A4F" w14:textId="77777777" w:rsidR="00080D92" w:rsidRPr="00A32B4D" w:rsidRDefault="00080D92" w:rsidP="00A32B4D">
      <w:pPr>
        <w:pStyle w:val="Prrafodelista"/>
        <w:numPr>
          <w:ilvl w:val="0"/>
          <w:numId w:val="5"/>
        </w:numPr>
        <w:tabs>
          <w:tab w:val="left" w:pos="284"/>
        </w:tabs>
        <w:jc w:val="both"/>
        <w:rPr>
          <w:rFonts w:ascii="Arial" w:hAnsi="Arial" w:cs="Arial"/>
          <w:sz w:val="20"/>
          <w:szCs w:val="20"/>
          <w:lang w:val="es-MX"/>
        </w:rPr>
      </w:pPr>
      <w:r w:rsidRPr="00A32B4D">
        <w:rPr>
          <w:rFonts w:ascii="Arial" w:hAnsi="Arial" w:cs="Arial"/>
          <w:sz w:val="20"/>
          <w:szCs w:val="20"/>
          <w:lang w:val="es-MX"/>
        </w:rPr>
        <w:t>¿Cuál es la probabilidad de que el sistema falle dentro de cuatro días sabiendo que hoy no ha fallado?</w:t>
      </w:r>
    </w:p>
    <w:p w14:paraId="405FBF3E" w14:textId="046F7CDF" w:rsidR="00080D92" w:rsidRPr="00A32B4D" w:rsidRDefault="00080D92" w:rsidP="00A32B4D">
      <w:pPr>
        <w:pStyle w:val="Prrafodelista"/>
        <w:numPr>
          <w:ilvl w:val="0"/>
          <w:numId w:val="5"/>
        </w:numPr>
        <w:tabs>
          <w:tab w:val="left" w:pos="284"/>
        </w:tabs>
        <w:jc w:val="both"/>
        <w:rPr>
          <w:rFonts w:ascii="Arial" w:hAnsi="Arial" w:cs="Arial"/>
          <w:sz w:val="20"/>
          <w:szCs w:val="20"/>
          <w:lang w:val="es-MX"/>
        </w:rPr>
      </w:pPr>
      <w:r w:rsidRPr="00A32B4D">
        <w:rPr>
          <w:rFonts w:ascii="Arial" w:hAnsi="Arial" w:cs="Arial"/>
          <w:sz w:val="20"/>
          <w:szCs w:val="20"/>
          <w:lang w:val="es-MX"/>
        </w:rPr>
        <w:t>¿Cuál es la probabilidad de que el sistema falle el cuarto día sabiendo que inicialmente la probabilidad de fallar es de 0,3 y la de no fallar es de 0,7?</w:t>
      </w:r>
    </w:p>
    <w:p w14:paraId="34387F7F" w14:textId="77777777" w:rsidR="00080D92" w:rsidRPr="00A32B4D" w:rsidRDefault="00080D92" w:rsidP="00A32B4D">
      <w:pPr>
        <w:pStyle w:val="Prrafodelista"/>
        <w:numPr>
          <w:ilvl w:val="0"/>
          <w:numId w:val="5"/>
        </w:numPr>
        <w:tabs>
          <w:tab w:val="left" w:pos="284"/>
        </w:tabs>
        <w:jc w:val="both"/>
        <w:rPr>
          <w:rFonts w:ascii="Arial" w:hAnsi="Arial" w:cs="Arial"/>
          <w:sz w:val="20"/>
          <w:szCs w:val="20"/>
          <w:lang w:val="es-MX"/>
        </w:rPr>
      </w:pPr>
      <w:r w:rsidRPr="00A32B4D">
        <w:rPr>
          <w:rFonts w:ascii="Arial" w:hAnsi="Arial" w:cs="Arial"/>
          <w:sz w:val="20"/>
          <w:szCs w:val="20"/>
          <w:lang w:val="es-MX"/>
        </w:rPr>
        <w:t>¿Cuál es el vector de probabilidades de equilibrio o estable?</w:t>
      </w:r>
    </w:p>
    <w:p w14:paraId="3BE80B20" w14:textId="2B94097D" w:rsidR="00080D92" w:rsidRPr="00A32B4D" w:rsidRDefault="00080D92" w:rsidP="00A32B4D">
      <w:pPr>
        <w:pStyle w:val="Prrafodelista"/>
        <w:spacing w:line="240" w:lineRule="auto"/>
        <w:jc w:val="both"/>
        <w:rPr>
          <w:rFonts w:ascii="Arial" w:eastAsia="Times New Roman" w:hAnsi="Arial" w:cs="Arial"/>
          <w:sz w:val="20"/>
          <w:szCs w:val="20"/>
          <w:lang w:val="es-MX"/>
        </w:rPr>
      </w:pPr>
    </w:p>
    <w:p w14:paraId="630BD1C7" w14:textId="2B3C0E4B" w:rsidR="005A6A27" w:rsidRPr="00A32B4D" w:rsidRDefault="005A6A27" w:rsidP="00A32B4D">
      <w:pPr>
        <w:pStyle w:val="numeracin"/>
        <w:numPr>
          <w:ilvl w:val="0"/>
          <w:numId w:val="0"/>
        </w:numPr>
        <w:rPr>
          <w:sz w:val="20"/>
          <w:szCs w:val="20"/>
          <w:lang w:val="es-BO"/>
        </w:rPr>
      </w:pPr>
      <w:r w:rsidRPr="00A32B4D">
        <w:rPr>
          <w:b/>
          <w:bCs/>
          <w:sz w:val="20"/>
          <w:szCs w:val="20"/>
          <w:u w:val="single"/>
          <w:lang w:val="es-BO"/>
        </w:rPr>
        <w:t>Pregunta 7:</w:t>
      </w:r>
      <w:r w:rsidRPr="00A32B4D">
        <w:rPr>
          <w:sz w:val="20"/>
          <w:szCs w:val="20"/>
          <w:lang w:val="es-BO"/>
        </w:rPr>
        <w:t xml:space="preserve"> Los consumidores de café en el área de Pontevedra usan tres marcas A, B, C. En marzo de 1995 se hizo una encuesta en lo que entrevistó a las 8450 personas que compran café y los resultados fueron:</w:t>
      </w:r>
    </w:p>
    <w:p w14:paraId="577B9A8E" w14:textId="77777777" w:rsidR="005A6A27" w:rsidRPr="00A32B4D" w:rsidRDefault="005A6A27" w:rsidP="00A32B4D">
      <w:pPr>
        <w:pStyle w:val="numeracin"/>
        <w:numPr>
          <w:ilvl w:val="0"/>
          <w:numId w:val="0"/>
        </w:numPr>
        <w:rPr>
          <w:sz w:val="20"/>
          <w:szCs w:val="20"/>
          <w:lang w:val="es-BO"/>
        </w:rPr>
      </w:pPr>
    </w:p>
    <w:p w14:paraId="3BE51C91" w14:textId="77777777" w:rsidR="005A6A27" w:rsidRPr="00A32B4D" w:rsidRDefault="005A6A27" w:rsidP="00A32B4D">
      <w:pPr>
        <w:pStyle w:val="numeracin"/>
        <w:numPr>
          <w:ilvl w:val="0"/>
          <w:numId w:val="0"/>
        </w:numPr>
        <w:rPr>
          <w:sz w:val="20"/>
          <w:szCs w:val="20"/>
        </w:rPr>
      </w:pPr>
      <w:r w:rsidRPr="00A32B4D">
        <w:rPr>
          <w:noProof/>
          <w:sz w:val="20"/>
          <w:szCs w:val="20"/>
        </w:rPr>
        <w:drawing>
          <wp:inline distT="0" distB="0" distL="0" distR="0" wp14:anchorId="6C84DF80" wp14:editId="407F10BC">
            <wp:extent cx="5272454" cy="1066800"/>
            <wp:effectExtent l="0" t="0" r="4445"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5"/>
                    <a:srcRect l="28004" t="24754" r="28377" b="59549"/>
                    <a:stretch/>
                  </pic:blipFill>
                  <pic:spPr bwMode="auto">
                    <a:xfrm>
                      <a:off x="0" y="0"/>
                      <a:ext cx="5284481" cy="1069234"/>
                    </a:xfrm>
                    <a:prstGeom prst="rect">
                      <a:avLst/>
                    </a:prstGeom>
                    <a:ln>
                      <a:noFill/>
                    </a:ln>
                    <a:extLst>
                      <a:ext uri="{53640926-AAD7-44D8-BBD7-CCE9431645EC}">
                        <a14:shadowObscured xmlns:a14="http://schemas.microsoft.com/office/drawing/2010/main"/>
                      </a:ext>
                    </a:extLst>
                  </pic:spPr>
                </pic:pic>
              </a:graphicData>
            </a:graphic>
          </wp:inline>
        </w:drawing>
      </w:r>
    </w:p>
    <w:p w14:paraId="5F85BE7D" w14:textId="77777777" w:rsidR="005A6A27" w:rsidRPr="00A32B4D" w:rsidRDefault="005A6A27" w:rsidP="00A32B4D">
      <w:pPr>
        <w:pStyle w:val="numeracin"/>
        <w:numPr>
          <w:ilvl w:val="0"/>
          <w:numId w:val="0"/>
        </w:numPr>
        <w:rPr>
          <w:sz w:val="20"/>
          <w:szCs w:val="20"/>
        </w:rPr>
      </w:pPr>
    </w:p>
    <w:p w14:paraId="28E9BD1E" w14:textId="77777777" w:rsidR="005A6A27" w:rsidRPr="00A32B4D" w:rsidRDefault="005A6A27" w:rsidP="00A32B4D">
      <w:pPr>
        <w:pStyle w:val="numeracin"/>
        <w:numPr>
          <w:ilvl w:val="0"/>
          <w:numId w:val="8"/>
        </w:numPr>
        <w:rPr>
          <w:sz w:val="20"/>
          <w:szCs w:val="20"/>
          <w:lang w:val="es-BO"/>
        </w:rPr>
      </w:pPr>
      <w:r w:rsidRPr="00A32B4D">
        <w:rPr>
          <w:sz w:val="20"/>
          <w:szCs w:val="20"/>
          <w:lang w:val="es-BO"/>
        </w:rPr>
        <w:t xml:space="preserve">Si las compras se hacen mensualmente, ¿cuál será la distribución del mercado de café en Pontevedra en el mes de junio? </w:t>
      </w:r>
    </w:p>
    <w:p w14:paraId="2A08FD78" w14:textId="77777777" w:rsidR="005A6A27" w:rsidRPr="00A32B4D" w:rsidRDefault="005A6A27" w:rsidP="00A32B4D">
      <w:pPr>
        <w:pStyle w:val="numeracin"/>
        <w:numPr>
          <w:ilvl w:val="0"/>
          <w:numId w:val="8"/>
        </w:numPr>
        <w:rPr>
          <w:sz w:val="20"/>
          <w:szCs w:val="20"/>
          <w:lang w:val="es-BO"/>
        </w:rPr>
      </w:pPr>
      <w:r w:rsidRPr="00A32B4D">
        <w:rPr>
          <w:sz w:val="20"/>
          <w:szCs w:val="20"/>
          <w:lang w:val="es-BO"/>
        </w:rPr>
        <w:t xml:space="preserve">A la larga, ¿cómo se distribuirán los clientes de café? </w:t>
      </w:r>
    </w:p>
    <w:p w14:paraId="35F0A8B4" w14:textId="77777777" w:rsidR="005A6A27" w:rsidRPr="00A32B4D" w:rsidRDefault="005A6A27" w:rsidP="00A32B4D">
      <w:pPr>
        <w:pStyle w:val="numeracin"/>
        <w:numPr>
          <w:ilvl w:val="0"/>
          <w:numId w:val="8"/>
        </w:numPr>
        <w:rPr>
          <w:sz w:val="20"/>
          <w:szCs w:val="20"/>
          <w:lang w:val="es-BO"/>
        </w:rPr>
      </w:pPr>
      <w:r w:rsidRPr="00A32B4D">
        <w:rPr>
          <w:sz w:val="20"/>
          <w:szCs w:val="20"/>
          <w:lang w:val="es-BO"/>
        </w:rPr>
        <w:t>¿En junio, cual es la proporción de clientes leales a sus marcas de café?</w:t>
      </w:r>
    </w:p>
    <w:p w14:paraId="224EA682" w14:textId="77777777" w:rsidR="00A32B4D" w:rsidRPr="00A32B4D" w:rsidRDefault="00A32B4D" w:rsidP="00A32B4D">
      <w:pPr>
        <w:pStyle w:val="numeracin"/>
        <w:numPr>
          <w:ilvl w:val="0"/>
          <w:numId w:val="0"/>
        </w:numPr>
        <w:rPr>
          <w:sz w:val="20"/>
          <w:szCs w:val="20"/>
          <w:lang w:val="es-BO"/>
        </w:rPr>
      </w:pPr>
    </w:p>
    <w:p w14:paraId="31F11DFF" w14:textId="77777777" w:rsidR="00A32B4D" w:rsidRPr="00A32B4D" w:rsidRDefault="00A32B4D" w:rsidP="00A32B4D">
      <w:pPr>
        <w:spacing w:line="240" w:lineRule="auto"/>
        <w:jc w:val="both"/>
        <w:rPr>
          <w:rFonts w:ascii="Arial" w:eastAsia="Times New Roman" w:hAnsi="Arial" w:cs="Arial"/>
          <w:sz w:val="20"/>
          <w:szCs w:val="20"/>
          <w:lang w:val="es-BO"/>
        </w:rPr>
      </w:pPr>
    </w:p>
    <w:p w14:paraId="44500878" w14:textId="19F1EE46" w:rsidR="00CE0204" w:rsidRPr="00A32B4D" w:rsidRDefault="00267B83" w:rsidP="00A32B4D">
      <w:pPr>
        <w:jc w:val="both"/>
        <w:rPr>
          <w:rFonts w:ascii="Arial" w:hAnsi="Arial" w:cs="Arial"/>
          <w:sz w:val="20"/>
          <w:szCs w:val="20"/>
          <w:lang w:val="es-MX"/>
        </w:rPr>
      </w:pPr>
      <w:r w:rsidRPr="00A32B4D">
        <w:rPr>
          <w:rFonts w:ascii="Arial" w:hAnsi="Arial" w:cs="Arial"/>
          <w:sz w:val="20"/>
          <w:szCs w:val="20"/>
          <w:lang w:val="es-MX"/>
        </w:rPr>
        <w:t xml:space="preserve"> </w:t>
      </w:r>
      <w:r w:rsidRPr="00A32B4D">
        <w:rPr>
          <w:rFonts w:ascii="Arial" w:hAnsi="Arial" w:cs="Arial"/>
          <w:sz w:val="20"/>
          <w:szCs w:val="20"/>
          <w:lang w:val="es-MX"/>
        </w:rPr>
        <w:tab/>
      </w:r>
    </w:p>
    <w:sectPr w:rsidR="00CE0204" w:rsidRPr="00A32B4D" w:rsidSect="00FD41F8">
      <w:pgSz w:w="12240" w:h="15840"/>
      <w:pgMar w:top="1134" w:right="1183"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LTStd-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6536"/>
    <w:multiLevelType w:val="hybridMultilevel"/>
    <w:tmpl w:val="0EB45A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513809"/>
    <w:multiLevelType w:val="hybridMultilevel"/>
    <w:tmpl w:val="41E8D4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E72D04"/>
    <w:multiLevelType w:val="hybridMultilevel"/>
    <w:tmpl w:val="EE8AD028"/>
    <w:lvl w:ilvl="0" w:tplc="4D76F9B8">
      <w:start w:val="1"/>
      <w:numFmt w:val="decimal"/>
      <w:pStyle w:val="numeracin"/>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4A0C7A0E"/>
    <w:multiLevelType w:val="hybridMultilevel"/>
    <w:tmpl w:val="2F2629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642C6B"/>
    <w:multiLevelType w:val="hybridMultilevel"/>
    <w:tmpl w:val="506A6CD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A8764DB"/>
    <w:multiLevelType w:val="hybridMultilevel"/>
    <w:tmpl w:val="01A08F0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7C604409"/>
    <w:multiLevelType w:val="hybridMultilevel"/>
    <w:tmpl w:val="434630C0"/>
    <w:lvl w:ilvl="0" w:tplc="3E7EC6F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6243031">
    <w:abstractNumId w:val="6"/>
  </w:num>
  <w:num w:numId="2" w16cid:durableId="1373261446">
    <w:abstractNumId w:val="3"/>
  </w:num>
  <w:num w:numId="3" w16cid:durableId="42684018">
    <w:abstractNumId w:val="0"/>
  </w:num>
  <w:num w:numId="4" w16cid:durableId="20146437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24288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84239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1004984">
    <w:abstractNumId w:val="2"/>
  </w:num>
  <w:num w:numId="8" w16cid:durableId="469327877">
    <w:abstractNumId w:val="1"/>
  </w:num>
  <w:num w:numId="9" w16cid:durableId="1321812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D5"/>
    <w:rsid w:val="00080D92"/>
    <w:rsid w:val="001922BE"/>
    <w:rsid w:val="00200B4E"/>
    <w:rsid w:val="00267B83"/>
    <w:rsid w:val="002E536A"/>
    <w:rsid w:val="002E6DDE"/>
    <w:rsid w:val="004439D8"/>
    <w:rsid w:val="0046666B"/>
    <w:rsid w:val="00500F7F"/>
    <w:rsid w:val="005A6A27"/>
    <w:rsid w:val="006053C9"/>
    <w:rsid w:val="00646483"/>
    <w:rsid w:val="00666062"/>
    <w:rsid w:val="007763A2"/>
    <w:rsid w:val="0081582A"/>
    <w:rsid w:val="00872418"/>
    <w:rsid w:val="00951F72"/>
    <w:rsid w:val="00A1792A"/>
    <w:rsid w:val="00A32B4D"/>
    <w:rsid w:val="00AA586F"/>
    <w:rsid w:val="00BE56AA"/>
    <w:rsid w:val="00CE0204"/>
    <w:rsid w:val="00DA44D5"/>
    <w:rsid w:val="00FB0D8A"/>
    <w:rsid w:val="00FD41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6CEA"/>
  <w15:chartTrackingRefBased/>
  <w15:docId w15:val="{477A12BD-9DBF-4AD5-BD5E-A99D0915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D5"/>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A44D5"/>
    <w:pPr>
      <w:ind w:left="720"/>
      <w:contextualSpacing/>
    </w:pPr>
  </w:style>
  <w:style w:type="character" w:customStyle="1" w:styleId="PrrafodelistaCar">
    <w:name w:val="Párrafo de lista Car"/>
    <w:basedOn w:val="Fuentedeprrafopredeter"/>
    <w:link w:val="Prrafodelista"/>
    <w:uiPriority w:val="34"/>
    <w:locked/>
    <w:rsid w:val="00080D92"/>
    <w:rPr>
      <w:lang w:val="en-US"/>
    </w:rPr>
  </w:style>
  <w:style w:type="character" w:customStyle="1" w:styleId="numeracinCar">
    <w:name w:val="numeración Car"/>
    <w:basedOn w:val="PrrafodelistaCar"/>
    <w:link w:val="numeracin"/>
    <w:locked/>
    <w:rsid w:val="00080D92"/>
    <w:rPr>
      <w:rFonts w:ascii="Arial" w:eastAsia="TimesLTStd-Roman" w:hAnsi="Arial" w:cs="Arial"/>
      <w:lang w:val="en-US"/>
    </w:rPr>
  </w:style>
  <w:style w:type="paragraph" w:customStyle="1" w:styleId="numeracin">
    <w:name w:val="numeración"/>
    <w:basedOn w:val="Prrafodelista"/>
    <w:link w:val="numeracinCar"/>
    <w:qFormat/>
    <w:rsid w:val="00080D92"/>
    <w:pPr>
      <w:numPr>
        <w:numId w:val="4"/>
      </w:numPr>
      <w:tabs>
        <w:tab w:val="left" w:pos="284"/>
      </w:tabs>
      <w:autoSpaceDE w:val="0"/>
      <w:autoSpaceDN w:val="0"/>
      <w:adjustRightInd w:val="0"/>
      <w:spacing w:after="0" w:line="240" w:lineRule="auto"/>
      <w:ind w:left="0" w:firstLine="0"/>
      <w:jc w:val="both"/>
    </w:pPr>
    <w:rPr>
      <w:rFonts w:ascii="Arial" w:eastAsia="TimesLTStd-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20616">
      <w:bodyDiv w:val="1"/>
      <w:marLeft w:val="0"/>
      <w:marRight w:val="0"/>
      <w:marTop w:val="0"/>
      <w:marBottom w:val="0"/>
      <w:divBdr>
        <w:top w:val="none" w:sz="0" w:space="0" w:color="auto"/>
        <w:left w:val="none" w:sz="0" w:space="0" w:color="auto"/>
        <w:bottom w:val="none" w:sz="0" w:space="0" w:color="auto"/>
        <w:right w:val="none" w:sz="0" w:space="0" w:color="auto"/>
      </w:divBdr>
    </w:div>
    <w:div w:id="568688064">
      <w:bodyDiv w:val="1"/>
      <w:marLeft w:val="0"/>
      <w:marRight w:val="0"/>
      <w:marTop w:val="0"/>
      <w:marBottom w:val="0"/>
      <w:divBdr>
        <w:top w:val="none" w:sz="0" w:space="0" w:color="auto"/>
        <w:left w:val="none" w:sz="0" w:space="0" w:color="auto"/>
        <w:bottom w:val="none" w:sz="0" w:space="0" w:color="auto"/>
        <w:right w:val="none" w:sz="0" w:space="0" w:color="auto"/>
      </w:divBdr>
    </w:div>
    <w:div w:id="1779136977">
      <w:bodyDiv w:val="1"/>
      <w:marLeft w:val="0"/>
      <w:marRight w:val="0"/>
      <w:marTop w:val="0"/>
      <w:marBottom w:val="0"/>
      <w:divBdr>
        <w:top w:val="none" w:sz="0" w:space="0" w:color="auto"/>
        <w:left w:val="none" w:sz="0" w:space="0" w:color="auto"/>
        <w:bottom w:val="none" w:sz="0" w:space="0" w:color="auto"/>
        <w:right w:val="none" w:sz="0" w:space="0" w:color="auto"/>
      </w:divBdr>
    </w:div>
    <w:div w:id="19438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793</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Fernanda Zegarra Uriona</dc:creator>
  <cp:keywords/>
  <dc:description/>
  <cp:lastModifiedBy>lucia zegarra</cp:lastModifiedBy>
  <cp:revision>8</cp:revision>
  <dcterms:created xsi:type="dcterms:W3CDTF">2020-07-18T02:08:00Z</dcterms:created>
  <dcterms:modified xsi:type="dcterms:W3CDTF">2024-09-11T11:36:00Z</dcterms:modified>
</cp:coreProperties>
</file>