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9736"/>
      </w:tblGrid>
      <w:tr w:rsidR="009D724F" w14:paraId="413136E8" w14:textId="77777777" w:rsidTr="009D724F">
        <w:tc>
          <w:tcPr>
            <w:tcW w:w="9736" w:type="dxa"/>
          </w:tcPr>
          <w:p w14:paraId="4FEEBA3C" w14:textId="463F197F" w:rsidR="009D724F" w:rsidRDefault="009D724F"/>
          <w:p w14:paraId="146B6D4F" w14:textId="77777777" w:rsidR="009D724F" w:rsidRDefault="009D724F" w:rsidP="009D724F">
            <w:r w:rsidRPr="009D724F">
              <w:rPr>
                <w:b/>
                <w:bCs/>
              </w:rPr>
              <w:t>Nombre:</w:t>
            </w:r>
            <w:r>
              <w:t xml:space="preserve"> Roberto Carlos Aruquipa </w:t>
            </w:r>
            <w:proofErr w:type="spellStart"/>
            <w:r>
              <w:t>Arzala</w:t>
            </w:r>
            <w:proofErr w:type="spellEnd"/>
            <w:r>
              <w:tab/>
            </w:r>
          </w:p>
          <w:p w14:paraId="784D3D8C" w14:textId="77777777" w:rsidR="009D724F" w:rsidRDefault="009D724F" w:rsidP="009D724F">
            <w:pPr>
              <w:rPr>
                <w:b/>
                <w:bCs/>
              </w:rPr>
            </w:pPr>
            <w:r w:rsidRPr="009D724F">
              <w:rPr>
                <w:b/>
                <w:bCs/>
              </w:rPr>
              <w:t>Materia:</w:t>
            </w:r>
            <w:r>
              <w:t xml:space="preserve"> Lenguaje Audiovisual ISI-356</w:t>
            </w:r>
            <w:r>
              <w:tab/>
            </w:r>
            <w:r>
              <w:tab/>
            </w:r>
            <w:r>
              <w:tab/>
            </w:r>
            <w:r w:rsidRPr="009D724F">
              <w:rPr>
                <w:b/>
                <w:bCs/>
              </w:rPr>
              <w:t>Fecha</w:t>
            </w:r>
            <w:r>
              <w:rPr>
                <w:b/>
                <w:bCs/>
              </w:rPr>
              <w:t xml:space="preserve">: </w:t>
            </w:r>
            <w:r w:rsidRPr="009D724F">
              <w:t>30/09/2023</w:t>
            </w:r>
          </w:p>
          <w:p w14:paraId="559E9E71" w14:textId="468AA528" w:rsidR="009D724F" w:rsidRDefault="009D724F"/>
        </w:tc>
      </w:tr>
    </w:tbl>
    <w:p w14:paraId="7C4EBF9E" w14:textId="77777777" w:rsidR="009D724F" w:rsidRDefault="009D724F"/>
    <w:p w14:paraId="266513EF" w14:textId="43AC15A9" w:rsidR="00B34A9D" w:rsidRDefault="009D724F" w:rsidP="009D724F">
      <w:pPr>
        <w:jc w:val="center"/>
        <w:rPr>
          <w:b/>
          <w:bCs/>
          <w:sz w:val="28"/>
          <w:szCs w:val="24"/>
        </w:rPr>
      </w:pPr>
      <w:r w:rsidRPr="009D724F">
        <w:rPr>
          <w:b/>
          <w:bCs/>
          <w:sz w:val="28"/>
          <w:szCs w:val="24"/>
        </w:rPr>
        <w:t>Trabajo de Investigación</w:t>
      </w:r>
    </w:p>
    <w:p w14:paraId="3BC7BB34" w14:textId="025C3865" w:rsidR="009D724F" w:rsidRDefault="009D724F" w:rsidP="009D724F">
      <w:pPr>
        <w:rPr>
          <w:b/>
          <w:bCs/>
          <w:color w:val="FF0000"/>
          <w:sz w:val="22"/>
          <w:szCs w:val="20"/>
        </w:rPr>
      </w:pPr>
      <w:r w:rsidRPr="009D724F">
        <w:rPr>
          <w:b/>
          <w:bCs/>
          <w:color w:val="FF0000"/>
          <w:sz w:val="22"/>
          <w:szCs w:val="20"/>
        </w:rPr>
        <w:t>A</w:t>
      </w:r>
      <w:r w:rsidRPr="009D724F">
        <w:rPr>
          <w:b/>
          <w:bCs/>
          <w:color w:val="FF0000"/>
          <w:sz w:val="22"/>
          <w:szCs w:val="20"/>
        </w:rPr>
        <w:t xml:space="preserve">rquitecturas de desarrollo de software </w:t>
      </w:r>
      <w:r w:rsidRPr="009D724F">
        <w:rPr>
          <w:b/>
          <w:bCs/>
          <w:color w:val="FF0000"/>
          <w:sz w:val="22"/>
          <w:szCs w:val="20"/>
        </w:rPr>
        <w:t>más</w:t>
      </w:r>
      <w:r w:rsidRPr="009D724F">
        <w:rPr>
          <w:b/>
          <w:bCs/>
          <w:color w:val="FF0000"/>
          <w:sz w:val="22"/>
          <w:szCs w:val="20"/>
        </w:rPr>
        <w:t xml:space="preserve"> usadas en la actualidad y dar una </w:t>
      </w:r>
      <w:r w:rsidRPr="009D724F">
        <w:rPr>
          <w:b/>
          <w:bCs/>
          <w:color w:val="FF0000"/>
          <w:sz w:val="22"/>
          <w:szCs w:val="20"/>
        </w:rPr>
        <w:t>explicación</w:t>
      </w:r>
      <w:r w:rsidRPr="009D724F">
        <w:rPr>
          <w:b/>
          <w:bCs/>
          <w:color w:val="FF0000"/>
          <w:sz w:val="22"/>
          <w:szCs w:val="20"/>
        </w:rPr>
        <w:t xml:space="preserve"> de </w:t>
      </w:r>
      <w:r w:rsidRPr="009D724F">
        <w:rPr>
          <w:b/>
          <w:bCs/>
          <w:color w:val="FF0000"/>
          <w:sz w:val="22"/>
          <w:szCs w:val="20"/>
        </w:rPr>
        <w:t>cómo</w:t>
      </w:r>
      <w:r w:rsidRPr="009D724F">
        <w:rPr>
          <w:b/>
          <w:bCs/>
          <w:color w:val="FF0000"/>
          <w:sz w:val="22"/>
          <w:szCs w:val="20"/>
        </w:rPr>
        <w:t xml:space="preserve"> funcionan</w:t>
      </w:r>
      <w:r w:rsidR="00401C47">
        <w:rPr>
          <w:b/>
          <w:bCs/>
          <w:color w:val="FF0000"/>
          <w:sz w:val="22"/>
          <w:szCs w:val="20"/>
        </w:rPr>
        <w:t>I</w:t>
      </w:r>
    </w:p>
    <w:p w14:paraId="54044FD9" w14:textId="6E573999" w:rsidR="009D724F" w:rsidRPr="009D724F" w:rsidRDefault="009D724F" w:rsidP="009D724F">
      <w:pPr>
        <w:rPr>
          <w:sz w:val="22"/>
          <w:szCs w:val="20"/>
        </w:rPr>
      </w:pPr>
      <w:r w:rsidRPr="009D724F">
        <w:rPr>
          <w:sz w:val="22"/>
          <w:szCs w:val="20"/>
        </w:rPr>
        <w:t>La arquitectura de desarrollo de software se refiere a la estructura organizativa y el diseño general de un sistema de software. Esta arquitectura define cómo se componen y relacionan las diferentes partes del software, incluyendo componentes, módulos, capas y servicios, para lograr los objetivos funcionales y no funcionales del sistema. En esencia, es la base sobre la cual se construye y se organiza todo el software.</w:t>
      </w:r>
    </w:p>
    <w:p w14:paraId="4BD515F8" w14:textId="23499227" w:rsidR="009D724F" w:rsidRPr="009D724F" w:rsidRDefault="009D724F" w:rsidP="009D724F">
      <w:pPr>
        <w:rPr>
          <w:sz w:val="22"/>
          <w:szCs w:val="20"/>
        </w:rPr>
      </w:pPr>
      <w:r w:rsidRPr="009D724F">
        <w:rPr>
          <w:sz w:val="22"/>
          <w:szCs w:val="20"/>
        </w:rPr>
        <w:t>La arquitectura de desarrollo de software aborda preguntas clave sobre cómo se organizarán y comunicarán los componentes del sistema, cómo se gestionarán los datos, cómo se garantizará la escalabilidad, el rendimiento y la seguridad, y cómo se mantendrá y extenderá el sistema con el tiempo. También puede definir patrones de diseño, estándares y mejores prácticas a seguir durante el proceso de desarrollo.</w:t>
      </w:r>
    </w:p>
    <w:p w14:paraId="67099DF5" w14:textId="48B8A322" w:rsidR="009D724F" w:rsidRPr="009D724F" w:rsidRDefault="009D724F" w:rsidP="009D724F">
      <w:pPr>
        <w:rPr>
          <w:sz w:val="22"/>
          <w:szCs w:val="20"/>
        </w:rPr>
      </w:pPr>
      <w:r w:rsidRPr="009D724F">
        <w:rPr>
          <w:sz w:val="22"/>
          <w:szCs w:val="20"/>
        </w:rPr>
        <w:t>Una arquitectura de desarrollo de software efectiva puede conducir a sistemas más robustos, mantenibles y escalables, mientras que una arquitectura deficiente puede generar problemas de rendimiento, dificultades en la implementación de cambios y problemas de mantenimiento. Por lo tanto, la elección de una arquitectura adecuada es una parte crítica del proceso de desarrollo de software.</w:t>
      </w:r>
    </w:p>
    <w:p w14:paraId="5AC452C6" w14:textId="5878A77A" w:rsidR="009D724F" w:rsidRDefault="009D724F" w:rsidP="009D724F">
      <w:r>
        <w:t>En la actualidad, existen diversas arquitecturas de desarrollo de software ampliamente utilizadas para crear aplicaciones de alta calidad y escalables. A continuación, se describen algunas de las arquitecturas más comunes y una breve explicación de cómo funcionan:</w:t>
      </w:r>
    </w:p>
    <w:p w14:paraId="38A855C4" w14:textId="5AA1E167" w:rsidR="009D724F" w:rsidRPr="009D724F" w:rsidRDefault="009D724F" w:rsidP="009D724F">
      <w:pPr>
        <w:pStyle w:val="Prrafodelista"/>
        <w:numPr>
          <w:ilvl w:val="0"/>
          <w:numId w:val="10"/>
        </w:numPr>
        <w:rPr>
          <w:b/>
          <w:bCs/>
        </w:rPr>
      </w:pPr>
      <w:r w:rsidRPr="009D724F">
        <w:rPr>
          <w:b/>
          <w:bCs/>
        </w:rPr>
        <w:t>Arquitectura Modelo-Vista-Controlador (MVC):</w:t>
      </w:r>
    </w:p>
    <w:p w14:paraId="2CEEFFE5" w14:textId="16CF20A4" w:rsidR="009D724F" w:rsidRDefault="009D724F" w:rsidP="009D724F">
      <w:pPr>
        <w:pStyle w:val="Prrafodelista"/>
        <w:numPr>
          <w:ilvl w:val="0"/>
          <w:numId w:val="11"/>
        </w:numPr>
      </w:pPr>
      <w:r w:rsidRPr="009D724F">
        <w:rPr>
          <w:b/>
          <w:bCs/>
        </w:rPr>
        <w:t>Descripción:</w:t>
      </w:r>
      <w:r>
        <w:rPr>
          <w:b/>
          <w:bCs/>
        </w:rPr>
        <w:t xml:space="preserve"> </w:t>
      </w:r>
      <w:r>
        <w:t>MVC es uno de los patrones de diseño más conocidos y se utiliza para separar la lógica de la aplicación en tres componentes principales: Modelo, Vista y Controlador. El Modelo se encarga de los datos y la lógica de negocio, la Vista es responsable de la interfaz de usuario y el Controlador maneja las interacciones entre el Modelo y la Vista.</w:t>
      </w:r>
    </w:p>
    <w:p w14:paraId="67DBB6CD" w14:textId="7A864361" w:rsidR="009D724F" w:rsidRDefault="009D724F" w:rsidP="009D724F">
      <w:pPr>
        <w:pStyle w:val="Prrafodelista"/>
        <w:numPr>
          <w:ilvl w:val="0"/>
          <w:numId w:val="11"/>
        </w:numPr>
      </w:pPr>
      <w:r w:rsidRPr="009D724F">
        <w:rPr>
          <w:b/>
          <w:bCs/>
        </w:rPr>
        <w:lastRenderedPageBreak/>
        <w:t>Funcionamiento:</w:t>
      </w:r>
      <w:r>
        <w:t xml:space="preserve"> Cuando un usuario interactúa con la Vista, el Controlador procesa la entrada y actualiza el Modelo según sea necesario. Luego, la Vista se actualiza automáticamente para reflejar los cambios en el Modelo. Esta separación permite una fácil mantenibilidad y escalabilidad, ya que los componentes pueden modificarse independientemente.</w:t>
      </w:r>
    </w:p>
    <w:p w14:paraId="7300C2AB" w14:textId="77777777" w:rsidR="009D724F" w:rsidRDefault="009D724F" w:rsidP="009D724F"/>
    <w:p w14:paraId="7F38FF0C" w14:textId="2FC84481" w:rsidR="009D724F" w:rsidRPr="009D724F" w:rsidRDefault="009D724F" w:rsidP="009D724F">
      <w:pPr>
        <w:pStyle w:val="Prrafodelista"/>
        <w:numPr>
          <w:ilvl w:val="0"/>
          <w:numId w:val="10"/>
        </w:numPr>
        <w:rPr>
          <w:b/>
          <w:bCs/>
        </w:rPr>
      </w:pPr>
      <w:r w:rsidRPr="009D724F">
        <w:rPr>
          <w:b/>
          <w:bCs/>
        </w:rPr>
        <w:t>Arquitectura Cliente-Servidor:</w:t>
      </w:r>
    </w:p>
    <w:p w14:paraId="489D62F9" w14:textId="277D6B25" w:rsidR="009D724F" w:rsidRDefault="009D724F" w:rsidP="009D724F">
      <w:pPr>
        <w:pStyle w:val="Prrafodelista"/>
        <w:numPr>
          <w:ilvl w:val="0"/>
          <w:numId w:val="12"/>
        </w:numPr>
      </w:pPr>
      <w:r w:rsidRPr="009D724F">
        <w:rPr>
          <w:b/>
          <w:bCs/>
        </w:rPr>
        <w:t>Descripción:</w:t>
      </w:r>
      <w:r>
        <w:t xml:space="preserve"> En la arquitectura cliente-servidor, las aplicaciones se dividen en dos partes principales: el Cliente y el Servidor. El Cliente es la interfaz de usuario que interactúa con el usuario final, mientras que el Servidor maneja la lógica de negocio y la gestión de datos.</w:t>
      </w:r>
    </w:p>
    <w:p w14:paraId="58EACEC9" w14:textId="4F85B3CF" w:rsidR="009D724F" w:rsidRDefault="009D724F" w:rsidP="009D724F">
      <w:pPr>
        <w:pStyle w:val="Prrafodelista"/>
        <w:numPr>
          <w:ilvl w:val="0"/>
          <w:numId w:val="12"/>
        </w:numPr>
      </w:pPr>
      <w:r w:rsidRPr="009D724F">
        <w:rPr>
          <w:b/>
          <w:bCs/>
        </w:rPr>
        <w:t>Funcionamiento:</w:t>
      </w:r>
      <w:r>
        <w:t xml:space="preserve"> El Cliente realiza solicitudes al Servidor para obtener o enviar datos. El Servidor procesa estas solicitudes y envía respuestas al Cliente. Esto permite la distribución de la carga y la escalabilidad, ya que múltiples Clientes pueden conectarse al mismo Servidor.</w:t>
      </w:r>
    </w:p>
    <w:p w14:paraId="430BD72D" w14:textId="77777777" w:rsidR="009D724F" w:rsidRDefault="009D724F" w:rsidP="009D724F"/>
    <w:p w14:paraId="384AB13D" w14:textId="6E5884FA" w:rsidR="009D724F" w:rsidRPr="009D724F" w:rsidRDefault="009D724F" w:rsidP="009D724F">
      <w:pPr>
        <w:pStyle w:val="Prrafodelista"/>
        <w:numPr>
          <w:ilvl w:val="0"/>
          <w:numId w:val="10"/>
        </w:numPr>
        <w:rPr>
          <w:b/>
          <w:bCs/>
        </w:rPr>
      </w:pPr>
      <w:r w:rsidRPr="009D724F">
        <w:rPr>
          <w:b/>
          <w:bCs/>
        </w:rPr>
        <w:t>Arquitectura de Microservicios:</w:t>
      </w:r>
    </w:p>
    <w:p w14:paraId="247E4D79" w14:textId="614C48E1" w:rsidR="009D724F" w:rsidRDefault="009D724F" w:rsidP="009D724F">
      <w:pPr>
        <w:pStyle w:val="Prrafodelista"/>
        <w:numPr>
          <w:ilvl w:val="0"/>
          <w:numId w:val="13"/>
        </w:numPr>
      </w:pPr>
      <w:r w:rsidRPr="009D724F">
        <w:rPr>
          <w:b/>
          <w:bCs/>
        </w:rPr>
        <w:t>Descripción:</w:t>
      </w:r>
      <w:r>
        <w:t xml:space="preserve"> Los microservicios son una arquitectura moderna que divide una aplicación en pequeños servicios independientes. Cada servicio realiza una función específica y se comunica con otros a través de API o protocolos definidos.</w:t>
      </w:r>
    </w:p>
    <w:p w14:paraId="66701644" w14:textId="4DC1AFD9" w:rsidR="009D724F" w:rsidRDefault="009D724F" w:rsidP="009D724F">
      <w:pPr>
        <w:pStyle w:val="Prrafodelista"/>
        <w:numPr>
          <w:ilvl w:val="0"/>
          <w:numId w:val="13"/>
        </w:numPr>
      </w:pPr>
      <w:r w:rsidRPr="009D724F">
        <w:rPr>
          <w:b/>
          <w:bCs/>
        </w:rPr>
        <w:t>Funcionamiento:</w:t>
      </w:r>
      <w:r>
        <w:t xml:space="preserve"> Cada microservicio se ejecuta en su propio entorno y puede desarrollarse, implementarse y escalarse de manera independiente. Esto mejora la flexibilidad, la escalabilidad y la facilidad de mantenimiento. Sin embargo, requiere una gestión cuidadosa de las comunicaciones entre microservicios.</w:t>
      </w:r>
    </w:p>
    <w:p w14:paraId="7513094A" w14:textId="68971950" w:rsidR="009D724F" w:rsidRPr="009D724F" w:rsidRDefault="009D724F" w:rsidP="009D724F">
      <w:pPr>
        <w:pStyle w:val="Prrafodelista"/>
        <w:numPr>
          <w:ilvl w:val="0"/>
          <w:numId w:val="10"/>
        </w:numPr>
        <w:rPr>
          <w:b/>
          <w:bCs/>
        </w:rPr>
      </w:pPr>
      <w:r w:rsidRPr="009D724F">
        <w:rPr>
          <w:b/>
          <w:bCs/>
        </w:rPr>
        <w:t>Arquitectura de Capas:</w:t>
      </w:r>
    </w:p>
    <w:p w14:paraId="76584CDF" w14:textId="08A715B2" w:rsidR="009D724F" w:rsidRDefault="009D724F" w:rsidP="009D724F">
      <w:pPr>
        <w:pStyle w:val="Prrafodelista"/>
        <w:numPr>
          <w:ilvl w:val="0"/>
          <w:numId w:val="14"/>
        </w:numPr>
      </w:pPr>
      <w:r w:rsidRPr="00142F1D">
        <w:rPr>
          <w:b/>
          <w:bCs/>
        </w:rPr>
        <w:t>Descripción:</w:t>
      </w:r>
      <w:r>
        <w:t xml:space="preserve"> La arquitectura de capas organiza una aplicación en capas lógicas que se comunican entre sí de manera jerárquica. Las capas comunes incluyen la capa de presentación, la capa de lógica de negocio y la capa de acceso a datos.</w:t>
      </w:r>
    </w:p>
    <w:p w14:paraId="348A03EB" w14:textId="7BAD96E2" w:rsidR="009D724F" w:rsidRDefault="009D724F" w:rsidP="009D724F">
      <w:pPr>
        <w:pStyle w:val="Prrafodelista"/>
        <w:numPr>
          <w:ilvl w:val="0"/>
          <w:numId w:val="14"/>
        </w:numPr>
      </w:pPr>
      <w:r w:rsidRPr="009D724F">
        <w:rPr>
          <w:b/>
          <w:bCs/>
        </w:rPr>
        <w:t>Funcionamiento:</w:t>
      </w:r>
      <w:r>
        <w:t xml:space="preserve"> Cada capa tiene una función específica, y las capas superiores pueden acceder a las inferiores, pero no al revés. Esto facilita </w:t>
      </w:r>
      <w:r w:rsidR="00142F1D">
        <w:t>el modularidad</w:t>
      </w:r>
      <w:r>
        <w:t xml:space="preserve"> y la separación de preocupaciones. Las aplicaciones de capas suelen ser altamente estructuradas y fáciles de mantener.</w:t>
      </w:r>
    </w:p>
    <w:p w14:paraId="2DC5206B" w14:textId="77777777" w:rsidR="009D724F" w:rsidRDefault="009D724F" w:rsidP="009D724F"/>
    <w:p w14:paraId="7E797EBC" w14:textId="5DAE7899" w:rsidR="009D724F" w:rsidRPr="009D724F" w:rsidRDefault="009D724F" w:rsidP="009D724F">
      <w:pPr>
        <w:pStyle w:val="Prrafodelista"/>
        <w:numPr>
          <w:ilvl w:val="0"/>
          <w:numId w:val="10"/>
        </w:numPr>
        <w:rPr>
          <w:b/>
          <w:bCs/>
        </w:rPr>
      </w:pPr>
      <w:r w:rsidRPr="009D724F">
        <w:rPr>
          <w:b/>
          <w:bCs/>
        </w:rPr>
        <w:t>Arquitectura Orientada a Servicios (SOA):</w:t>
      </w:r>
    </w:p>
    <w:p w14:paraId="15FFF8A5" w14:textId="0E0ABA63" w:rsidR="009D724F" w:rsidRDefault="009D724F" w:rsidP="009D724F">
      <w:pPr>
        <w:pStyle w:val="Prrafodelista"/>
        <w:numPr>
          <w:ilvl w:val="0"/>
          <w:numId w:val="15"/>
        </w:numPr>
      </w:pPr>
      <w:r w:rsidRPr="00142F1D">
        <w:rPr>
          <w:b/>
          <w:bCs/>
        </w:rPr>
        <w:t>Descripción:</w:t>
      </w:r>
      <w:r>
        <w:t xml:space="preserve"> SOA es una arquitectura que se basa en servicios independientes que se comunican a través de interfaces estándar. Cada servicio representa una funcionalidad específica de la aplicación.</w:t>
      </w:r>
    </w:p>
    <w:p w14:paraId="17F29FA5" w14:textId="01D3CC13" w:rsidR="009D724F" w:rsidRDefault="009D724F" w:rsidP="009D724F">
      <w:pPr>
        <w:pStyle w:val="Prrafodelista"/>
        <w:numPr>
          <w:ilvl w:val="0"/>
          <w:numId w:val="15"/>
        </w:numPr>
      </w:pPr>
      <w:r w:rsidRPr="00142F1D">
        <w:rPr>
          <w:b/>
          <w:bCs/>
        </w:rPr>
        <w:t>Funcionamiento:</w:t>
      </w:r>
      <w:r>
        <w:t xml:space="preserve"> Los servicios se registran en un directorio o registro y pueden ser invocados por otros componentes de la aplicación cuando sea necesario. Esto promueve la reutilización de servicios y la interoperabilidad.</w:t>
      </w:r>
    </w:p>
    <w:p w14:paraId="51E33E47" w14:textId="77777777" w:rsidR="009D724F" w:rsidRDefault="009D724F" w:rsidP="009D724F"/>
    <w:p w14:paraId="4316672B" w14:textId="23F51A59" w:rsidR="009D724F" w:rsidRDefault="009D724F" w:rsidP="009D724F">
      <w:r>
        <w:t>.</w:t>
      </w:r>
    </w:p>
    <w:p w14:paraId="7E064B13" w14:textId="77777777" w:rsidR="009D724F" w:rsidRDefault="009D724F"/>
    <w:sectPr w:rsidR="009D724F" w:rsidSect="009D724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3F5"/>
    <w:multiLevelType w:val="hybridMultilevel"/>
    <w:tmpl w:val="38962FE2"/>
    <w:lvl w:ilvl="0" w:tplc="400A0001">
      <w:start w:val="1"/>
      <w:numFmt w:val="bullet"/>
      <w:lvlText w:val=""/>
      <w:lvlJc w:val="left"/>
      <w:pPr>
        <w:ind w:left="915" w:hanging="360"/>
      </w:pPr>
      <w:rPr>
        <w:rFonts w:ascii="Symbol" w:hAnsi="Symbol" w:hint="default"/>
      </w:rPr>
    </w:lvl>
    <w:lvl w:ilvl="1" w:tplc="400A0003" w:tentative="1">
      <w:start w:val="1"/>
      <w:numFmt w:val="bullet"/>
      <w:lvlText w:val="o"/>
      <w:lvlJc w:val="left"/>
      <w:pPr>
        <w:ind w:left="1635" w:hanging="360"/>
      </w:pPr>
      <w:rPr>
        <w:rFonts w:ascii="Courier New" w:hAnsi="Courier New" w:cs="Courier New" w:hint="default"/>
      </w:rPr>
    </w:lvl>
    <w:lvl w:ilvl="2" w:tplc="400A0005" w:tentative="1">
      <w:start w:val="1"/>
      <w:numFmt w:val="bullet"/>
      <w:lvlText w:val=""/>
      <w:lvlJc w:val="left"/>
      <w:pPr>
        <w:ind w:left="2355" w:hanging="360"/>
      </w:pPr>
      <w:rPr>
        <w:rFonts w:ascii="Wingdings" w:hAnsi="Wingdings" w:hint="default"/>
      </w:rPr>
    </w:lvl>
    <w:lvl w:ilvl="3" w:tplc="400A0001" w:tentative="1">
      <w:start w:val="1"/>
      <w:numFmt w:val="bullet"/>
      <w:lvlText w:val=""/>
      <w:lvlJc w:val="left"/>
      <w:pPr>
        <w:ind w:left="3075" w:hanging="360"/>
      </w:pPr>
      <w:rPr>
        <w:rFonts w:ascii="Symbol" w:hAnsi="Symbol" w:hint="default"/>
      </w:rPr>
    </w:lvl>
    <w:lvl w:ilvl="4" w:tplc="400A0003" w:tentative="1">
      <w:start w:val="1"/>
      <w:numFmt w:val="bullet"/>
      <w:lvlText w:val="o"/>
      <w:lvlJc w:val="left"/>
      <w:pPr>
        <w:ind w:left="3795" w:hanging="360"/>
      </w:pPr>
      <w:rPr>
        <w:rFonts w:ascii="Courier New" w:hAnsi="Courier New" w:cs="Courier New" w:hint="default"/>
      </w:rPr>
    </w:lvl>
    <w:lvl w:ilvl="5" w:tplc="400A0005" w:tentative="1">
      <w:start w:val="1"/>
      <w:numFmt w:val="bullet"/>
      <w:lvlText w:val=""/>
      <w:lvlJc w:val="left"/>
      <w:pPr>
        <w:ind w:left="4515" w:hanging="360"/>
      </w:pPr>
      <w:rPr>
        <w:rFonts w:ascii="Wingdings" w:hAnsi="Wingdings" w:hint="default"/>
      </w:rPr>
    </w:lvl>
    <w:lvl w:ilvl="6" w:tplc="400A0001" w:tentative="1">
      <w:start w:val="1"/>
      <w:numFmt w:val="bullet"/>
      <w:lvlText w:val=""/>
      <w:lvlJc w:val="left"/>
      <w:pPr>
        <w:ind w:left="5235" w:hanging="360"/>
      </w:pPr>
      <w:rPr>
        <w:rFonts w:ascii="Symbol" w:hAnsi="Symbol" w:hint="default"/>
      </w:rPr>
    </w:lvl>
    <w:lvl w:ilvl="7" w:tplc="400A0003" w:tentative="1">
      <w:start w:val="1"/>
      <w:numFmt w:val="bullet"/>
      <w:lvlText w:val="o"/>
      <w:lvlJc w:val="left"/>
      <w:pPr>
        <w:ind w:left="5955" w:hanging="360"/>
      </w:pPr>
      <w:rPr>
        <w:rFonts w:ascii="Courier New" w:hAnsi="Courier New" w:cs="Courier New" w:hint="default"/>
      </w:rPr>
    </w:lvl>
    <w:lvl w:ilvl="8" w:tplc="400A0005" w:tentative="1">
      <w:start w:val="1"/>
      <w:numFmt w:val="bullet"/>
      <w:lvlText w:val=""/>
      <w:lvlJc w:val="left"/>
      <w:pPr>
        <w:ind w:left="6675" w:hanging="360"/>
      </w:pPr>
      <w:rPr>
        <w:rFonts w:ascii="Wingdings" w:hAnsi="Wingdings" w:hint="default"/>
      </w:rPr>
    </w:lvl>
  </w:abstractNum>
  <w:abstractNum w:abstractNumId="1" w15:restartNumberingAfterBreak="0">
    <w:nsid w:val="0D0D6ED5"/>
    <w:multiLevelType w:val="hybridMultilevel"/>
    <w:tmpl w:val="23EEE65C"/>
    <w:lvl w:ilvl="0" w:tplc="400A0001">
      <w:start w:val="1"/>
      <w:numFmt w:val="bullet"/>
      <w:lvlText w:val=""/>
      <w:lvlJc w:val="left"/>
      <w:pPr>
        <w:ind w:left="915" w:hanging="360"/>
      </w:pPr>
      <w:rPr>
        <w:rFonts w:ascii="Symbol" w:hAnsi="Symbol" w:hint="default"/>
      </w:rPr>
    </w:lvl>
    <w:lvl w:ilvl="1" w:tplc="400A0003" w:tentative="1">
      <w:start w:val="1"/>
      <w:numFmt w:val="bullet"/>
      <w:lvlText w:val="o"/>
      <w:lvlJc w:val="left"/>
      <w:pPr>
        <w:ind w:left="1635" w:hanging="360"/>
      </w:pPr>
      <w:rPr>
        <w:rFonts w:ascii="Courier New" w:hAnsi="Courier New" w:cs="Courier New" w:hint="default"/>
      </w:rPr>
    </w:lvl>
    <w:lvl w:ilvl="2" w:tplc="400A0005" w:tentative="1">
      <w:start w:val="1"/>
      <w:numFmt w:val="bullet"/>
      <w:lvlText w:val=""/>
      <w:lvlJc w:val="left"/>
      <w:pPr>
        <w:ind w:left="2355" w:hanging="360"/>
      </w:pPr>
      <w:rPr>
        <w:rFonts w:ascii="Wingdings" w:hAnsi="Wingdings" w:hint="default"/>
      </w:rPr>
    </w:lvl>
    <w:lvl w:ilvl="3" w:tplc="400A0001" w:tentative="1">
      <w:start w:val="1"/>
      <w:numFmt w:val="bullet"/>
      <w:lvlText w:val=""/>
      <w:lvlJc w:val="left"/>
      <w:pPr>
        <w:ind w:left="3075" w:hanging="360"/>
      </w:pPr>
      <w:rPr>
        <w:rFonts w:ascii="Symbol" w:hAnsi="Symbol" w:hint="default"/>
      </w:rPr>
    </w:lvl>
    <w:lvl w:ilvl="4" w:tplc="400A0003" w:tentative="1">
      <w:start w:val="1"/>
      <w:numFmt w:val="bullet"/>
      <w:lvlText w:val="o"/>
      <w:lvlJc w:val="left"/>
      <w:pPr>
        <w:ind w:left="3795" w:hanging="360"/>
      </w:pPr>
      <w:rPr>
        <w:rFonts w:ascii="Courier New" w:hAnsi="Courier New" w:cs="Courier New" w:hint="default"/>
      </w:rPr>
    </w:lvl>
    <w:lvl w:ilvl="5" w:tplc="400A0005" w:tentative="1">
      <w:start w:val="1"/>
      <w:numFmt w:val="bullet"/>
      <w:lvlText w:val=""/>
      <w:lvlJc w:val="left"/>
      <w:pPr>
        <w:ind w:left="4515" w:hanging="360"/>
      </w:pPr>
      <w:rPr>
        <w:rFonts w:ascii="Wingdings" w:hAnsi="Wingdings" w:hint="default"/>
      </w:rPr>
    </w:lvl>
    <w:lvl w:ilvl="6" w:tplc="400A0001" w:tentative="1">
      <w:start w:val="1"/>
      <w:numFmt w:val="bullet"/>
      <w:lvlText w:val=""/>
      <w:lvlJc w:val="left"/>
      <w:pPr>
        <w:ind w:left="5235" w:hanging="360"/>
      </w:pPr>
      <w:rPr>
        <w:rFonts w:ascii="Symbol" w:hAnsi="Symbol" w:hint="default"/>
      </w:rPr>
    </w:lvl>
    <w:lvl w:ilvl="7" w:tplc="400A0003" w:tentative="1">
      <w:start w:val="1"/>
      <w:numFmt w:val="bullet"/>
      <w:lvlText w:val="o"/>
      <w:lvlJc w:val="left"/>
      <w:pPr>
        <w:ind w:left="5955" w:hanging="360"/>
      </w:pPr>
      <w:rPr>
        <w:rFonts w:ascii="Courier New" w:hAnsi="Courier New" w:cs="Courier New" w:hint="default"/>
      </w:rPr>
    </w:lvl>
    <w:lvl w:ilvl="8" w:tplc="400A0005" w:tentative="1">
      <w:start w:val="1"/>
      <w:numFmt w:val="bullet"/>
      <w:lvlText w:val=""/>
      <w:lvlJc w:val="left"/>
      <w:pPr>
        <w:ind w:left="6675" w:hanging="360"/>
      </w:pPr>
      <w:rPr>
        <w:rFonts w:ascii="Wingdings" w:hAnsi="Wingdings" w:hint="default"/>
      </w:rPr>
    </w:lvl>
  </w:abstractNum>
  <w:abstractNum w:abstractNumId="2" w15:restartNumberingAfterBreak="0">
    <w:nsid w:val="112F6979"/>
    <w:multiLevelType w:val="multilevel"/>
    <w:tmpl w:val="16BA2604"/>
    <w:lvl w:ilvl="0">
      <w:start w:val="1"/>
      <w:numFmt w:val="decimal"/>
      <w:lvlText w:val="%1."/>
      <w:lvlJc w:val="left"/>
      <w:pPr>
        <w:ind w:left="720" w:hanging="720"/>
      </w:pPr>
      <w:rPr>
        <w:rFonts w:ascii="Arial" w:hAnsi="Arial" w:hint="default"/>
        <w:sz w:val="24"/>
      </w:rPr>
    </w:lvl>
    <w:lvl w:ilvl="1">
      <w:start w:val="1"/>
      <w:numFmt w:val="decimal"/>
      <w:lvlText w:val="%1.%2"/>
      <w:lvlJc w:val="left"/>
      <w:pPr>
        <w:ind w:left="680" w:hanging="340"/>
      </w:pPr>
      <w:rPr>
        <w:rFonts w:hint="default"/>
      </w:rPr>
    </w:lvl>
    <w:lvl w:ilvl="2">
      <w:start w:val="1"/>
      <w:numFmt w:val="decimal"/>
      <w:lvlText w:val="%1.%2.%3"/>
      <w:lvlJc w:val="left"/>
      <w:pPr>
        <w:ind w:left="1077" w:hanging="397"/>
      </w:pPr>
      <w:rPr>
        <w:rFonts w:hint="default"/>
      </w:rPr>
    </w:lvl>
    <w:lvl w:ilvl="3">
      <w:start w:val="1"/>
      <w:numFmt w:val="decimal"/>
      <w:lvlText w:val="%1.%2.%3.%4"/>
      <w:lvlJc w:val="left"/>
      <w:pPr>
        <w:ind w:left="1077" w:firstLine="57"/>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61F4F7B"/>
    <w:multiLevelType w:val="hybridMultilevel"/>
    <w:tmpl w:val="9318A0CA"/>
    <w:lvl w:ilvl="0" w:tplc="400A0001">
      <w:start w:val="1"/>
      <w:numFmt w:val="bullet"/>
      <w:lvlText w:val=""/>
      <w:lvlJc w:val="left"/>
      <w:pPr>
        <w:ind w:left="915" w:hanging="360"/>
      </w:pPr>
      <w:rPr>
        <w:rFonts w:ascii="Symbol" w:hAnsi="Symbol" w:hint="default"/>
      </w:rPr>
    </w:lvl>
    <w:lvl w:ilvl="1" w:tplc="400A0003" w:tentative="1">
      <w:start w:val="1"/>
      <w:numFmt w:val="bullet"/>
      <w:lvlText w:val="o"/>
      <w:lvlJc w:val="left"/>
      <w:pPr>
        <w:ind w:left="1635" w:hanging="360"/>
      </w:pPr>
      <w:rPr>
        <w:rFonts w:ascii="Courier New" w:hAnsi="Courier New" w:cs="Courier New" w:hint="default"/>
      </w:rPr>
    </w:lvl>
    <w:lvl w:ilvl="2" w:tplc="400A0005" w:tentative="1">
      <w:start w:val="1"/>
      <w:numFmt w:val="bullet"/>
      <w:lvlText w:val=""/>
      <w:lvlJc w:val="left"/>
      <w:pPr>
        <w:ind w:left="2355" w:hanging="360"/>
      </w:pPr>
      <w:rPr>
        <w:rFonts w:ascii="Wingdings" w:hAnsi="Wingdings" w:hint="default"/>
      </w:rPr>
    </w:lvl>
    <w:lvl w:ilvl="3" w:tplc="400A0001" w:tentative="1">
      <w:start w:val="1"/>
      <w:numFmt w:val="bullet"/>
      <w:lvlText w:val=""/>
      <w:lvlJc w:val="left"/>
      <w:pPr>
        <w:ind w:left="3075" w:hanging="360"/>
      </w:pPr>
      <w:rPr>
        <w:rFonts w:ascii="Symbol" w:hAnsi="Symbol" w:hint="default"/>
      </w:rPr>
    </w:lvl>
    <w:lvl w:ilvl="4" w:tplc="400A0003" w:tentative="1">
      <w:start w:val="1"/>
      <w:numFmt w:val="bullet"/>
      <w:lvlText w:val="o"/>
      <w:lvlJc w:val="left"/>
      <w:pPr>
        <w:ind w:left="3795" w:hanging="360"/>
      </w:pPr>
      <w:rPr>
        <w:rFonts w:ascii="Courier New" w:hAnsi="Courier New" w:cs="Courier New" w:hint="default"/>
      </w:rPr>
    </w:lvl>
    <w:lvl w:ilvl="5" w:tplc="400A0005" w:tentative="1">
      <w:start w:val="1"/>
      <w:numFmt w:val="bullet"/>
      <w:lvlText w:val=""/>
      <w:lvlJc w:val="left"/>
      <w:pPr>
        <w:ind w:left="4515" w:hanging="360"/>
      </w:pPr>
      <w:rPr>
        <w:rFonts w:ascii="Wingdings" w:hAnsi="Wingdings" w:hint="default"/>
      </w:rPr>
    </w:lvl>
    <w:lvl w:ilvl="6" w:tplc="400A0001" w:tentative="1">
      <w:start w:val="1"/>
      <w:numFmt w:val="bullet"/>
      <w:lvlText w:val=""/>
      <w:lvlJc w:val="left"/>
      <w:pPr>
        <w:ind w:left="5235" w:hanging="360"/>
      </w:pPr>
      <w:rPr>
        <w:rFonts w:ascii="Symbol" w:hAnsi="Symbol" w:hint="default"/>
      </w:rPr>
    </w:lvl>
    <w:lvl w:ilvl="7" w:tplc="400A0003" w:tentative="1">
      <w:start w:val="1"/>
      <w:numFmt w:val="bullet"/>
      <w:lvlText w:val="o"/>
      <w:lvlJc w:val="left"/>
      <w:pPr>
        <w:ind w:left="5955" w:hanging="360"/>
      </w:pPr>
      <w:rPr>
        <w:rFonts w:ascii="Courier New" w:hAnsi="Courier New" w:cs="Courier New" w:hint="default"/>
      </w:rPr>
    </w:lvl>
    <w:lvl w:ilvl="8" w:tplc="400A0005" w:tentative="1">
      <w:start w:val="1"/>
      <w:numFmt w:val="bullet"/>
      <w:lvlText w:val=""/>
      <w:lvlJc w:val="left"/>
      <w:pPr>
        <w:ind w:left="6675" w:hanging="360"/>
      </w:pPr>
      <w:rPr>
        <w:rFonts w:ascii="Wingdings" w:hAnsi="Wingdings" w:hint="default"/>
      </w:rPr>
    </w:lvl>
  </w:abstractNum>
  <w:abstractNum w:abstractNumId="4" w15:restartNumberingAfterBreak="0">
    <w:nsid w:val="27BD378D"/>
    <w:multiLevelType w:val="hybridMultilevel"/>
    <w:tmpl w:val="D2C20F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D5A1785"/>
    <w:multiLevelType w:val="hybridMultilevel"/>
    <w:tmpl w:val="699ABD66"/>
    <w:lvl w:ilvl="0" w:tplc="400A0001">
      <w:start w:val="1"/>
      <w:numFmt w:val="bullet"/>
      <w:lvlText w:val=""/>
      <w:lvlJc w:val="left"/>
      <w:pPr>
        <w:ind w:left="990" w:hanging="360"/>
      </w:pPr>
      <w:rPr>
        <w:rFonts w:ascii="Symbol" w:hAnsi="Symbol" w:hint="default"/>
      </w:rPr>
    </w:lvl>
    <w:lvl w:ilvl="1" w:tplc="400A0003" w:tentative="1">
      <w:start w:val="1"/>
      <w:numFmt w:val="bullet"/>
      <w:lvlText w:val="o"/>
      <w:lvlJc w:val="left"/>
      <w:pPr>
        <w:ind w:left="1710" w:hanging="360"/>
      </w:pPr>
      <w:rPr>
        <w:rFonts w:ascii="Courier New" w:hAnsi="Courier New" w:cs="Courier New" w:hint="default"/>
      </w:rPr>
    </w:lvl>
    <w:lvl w:ilvl="2" w:tplc="400A0005" w:tentative="1">
      <w:start w:val="1"/>
      <w:numFmt w:val="bullet"/>
      <w:lvlText w:val=""/>
      <w:lvlJc w:val="left"/>
      <w:pPr>
        <w:ind w:left="2430" w:hanging="360"/>
      </w:pPr>
      <w:rPr>
        <w:rFonts w:ascii="Wingdings" w:hAnsi="Wingdings" w:hint="default"/>
      </w:rPr>
    </w:lvl>
    <w:lvl w:ilvl="3" w:tplc="400A0001" w:tentative="1">
      <w:start w:val="1"/>
      <w:numFmt w:val="bullet"/>
      <w:lvlText w:val=""/>
      <w:lvlJc w:val="left"/>
      <w:pPr>
        <w:ind w:left="3150" w:hanging="360"/>
      </w:pPr>
      <w:rPr>
        <w:rFonts w:ascii="Symbol" w:hAnsi="Symbol" w:hint="default"/>
      </w:rPr>
    </w:lvl>
    <w:lvl w:ilvl="4" w:tplc="400A0003" w:tentative="1">
      <w:start w:val="1"/>
      <w:numFmt w:val="bullet"/>
      <w:lvlText w:val="o"/>
      <w:lvlJc w:val="left"/>
      <w:pPr>
        <w:ind w:left="3870" w:hanging="360"/>
      </w:pPr>
      <w:rPr>
        <w:rFonts w:ascii="Courier New" w:hAnsi="Courier New" w:cs="Courier New" w:hint="default"/>
      </w:rPr>
    </w:lvl>
    <w:lvl w:ilvl="5" w:tplc="400A0005" w:tentative="1">
      <w:start w:val="1"/>
      <w:numFmt w:val="bullet"/>
      <w:lvlText w:val=""/>
      <w:lvlJc w:val="left"/>
      <w:pPr>
        <w:ind w:left="4590" w:hanging="360"/>
      </w:pPr>
      <w:rPr>
        <w:rFonts w:ascii="Wingdings" w:hAnsi="Wingdings" w:hint="default"/>
      </w:rPr>
    </w:lvl>
    <w:lvl w:ilvl="6" w:tplc="400A0001" w:tentative="1">
      <w:start w:val="1"/>
      <w:numFmt w:val="bullet"/>
      <w:lvlText w:val=""/>
      <w:lvlJc w:val="left"/>
      <w:pPr>
        <w:ind w:left="5310" w:hanging="360"/>
      </w:pPr>
      <w:rPr>
        <w:rFonts w:ascii="Symbol" w:hAnsi="Symbol" w:hint="default"/>
      </w:rPr>
    </w:lvl>
    <w:lvl w:ilvl="7" w:tplc="400A0003" w:tentative="1">
      <w:start w:val="1"/>
      <w:numFmt w:val="bullet"/>
      <w:lvlText w:val="o"/>
      <w:lvlJc w:val="left"/>
      <w:pPr>
        <w:ind w:left="6030" w:hanging="360"/>
      </w:pPr>
      <w:rPr>
        <w:rFonts w:ascii="Courier New" w:hAnsi="Courier New" w:cs="Courier New" w:hint="default"/>
      </w:rPr>
    </w:lvl>
    <w:lvl w:ilvl="8" w:tplc="400A0005" w:tentative="1">
      <w:start w:val="1"/>
      <w:numFmt w:val="bullet"/>
      <w:lvlText w:val=""/>
      <w:lvlJc w:val="left"/>
      <w:pPr>
        <w:ind w:left="6750" w:hanging="360"/>
      </w:pPr>
      <w:rPr>
        <w:rFonts w:ascii="Wingdings" w:hAnsi="Wingdings" w:hint="default"/>
      </w:rPr>
    </w:lvl>
  </w:abstractNum>
  <w:abstractNum w:abstractNumId="6" w15:restartNumberingAfterBreak="0">
    <w:nsid w:val="2EBD3A5F"/>
    <w:multiLevelType w:val="multilevel"/>
    <w:tmpl w:val="AAE24D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FD8741F"/>
    <w:multiLevelType w:val="hybridMultilevel"/>
    <w:tmpl w:val="26D05E8A"/>
    <w:lvl w:ilvl="0" w:tplc="400A0001">
      <w:start w:val="1"/>
      <w:numFmt w:val="bullet"/>
      <w:lvlText w:val=""/>
      <w:lvlJc w:val="left"/>
      <w:pPr>
        <w:ind w:left="915" w:hanging="360"/>
      </w:pPr>
      <w:rPr>
        <w:rFonts w:ascii="Symbol" w:hAnsi="Symbol" w:hint="default"/>
      </w:rPr>
    </w:lvl>
    <w:lvl w:ilvl="1" w:tplc="400A0003" w:tentative="1">
      <w:start w:val="1"/>
      <w:numFmt w:val="bullet"/>
      <w:lvlText w:val="o"/>
      <w:lvlJc w:val="left"/>
      <w:pPr>
        <w:ind w:left="1635" w:hanging="360"/>
      </w:pPr>
      <w:rPr>
        <w:rFonts w:ascii="Courier New" w:hAnsi="Courier New" w:cs="Courier New" w:hint="default"/>
      </w:rPr>
    </w:lvl>
    <w:lvl w:ilvl="2" w:tplc="400A0005" w:tentative="1">
      <w:start w:val="1"/>
      <w:numFmt w:val="bullet"/>
      <w:lvlText w:val=""/>
      <w:lvlJc w:val="left"/>
      <w:pPr>
        <w:ind w:left="2355" w:hanging="360"/>
      </w:pPr>
      <w:rPr>
        <w:rFonts w:ascii="Wingdings" w:hAnsi="Wingdings" w:hint="default"/>
      </w:rPr>
    </w:lvl>
    <w:lvl w:ilvl="3" w:tplc="400A0001" w:tentative="1">
      <w:start w:val="1"/>
      <w:numFmt w:val="bullet"/>
      <w:lvlText w:val=""/>
      <w:lvlJc w:val="left"/>
      <w:pPr>
        <w:ind w:left="3075" w:hanging="360"/>
      </w:pPr>
      <w:rPr>
        <w:rFonts w:ascii="Symbol" w:hAnsi="Symbol" w:hint="default"/>
      </w:rPr>
    </w:lvl>
    <w:lvl w:ilvl="4" w:tplc="400A0003" w:tentative="1">
      <w:start w:val="1"/>
      <w:numFmt w:val="bullet"/>
      <w:lvlText w:val="o"/>
      <w:lvlJc w:val="left"/>
      <w:pPr>
        <w:ind w:left="3795" w:hanging="360"/>
      </w:pPr>
      <w:rPr>
        <w:rFonts w:ascii="Courier New" w:hAnsi="Courier New" w:cs="Courier New" w:hint="default"/>
      </w:rPr>
    </w:lvl>
    <w:lvl w:ilvl="5" w:tplc="400A0005" w:tentative="1">
      <w:start w:val="1"/>
      <w:numFmt w:val="bullet"/>
      <w:lvlText w:val=""/>
      <w:lvlJc w:val="left"/>
      <w:pPr>
        <w:ind w:left="4515" w:hanging="360"/>
      </w:pPr>
      <w:rPr>
        <w:rFonts w:ascii="Wingdings" w:hAnsi="Wingdings" w:hint="default"/>
      </w:rPr>
    </w:lvl>
    <w:lvl w:ilvl="6" w:tplc="400A0001" w:tentative="1">
      <w:start w:val="1"/>
      <w:numFmt w:val="bullet"/>
      <w:lvlText w:val=""/>
      <w:lvlJc w:val="left"/>
      <w:pPr>
        <w:ind w:left="5235" w:hanging="360"/>
      </w:pPr>
      <w:rPr>
        <w:rFonts w:ascii="Symbol" w:hAnsi="Symbol" w:hint="default"/>
      </w:rPr>
    </w:lvl>
    <w:lvl w:ilvl="7" w:tplc="400A0003" w:tentative="1">
      <w:start w:val="1"/>
      <w:numFmt w:val="bullet"/>
      <w:lvlText w:val="o"/>
      <w:lvlJc w:val="left"/>
      <w:pPr>
        <w:ind w:left="5955" w:hanging="360"/>
      </w:pPr>
      <w:rPr>
        <w:rFonts w:ascii="Courier New" w:hAnsi="Courier New" w:cs="Courier New" w:hint="default"/>
      </w:rPr>
    </w:lvl>
    <w:lvl w:ilvl="8" w:tplc="400A0005" w:tentative="1">
      <w:start w:val="1"/>
      <w:numFmt w:val="bullet"/>
      <w:lvlText w:val=""/>
      <w:lvlJc w:val="left"/>
      <w:pPr>
        <w:ind w:left="6675" w:hanging="360"/>
      </w:pPr>
      <w:rPr>
        <w:rFonts w:ascii="Wingdings" w:hAnsi="Wingdings" w:hint="default"/>
      </w:rPr>
    </w:lvl>
  </w:abstractNum>
  <w:abstractNum w:abstractNumId="8" w15:restartNumberingAfterBreak="0">
    <w:nsid w:val="56E838F8"/>
    <w:multiLevelType w:val="multilevel"/>
    <w:tmpl w:val="7C94C2B2"/>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1325A14"/>
    <w:multiLevelType w:val="hybridMultilevel"/>
    <w:tmpl w:val="6ECAB3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74291AF8"/>
    <w:multiLevelType w:val="multilevel"/>
    <w:tmpl w:val="40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AE86360"/>
    <w:multiLevelType w:val="hybridMultilevel"/>
    <w:tmpl w:val="4FF840C6"/>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lvlOverride w:ilvl="0">
      <w:lvl w:ilvl="0">
        <w:start w:val="1"/>
        <w:numFmt w:val="decimal"/>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2"/>
    <w:lvlOverride w:ilvl="0">
      <w:lvl w:ilvl="0">
        <w:start w:val="1"/>
        <w:numFmt w:val="decimal"/>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2"/>
    <w:lvlOverride w:ilvl="0">
      <w:lvl w:ilvl="0">
        <w:start w:val="1"/>
        <w:numFmt w:val="decimal"/>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abstractNumId w:val="6"/>
  </w:num>
  <w:num w:numId="6">
    <w:abstractNumId w:val="10"/>
  </w:num>
  <w:num w:numId="7">
    <w:abstractNumId w:val="8"/>
  </w:num>
  <w:num w:numId="8">
    <w:abstractNumId w:val="4"/>
  </w:num>
  <w:num w:numId="9">
    <w:abstractNumId w:val="9"/>
  </w:num>
  <w:num w:numId="10">
    <w:abstractNumId w:val="11"/>
  </w:num>
  <w:num w:numId="11">
    <w:abstractNumId w:val="5"/>
  </w:num>
  <w:num w:numId="12">
    <w:abstractNumId w:val="7"/>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4F"/>
    <w:rsid w:val="00142F1D"/>
    <w:rsid w:val="00307478"/>
    <w:rsid w:val="00401C47"/>
    <w:rsid w:val="004D14A5"/>
    <w:rsid w:val="008D5955"/>
    <w:rsid w:val="009D724F"/>
    <w:rsid w:val="00B34A9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B1DA"/>
  <w15:chartTrackingRefBased/>
  <w15:docId w15:val="{6EED806B-E11F-412E-AFE9-8B8D1FF0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A5"/>
    <w:pPr>
      <w:spacing w:line="360" w:lineRule="auto"/>
      <w:jc w:val="both"/>
    </w:pPr>
    <w:rPr>
      <w:rFonts w:ascii="Arial" w:hAnsi="Arial"/>
      <w:sz w:val="24"/>
    </w:rPr>
  </w:style>
  <w:style w:type="paragraph" w:styleId="Ttulo1">
    <w:name w:val="heading 1"/>
    <w:basedOn w:val="Normal"/>
    <w:next w:val="Normal"/>
    <w:link w:val="Ttulo1Car"/>
    <w:uiPriority w:val="9"/>
    <w:qFormat/>
    <w:rsid w:val="004D14A5"/>
    <w:pPr>
      <w:keepNext/>
      <w:keepLines/>
      <w:numPr>
        <w:numId w:val="6"/>
      </w:numPr>
      <w:spacing w:after="0" w:line="480"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D5955"/>
    <w:pPr>
      <w:keepNext/>
      <w:keepLines/>
      <w:numPr>
        <w:ilvl w:val="1"/>
        <w:numId w:val="7"/>
      </w:numPr>
      <w:spacing w:after="0" w:line="480" w:lineRule="auto"/>
      <w:outlineLvl w:val="1"/>
    </w:pPr>
    <w:rPr>
      <w:rFonts w:eastAsiaTheme="majorEastAsia" w:cstheme="majorBidi"/>
      <w:b/>
      <w:color w:val="000000" w:themeColor="text1"/>
      <w:sz w:val="22"/>
      <w:szCs w:val="26"/>
      <w:lang w:val="es-ES" w:eastAsia="es-ES"/>
    </w:rPr>
  </w:style>
  <w:style w:type="paragraph" w:styleId="Ttulo3">
    <w:name w:val="heading 3"/>
    <w:basedOn w:val="Normal"/>
    <w:next w:val="Normal"/>
    <w:link w:val="Ttulo3Car"/>
    <w:uiPriority w:val="9"/>
    <w:unhideWhenUsed/>
    <w:qFormat/>
    <w:rsid w:val="004D14A5"/>
    <w:pPr>
      <w:keepNext/>
      <w:keepLines/>
      <w:numPr>
        <w:ilvl w:val="2"/>
        <w:numId w:val="6"/>
      </w:numPr>
      <w:spacing w:after="0" w:line="480" w:lineRule="auto"/>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D14A5"/>
    <w:pPr>
      <w:keepNext/>
      <w:keepLines/>
      <w:numPr>
        <w:ilvl w:val="3"/>
        <w:numId w:val="6"/>
      </w:numPr>
      <w:spacing w:after="0" w:line="480" w:lineRule="auto"/>
      <w:jc w:val="left"/>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4A5"/>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8D5955"/>
    <w:rPr>
      <w:rFonts w:ascii="Arial" w:eastAsiaTheme="majorEastAsia" w:hAnsi="Arial" w:cstheme="majorBidi"/>
      <w:b/>
      <w:color w:val="000000" w:themeColor="text1"/>
      <w:szCs w:val="26"/>
      <w:lang w:val="es-ES" w:eastAsia="es-ES"/>
    </w:rPr>
  </w:style>
  <w:style w:type="character" w:customStyle="1" w:styleId="Ttulo3Car">
    <w:name w:val="Título 3 Car"/>
    <w:basedOn w:val="Fuentedeprrafopredeter"/>
    <w:link w:val="Ttulo3"/>
    <w:uiPriority w:val="9"/>
    <w:rsid w:val="004D14A5"/>
    <w:rPr>
      <w:rFonts w:ascii="Arial" w:eastAsiaTheme="majorEastAsia" w:hAnsi="Arial" w:cstheme="majorBidi"/>
      <w:b/>
      <w:i/>
      <w:sz w:val="24"/>
      <w:szCs w:val="24"/>
    </w:rPr>
  </w:style>
  <w:style w:type="character" w:customStyle="1" w:styleId="Ttulo4Car">
    <w:name w:val="Título 4 Car"/>
    <w:basedOn w:val="Fuentedeprrafopredeter"/>
    <w:link w:val="Ttulo4"/>
    <w:uiPriority w:val="9"/>
    <w:semiHidden/>
    <w:rsid w:val="004D14A5"/>
    <w:rPr>
      <w:rFonts w:ascii="Arial" w:eastAsiaTheme="majorEastAsia" w:hAnsi="Arial" w:cstheme="majorBidi"/>
      <w:b/>
      <w:i/>
      <w:iCs/>
      <w:sz w:val="24"/>
    </w:rPr>
  </w:style>
  <w:style w:type="table" w:styleId="Tablaconcuadrcula">
    <w:name w:val="Table Grid"/>
    <w:basedOn w:val="Tablanormal"/>
    <w:uiPriority w:val="39"/>
    <w:rsid w:val="009D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2</cp:revision>
  <dcterms:created xsi:type="dcterms:W3CDTF">2023-09-30T07:45:00Z</dcterms:created>
  <dcterms:modified xsi:type="dcterms:W3CDTF">2023-09-30T07:45:00Z</dcterms:modified>
</cp:coreProperties>
</file>