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861" w:tblpY="-936"/>
        <w:tblW w:w="145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986"/>
        <w:gridCol w:w="1986"/>
        <w:gridCol w:w="2047"/>
        <w:gridCol w:w="2272"/>
        <w:gridCol w:w="2410"/>
        <w:gridCol w:w="1843"/>
      </w:tblGrid>
      <w:tr w:rsidR="005A2205" w:rsidRPr="005A2205" w14:paraId="0B51CC24" w14:textId="77777777" w:rsidTr="005A2205">
        <w:trPr>
          <w:trHeight w:val="645"/>
        </w:trPr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9BB3F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ASSESSMENT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56A6" w14:textId="77777777" w:rsidR="005A2205" w:rsidRPr="005A2205" w:rsidRDefault="005A2205" w:rsidP="005A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NURSING DIAGNOSIS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F465" w14:textId="77777777" w:rsidR="005A2205" w:rsidRPr="005A2205" w:rsidRDefault="005A2205" w:rsidP="005A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INFERENCE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BB94" w14:textId="77777777" w:rsidR="005A2205" w:rsidRPr="005A2205" w:rsidRDefault="005A2205" w:rsidP="005A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PLANNING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20464" w14:textId="77777777" w:rsidR="005A2205" w:rsidRPr="005A2205" w:rsidRDefault="005A2205" w:rsidP="005A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INTERVENTION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F522F" w14:textId="77777777" w:rsidR="005A2205" w:rsidRPr="005A2205" w:rsidRDefault="005A2205" w:rsidP="005A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RATIONALE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B774" w14:textId="77777777" w:rsidR="005A2205" w:rsidRPr="005A2205" w:rsidRDefault="005A2205" w:rsidP="005A22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PH"/>
                <w14:ligatures w14:val="none"/>
              </w:rPr>
              <w:t>EVALUATION</w:t>
            </w:r>
          </w:p>
          <w:p w14:paraId="35EAC9F0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</w:tc>
      </w:tr>
      <w:tr w:rsidR="005A2205" w:rsidRPr="005A2205" w14:paraId="25CFB0F6" w14:textId="77777777" w:rsidTr="005A2205">
        <w:trPr>
          <w:trHeight w:val="7898"/>
        </w:trPr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12D49" w14:textId="77777777" w:rsidR="005A2205" w:rsidRPr="005A2205" w:rsidRDefault="005A2205" w:rsidP="005A220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Subjective Data:</w:t>
            </w:r>
          </w:p>
          <w:p w14:paraId="1A0329CE" w14:textId="77777777" w:rsidR="005A2205" w:rsidRPr="005A2205" w:rsidRDefault="005A2205" w:rsidP="005A2205">
            <w:pPr>
              <w:shd w:val="clear" w:color="auto" w:fill="FFFFFF"/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“Unsaon nako pag atiman ani saakong anak” as verbalized by the mother</w:t>
            </w:r>
          </w:p>
          <w:p w14:paraId="066786FA" w14:textId="77777777" w:rsidR="005A2205" w:rsidRPr="005A2205" w:rsidRDefault="005A2205" w:rsidP="005A2205">
            <w:pPr>
              <w:shd w:val="clear" w:color="auto" w:fill="FFFFFF"/>
              <w:spacing w:before="60"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4CB1CEB4" w14:textId="77777777" w:rsidR="005A2205" w:rsidRPr="005A2205" w:rsidRDefault="005A2205" w:rsidP="005A2205">
            <w:pPr>
              <w:shd w:val="clear" w:color="auto" w:fill="FFFFFF"/>
              <w:spacing w:after="22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5C53BDD5" w14:textId="77777777" w:rsidR="005A2205" w:rsidRPr="005A2205" w:rsidRDefault="005A2205" w:rsidP="005A2205">
            <w:pPr>
              <w:shd w:val="clear" w:color="auto" w:fill="FFFFFF"/>
              <w:spacing w:before="60"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13A68A8B" w14:textId="77777777" w:rsidR="005A2205" w:rsidRPr="005A2205" w:rsidRDefault="005A2205" w:rsidP="005A220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Objectiv</w:t>
            </w:r>
            <w:r w:rsidRPr="005A2205">
              <w:rPr>
                <w:rFonts w:ascii="Roboto" w:eastAsia="Times New Roman" w:hAnsi="Roboto" w:cs="Times New Roman"/>
                <w:color w:val="374151"/>
                <w:kern w:val="0"/>
                <w:shd w:val="clear" w:color="auto" w:fill="FFFFFF"/>
                <w:lang w:eastAsia="en-PH"/>
                <w14:ligatures w14:val="none"/>
              </w:rPr>
              <w:t>e Dat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a:</w:t>
            </w:r>
          </w:p>
          <w:p w14:paraId="771DBB21" w14:textId="77777777" w:rsidR="005A2205" w:rsidRPr="005A2205" w:rsidRDefault="005A2205" w:rsidP="005A220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Lack of knowledge on hyperbilirubinemia </w:t>
            </w:r>
          </w:p>
          <w:p w14:paraId="4AA0C983" w14:textId="77777777" w:rsidR="005A2205" w:rsidRPr="005A2205" w:rsidRDefault="005A2205" w:rsidP="005A220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155F8F6B" w14:textId="77777777" w:rsidR="005A2205" w:rsidRPr="005A2205" w:rsidRDefault="005A2205" w:rsidP="005A2205">
            <w:pPr>
              <w:shd w:val="clear" w:color="auto" w:fill="FFFFFF"/>
              <w:spacing w:after="22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B3C5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Knowledge Deficit related to hyperbilirubinemia management in a newborn.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65360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It is identified based on the understanding that parents of a newborn with hyperbilirubinemia may lack the necessary knowledge regarding the condition, its causes, signs, and management.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564D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After 4 hours of nursing intervention the mother will verbalize understanding of the cause, treatment, and possible outcomes of hyperbilirubinemia.</w:t>
            </w:r>
          </w:p>
          <w:p w14:paraId="4260AC4D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</w:tc>
        <w:tc>
          <w:tcPr>
            <w:tcW w:w="2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EE835" w14:textId="3002AF0B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 xml:space="preserve"> 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Assess the family situation and support systems.</w:t>
            </w:r>
          </w:p>
          <w:p w14:paraId="63DEF1BF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7AED2AF0" w14:textId="10EF6610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 xml:space="preserve"> 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Assess the client’s and family members’ knowledge and level of understanding</w:t>
            </w:r>
          </w:p>
          <w:p w14:paraId="7795315F" w14:textId="77777777" w:rsidR="005A2205" w:rsidRPr="005A2205" w:rsidRDefault="005A2205" w:rsidP="005A220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138B2E2B" w14:textId="44A5781C" w:rsidR="005A2205" w:rsidRPr="005A2205" w:rsidRDefault="005A2205" w:rsidP="005A2205">
            <w:pPr>
              <w:spacing w:after="0" w:line="240" w:lineRule="auto"/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 xml:space="preserve"> 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Provide parents with an appropriate written explanation of home phototherapy, listing technique and potential problems, and safety precautions.</w:t>
            </w:r>
          </w:p>
          <w:p w14:paraId="0D8C7B41" w14:textId="77777777" w:rsid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2625F3B0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5D76D4BA" w14:textId="317F1139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 xml:space="preserve"> 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Provide information about the types of jaundice, pathophysiological factors, and future implications of hyperbilirubinemia</w:t>
            </w:r>
          </w:p>
          <w:p w14:paraId="32CBCABF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4F2DDFCC" w14:textId="1D36C932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 xml:space="preserve">- 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Provide information about maintaining milk supply through a breast pump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69DB" w14:textId="1D2C08F2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1.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To facilitate the development of a tailored care plan.</w:t>
            </w:r>
          </w:p>
          <w:p w14:paraId="54BCBABE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6754F01A" w14:textId="259EC7BF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2.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To ensure information is provided at an appropriate level and addressing specific gaps in understanding</w:t>
            </w:r>
          </w:p>
          <w:p w14:paraId="408BF08F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539872FE" w14:textId="5B16A93C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3.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To ensures that parents have a comprehensive reference for home phototherapy, including techniques, potential issues, and safety precautions.</w:t>
            </w:r>
          </w:p>
          <w:p w14:paraId="1A805A56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49164379" w14:textId="089093BE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4.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To empowers parents with a holistic understanding of hyperbilirubinemia</w:t>
            </w:r>
          </w:p>
          <w:p w14:paraId="470BF9DB" w14:textId="77777777" w:rsidR="005A2205" w:rsidRDefault="005A2205" w:rsidP="005A220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0E781676" w14:textId="77777777" w:rsidR="005A2205" w:rsidRPr="005A2205" w:rsidRDefault="005A2205" w:rsidP="005A220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</w:p>
          <w:p w14:paraId="5E0A88FF" w14:textId="20E279A1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5.</w:t>
            </w: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To ensures that parents are equipped with the knowledge and skills necessary for sustaining breastfeeding.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7913" w14:textId="77777777" w:rsidR="005A2205" w:rsidRPr="005A2205" w:rsidRDefault="005A2205" w:rsidP="005A22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PH"/>
                <w14:ligatures w14:val="none"/>
              </w:rPr>
            </w:pPr>
            <w:r w:rsidRPr="005A2205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shd w:val="clear" w:color="auto" w:fill="FFFFFF"/>
                <w:lang w:eastAsia="en-PH"/>
                <w14:ligatures w14:val="none"/>
              </w:rPr>
              <w:t>After 4 hours of nursing intervention the mother can identify, verbalize and understand of the cause, treatment, and possible outcomes of hyperbilirubinemia..</w:t>
            </w:r>
          </w:p>
        </w:tc>
      </w:tr>
    </w:tbl>
    <w:p w14:paraId="635C2956" w14:textId="77777777" w:rsidR="00BA2338" w:rsidRPr="005A2205" w:rsidRDefault="00BA2338">
      <w:pPr>
        <w:rPr>
          <w:sz w:val="20"/>
          <w:szCs w:val="20"/>
        </w:rPr>
      </w:pPr>
    </w:p>
    <w:sectPr w:rsidR="00BA2338" w:rsidRPr="005A2205" w:rsidSect="005A220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57FD"/>
    <w:multiLevelType w:val="hybridMultilevel"/>
    <w:tmpl w:val="3474AD16"/>
    <w:lvl w:ilvl="0" w:tplc="F322EC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1F1F1F"/>
        <w:sz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1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05"/>
    <w:rsid w:val="005A2205"/>
    <w:rsid w:val="009D4AA8"/>
    <w:rsid w:val="00B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0A4"/>
  <w15:chartTrackingRefBased/>
  <w15:docId w15:val="{4B6E9B2F-53E4-4904-8F66-76EBEB14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5A2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685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Besinga</dc:creator>
  <cp:keywords/>
  <dc:description/>
  <cp:lastModifiedBy>Ronald Besinga</cp:lastModifiedBy>
  <cp:revision>1</cp:revision>
  <dcterms:created xsi:type="dcterms:W3CDTF">2023-12-21T18:29:00Z</dcterms:created>
  <dcterms:modified xsi:type="dcterms:W3CDTF">2023-12-21T18:32:00Z</dcterms:modified>
</cp:coreProperties>
</file>