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8BAC" w14:textId="77777777" w:rsidR="00FA4D37" w:rsidRPr="0035484F" w:rsidRDefault="00000000" w:rsidP="0035484F">
      <w:pPr>
        <w:pStyle w:val="Heading1"/>
        <w:jc w:val="center"/>
        <w:rPr>
          <w:rFonts w:asciiTheme="majorBidi" w:hAnsiTheme="majorBidi"/>
        </w:rPr>
      </w:pPr>
      <w:r w:rsidRPr="0035484F">
        <w:rPr>
          <w:rFonts w:asciiTheme="majorBidi" w:hAnsiTheme="majorBidi"/>
        </w:rPr>
        <w:t>Mathematical Documentation: Cathode Ray Tube as a Physics-Based Generative Image Model</w:t>
      </w:r>
    </w:p>
    <w:p w14:paraId="6D4A21C2" w14:textId="77777777" w:rsidR="0035484F" w:rsidRPr="0035484F" w:rsidRDefault="0035484F" w:rsidP="0035484F">
      <w:pPr>
        <w:pStyle w:val="BodyText"/>
        <w:rPr>
          <w:rFonts w:asciiTheme="majorBidi" w:hAnsiTheme="majorBidi" w:cstheme="majorBidi"/>
        </w:rPr>
      </w:pPr>
    </w:p>
    <w:p w14:paraId="6985FEE1" w14:textId="77777777" w:rsidR="00FA4D37" w:rsidRPr="0035484F" w:rsidRDefault="00000000">
      <w:pPr>
        <w:pStyle w:val="Heading2"/>
        <w:rPr>
          <w:rFonts w:asciiTheme="majorBidi" w:hAnsiTheme="majorBidi"/>
        </w:rPr>
      </w:pPr>
      <w:r w:rsidRPr="0035484F">
        <w:rPr>
          <w:rFonts w:asciiTheme="majorBidi" w:hAnsiTheme="majorBidi"/>
        </w:rPr>
        <w:t>1. Problem Definition</w:t>
      </w:r>
    </w:p>
    <w:p w14:paraId="548FDCD2" w14:textId="77777777" w:rsidR="00FA4D37" w:rsidRPr="0035484F" w:rsidRDefault="00000000" w:rsidP="0035484F">
      <w:pPr>
        <w:pStyle w:val="FirstParagraph"/>
        <w:jc w:val="both"/>
        <w:rPr>
          <w:rFonts w:asciiTheme="majorBidi" w:hAnsiTheme="majorBidi" w:cstheme="majorBidi"/>
        </w:rPr>
      </w:pPr>
      <w:r w:rsidRPr="0035484F">
        <w:rPr>
          <w:rFonts w:asciiTheme="majorBidi" w:hAnsiTheme="majorBidi" w:cstheme="majorBidi"/>
        </w:rPr>
        <w:t xml:space="preserve">A Cathode Ray Tube (CRT) can be mathematically modeled as a </w:t>
      </w:r>
      <w:r w:rsidRPr="0035484F">
        <w:rPr>
          <w:rFonts w:asciiTheme="majorBidi" w:hAnsiTheme="majorBidi" w:cstheme="majorBidi"/>
          <w:b/>
          <w:bCs/>
        </w:rPr>
        <w:t>physics-based image generation system</w:t>
      </w:r>
      <w:r w:rsidRPr="0035484F">
        <w:rPr>
          <w:rFonts w:asciiTheme="majorBidi" w:hAnsiTheme="majorBidi" w:cstheme="majorBidi"/>
        </w:rPr>
        <w:t>. In a CRT, an electron beam is generated, accelerated, deflected across a phosphor-coated screen, and intensity-modulated to produce visible light. Therefore, the final image is not created directly as a matrix of pixels; instead, it is generated through a continuous physical process involving electron motion, scanning signals, beam intensity, and phosphor response.</w:t>
      </w:r>
    </w:p>
    <w:p w14:paraId="2E175163" w14:textId="77777777" w:rsidR="00FA4D37" w:rsidRPr="0035484F" w:rsidRDefault="00000000" w:rsidP="0035484F">
      <w:pPr>
        <w:pStyle w:val="BodyText"/>
        <w:jc w:val="both"/>
        <w:rPr>
          <w:rFonts w:asciiTheme="majorBidi" w:hAnsiTheme="majorBidi" w:cstheme="majorBidi"/>
        </w:rPr>
      </w:pPr>
      <w:r w:rsidRPr="0035484F">
        <w:rPr>
          <w:rFonts w:asciiTheme="majorBidi" w:hAnsiTheme="majorBidi" w:cstheme="majorBidi"/>
        </w:rPr>
        <w:t>The goal is to define a mathematical function that maps input electrical signals and physical CRT parameters to an output image:</w:t>
      </w:r>
    </w:p>
    <w:p w14:paraId="4F9A086C" w14:textId="77777777" w:rsidR="00FA4D37" w:rsidRPr="0035484F" w:rsidRDefault="00000000">
      <w:pPr>
        <w:pStyle w:val="BodyText"/>
        <w:rPr>
          <w:rFonts w:asciiTheme="majorBidi" w:hAnsiTheme="majorBidi" w:cstheme="majorBidi"/>
        </w:rPr>
      </w:pPr>
      <m:oMathPara>
        <m:oMathParaPr>
          <m:jc m:val="center"/>
        </m:oMathParaPr>
        <m:oMath>
          <m:r>
            <m:rPr>
              <m:scr m:val="script"/>
              <m:sty m:val="p"/>
            </m:rPr>
            <w:rPr>
              <w:rFonts w:ascii="Cambria Math" w:hAnsi="Cambria Math" w:cstheme="majorBidi"/>
            </w:rPr>
            <m:t>I</m:t>
          </m:r>
          <m:r>
            <m:rPr>
              <m:sty m:val="p"/>
            </m:rPr>
            <w:rPr>
              <w:rFonts w:ascii="Cambria Math" w:hAnsi="Cambria Math" w:cstheme="majorBidi"/>
            </w:rPr>
            <m:t>=CRT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θ</m:t>
              </m:r>
            </m:e>
          </m:d>
        </m:oMath>
      </m:oMathPara>
    </w:p>
    <w:p w14:paraId="6341FFAF"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tbl>
      <w:tblPr>
        <w:tblStyle w:val="Table"/>
        <w:tblW w:w="0" w:type="auto"/>
        <w:jc w:val="center"/>
        <w:tblLook w:val="0020" w:firstRow="1" w:lastRow="0" w:firstColumn="0" w:lastColumn="0" w:noHBand="0" w:noVBand="0"/>
      </w:tblPr>
      <w:tblGrid>
        <w:gridCol w:w="963"/>
        <w:gridCol w:w="4756"/>
      </w:tblGrid>
      <w:tr w:rsidR="00FA4D37" w:rsidRPr="0035484F" w14:paraId="6497E082" w14:textId="77777777" w:rsidTr="0035484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75FABE5A"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F658479"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14D06139"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318CD12A" w14:textId="77777777" w:rsidR="00FA4D37" w:rsidRPr="0035484F" w:rsidRDefault="00000000">
            <w:pPr>
              <w:pStyle w:val="Compact"/>
              <w:rPr>
                <w:rFonts w:asciiTheme="majorBidi" w:hAnsiTheme="majorBidi" w:cstheme="majorBidi"/>
              </w:rPr>
            </w:pPr>
            <m:oMathPara>
              <m:oMath>
                <m:r>
                  <m:rPr>
                    <m:scr m:val="script"/>
                    <m:sty m:val="p"/>
                  </m:rPr>
                  <w:rPr>
                    <w:rFonts w:ascii="Cambria Math" w:hAnsi="Cambria Math" w:cstheme="majorBidi"/>
                  </w:rPr>
                  <m:t>I</m:t>
                </m:r>
              </m:oMath>
            </m:oMathPara>
          </w:p>
        </w:tc>
        <w:tc>
          <w:tcPr>
            <w:tcW w:w="0" w:type="auto"/>
            <w:tcBorders>
              <w:top w:val="single" w:sz="10" w:space="0" w:color="000000"/>
              <w:left w:val="single" w:sz="10" w:space="0" w:color="000000"/>
              <w:bottom w:val="single" w:sz="10" w:space="0" w:color="000000"/>
              <w:right w:val="single" w:sz="10" w:space="0" w:color="000000"/>
            </w:tcBorders>
          </w:tcPr>
          <w:p w14:paraId="02410E5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Generated image</w:t>
            </w:r>
          </w:p>
        </w:tc>
      </w:tr>
      <w:tr w:rsidR="00FA4D37" w:rsidRPr="0035484F" w14:paraId="05648BF6"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192E88F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29498AF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deflection signal</w:t>
            </w:r>
          </w:p>
        </w:tc>
      </w:tr>
      <w:tr w:rsidR="00FA4D37" w:rsidRPr="0035484F" w14:paraId="752EE0BB"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7D59FD42"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0055C338"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Vertical deflection signal</w:t>
            </w:r>
          </w:p>
        </w:tc>
      </w:tr>
      <w:tr w:rsidR="00FA4D37" w:rsidRPr="0035484F" w14:paraId="0FDEF6C1"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22705847" w14:textId="77777777" w:rsidR="00FA4D37" w:rsidRPr="0035484F" w:rsidRDefault="00000000">
            <w:pPr>
              <w:pStyle w:val="Compact"/>
              <w:rPr>
                <w:rFonts w:asciiTheme="majorBidi" w:hAnsiTheme="majorBidi" w:cstheme="majorBidi"/>
              </w:rPr>
            </w:pPr>
            <m:oMathPara>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4AF764B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brightness or intensity modulation signal</w:t>
            </w:r>
          </w:p>
        </w:tc>
      </w:tr>
      <w:tr w:rsidR="00FA4D37" w:rsidRPr="0035484F" w14:paraId="3FF164B6"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77AD07C7" w14:textId="77777777" w:rsidR="00FA4D37" w:rsidRPr="0035484F" w:rsidRDefault="00000000">
            <w:pPr>
              <w:pStyle w:val="Compact"/>
              <w:rPr>
                <w:rFonts w:asciiTheme="majorBidi" w:hAnsiTheme="majorBidi" w:cstheme="majorBidi"/>
              </w:rPr>
            </w:pPr>
            <m:oMathPara>
              <m:oMath>
                <m:r>
                  <w:rPr>
                    <w:rFonts w:ascii="Cambria Math" w:hAnsi="Cambria Math" w:cstheme="majorBidi"/>
                  </w:rPr>
                  <m:t>θ</m:t>
                </m:r>
              </m:oMath>
            </m:oMathPara>
          </w:p>
        </w:tc>
        <w:tc>
          <w:tcPr>
            <w:tcW w:w="0" w:type="auto"/>
            <w:tcBorders>
              <w:top w:val="single" w:sz="10" w:space="0" w:color="000000"/>
              <w:left w:val="single" w:sz="10" w:space="0" w:color="000000"/>
              <w:bottom w:val="single" w:sz="10" w:space="0" w:color="000000"/>
              <w:right w:val="single" w:sz="10" w:space="0" w:color="000000"/>
            </w:tcBorders>
          </w:tcPr>
          <w:p w14:paraId="441049F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Physical CRT parameters</w:t>
            </w:r>
          </w:p>
        </w:tc>
      </w:tr>
      <w:tr w:rsidR="00FA4D37" w:rsidRPr="0035484F" w14:paraId="634BC97A" w14:textId="77777777" w:rsidTr="0035484F">
        <w:trPr>
          <w:jc w:val="center"/>
        </w:trPr>
        <w:tc>
          <w:tcPr>
            <w:tcW w:w="0" w:type="auto"/>
            <w:tcBorders>
              <w:top w:val="single" w:sz="10" w:space="0" w:color="000000"/>
              <w:left w:val="single" w:sz="10" w:space="0" w:color="000000"/>
              <w:bottom w:val="single" w:sz="10" w:space="0" w:color="000000"/>
              <w:right w:val="single" w:sz="10" w:space="0" w:color="000000"/>
            </w:tcBorders>
          </w:tcPr>
          <w:p w14:paraId="2AB182DE" w14:textId="77777777" w:rsidR="00FA4D37" w:rsidRPr="0035484F" w:rsidRDefault="00000000">
            <w:pPr>
              <w:pStyle w:val="Compact"/>
              <w:rPr>
                <w:rFonts w:asciiTheme="majorBidi" w:hAnsiTheme="majorBidi" w:cstheme="majorBidi"/>
              </w:rPr>
            </w:pPr>
            <m:oMathPara>
              <m:oMath>
                <m:r>
                  <w:rPr>
                    <w:rFonts w:ascii="Cambria Math" w:hAnsi="Cambria Math" w:cstheme="majorBidi"/>
                  </w:rPr>
                  <m:t>t</m:t>
                </m:r>
              </m:oMath>
            </m:oMathPara>
          </w:p>
        </w:tc>
        <w:tc>
          <w:tcPr>
            <w:tcW w:w="0" w:type="auto"/>
            <w:tcBorders>
              <w:top w:val="single" w:sz="10" w:space="0" w:color="000000"/>
              <w:left w:val="single" w:sz="10" w:space="0" w:color="000000"/>
              <w:bottom w:val="single" w:sz="10" w:space="0" w:color="000000"/>
              <w:right w:val="single" w:sz="10" w:space="0" w:color="000000"/>
            </w:tcBorders>
          </w:tcPr>
          <w:p w14:paraId="76F655F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Continuous time</w:t>
            </w:r>
          </w:p>
        </w:tc>
      </w:tr>
    </w:tbl>
    <w:p w14:paraId="6D7D3FBC" w14:textId="77777777" w:rsidR="00FA4D37" w:rsidRPr="0035484F" w:rsidRDefault="00000000" w:rsidP="0035484F">
      <w:pPr>
        <w:pStyle w:val="BodyText"/>
        <w:jc w:val="both"/>
        <w:rPr>
          <w:rFonts w:asciiTheme="majorBidi" w:hAnsiTheme="majorBidi" w:cstheme="majorBidi"/>
        </w:rPr>
      </w:pPr>
      <w:r w:rsidRPr="0035484F">
        <w:rPr>
          <w:rFonts w:asciiTheme="majorBidi" w:hAnsiTheme="majorBidi" w:cstheme="majorBidi"/>
        </w:rPr>
        <w:t xml:space="preserve">In machine learning terms, this can be interpreted as a </w:t>
      </w:r>
      <w:r w:rsidRPr="0035484F">
        <w:rPr>
          <w:rFonts w:asciiTheme="majorBidi" w:hAnsiTheme="majorBidi" w:cstheme="majorBidi"/>
          <w:b/>
          <w:bCs/>
        </w:rPr>
        <w:t>physics-constrained generator</w:t>
      </w:r>
      <w:r w:rsidRPr="0035484F">
        <w:rPr>
          <w:rFonts w:asciiTheme="majorBidi" w:hAnsiTheme="majorBidi" w:cstheme="majorBidi"/>
        </w:rPr>
        <w:t>. Instead of allowing a neural network to generate pixels freely, the model generates images through physically meaningful intermediate variables: beam position, scan trajectory, spot shape, phosphor response, and noise.</w:t>
      </w:r>
    </w:p>
    <w:p w14:paraId="7902F725" w14:textId="77777777" w:rsidR="00FA4D37" w:rsidRPr="0035484F" w:rsidRDefault="00000000" w:rsidP="0035484F">
      <w:pPr>
        <w:pStyle w:val="BodyText"/>
        <w:jc w:val="both"/>
        <w:rPr>
          <w:rFonts w:asciiTheme="majorBidi" w:hAnsiTheme="majorBidi" w:cstheme="majorBidi"/>
        </w:rPr>
      </w:pPr>
      <w:r w:rsidRPr="0035484F">
        <w:rPr>
          <w:rFonts w:asciiTheme="majorBidi" w:hAnsiTheme="majorBidi" w:cstheme="majorBidi"/>
        </w:rPr>
        <w:t xml:space="preserve">This idea is related to generative modeling because GANs define a generator </w:t>
      </w:r>
      <m:oMath>
        <m:r>
          <w:rPr>
            <w:rFonts w:ascii="Cambria Math" w:hAnsi="Cambria Math" w:cstheme="majorBidi"/>
          </w:rPr>
          <m:t>G</m:t>
        </m:r>
      </m:oMath>
      <w:r w:rsidRPr="0035484F">
        <w:rPr>
          <w:rFonts w:asciiTheme="majorBidi" w:hAnsiTheme="majorBidi" w:cstheme="majorBidi"/>
        </w:rPr>
        <w:t xml:space="preserve"> that maps latent variables to images, while a CRT-inspired model maps voltage signals and physical parameters to images. GANs were introduced as a two-player adversarial framework in which a generator learns to produce samples that confuse a discriminator (Goodfellow et al., 2014).</w:t>
      </w:r>
    </w:p>
    <w:p w14:paraId="01D03D5B"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Thus, a CRT generator may be written as:</w:t>
      </w:r>
    </w:p>
    <w:p w14:paraId="2CCE89BA"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r>
                <m:rPr>
                  <m:sty m:val="p"/>
                </m:rPr>
                <w:rPr>
                  <w:rFonts w:ascii="Cambria Math" w:hAnsi="Cambria Math" w:cstheme="majorBidi"/>
                </w:rPr>
                <m:t>,</m:t>
              </m:r>
              <m:r>
                <w:rPr>
                  <w:rFonts w:ascii="Cambria Math" w:hAnsi="Cambria Math" w:cstheme="majorBidi"/>
                </w:rPr>
                <m:t>θ</m:t>
              </m:r>
            </m:e>
          </m:d>
          <m:r>
            <m:rPr>
              <m:scr m:val="script"/>
              <m:sty m:val="p"/>
            </m:rPr>
            <w:rPr>
              <w:rFonts w:ascii="Cambria Math" w:hAnsi="Cambria Math" w:cstheme="majorBidi"/>
            </w:rPr>
            <m:t>→I</m:t>
          </m:r>
        </m:oMath>
      </m:oMathPara>
    </w:p>
    <w:p w14:paraId="61BE2C92" w14:textId="1B894894" w:rsidR="00FA4D37" w:rsidRPr="0035484F" w:rsidRDefault="00000000" w:rsidP="008F5B76">
      <w:pPr>
        <w:pStyle w:val="FirstParagraph"/>
        <w:rPr>
          <w:rFonts w:asciiTheme="majorBidi" w:hAnsiTheme="majorBidi" w:cstheme="majorBidi"/>
        </w:rPr>
      </w:pPr>
      <w:r w:rsidRPr="0035484F">
        <w:rPr>
          <w:rFonts w:asciiTheme="majorBidi" w:hAnsiTheme="majorBidi" w:cstheme="majorBidi"/>
        </w:rPr>
        <w:t xml:space="preserve">where </w:t>
      </w:r>
      <m:oMath>
        <m:r>
          <w:rPr>
            <w:rFonts w:ascii="Cambria Math" w:hAnsi="Cambria Math" w:cstheme="majorBidi"/>
          </w:rPr>
          <m:t>z</m:t>
        </m:r>
      </m:oMath>
      <w:r w:rsidRPr="0035484F">
        <w:rPr>
          <w:rFonts w:asciiTheme="majorBidi" w:hAnsiTheme="majorBidi" w:cstheme="majorBidi"/>
        </w:rPr>
        <w:t xml:space="preserve"> is a latent vector controlling scan distortion, beam noise, brightness variation, blur, screen curvature, and other visual effects.</w:t>
      </w:r>
    </w:p>
    <w:p w14:paraId="57C0D526" w14:textId="77777777" w:rsidR="00FA4D37" w:rsidRPr="0035484F" w:rsidRDefault="00000000" w:rsidP="008F5B76">
      <w:pPr>
        <w:pStyle w:val="Heading2"/>
        <w:jc w:val="both"/>
        <w:rPr>
          <w:rFonts w:asciiTheme="majorBidi" w:hAnsiTheme="majorBidi"/>
        </w:rPr>
      </w:pPr>
      <w:r w:rsidRPr="0035484F">
        <w:rPr>
          <w:rFonts w:asciiTheme="majorBidi" w:hAnsiTheme="majorBidi"/>
        </w:rPr>
        <w:lastRenderedPageBreak/>
        <w:t>2. Physical Components of the CRT</w:t>
      </w:r>
    </w:p>
    <w:p w14:paraId="1BBDF32A"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A CRT image formation system consists of the following main components:</w:t>
      </w:r>
    </w:p>
    <w:p w14:paraId="61265C5C" w14:textId="77777777" w:rsidR="00FA4D37" w:rsidRPr="0035484F" w:rsidRDefault="00000000" w:rsidP="008F5B76">
      <w:pPr>
        <w:pStyle w:val="Heading3"/>
        <w:jc w:val="both"/>
        <w:rPr>
          <w:rFonts w:asciiTheme="majorBidi" w:hAnsiTheme="majorBidi"/>
        </w:rPr>
      </w:pPr>
      <w:r w:rsidRPr="0035484F">
        <w:rPr>
          <w:rFonts w:asciiTheme="majorBidi" w:hAnsiTheme="majorBidi"/>
        </w:rPr>
        <w:t>2.1 Electron Gun</w:t>
      </w:r>
    </w:p>
    <w:p w14:paraId="17B227EA"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The electron gun emits electrons inside a vacuum tube. In a simplified CRT model, the electron gun is treated as a source of charged particles. The emitted electrons are accelerated toward the screen by an electric potential difference.</w:t>
      </w:r>
    </w:p>
    <w:p w14:paraId="28B20477" w14:textId="77777777" w:rsidR="00FA4D37" w:rsidRPr="0035484F" w:rsidRDefault="00000000" w:rsidP="008F5B76">
      <w:pPr>
        <w:pStyle w:val="Heading3"/>
        <w:jc w:val="both"/>
        <w:rPr>
          <w:rFonts w:asciiTheme="majorBidi" w:hAnsiTheme="majorBidi"/>
        </w:rPr>
      </w:pPr>
      <w:r w:rsidRPr="0035484F">
        <w:rPr>
          <w:rFonts w:asciiTheme="majorBidi" w:hAnsiTheme="majorBidi"/>
        </w:rPr>
        <w:t>2.2 Cathode and Thermionic Emission</w:t>
      </w:r>
    </w:p>
    <w:p w14:paraId="50621582"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 xml:space="preserve">The cathode is heated so that electrons are emitted from its surface. For the first version of the mathematical model, thermionic emission can be simplified by assuming that a controllable electron beam current </w:t>
      </w:r>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w:r w:rsidRPr="0035484F">
        <w:rPr>
          <w:rFonts w:asciiTheme="majorBidi" w:hAnsiTheme="majorBidi" w:cstheme="majorBidi"/>
        </w:rPr>
        <w:t xml:space="preserve"> is available.</w:t>
      </w:r>
    </w:p>
    <w:p w14:paraId="5DDFF29E" w14:textId="77777777" w:rsidR="00FA4D37" w:rsidRPr="0035484F" w:rsidRDefault="00000000" w:rsidP="008F5B76">
      <w:pPr>
        <w:pStyle w:val="Heading3"/>
        <w:jc w:val="both"/>
        <w:rPr>
          <w:rFonts w:asciiTheme="majorBidi" w:hAnsiTheme="majorBidi"/>
        </w:rPr>
      </w:pPr>
      <w:r w:rsidRPr="0035484F">
        <w:rPr>
          <w:rFonts w:asciiTheme="majorBidi" w:hAnsiTheme="majorBidi"/>
        </w:rPr>
        <w:t>2.3 Accelerating Anode Voltage</w:t>
      </w:r>
    </w:p>
    <w:p w14:paraId="736B81CB"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 xml:space="preserve">The accelerating anode creates a potential difference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oMath>
      <w:r w:rsidRPr="0035484F">
        <w:rPr>
          <w:rFonts w:asciiTheme="majorBidi" w:hAnsiTheme="majorBidi" w:cstheme="majorBidi"/>
        </w:rPr>
        <w:t>, which gives kinetic energy to the electrons. This determines the forward velocity of the electron beam.</w:t>
      </w:r>
    </w:p>
    <w:p w14:paraId="7E5F463F" w14:textId="77777777" w:rsidR="00FA4D37" w:rsidRPr="0035484F" w:rsidRDefault="00000000">
      <w:pPr>
        <w:pStyle w:val="Heading3"/>
        <w:rPr>
          <w:rFonts w:asciiTheme="majorBidi" w:hAnsiTheme="majorBidi"/>
        </w:rPr>
      </w:pPr>
      <w:r w:rsidRPr="0035484F">
        <w:rPr>
          <w:rFonts w:asciiTheme="majorBidi" w:hAnsiTheme="majorBidi"/>
        </w:rPr>
        <w:t>2.4 Deflection System</w:t>
      </w:r>
    </w:p>
    <w:p w14:paraId="2816E8A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beam must be steered across the screen. Two types of deflection can be modeled:</w:t>
      </w:r>
    </w:p>
    <w:tbl>
      <w:tblPr>
        <w:tblStyle w:val="Table"/>
        <w:tblW w:w="0" w:type="auto"/>
        <w:jc w:val="center"/>
        <w:tblLook w:val="0020" w:firstRow="1" w:lastRow="0" w:firstColumn="0" w:lastColumn="0" w:noHBand="0" w:noVBand="0"/>
      </w:tblPr>
      <w:tblGrid>
        <w:gridCol w:w="2435"/>
        <w:gridCol w:w="3923"/>
        <w:gridCol w:w="2948"/>
      </w:tblGrid>
      <w:tr w:rsidR="00FA4D37" w:rsidRPr="008F5B76" w14:paraId="78DAB0E8" w14:textId="77777777" w:rsidTr="008F5B7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1E9368D" w14:textId="77777777" w:rsidR="00FA4D37" w:rsidRPr="008F5B76" w:rsidRDefault="00000000">
            <w:pPr>
              <w:pStyle w:val="Compact"/>
              <w:jc w:val="center"/>
              <w:rPr>
                <w:rFonts w:asciiTheme="majorBidi" w:hAnsiTheme="majorBidi" w:cstheme="majorBidi"/>
                <w:b/>
                <w:bCs/>
              </w:rPr>
            </w:pPr>
            <w:r w:rsidRPr="008F5B76">
              <w:rPr>
                <w:rFonts w:asciiTheme="majorBidi" w:hAnsiTheme="majorBidi" w:cstheme="majorBidi"/>
                <w:b/>
                <w:bCs/>
              </w:rPr>
              <w:t>Deflection type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ADE82CF" w14:textId="77777777" w:rsidR="00FA4D37" w:rsidRPr="008F5B76" w:rsidRDefault="00000000">
            <w:pPr>
              <w:pStyle w:val="Compact"/>
              <w:jc w:val="center"/>
              <w:rPr>
                <w:rFonts w:asciiTheme="majorBidi" w:hAnsiTheme="majorBidi" w:cstheme="majorBidi"/>
                <w:b/>
                <w:bCs/>
              </w:rPr>
            </w:pPr>
            <w:r w:rsidRPr="008F5B76">
              <w:rPr>
                <w:rFonts w:asciiTheme="majorBidi" w:hAnsiTheme="majorBidi" w:cstheme="majorBidi"/>
                <w:b/>
                <w:bCs/>
              </w:rPr>
              <w:t>Typical use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54D12E6" w14:textId="77777777" w:rsidR="00FA4D37" w:rsidRPr="008F5B76" w:rsidRDefault="00000000">
            <w:pPr>
              <w:pStyle w:val="Compact"/>
              <w:jc w:val="center"/>
              <w:rPr>
                <w:rFonts w:asciiTheme="majorBidi" w:hAnsiTheme="majorBidi" w:cstheme="majorBidi"/>
                <w:b/>
                <w:bCs/>
              </w:rPr>
            </w:pPr>
            <w:r w:rsidRPr="008F5B76">
              <w:rPr>
                <w:rFonts w:asciiTheme="majorBidi" w:hAnsiTheme="majorBidi" w:cstheme="majorBidi"/>
                <w:b/>
                <w:bCs/>
              </w:rPr>
              <w:t>Mathematical basis</w:t>
            </w:r>
          </w:p>
        </w:tc>
      </w:tr>
      <w:tr w:rsidR="00FA4D37" w:rsidRPr="0035484F" w14:paraId="307356B2"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78C1ACB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Electrostatic deflection</w:t>
            </w:r>
          </w:p>
        </w:tc>
        <w:tc>
          <w:tcPr>
            <w:tcW w:w="0" w:type="auto"/>
            <w:tcBorders>
              <w:top w:val="single" w:sz="10" w:space="0" w:color="000000"/>
              <w:left w:val="single" w:sz="10" w:space="0" w:color="000000"/>
              <w:bottom w:val="single" w:sz="10" w:space="0" w:color="000000"/>
              <w:right w:val="single" w:sz="10" w:space="0" w:color="000000"/>
            </w:tcBorders>
          </w:tcPr>
          <w:p w14:paraId="390AD83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Oscilloscopes, simplified CRT models</w:t>
            </w:r>
          </w:p>
        </w:tc>
        <w:tc>
          <w:tcPr>
            <w:tcW w:w="0" w:type="auto"/>
            <w:tcBorders>
              <w:top w:val="single" w:sz="10" w:space="0" w:color="000000"/>
              <w:left w:val="single" w:sz="10" w:space="0" w:color="000000"/>
              <w:bottom w:val="single" w:sz="10" w:space="0" w:color="000000"/>
              <w:right w:val="single" w:sz="10" w:space="0" w:color="000000"/>
            </w:tcBorders>
          </w:tcPr>
          <w:p w14:paraId="7016A98C"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Electric force </w:t>
            </w:r>
            <m:oMath>
              <m:r>
                <w:rPr>
                  <w:rFonts w:ascii="Cambria Math" w:hAnsi="Cambria Math" w:cstheme="majorBidi"/>
                </w:rPr>
                <m:t>F</m:t>
              </m:r>
              <m:r>
                <m:rPr>
                  <m:sty m:val="p"/>
                </m:rPr>
                <w:rPr>
                  <w:rFonts w:ascii="Cambria Math" w:hAnsi="Cambria Math" w:cstheme="majorBidi"/>
                </w:rPr>
                <m:t>=</m:t>
              </m:r>
              <m:r>
                <w:rPr>
                  <w:rFonts w:ascii="Cambria Math" w:hAnsi="Cambria Math" w:cstheme="majorBidi"/>
                </w:rPr>
                <m:t>qE</m:t>
              </m:r>
            </m:oMath>
          </w:p>
        </w:tc>
      </w:tr>
      <w:tr w:rsidR="00FA4D37" w:rsidRPr="0035484F" w14:paraId="6E3BA30A"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53D1C7C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Magnetic deflection</w:t>
            </w:r>
          </w:p>
        </w:tc>
        <w:tc>
          <w:tcPr>
            <w:tcW w:w="0" w:type="auto"/>
            <w:tcBorders>
              <w:top w:val="single" w:sz="10" w:space="0" w:color="000000"/>
              <w:left w:val="single" w:sz="10" w:space="0" w:color="000000"/>
              <w:bottom w:val="single" w:sz="10" w:space="0" w:color="000000"/>
              <w:right w:val="single" w:sz="10" w:space="0" w:color="000000"/>
            </w:tcBorders>
          </w:tcPr>
          <w:p w14:paraId="31EAD4D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Television CRTs and monitors</w:t>
            </w:r>
          </w:p>
        </w:tc>
        <w:tc>
          <w:tcPr>
            <w:tcW w:w="0" w:type="auto"/>
            <w:tcBorders>
              <w:top w:val="single" w:sz="10" w:space="0" w:color="000000"/>
              <w:left w:val="single" w:sz="10" w:space="0" w:color="000000"/>
              <w:bottom w:val="single" w:sz="10" w:space="0" w:color="000000"/>
              <w:right w:val="single" w:sz="10" w:space="0" w:color="000000"/>
            </w:tcBorders>
          </w:tcPr>
          <w:p w14:paraId="18F4465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Lorentz force </w:t>
            </w:r>
            <m:oMath>
              <m:r>
                <w:rPr>
                  <w:rFonts w:ascii="Cambria Math" w:hAnsi="Cambria Math" w:cstheme="majorBidi"/>
                </w:rPr>
                <m:t>F</m:t>
              </m:r>
              <m:r>
                <m:rPr>
                  <m:sty m:val="p"/>
                </m:rPr>
                <w:rPr>
                  <w:rFonts w:ascii="Cambria Math" w:hAnsi="Cambria Math" w:cstheme="majorBidi"/>
                </w:rPr>
                <m:t>=</m:t>
              </m:r>
              <m:r>
                <w:rPr>
                  <w:rFonts w:ascii="Cambria Math" w:hAnsi="Cambria Math" w:cstheme="majorBidi"/>
                </w:rPr>
                <m:t>q</m:t>
              </m:r>
              <m:d>
                <m:dPr>
                  <m:ctrlPr>
                    <w:rPr>
                      <w:rFonts w:ascii="Cambria Math" w:hAnsi="Cambria Math" w:cstheme="majorBidi"/>
                    </w:rPr>
                  </m:ctrlPr>
                </m:dPr>
                <m:e>
                  <m:r>
                    <m:rPr>
                      <m:sty m:val="b"/>
                    </m:rPr>
                    <w:rPr>
                      <w:rFonts w:ascii="Cambria Math" w:hAnsi="Cambria Math" w:cstheme="majorBidi"/>
                    </w:rPr>
                    <m:t>v</m:t>
                  </m:r>
                  <m:r>
                    <m:rPr>
                      <m:sty m:val="p"/>
                    </m:rPr>
                    <w:rPr>
                      <w:rFonts w:ascii="Cambria Math" w:hAnsi="Cambria Math" w:cstheme="majorBidi"/>
                    </w:rPr>
                    <m:t>×</m:t>
                  </m:r>
                  <m:r>
                    <m:rPr>
                      <m:sty m:val="b"/>
                    </m:rPr>
                    <w:rPr>
                      <w:rFonts w:ascii="Cambria Math" w:hAnsi="Cambria Math" w:cstheme="majorBidi"/>
                    </w:rPr>
                    <m:t>B</m:t>
                  </m:r>
                </m:e>
              </m:d>
            </m:oMath>
          </w:p>
        </w:tc>
      </w:tr>
    </w:tbl>
    <w:p w14:paraId="00EAA741" w14:textId="77777777" w:rsidR="00FA4D37" w:rsidRPr="0035484F" w:rsidRDefault="00000000" w:rsidP="008F5B76">
      <w:pPr>
        <w:pStyle w:val="BodyText"/>
        <w:jc w:val="both"/>
        <w:rPr>
          <w:rFonts w:asciiTheme="majorBidi" w:hAnsiTheme="majorBidi" w:cstheme="majorBidi"/>
        </w:rPr>
      </w:pPr>
      <w:r w:rsidRPr="0035484F">
        <w:rPr>
          <w:rFonts w:asciiTheme="majorBidi" w:hAnsiTheme="majorBidi" w:cstheme="majorBidi"/>
        </w:rPr>
        <w:t>Electrostatic deflection is easier for the first mathematical model because it gives direct equations between voltage and screen displacement. Magnetic deflection is closer to many television CRTs, but it introduces field geometry and coil dynamics. CRTs use electron guns, deflection systems, and phosphor screens to form images by steering electron beams onto the screen.</w:t>
      </w:r>
    </w:p>
    <w:p w14:paraId="451F1C64" w14:textId="77777777" w:rsidR="00FA4D37" w:rsidRPr="0035484F" w:rsidRDefault="00000000" w:rsidP="008F5B76">
      <w:pPr>
        <w:pStyle w:val="Heading3"/>
        <w:jc w:val="both"/>
        <w:rPr>
          <w:rFonts w:asciiTheme="majorBidi" w:hAnsiTheme="majorBidi"/>
        </w:rPr>
      </w:pPr>
      <w:r w:rsidRPr="0035484F">
        <w:rPr>
          <w:rFonts w:asciiTheme="majorBidi" w:hAnsiTheme="majorBidi"/>
        </w:rPr>
        <w:t>2.5 Phosphor Screen</w:t>
      </w:r>
    </w:p>
    <w:p w14:paraId="5590EF83"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The screen is coated with phosphor material. When electrons hit the phosphor layer, visible light is emitted. The light response may persist for a short time after the beam has moved away, producing phosphor persistence.</w:t>
      </w:r>
    </w:p>
    <w:p w14:paraId="344148F6" w14:textId="77777777" w:rsidR="00FA4D37" w:rsidRPr="0035484F" w:rsidRDefault="00000000" w:rsidP="008F5B76">
      <w:pPr>
        <w:pStyle w:val="Heading3"/>
        <w:jc w:val="both"/>
        <w:rPr>
          <w:rFonts w:asciiTheme="majorBidi" w:hAnsiTheme="majorBidi"/>
        </w:rPr>
      </w:pPr>
      <w:r w:rsidRPr="0035484F">
        <w:rPr>
          <w:rFonts w:asciiTheme="majorBidi" w:hAnsiTheme="majorBidi"/>
        </w:rPr>
        <w:t>2.6 Raster Scanning</w:t>
      </w:r>
    </w:p>
    <w:p w14:paraId="4798CD13"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In television-like CRTs, the beam scans the screen line by line. The horizontal scan moves quickly from left to right, while the vertical scan moves slowly from top to bottom. The Tektronix oscilloscope primer describes the CRT beam sweeping horizontally across a phosphor-coated screen, creating a glowing trace where the beam strikes the phosphor.</w:t>
      </w:r>
    </w:p>
    <w:p w14:paraId="4C002539" w14:textId="77777777" w:rsidR="00FA4D37" w:rsidRPr="0035484F" w:rsidRDefault="00000000">
      <w:pPr>
        <w:pStyle w:val="Heading3"/>
        <w:rPr>
          <w:rFonts w:asciiTheme="majorBidi" w:hAnsiTheme="majorBidi"/>
        </w:rPr>
      </w:pPr>
      <w:r w:rsidRPr="0035484F">
        <w:rPr>
          <w:rFonts w:asciiTheme="majorBidi" w:hAnsiTheme="majorBidi"/>
        </w:rPr>
        <w:lastRenderedPageBreak/>
        <w:t>2.7 Brightness Modulation</w:t>
      </w:r>
    </w:p>
    <w:p w14:paraId="3CA0D4F2"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 xml:space="preserve">The image brightness is controlled by modulating the beam intensity over time. In a grayscale CRT model, the beam intensity </w:t>
      </w:r>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w:r w:rsidRPr="0035484F">
        <w:rPr>
          <w:rFonts w:asciiTheme="majorBidi" w:hAnsiTheme="majorBidi" w:cstheme="majorBidi"/>
        </w:rPr>
        <w:t xml:space="preserve"> controls the brightness at the beam location. In a color CRT model, three intensity signals may be used:</w:t>
      </w:r>
    </w:p>
    <w:p w14:paraId="01162E92" w14:textId="77777777" w:rsidR="00FA4D37" w:rsidRPr="0035484F" w:rsidRDefault="00000000" w:rsidP="008F5B76">
      <w:pPr>
        <w:pStyle w:val="BodyText"/>
        <w:jc w:val="both"/>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R</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G</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B</m:t>
              </m:r>
            </m:sub>
          </m:sSub>
          <m:d>
            <m:dPr>
              <m:ctrlPr>
                <w:rPr>
                  <w:rFonts w:ascii="Cambria Math" w:hAnsi="Cambria Math" w:cstheme="majorBidi"/>
                </w:rPr>
              </m:ctrlPr>
            </m:dPr>
            <m:e>
              <m:r>
                <w:rPr>
                  <w:rFonts w:ascii="Cambria Math" w:hAnsi="Cambria Math" w:cstheme="majorBidi"/>
                </w:rPr>
                <m:t>t</m:t>
              </m:r>
            </m:e>
          </m:d>
        </m:oMath>
      </m:oMathPara>
    </w:p>
    <w:p w14:paraId="59CAEB23" w14:textId="58AB7AD9" w:rsidR="008F5B76" w:rsidRPr="008F5B76" w:rsidRDefault="00000000" w:rsidP="008F5B76">
      <w:pPr>
        <w:pStyle w:val="FirstParagraph"/>
        <w:jc w:val="both"/>
        <w:rPr>
          <w:rFonts w:asciiTheme="majorBidi" w:hAnsiTheme="majorBidi" w:cstheme="majorBidi"/>
        </w:rPr>
      </w:pPr>
      <w:r w:rsidRPr="0035484F">
        <w:rPr>
          <w:rFonts w:asciiTheme="majorBidi" w:hAnsiTheme="majorBidi" w:cstheme="majorBidi"/>
        </w:rPr>
        <w:t>for red, green, and blue phosphor channels.</w:t>
      </w:r>
    </w:p>
    <w:p w14:paraId="38074A82" w14:textId="7CB2288F" w:rsidR="00FA4D37" w:rsidRPr="0035484F" w:rsidRDefault="00000000">
      <w:pPr>
        <w:pStyle w:val="Heading2"/>
        <w:rPr>
          <w:rFonts w:asciiTheme="majorBidi" w:hAnsiTheme="majorBidi"/>
        </w:rPr>
      </w:pPr>
      <w:r w:rsidRPr="0035484F">
        <w:rPr>
          <w:rFonts w:asciiTheme="majorBidi" w:hAnsiTheme="majorBidi"/>
        </w:rPr>
        <w:t>3. Electron Acceleration Model</w:t>
      </w:r>
    </w:p>
    <w:p w14:paraId="0AC22C94" w14:textId="77777777" w:rsidR="00FA4D37" w:rsidRPr="0035484F" w:rsidRDefault="00000000" w:rsidP="008F5B76">
      <w:pPr>
        <w:pStyle w:val="FirstParagraph"/>
        <w:jc w:val="both"/>
        <w:rPr>
          <w:rFonts w:asciiTheme="majorBidi" w:hAnsiTheme="majorBidi" w:cstheme="majorBidi"/>
        </w:rPr>
      </w:pPr>
      <w:r w:rsidRPr="0035484F">
        <w:rPr>
          <w:rFonts w:asciiTheme="majorBidi" w:hAnsiTheme="majorBidi" w:cstheme="majorBidi"/>
        </w:rPr>
        <w:t>The first mathematical step is to describe how electrons are accelerated inside the CRT.</w:t>
      </w:r>
    </w:p>
    <w:p w14:paraId="5634EAF4" w14:textId="77777777" w:rsidR="00FA4D37" w:rsidRPr="0035484F" w:rsidRDefault="00000000" w:rsidP="008F5B76">
      <w:pPr>
        <w:pStyle w:val="BodyText"/>
        <w:jc w:val="both"/>
        <w:rPr>
          <w:rFonts w:asciiTheme="majorBidi" w:hAnsiTheme="majorBidi" w:cstheme="majorBidi"/>
        </w:rPr>
      </w:pPr>
      <w:r w:rsidRPr="0035484F">
        <w:rPr>
          <w:rFonts w:asciiTheme="majorBidi" w:hAnsiTheme="majorBidi" w:cstheme="majorBidi"/>
        </w:rPr>
        <w:t>Let:</w:t>
      </w:r>
    </w:p>
    <w:tbl>
      <w:tblPr>
        <w:tblStyle w:val="Table"/>
        <w:tblW w:w="0" w:type="auto"/>
        <w:jc w:val="center"/>
        <w:tblLook w:val="0020" w:firstRow="1" w:lastRow="0" w:firstColumn="0" w:lastColumn="0" w:noHBand="0" w:noVBand="0"/>
      </w:tblPr>
      <w:tblGrid>
        <w:gridCol w:w="963"/>
        <w:gridCol w:w="3581"/>
        <w:gridCol w:w="643"/>
      </w:tblGrid>
      <w:tr w:rsidR="00FA4D37" w:rsidRPr="0035484F" w14:paraId="1A3AD4D8" w14:textId="77777777" w:rsidTr="008F5B7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47266D87"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844BA8C"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FB552EA"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Unit</w:t>
            </w:r>
          </w:p>
        </w:tc>
      </w:tr>
      <w:tr w:rsidR="00FA4D37" w:rsidRPr="0035484F" w14:paraId="1D851DD4"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5E04236E" w14:textId="77777777" w:rsidR="00FA4D37" w:rsidRPr="0035484F" w:rsidRDefault="00000000">
            <w:pPr>
              <w:pStyle w:val="Compact"/>
              <w:rPr>
                <w:rFonts w:asciiTheme="majorBidi" w:hAnsiTheme="majorBidi" w:cstheme="majorBidi"/>
              </w:rPr>
            </w:pPr>
            <m:oMathPara>
              <m:oMath>
                <m:r>
                  <w:rPr>
                    <w:rFonts w:ascii="Cambria Math" w:hAnsi="Cambria Math" w:cstheme="majorBidi"/>
                  </w:rPr>
                  <m:t>m</m:t>
                </m:r>
              </m:oMath>
            </m:oMathPara>
          </w:p>
        </w:tc>
        <w:tc>
          <w:tcPr>
            <w:tcW w:w="0" w:type="auto"/>
            <w:tcBorders>
              <w:top w:val="single" w:sz="10" w:space="0" w:color="000000"/>
              <w:left w:val="single" w:sz="10" w:space="0" w:color="000000"/>
              <w:bottom w:val="single" w:sz="10" w:space="0" w:color="000000"/>
              <w:right w:val="single" w:sz="10" w:space="0" w:color="000000"/>
            </w:tcBorders>
          </w:tcPr>
          <w:p w14:paraId="5FD01F4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mass</w:t>
            </w:r>
          </w:p>
        </w:tc>
        <w:tc>
          <w:tcPr>
            <w:tcW w:w="0" w:type="auto"/>
            <w:tcBorders>
              <w:top w:val="single" w:sz="10" w:space="0" w:color="000000"/>
              <w:left w:val="single" w:sz="10" w:space="0" w:color="000000"/>
              <w:bottom w:val="single" w:sz="10" w:space="0" w:color="000000"/>
              <w:right w:val="single" w:sz="10" w:space="0" w:color="000000"/>
            </w:tcBorders>
          </w:tcPr>
          <w:p w14:paraId="4E4DE63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kg</w:t>
            </w:r>
          </w:p>
        </w:tc>
      </w:tr>
      <w:tr w:rsidR="00FA4D37" w:rsidRPr="0035484F" w14:paraId="55113E6A"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16D605B1" w14:textId="77777777" w:rsidR="00FA4D37" w:rsidRPr="0035484F" w:rsidRDefault="00000000">
            <w:pPr>
              <w:pStyle w:val="Compact"/>
              <w:rPr>
                <w:rFonts w:asciiTheme="majorBidi" w:hAnsiTheme="majorBidi" w:cstheme="majorBidi"/>
              </w:rPr>
            </w:pPr>
            <m:oMathPara>
              <m:oMath>
                <m:r>
                  <w:rPr>
                    <w:rFonts w:ascii="Cambria Math" w:hAnsi="Cambria Math" w:cstheme="majorBidi"/>
                  </w:rPr>
                  <m:t>e</m:t>
                </m:r>
              </m:oMath>
            </m:oMathPara>
          </w:p>
        </w:tc>
        <w:tc>
          <w:tcPr>
            <w:tcW w:w="0" w:type="auto"/>
            <w:tcBorders>
              <w:top w:val="single" w:sz="10" w:space="0" w:color="000000"/>
              <w:left w:val="single" w:sz="10" w:space="0" w:color="000000"/>
              <w:bottom w:val="single" w:sz="10" w:space="0" w:color="000000"/>
              <w:right w:val="single" w:sz="10" w:space="0" w:color="000000"/>
            </w:tcBorders>
          </w:tcPr>
          <w:p w14:paraId="2BA5093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Magnitude of electron charge</w:t>
            </w:r>
          </w:p>
        </w:tc>
        <w:tc>
          <w:tcPr>
            <w:tcW w:w="0" w:type="auto"/>
            <w:tcBorders>
              <w:top w:val="single" w:sz="10" w:space="0" w:color="000000"/>
              <w:left w:val="single" w:sz="10" w:space="0" w:color="000000"/>
              <w:bottom w:val="single" w:sz="10" w:space="0" w:color="000000"/>
              <w:right w:val="single" w:sz="10" w:space="0" w:color="000000"/>
            </w:tcBorders>
          </w:tcPr>
          <w:p w14:paraId="755EE8A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C</w:t>
            </w:r>
          </w:p>
        </w:tc>
      </w:tr>
      <w:tr w:rsidR="00FA4D37" w:rsidRPr="0035484F" w14:paraId="1C620271"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1194553B"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296816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Accelerating voltage</w:t>
            </w:r>
          </w:p>
        </w:tc>
        <w:tc>
          <w:tcPr>
            <w:tcW w:w="0" w:type="auto"/>
            <w:tcBorders>
              <w:top w:val="single" w:sz="10" w:space="0" w:color="000000"/>
              <w:left w:val="single" w:sz="10" w:space="0" w:color="000000"/>
              <w:bottom w:val="single" w:sz="10" w:space="0" w:color="000000"/>
              <w:right w:val="single" w:sz="10" w:space="0" w:color="000000"/>
            </w:tcBorders>
          </w:tcPr>
          <w:p w14:paraId="62EF963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w:t>
            </w:r>
          </w:p>
        </w:tc>
      </w:tr>
      <w:tr w:rsidR="00FA4D37" w:rsidRPr="0035484F" w14:paraId="51085C86" w14:textId="77777777" w:rsidTr="008F5B76">
        <w:trPr>
          <w:jc w:val="center"/>
        </w:trPr>
        <w:tc>
          <w:tcPr>
            <w:tcW w:w="0" w:type="auto"/>
            <w:tcBorders>
              <w:top w:val="single" w:sz="10" w:space="0" w:color="000000"/>
              <w:left w:val="single" w:sz="10" w:space="0" w:color="000000"/>
              <w:bottom w:val="single" w:sz="10" w:space="0" w:color="000000"/>
              <w:right w:val="single" w:sz="10" w:space="0" w:color="000000"/>
            </w:tcBorders>
          </w:tcPr>
          <w:p w14:paraId="77046058" w14:textId="77777777" w:rsidR="00FA4D37" w:rsidRPr="0035484F" w:rsidRDefault="00000000">
            <w:pPr>
              <w:pStyle w:val="Compact"/>
              <w:rPr>
                <w:rFonts w:asciiTheme="majorBidi" w:hAnsiTheme="majorBidi" w:cstheme="majorBidi"/>
              </w:rPr>
            </w:pPr>
            <m:oMathPara>
              <m:oMath>
                <m:r>
                  <w:rPr>
                    <w:rFonts w:ascii="Cambria Math" w:hAnsi="Cambria Math" w:cstheme="majorBidi"/>
                  </w:rPr>
                  <m:t>v</m:t>
                </m:r>
              </m:oMath>
            </m:oMathPara>
          </w:p>
        </w:tc>
        <w:tc>
          <w:tcPr>
            <w:tcW w:w="0" w:type="auto"/>
            <w:tcBorders>
              <w:top w:val="single" w:sz="10" w:space="0" w:color="000000"/>
              <w:left w:val="single" w:sz="10" w:space="0" w:color="000000"/>
              <w:bottom w:val="single" w:sz="10" w:space="0" w:color="000000"/>
              <w:right w:val="single" w:sz="10" w:space="0" w:color="000000"/>
            </w:tcBorders>
          </w:tcPr>
          <w:p w14:paraId="7DF1121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velocity after acceleration</w:t>
            </w:r>
          </w:p>
        </w:tc>
        <w:tc>
          <w:tcPr>
            <w:tcW w:w="0" w:type="auto"/>
            <w:tcBorders>
              <w:top w:val="single" w:sz="10" w:space="0" w:color="000000"/>
              <w:left w:val="single" w:sz="10" w:space="0" w:color="000000"/>
              <w:bottom w:val="single" w:sz="10" w:space="0" w:color="000000"/>
              <w:right w:val="single" w:sz="10" w:space="0" w:color="000000"/>
            </w:tcBorders>
          </w:tcPr>
          <w:p w14:paraId="2450F65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m/s</w:t>
            </w:r>
          </w:p>
        </w:tc>
      </w:tr>
    </w:tbl>
    <w:p w14:paraId="48D25B7E" w14:textId="77777777" w:rsidR="00FA4D37" w:rsidRPr="0035484F" w:rsidRDefault="00000000" w:rsidP="008F5B76">
      <w:pPr>
        <w:pStyle w:val="BodyText"/>
        <w:jc w:val="both"/>
        <w:rPr>
          <w:rFonts w:asciiTheme="majorBidi" w:hAnsiTheme="majorBidi" w:cstheme="majorBidi"/>
        </w:rPr>
      </w:pPr>
      <w:r w:rsidRPr="0035484F">
        <w:rPr>
          <w:rFonts w:asciiTheme="majorBidi" w:hAnsiTheme="majorBidi" w:cstheme="majorBidi"/>
        </w:rPr>
        <w:t>Assuming the electron starts approximately from rest and relativistic effects are ignored, the electrical potential energy is converted into kinetic energy:</w:t>
      </w:r>
    </w:p>
    <w:p w14:paraId="490CD04F"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oMath>
      </m:oMathPara>
    </w:p>
    <w:p w14:paraId="0BA030E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Solving for velocity:</w:t>
      </w:r>
    </w:p>
    <w:p w14:paraId="1B7FFAD6"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v</m:t>
          </m:r>
          <m:r>
            <m:rPr>
              <m:sty m:val="p"/>
            </m:rPr>
            <w:rPr>
              <w:rFonts w:ascii="Cambria Math" w:hAnsi="Cambria Math" w:cstheme="majorBidi"/>
            </w:rPr>
            <m:t>=</m:t>
          </m:r>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2e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num>
                <m:den>
                  <m:r>
                    <w:rPr>
                      <w:rFonts w:ascii="Cambria Math" w:hAnsi="Cambria Math" w:cstheme="majorBidi"/>
                    </w:rPr>
                    <m:t>m</m:t>
                  </m:r>
                </m:den>
              </m:f>
            </m:e>
          </m:rad>
        </m:oMath>
      </m:oMathPara>
    </w:p>
    <w:p w14:paraId="17C6A814"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This equation shows that increasing the accelerating voltage increases the electron velocity. A faster electron beam reaches the screen more quickly but becomes harder to deflect.</w:t>
      </w:r>
    </w:p>
    <w:p w14:paraId="3B2AD3EB" w14:textId="77777777" w:rsidR="00FA4D37" w:rsidRPr="0035484F" w:rsidRDefault="00000000" w:rsidP="00CF3BAC">
      <w:pPr>
        <w:pStyle w:val="Heading3"/>
        <w:jc w:val="both"/>
        <w:rPr>
          <w:rFonts w:asciiTheme="majorBidi" w:hAnsiTheme="majorBidi"/>
        </w:rPr>
      </w:pPr>
      <w:r w:rsidRPr="0035484F">
        <w:rPr>
          <w:rFonts w:asciiTheme="majorBidi" w:hAnsiTheme="majorBidi"/>
        </w:rPr>
        <w:t>3.1 Non-Relativistic Assumption</w:t>
      </w:r>
    </w:p>
    <w:p w14:paraId="7510B13D"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The above equation is valid when the electron velocity is much smaller than the speed of light:</w:t>
      </w:r>
    </w:p>
    <w:p w14:paraId="1C6C6D52" w14:textId="77777777" w:rsidR="00FA4D37" w:rsidRPr="0035484F" w:rsidRDefault="00000000" w:rsidP="00CF3BAC">
      <w:pPr>
        <w:pStyle w:val="BodyText"/>
        <w:jc w:val="both"/>
        <w:rPr>
          <w:rFonts w:asciiTheme="majorBidi" w:hAnsiTheme="majorBidi" w:cstheme="majorBidi"/>
        </w:rPr>
      </w:pPr>
      <m:oMathPara>
        <m:oMathParaPr>
          <m:jc m:val="center"/>
        </m:oMathParaPr>
        <m:oMath>
          <m:r>
            <w:rPr>
              <w:rFonts w:ascii="Cambria Math" w:hAnsi="Cambria Math" w:cstheme="majorBidi"/>
            </w:rPr>
            <m:t>v</m:t>
          </m:r>
          <m:r>
            <m:rPr>
              <m:sty m:val="p"/>
            </m:rPr>
            <w:rPr>
              <w:rFonts w:ascii="Cambria Math" w:hAnsi="Cambria Math" w:cstheme="majorBidi"/>
            </w:rPr>
            <m:t>≪</m:t>
          </m:r>
          <m:r>
            <w:rPr>
              <w:rFonts w:ascii="Cambria Math" w:hAnsi="Cambria Math" w:cstheme="majorBidi"/>
            </w:rPr>
            <m:t>c</m:t>
          </m:r>
        </m:oMath>
      </m:oMathPara>
    </w:p>
    <w:p w14:paraId="06AA9585"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 xml:space="preserve">where </w:t>
      </w:r>
      <m:oMath>
        <m:r>
          <w:rPr>
            <w:rFonts w:ascii="Cambria Math" w:hAnsi="Cambria Math" w:cstheme="majorBidi"/>
          </w:rPr>
          <m:t>c</m:t>
        </m:r>
      </m:oMath>
      <w:r w:rsidRPr="0035484F">
        <w:rPr>
          <w:rFonts w:asciiTheme="majorBidi" w:hAnsiTheme="majorBidi" w:cstheme="majorBidi"/>
        </w:rPr>
        <w:t xml:space="preserve"> is the speed of light.</w:t>
      </w:r>
    </w:p>
    <w:p w14:paraId="5936C1AB" w14:textId="77777777" w:rsidR="00FA4D37" w:rsidRPr="0035484F" w:rsidRDefault="00000000" w:rsidP="00CF3BAC">
      <w:pPr>
        <w:pStyle w:val="BodyText"/>
        <w:jc w:val="both"/>
        <w:rPr>
          <w:rFonts w:asciiTheme="majorBidi" w:hAnsiTheme="majorBidi" w:cstheme="majorBidi"/>
        </w:rPr>
      </w:pPr>
      <w:r w:rsidRPr="0035484F">
        <w:rPr>
          <w:rFonts w:asciiTheme="majorBidi" w:hAnsiTheme="majorBidi" w:cstheme="majorBidi"/>
        </w:rPr>
        <w:t>If the accelerating voltage is very high, relativistic correction may be required. The relativistic kinetic energy equation is:</w:t>
      </w:r>
    </w:p>
    <w:p w14:paraId="24B0995C" w14:textId="77777777" w:rsidR="00FA4D37" w:rsidRPr="0035484F" w:rsidRDefault="00000000" w:rsidP="00CF3BAC">
      <w:pPr>
        <w:pStyle w:val="BodyText"/>
        <w:jc w:val="both"/>
        <w:rPr>
          <w:rFonts w:asciiTheme="majorBidi" w:hAnsiTheme="majorBidi" w:cstheme="majorBidi"/>
        </w:rPr>
      </w:pPr>
      <m:oMathPara>
        <m:oMathParaPr>
          <m:jc m:val="center"/>
        </m:oMathParaPr>
        <m:oMath>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r>
            <m:rPr>
              <m:sty m:val="p"/>
            </m:rPr>
            <w:rPr>
              <w:rFonts w:ascii="Cambria Math" w:hAnsi="Cambria Math" w:cstheme="majorBidi"/>
            </w:rPr>
            <m:t>=</m:t>
          </m:r>
          <m:d>
            <m:dPr>
              <m:ctrlPr>
                <w:rPr>
                  <w:rFonts w:ascii="Cambria Math" w:hAnsi="Cambria Math" w:cstheme="majorBidi"/>
                </w:rPr>
              </m:ctrlPr>
            </m:dPr>
            <m:e>
              <m:r>
                <w:rPr>
                  <w:rFonts w:ascii="Cambria Math" w:hAnsi="Cambria Math" w:cstheme="majorBidi"/>
                </w:rPr>
                <m:t>γ</m:t>
              </m:r>
              <m:r>
                <m:rPr>
                  <m:sty m:val="p"/>
                </m:rPr>
                <w:rPr>
                  <w:rFonts w:ascii="Cambria Math" w:hAnsi="Cambria Math" w:cstheme="majorBidi"/>
                </w:rPr>
                <m:t>-</m:t>
              </m:r>
              <m:r>
                <w:rPr>
                  <w:rFonts w:ascii="Cambria Math" w:hAnsi="Cambria Math" w:cstheme="majorBidi"/>
                </w:rPr>
                <m:t>1</m:t>
              </m:r>
            </m:e>
          </m:d>
          <m:r>
            <w:rPr>
              <w:rFonts w:ascii="Cambria Math" w:hAnsi="Cambria Math" w:cstheme="majorBidi"/>
            </w:rPr>
            <m:t>m</m:t>
          </m:r>
          <m:sSup>
            <m:sSupPr>
              <m:ctrlPr>
                <w:rPr>
                  <w:rFonts w:ascii="Cambria Math" w:hAnsi="Cambria Math" w:cstheme="majorBidi"/>
                </w:rPr>
              </m:ctrlPr>
            </m:sSupPr>
            <m:e>
              <m:r>
                <w:rPr>
                  <w:rFonts w:ascii="Cambria Math" w:hAnsi="Cambria Math" w:cstheme="majorBidi"/>
                </w:rPr>
                <m:t>c</m:t>
              </m:r>
            </m:e>
            <m:sup>
              <m:r>
                <w:rPr>
                  <w:rFonts w:ascii="Cambria Math" w:hAnsi="Cambria Math" w:cstheme="majorBidi"/>
                </w:rPr>
                <m:t>2</m:t>
              </m:r>
            </m:sup>
          </m:sSup>
        </m:oMath>
      </m:oMathPara>
    </w:p>
    <w:p w14:paraId="25F828E7"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lastRenderedPageBreak/>
        <w:t>where:</w:t>
      </w:r>
    </w:p>
    <w:p w14:paraId="3C45EE86"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γ</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ad>
                <m:radPr>
                  <m:degHide m:val="1"/>
                  <m:ctrlPr>
                    <w:rPr>
                      <w:rFonts w:ascii="Cambria Math" w:hAnsi="Cambria Math" w:cstheme="majorBidi"/>
                    </w:rPr>
                  </m:ctrlPr>
                </m:radPr>
                <m:deg/>
                <m:e>
                  <m:r>
                    <w:rPr>
                      <w:rFonts w:ascii="Cambria Math" w:hAnsi="Cambria Math" w:cstheme="majorBidi"/>
                    </w:rPr>
                    <m:t>1</m:t>
                  </m:r>
                  <m:r>
                    <m:rPr>
                      <m:sty m:val="p"/>
                    </m:rP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num>
                    <m:den>
                      <m:sSup>
                        <m:sSupPr>
                          <m:ctrlPr>
                            <w:rPr>
                              <w:rFonts w:ascii="Cambria Math" w:hAnsi="Cambria Math" w:cstheme="majorBidi"/>
                            </w:rPr>
                          </m:ctrlPr>
                        </m:sSupPr>
                        <m:e>
                          <m:r>
                            <w:rPr>
                              <w:rFonts w:ascii="Cambria Math" w:hAnsi="Cambria Math" w:cstheme="majorBidi"/>
                            </w:rPr>
                            <m:t>c</m:t>
                          </m:r>
                        </m:e>
                        <m:sup>
                          <m:r>
                            <w:rPr>
                              <w:rFonts w:ascii="Cambria Math" w:hAnsi="Cambria Math" w:cstheme="majorBidi"/>
                            </w:rPr>
                            <m:t>2</m:t>
                          </m:r>
                        </m:sup>
                      </m:sSup>
                    </m:den>
                  </m:f>
                </m:e>
              </m:rad>
            </m:den>
          </m:f>
        </m:oMath>
      </m:oMathPara>
    </w:p>
    <w:p w14:paraId="61DC64E4"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For a first implementation, the non-relativistic equation is sufficient unless the CRT model is intended to simulate high-voltage electron dynamics very accurately.</w:t>
      </w:r>
    </w:p>
    <w:p w14:paraId="21B0BBC1" w14:textId="77777777" w:rsidR="00FA4D37" w:rsidRPr="0035484F" w:rsidRDefault="00000000" w:rsidP="00CF3BAC">
      <w:pPr>
        <w:pStyle w:val="Heading2"/>
        <w:jc w:val="both"/>
        <w:rPr>
          <w:rFonts w:asciiTheme="majorBidi" w:hAnsiTheme="majorBidi"/>
        </w:rPr>
      </w:pPr>
      <w:r w:rsidRPr="0035484F">
        <w:rPr>
          <w:rFonts w:asciiTheme="majorBidi" w:hAnsiTheme="majorBidi"/>
        </w:rPr>
        <w:t>4. Electrostatic Beam Deflection Model</w:t>
      </w:r>
    </w:p>
    <w:p w14:paraId="141FAB37"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For implementation clarity, we first model electrostatic deflection. This model is suitable for explaining the basic mathematics of CRT beam motion.</w:t>
      </w:r>
    </w:p>
    <w:p w14:paraId="1DF81721" w14:textId="77777777" w:rsidR="00FA4D37" w:rsidRPr="0035484F" w:rsidRDefault="00000000" w:rsidP="00CF3BAC">
      <w:pPr>
        <w:pStyle w:val="BodyText"/>
        <w:jc w:val="both"/>
        <w:rPr>
          <w:rFonts w:asciiTheme="majorBidi" w:hAnsiTheme="majorBidi" w:cstheme="majorBidi"/>
        </w:rPr>
      </w:pPr>
      <w:r w:rsidRPr="0035484F">
        <w:rPr>
          <w:rFonts w:asciiTheme="majorBidi" w:hAnsiTheme="majorBidi" w:cstheme="majorBidi"/>
        </w:rPr>
        <w:t xml:space="preserve">Assume the electron beam travels mainly in the </w:t>
      </w:r>
      <m:oMath>
        <m:r>
          <w:rPr>
            <w:rFonts w:ascii="Cambria Math" w:hAnsi="Cambria Math" w:cstheme="majorBidi"/>
          </w:rPr>
          <m:t>z</m:t>
        </m:r>
      </m:oMath>
      <w:r w:rsidRPr="0035484F">
        <w:rPr>
          <w:rFonts w:asciiTheme="majorBidi" w:hAnsiTheme="majorBidi" w:cstheme="majorBidi"/>
        </w:rPr>
        <w:t xml:space="preserve">-direction toward the screen. The horizontal and vertical deflection plates create electric fields that push the beam in the </w:t>
      </w:r>
      <m:oMath>
        <m:r>
          <w:rPr>
            <w:rFonts w:ascii="Cambria Math" w:hAnsi="Cambria Math" w:cstheme="majorBidi"/>
          </w:rPr>
          <m:t>x</m:t>
        </m:r>
      </m:oMath>
      <w:r w:rsidRPr="0035484F">
        <w:rPr>
          <w:rFonts w:asciiTheme="majorBidi" w:hAnsiTheme="majorBidi" w:cstheme="majorBidi"/>
        </w:rPr>
        <w:t xml:space="preserve"> and </w:t>
      </w:r>
      <m:oMath>
        <m:r>
          <w:rPr>
            <w:rFonts w:ascii="Cambria Math" w:hAnsi="Cambria Math" w:cstheme="majorBidi"/>
          </w:rPr>
          <m:t>y</m:t>
        </m:r>
      </m:oMath>
      <w:r w:rsidRPr="0035484F">
        <w:rPr>
          <w:rFonts w:asciiTheme="majorBidi" w:hAnsiTheme="majorBidi" w:cstheme="majorBidi"/>
        </w:rPr>
        <w:t xml:space="preserve"> directions.</w:t>
      </w:r>
    </w:p>
    <w:p w14:paraId="519BFEAA" w14:textId="77777777" w:rsidR="00FA4D37" w:rsidRPr="0035484F" w:rsidRDefault="00000000" w:rsidP="00CF3BAC">
      <w:pPr>
        <w:pStyle w:val="Heading3"/>
        <w:jc w:val="both"/>
        <w:rPr>
          <w:rFonts w:asciiTheme="majorBidi" w:hAnsiTheme="majorBidi"/>
        </w:rPr>
      </w:pPr>
      <w:r w:rsidRPr="0035484F">
        <w:rPr>
          <w:rFonts w:asciiTheme="majorBidi" w:hAnsiTheme="majorBidi"/>
        </w:rPr>
        <w:t>4.1 Electric Field Between Deflection Plates</w:t>
      </w:r>
    </w:p>
    <w:p w14:paraId="6885AA01"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 xml:space="preserve">For two parallel plates separated by distance </w:t>
      </w:r>
      <m:oMath>
        <m:r>
          <w:rPr>
            <w:rFonts w:ascii="Cambria Math" w:hAnsi="Cambria Math" w:cstheme="majorBidi"/>
          </w:rPr>
          <m:t>d</m:t>
        </m:r>
      </m:oMath>
      <w:r w:rsidRPr="0035484F">
        <w:rPr>
          <w:rFonts w:asciiTheme="majorBidi" w:hAnsiTheme="majorBidi" w:cstheme="majorBidi"/>
        </w:rPr>
        <w:t xml:space="preserve">, with deflection voltage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oMath>
      <w:r w:rsidRPr="0035484F">
        <w:rPr>
          <w:rFonts w:asciiTheme="majorBidi" w:hAnsiTheme="majorBidi" w:cstheme="majorBidi"/>
        </w:rPr>
        <w:t>, the electric field is approximated as:</w:t>
      </w:r>
    </w:p>
    <w:p w14:paraId="6AD7D7EE"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E</m:t>
          </m:r>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num>
            <m:den>
              <m:r>
                <w:rPr>
                  <w:rFonts w:ascii="Cambria Math" w:hAnsi="Cambria Math" w:cstheme="majorBidi"/>
                </w:rPr>
                <m:t>d</m:t>
              </m:r>
            </m:den>
          </m:f>
        </m:oMath>
      </m:oMathPara>
    </w:p>
    <w:p w14:paraId="7583B10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tbl>
      <w:tblPr>
        <w:tblStyle w:val="Table"/>
        <w:tblW w:w="0" w:type="auto"/>
        <w:jc w:val="center"/>
        <w:tblLook w:val="0020" w:firstRow="1" w:lastRow="0" w:firstColumn="0" w:lastColumn="0" w:noHBand="0" w:noVBand="0"/>
      </w:tblPr>
      <w:tblGrid>
        <w:gridCol w:w="963"/>
        <w:gridCol w:w="2536"/>
        <w:gridCol w:w="643"/>
      </w:tblGrid>
      <w:tr w:rsidR="00FA4D37" w:rsidRPr="0035484F" w14:paraId="5F2F23E7" w14:textId="77777777" w:rsidTr="00CF3B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582C5FFE"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96B817E"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C53A007"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Unit</w:t>
            </w:r>
          </w:p>
        </w:tc>
      </w:tr>
      <w:tr w:rsidR="00FA4D37" w:rsidRPr="0035484F" w14:paraId="2561BA4B" w14:textId="77777777" w:rsidTr="00CF3BAC">
        <w:trPr>
          <w:jc w:val="center"/>
        </w:trPr>
        <w:tc>
          <w:tcPr>
            <w:tcW w:w="0" w:type="auto"/>
            <w:tcBorders>
              <w:top w:val="single" w:sz="10" w:space="0" w:color="000000"/>
              <w:left w:val="single" w:sz="10" w:space="0" w:color="000000"/>
              <w:bottom w:val="single" w:sz="10" w:space="0" w:color="000000"/>
              <w:right w:val="single" w:sz="10" w:space="0" w:color="000000"/>
            </w:tcBorders>
          </w:tcPr>
          <w:p w14:paraId="2E813C65" w14:textId="77777777" w:rsidR="00FA4D37" w:rsidRPr="0035484F" w:rsidRDefault="00000000">
            <w:pPr>
              <w:pStyle w:val="Compact"/>
              <w:rPr>
                <w:rFonts w:asciiTheme="majorBidi" w:hAnsiTheme="majorBidi" w:cstheme="majorBidi"/>
              </w:rPr>
            </w:pPr>
            <m:oMathPara>
              <m:oMath>
                <m:r>
                  <w:rPr>
                    <w:rFonts w:ascii="Cambria Math" w:hAnsi="Cambria Math" w:cstheme="majorBidi"/>
                  </w:rPr>
                  <m:t>E</m:t>
                </m:r>
              </m:oMath>
            </m:oMathPara>
          </w:p>
        </w:tc>
        <w:tc>
          <w:tcPr>
            <w:tcW w:w="0" w:type="auto"/>
            <w:tcBorders>
              <w:top w:val="single" w:sz="10" w:space="0" w:color="000000"/>
              <w:left w:val="single" w:sz="10" w:space="0" w:color="000000"/>
              <w:bottom w:val="single" w:sz="10" w:space="0" w:color="000000"/>
              <w:right w:val="single" w:sz="10" w:space="0" w:color="000000"/>
            </w:tcBorders>
          </w:tcPr>
          <w:p w14:paraId="2EF6C29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Electric field magnitude</w:t>
            </w:r>
          </w:p>
        </w:tc>
        <w:tc>
          <w:tcPr>
            <w:tcW w:w="0" w:type="auto"/>
            <w:tcBorders>
              <w:top w:val="single" w:sz="10" w:space="0" w:color="000000"/>
              <w:left w:val="single" w:sz="10" w:space="0" w:color="000000"/>
              <w:bottom w:val="single" w:sz="10" w:space="0" w:color="000000"/>
              <w:right w:val="single" w:sz="10" w:space="0" w:color="000000"/>
            </w:tcBorders>
          </w:tcPr>
          <w:p w14:paraId="4B94C54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V/m</w:t>
            </w:r>
          </w:p>
        </w:tc>
      </w:tr>
      <w:tr w:rsidR="00FA4D37" w:rsidRPr="0035484F" w14:paraId="581BD153" w14:textId="77777777" w:rsidTr="00CF3BAC">
        <w:trPr>
          <w:jc w:val="center"/>
        </w:trPr>
        <w:tc>
          <w:tcPr>
            <w:tcW w:w="0" w:type="auto"/>
            <w:tcBorders>
              <w:top w:val="single" w:sz="10" w:space="0" w:color="000000"/>
              <w:left w:val="single" w:sz="10" w:space="0" w:color="000000"/>
              <w:bottom w:val="single" w:sz="10" w:space="0" w:color="000000"/>
              <w:right w:val="single" w:sz="10" w:space="0" w:color="000000"/>
            </w:tcBorders>
          </w:tcPr>
          <w:p w14:paraId="3134A63D"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4BDA479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Deflection voltage</w:t>
            </w:r>
          </w:p>
        </w:tc>
        <w:tc>
          <w:tcPr>
            <w:tcW w:w="0" w:type="auto"/>
            <w:tcBorders>
              <w:top w:val="single" w:sz="10" w:space="0" w:color="000000"/>
              <w:left w:val="single" w:sz="10" w:space="0" w:color="000000"/>
              <w:bottom w:val="single" w:sz="10" w:space="0" w:color="000000"/>
              <w:right w:val="single" w:sz="10" w:space="0" w:color="000000"/>
            </w:tcBorders>
          </w:tcPr>
          <w:p w14:paraId="0FF8D54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w:t>
            </w:r>
          </w:p>
        </w:tc>
      </w:tr>
      <w:tr w:rsidR="00FA4D37" w:rsidRPr="0035484F" w14:paraId="101C2B23" w14:textId="77777777" w:rsidTr="00CF3BAC">
        <w:trPr>
          <w:jc w:val="center"/>
        </w:trPr>
        <w:tc>
          <w:tcPr>
            <w:tcW w:w="0" w:type="auto"/>
            <w:tcBorders>
              <w:top w:val="single" w:sz="10" w:space="0" w:color="000000"/>
              <w:left w:val="single" w:sz="10" w:space="0" w:color="000000"/>
              <w:bottom w:val="single" w:sz="10" w:space="0" w:color="000000"/>
              <w:right w:val="single" w:sz="10" w:space="0" w:color="000000"/>
            </w:tcBorders>
          </w:tcPr>
          <w:p w14:paraId="3E3A3BA3" w14:textId="77777777" w:rsidR="00FA4D37" w:rsidRPr="0035484F" w:rsidRDefault="00000000">
            <w:pPr>
              <w:pStyle w:val="Compact"/>
              <w:rPr>
                <w:rFonts w:asciiTheme="majorBidi" w:hAnsiTheme="majorBidi" w:cstheme="majorBidi"/>
              </w:rPr>
            </w:pPr>
            <m:oMathPara>
              <m:oMath>
                <m:r>
                  <w:rPr>
                    <w:rFonts w:ascii="Cambria Math" w:hAnsi="Cambria Math" w:cstheme="majorBidi"/>
                  </w:rPr>
                  <m:t>d</m:t>
                </m:r>
              </m:oMath>
            </m:oMathPara>
          </w:p>
        </w:tc>
        <w:tc>
          <w:tcPr>
            <w:tcW w:w="0" w:type="auto"/>
            <w:tcBorders>
              <w:top w:val="single" w:sz="10" w:space="0" w:color="000000"/>
              <w:left w:val="single" w:sz="10" w:space="0" w:color="000000"/>
              <w:bottom w:val="single" w:sz="10" w:space="0" w:color="000000"/>
              <w:right w:val="single" w:sz="10" w:space="0" w:color="000000"/>
            </w:tcBorders>
          </w:tcPr>
          <w:p w14:paraId="5B0EB7E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Plate separation</w:t>
            </w:r>
          </w:p>
        </w:tc>
        <w:tc>
          <w:tcPr>
            <w:tcW w:w="0" w:type="auto"/>
            <w:tcBorders>
              <w:top w:val="single" w:sz="10" w:space="0" w:color="000000"/>
              <w:left w:val="single" w:sz="10" w:space="0" w:color="000000"/>
              <w:bottom w:val="single" w:sz="10" w:space="0" w:color="000000"/>
              <w:right w:val="single" w:sz="10" w:space="0" w:color="000000"/>
            </w:tcBorders>
          </w:tcPr>
          <w:p w14:paraId="5EB2E586"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w:t>
            </w:r>
          </w:p>
        </w:tc>
      </w:tr>
    </w:tbl>
    <w:p w14:paraId="23AF8EF2" w14:textId="77777777" w:rsidR="00FA4D37" w:rsidRPr="0035484F" w:rsidRDefault="00000000">
      <w:pPr>
        <w:pStyle w:val="Heading3"/>
        <w:rPr>
          <w:rFonts w:asciiTheme="majorBidi" w:hAnsiTheme="majorBidi"/>
        </w:rPr>
      </w:pPr>
      <w:r w:rsidRPr="0035484F">
        <w:rPr>
          <w:rFonts w:asciiTheme="majorBidi" w:hAnsiTheme="majorBidi"/>
        </w:rPr>
        <w:t>4.2 Force on the Electron</w:t>
      </w:r>
    </w:p>
    <w:p w14:paraId="210B9A5B"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electric force on a charged particle is:</w:t>
      </w:r>
    </w:p>
    <w:p w14:paraId="552D50A0"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F</m:t>
          </m:r>
          <m:r>
            <m:rPr>
              <m:sty m:val="p"/>
            </m:rPr>
            <w:rPr>
              <w:rFonts w:ascii="Cambria Math" w:hAnsi="Cambria Math" w:cstheme="majorBidi"/>
            </w:rPr>
            <m:t>=</m:t>
          </m:r>
          <m:r>
            <w:rPr>
              <w:rFonts w:ascii="Cambria Math" w:hAnsi="Cambria Math" w:cstheme="majorBidi"/>
            </w:rPr>
            <m:t>qE</m:t>
          </m:r>
        </m:oMath>
      </m:oMathPara>
    </w:p>
    <w:p w14:paraId="467AF37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For an electron, </w:t>
      </w:r>
      <m:oMath>
        <m:r>
          <w:rPr>
            <w:rFonts w:ascii="Cambria Math" w:hAnsi="Cambria Math" w:cstheme="majorBidi"/>
          </w:rPr>
          <m:t>q</m:t>
        </m:r>
        <m:r>
          <m:rPr>
            <m:sty m:val="p"/>
          </m:rPr>
          <w:rPr>
            <w:rFonts w:ascii="Cambria Math" w:hAnsi="Cambria Math" w:cstheme="majorBidi"/>
          </w:rPr>
          <m:t>=-</m:t>
        </m:r>
        <m:r>
          <w:rPr>
            <w:rFonts w:ascii="Cambria Math" w:hAnsi="Cambria Math" w:cstheme="majorBidi"/>
          </w:rPr>
          <m:t>e</m:t>
        </m:r>
      </m:oMath>
      <w:r w:rsidRPr="0035484F">
        <w:rPr>
          <w:rFonts w:asciiTheme="majorBidi" w:hAnsiTheme="majorBidi" w:cstheme="majorBidi"/>
        </w:rPr>
        <w:t>. Using magnitude:</w:t>
      </w:r>
    </w:p>
    <w:p w14:paraId="75DB51A1"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F</m:t>
          </m:r>
          <m:r>
            <m:rPr>
              <m:sty m:val="p"/>
            </m:rPr>
            <w:rPr>
              <w:rFonts w:ascii="Cambria Math" w:hAnsi="Cambria Math" w:cstheme="majorBidi"/>
            </w:rPr>
            <m:t>=</m:t>
          </m:r>
          <m:r>
            <w:rPr>
              <w:rFonts w:ascii="Cambria Math" w:hAnsi="Cambria Math" w:cstheme="majorBidi"/>
            </w:rPr>
            <m:t>eE</m:t>
          </m:r>
          <m:r>
            <m:rPr>
              <m:sty m:val="p"/>
            </m:rPr>
            <w:rPr>
              <w:rFonts w:ascii="Cambria Math" w:hAnsi="Cambria Math" w:cstheme="majorBidi"/>
            </w:rPr>
            <m:t>=</m:t>
          </m:r>
          <m:r>
            <w:rPr>
              <w:rFonts w:ascii="Cambria Math" w:hAnsi="Cambria Math" w:cstheme="majorBidi"/>
            </w:rPr>
            <m:t>e</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num>
            <m:den>
              <m:r>
                <w:rPr>
                  <w:rFonts w:ascii="Cambria Math" w:hAnsi="Cambria Math" w:cstheme="majorBidi"/>
                </w:rPr>
                <m:t>d</m:t>
              </m:r>
            </m:den>
          </m:f>
        </m:oMath>
      </m:oMathPara>
    </w:p>
    <w:p w14:paraId="79D7842C" w14:textId="77777777" w:rsidR="00FA4D37" w:rsidRPr="0035484F" w:rsidRDefault="00000000">
      <w:pPr>
        <w:pStyle w:val="Heading3"/>
        <w:rPr>
          <w:rFonts w:asciiTheme="majorBidi" w:hAnsiTheme="majorBidi"/>
        </w:rPr>
      </w:pPr>
      <w:r w:rsidRPr="0035484F">
        <w:rPr>
          <w:rFonts w:asciiTheme="majorBidi" w:hAnsiTheme="majorBidi"/>
        </w:rPr>
        <w:t>4.3 Transverse Acceleration</w:t>
      </w:r>
    </w:p>
    <w:p w14:paraId="5BF6816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Using Newton’s second law:</w:t>
      </w:r>
    </w:p>
    <w:p w14:paraId="1ACEF1CF"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F</m:t>
          </m:r>
          <m:r>
            <m:rPr>
              <m:sty m:val="p"/>
            </m:rPr>
            <w:rPr>
              <w:rFonts w:ascii="Cambria Math" w:hAnsi="Cambria Math" w:cstheme="majorBidi"/>
            </w:rPr>
            <m:t>=</m:t>
          </m:r>
          <m:r>
            <w:rPr>
              <w:rFonts w:ascii="Cambria Math" w:hAnsi="Cambria Math" w:cstheme="majorBidi"/>
            </w:rPr>
            <m:t>ma</m:t>
          </m:r>
        </m:oMath>
      </m:oMathPara>
    </w:p>
    <w:p w14:paraId="101F5E2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so the transverse acceleration is:</w:t>
      </w:r>
    </w:p>
    <w:p w14:paraId="1E6CC53B"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w:lastRenderedPageBreak/>
            <m:t>a</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F</m:t>
              </m:r>
            </m:num>
            <m:den>
              <m:r>
                <w:rPr>
                  <w:rFonts w:ascii="Cambria Math" w:hAnsi="Cambria Math" w:cstheme="majorBidi"/>
                </w:rPr>
                <m:t>m</m:t>
              </m:r>
            </m:den>
          </m:f>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num>
            <m:den>
              <m:r>
                <w:rPr>
                  <w:rFonts w:ascii="Cambria Math" w:hAnsi="Cambria Math" w:cstheme="majorBidi"/>
                </w:rPr>
                <m:t>md</m:t>
              </m:r>
            </m:den>
          </m:f>
        </m:oMath>
      </m:oMathPara>
    </w:p>
    <w:p w14:paraId="4DD73CF4" w14:textId="77777777" w:rsidR="00FA4D37" w:rsidRPr="0035484F" w:rsidRDefault="00000000" w:rsidP="00CF3BAC">
      <w:pPr>
        <w:pStyle w:val="FirstParagraph"/>
        <w:jc w:val="both"/>
        <w:rPr>
          <w:rFonts w:asciiTheme="majorBidi" w:hAnsiTheme="majorBidi" w:cstheme="majorBidi"/>
        </w:rPr>
      </w:pPr>
      <w:r w:rsidRPr="0035484F">
        <w:rPr>
          <w:rFonts w:asciiTheme="majorBidi" w:hAnsiTheme="majorBidi" w:cstheme="majorBidi"/>
        </w:rPr>
        <w:t>This means that the deflection acceleration is proportional to the deflection voltage and inversely proportional to the plate separation.</w:t>
      </w:r>
    </w:p>
    <w:p w14:paraId="1A77E59A" w14:textId="77777777" w:rsidR="00FA4D37" w:rsidRPr="0035484F" w:rsidRDefault="00000000">
      <w:pPr>
        <w:pStyle w:val="Heading2"/>
        <w:rPr>
          <w:rFonts w:asciiTheme="majorBidi" w:hAnsiTheme="majorBidi"/>
        </w:rPr>
      </w:pPr>
      <w:r w:rsidRPr="0035484F">
        <w:rPr>
          <w:rFonts w:asciiTheme="majorBidi" w:hAnsiTheme="majorBidi"/>
        </w:rPr>
        <w:t>5. Vertical Deflection Derivation</w:t>
      </w:r>
    </w:p>
    <w:p w14:paraId="04AFF893"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Assume the electron enters the deflection region with forward velocity </w:t>
      </w:r>
      <m:oMath>
        <m:r>
          <w:rPr>
            <w:rFonts w:ascii="Cambria Math" w:hAnsi="Cambria Math" w:cstheme="majorBidi"/>
          </w:rPr>
          <m:t>v</m:t>
        </m:r>
      </m:oMath>
      <w:r w:rsidRPr="0035484F">
        <w:rPr>
          <w:rFonts w:asciiTheme="majorBidi" w:hAnsiTheme="majorBidi" w:cstheme="majorBidi"/>
        </w:rPr>
        <w:t>. Let:</w:t>
      </w:r>
    </w:p>
    <w:tbl>
      <w:tblPr>
        <w:tblStyle w:val="Table"/>
        <w:tblW w:w="0" w:type="auto"/>
        <w:jc w:val="center"/>
        <w:tblLook w:val="0020" w:firstRow="1" w:lastRow="0" w:firstColumn="0" w:lastColumn="0" w:noHBand="0" w:noVBand="0"/>
      </w:tblPr>
      <w:tblGrid>
        <w:gridCol w:w="963"/>
        <w:gridCol w:w="4262"/>
      </w:tblGrid>
      <w:tr w:rsidR="00FA4D37" w:rsidRPr="0035484F" w14:paraId="3F4E1631" w14:textId="77777777" w:rsidTr="0048401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6DDFD8A5"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F872974"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346BDB4E"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31B6217B" w14:textId="77777777" w:rsidR="00FA4D37" w:rsidRPr="0035484F" w:rsidRDefault="00000000">
            <w:pPr>
              <w:pStyle w:val="Compact"/>
              <w:rPr>
                <w:rFonts w:asciiTheme="majorBidi" w:hAnsiTheme="majorBidi" w:cstheme="majorBidi"/>
              </w:rPr>
            </w:pPr>
            <m:oMathPara>
              <m:oMath>
                <m:r>
                  <w:rPr>
                    <w:rFonts w:ascii="Cambria Math" w:hAnsi="Cambria Math" w:cstheme="majorBidi"/>
                  </w:rPr>
                  <m:t>L</m:t>
                </m:r>
              </m:oMath>
            </m:oMathPara>
          </w:p>
        </w:tc>
        <w:tc>
          <w:tcPr>
            <w:tcW w:w="0" w:type="auto"/>
            <w:tcBorders>
              <w:top w:val="single" w:sz="10" w:space="0" w:color="000000"/>
              <w:left w:val="single" w:sz="10" w:space="0" w:color="000000"/>
              <w:bottom w:val="single" w:sz="10" w:space="0" w:color="000000"/>
              <w:right w:val="single" w:sz="10" w:space="0" w:color="000000"/>
            </w:tcBorders>
          </w:tcPr>
          <w:p w14:paraId="332F30B2"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Length of deflection plates</w:t>
            </w:r>
          </w:p>
        </w:tc>
      </w:tr>
      <w:tr w:rsidR="00FA4D37" w:rsidRPr="0035484F" w14:paraId="3FFB1A84"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28C9137B" w14:textId="77777777" w:rsidR="00FA4D37" w:rsidRPr="0035484F" w:rsidRDefault="00000000">
            <w:pPr>
              <w:pStyle w:val="Compact"/>
              <w:rPr>
                <w:rFonts w:asciiTheme="majorBidi" w:hAnsiTheme="majorBidi" w:cstheme="majorBidi"/>
              </w:rPr>
            </w:pPr>
            <m:oMathPara>
              <m:oMath>
                <m:r>
                  <w:rPr>
                    <w:rFonts w:ascii="Cambria Math" w:hAnsi="Cambria Math" w:cstheme="majorBidi"/>
                  </w:rPr>
                  <m:t>D</m:t>
                </m:r>
              </m:oMath>
            </m:oMathPara>
          </w:p>
        </w:tc>
        <w:tc>
          <w:tcPr>
            <w:tcW w:w="0" w:type="auto"/>
            <w:tcBorders>
              <w:top w:val="single" w:sz="10" w:space="0" w:color="000000"/>
              <w:left w:val="single" w:sz="10" w:space="0" w:color="000000"/>
              <w:bottom w:val="single" w:sz="10" w:space="0" w:color="000000"/>
              <w:right w:val="single" w:sz="10" w:space="0" w:color="000000"/>
            </w:tcBorders>
          </w:tcPr>
          <w:p w14:paraId="44FD2ED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Drift distance from end of plates to screen</w:t>
            </w:r>
          </w:p>
        </w:tc>
      </w:tr>
      <w:tr w:rsidR="00FA4D37" w:rsidRPr="0035484F" w14:paraId="593F72C6"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1F351212" w14:textId="77777777" w:rsidR="00FA4D37" w:rsidRPr="0035484F" w:rsidRDefault="00000000">
            <w:pPr>
              <w:pStyle w:val="Compact"/>
              <w:rPr>
                <w:rFonts w:asciiTheme="majorBidi" w:hAnsiTheme="majorBidi" w:cstheme="majorBidi"/>
              </w:rPr>
            </w:pPr>
            <m:oMathPara>
              <m:oMath>
                <m:r>
                  <w:rPr>
                    <w:rFonts w:ascii="Cambria Math" w:hAnsi="Cambria Math" w:cstheme="majorBidi"/>
                  </w:rPr>
                  <m:t>v</m:t>
                </m:r>
              </m:oMath>
            </m:oMathPara>
          </w:p>
        </w:tc>
        <w:tc>
          <w:tcPr>
            <w:tcW w:w="0" w:type="auto"/>
            <w:tcBorders>
              <w:top w:val="single" w:sz="10" w:space="0" w:color="000000"/>
              <w:left w:val="single" w:sz="10" w:space="0" w:color="000000"/>
              <w:bottom w:val="single" w:sz="10" w:space="0" w:color="000000"/>
              <w:right w:val="single" w:sz="10" w:space="0" w:color="000000"/>
            </w:tcBorders>
          </w:tcPr>
          <w:p w14:paraId="5203076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Forward electron velocity</w:t>
            </w:r>
          </w:p>
        </w:tc>
      </w:tr>
      <w:tr w:rsidR="00FA4D37" w:rsidRPr="0035484F" w14:paraId="39D25917"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722301E6"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440CCAF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Vertical acceleration</w:t>
            </w:r>
          </w:p>
        </w:tc>
      </w:tr>
      <w:tr w:rsidR="00FA4D37" w:rsidRPr="0035484F" w14:paraId="1D59D9BF"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55B0A384" w14:textId="77777777" w:rsidR="00FA4D37" w:rsidRPr="0035484F" w:rsidRDefault="00000000">
            <w:pPr>
              <w:pStyle w:val="Compact"/>
              <w:rPr>
                <w:rFonts w:asciiTheme="majorBidi" w:hAnsiTheme="majorBidi" w:cstheme="majorBidi"/>
              </w:rPr>
            </w:pPr>
            <m:oMathPara>
              <m:oMath>
                <m:r>
                  <w:rPr>
                    <w:rFonts w:ascii="Cambria Math" w:hAnsi="Cambria Math" w:cstheme="majorBidi"/>
                  </w:rPr>
                  <m:t>y</m:t>
                </m:r>
              </m:oMath>
            </m:oMathPara>
          </w:p>
        </w:tc>
        <w:tc>
          <w:tcPr>
            <w:tcW w:w="0" w:type="auto"/>
            <w:tcBorders>
              <w:top w:val="single" w:sz="10" w:space="0" w:color="000000"/>
              <w:left w:val="single" w:sz="10" w:space="0" w:color="000000"/>
              <w:bottom w:val="single" w:sz="10" w:space="0" w:color="000000"/>
              <w:right w:val="single" w:sz="10" w:space="0" w:color="000000"/>
            </w:tcBorders>
          </w:tcPr>
          <w:p w14:paraId="747DE8D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Final vertical displacement on screen</w:t>
            </w:r>
          </w:p>
        </w:tc>
      </w:tr>
    </w:tbl>
    <w:p w14:paraId="1B0327DD"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The time spent between the plates is:</w:t>
      </w:r>
    </w:p>
    <w:p w14:paraId="631D1AF5"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p</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v</m:t>
              </m:r>
            </m:den>
          </m:f>
        </m:oMath>
      </m:oMathPara>
    </w:p>
    <w:p w14:paraId="6EA00264"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vertical displacement inside the plates is:</w:t>
      </w:r>
    </w:p>
    <w:p w14:paraId="0B88AAEC"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sSubSup>
            <m:sSubSupPr>
              <m:ctrlPr>
                <w:rPr>
                  <w:rFonts w:ascii="Cambria Math" w:hAnsi="Cambria Math" w:cstheme="majorBidi"/>
                </w:rPr>
              </m:ctrlPr>
            </m:sSubSupPr>
            <m:e>
              <m:r>
                <w:rPr>
                  <w:rFonts w:ascii="Cambria Math" w:hAnsi="Cambria Math" w:cstheme="majorBidi"/>
                </w:rPr>
                <m:t>t</m:t>
              </m:r>
            </m:e>
            <m:sub>
              <m:r>
                <w:rPr>
                  <w:rFonts w:ascii="Cambria Math" w:hAnsi="Cambria Math" w:cstheme="majorBidi"/>
                </w:rPr>
                <m:t>p</m:t>
              </m:r>
            </m:sub>
            <m:sup>
              <m:r>
                <w:rPr>
                  <w:rFonts w:ascii="Cambria Math" w:hAnsi="Cambria Math" w:cstheme="majorBidi"/>
                </w:rPr>
                <m:t>2</m:t>
              </m:r>
            </m:sup>
          </m:sSubSup>
        </m:oMath>
      </m:oMathPara>
    </w:p>
    <w:p w14:paraId="1511C520"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Substituting </w:t>
      </w: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p</m:t>
            </m:r>
          </m:sub>
        </m:sSub>
        <m:r>
          <m:rPr>
            <m:sty m:val="p"/>
          </m:rPr>
          <w:rPr>
            <w:rFonts w:ascii="Cambria Math" w:hAnsi="Cambria Math" w:cstheme="majorBidi"/>
          </w:rPr>
          <m:t>=</m:t>
        </m:r>
        <m:r>
          <w:rPr>
            <w:rFonts w:ascii="Cambria Math" w:hAnsi="Cambria Math" w:cstheme="majorBidi"/>
          </w:rPr>
          <m:t>L</m:t>
        </m:r>
        <m:r>
          <m:rPr>
            <m:sty m:val="p"/>
          </m:rPr>
          <w:rPr>
            <w:rFonts w:ascii="Cambria Math" w:hAnsi="Cambria Math" w:cstheme="majorBidi"/>
          </w:rPr>
          <m:t>/</m:t>
        </m:r>
        <m:r>
          <w:rPr>
            <w:rFonts w:ascii="Cambria Math" w:hAnsi="Cambria Math" w:cstheme="majorBidi"/>
          </w:rPr>
          <m:t>v</m:t>
        </m:r>
      </m:oMath>
      <w:r w:rsidRPr="0035484F">
        <w:rPr>
          <w:rFonts w:asciiTheme="majorBidi" w:hAnsiTheme="majorBidi" w:cstheme="majorBidi"/>
        </w:rPr>
        <w:t>:</w:t>
      </w:r>
    </w:p>
    <w:p w14:paraId="65C4289A"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sSup>
            <m:sSupPr>
              <m:ctrlPr>
                <w:rPr>
                  <w:rFonts w:ascii="Cambria Math" w:hAnsi="Cambria Math" w:cstheme="majorBidi"/>
                </w:rPr>
              </m:ctrlPr>
            </m:sSupPr>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v</m:t>
                      </m:r>
                    </m:den>
                  </m:f>
                </m:e>
              </m:d>
            </m:e>
            <m:sup>
              <m:r>
                <w:rPr>
                  <w:rFonts w:ascii="Cambria Math" w:hAnsi="Cambria Math" w:cstheme="majorBidi"/>
                </w:rPr>
                <m:t>2</m:t>
              </m:r>
            </m:sup>
          </m:sSup>
        </m:oMath>
      </m:oMathPara>
    </w:p>
    <w:p w14:paraId="31567CD4"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vertical velocity gained while inside the plates is:</w:t>
      </w:r>
    </w:p>
    <w:p w14:paraId="5DFFA589"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p</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v</m:t>
              </m:r>
            </m:den>
          </m:f>
        </m:oMath>
      </m:oMathPara>
    </w:p>
    <w:p w14:paraId="337E4E6A"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After leaving the plates, the electron travels a drift distance </w:t>
      </w:r>
      <m:oMath>
        <m:r>
          <w:rPr>
            <w:rFonts w:ascii="Cambria Math" w:hAnsi="Cambria Math" w:cstheme="majorBidi"/>
          </w:rPr>
          <m:t>D</m:t>
        </m:r>
      </m:oMath>
      <w:r w:rsidRPr="0035484F">
        <w:rPr>
          <w:rFonts w:asciiTheme="majorBidi" w:hAnsiTheme="majorBidi" w:cstheme="majorBidi"/>
        </w:rPr>
        <w:t>. The drift time is:</w:t>
      </w:r>
    </w:p>
    <w:p w14:paraId="0F930397"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D</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D</m:t>
              </m:r>
            </m:num>
            <m:den>
              <m:r>
                <w:rPr>
                  <w:rFonts w:ascii="Cambria Math" w:hAnsi="Cambria Math" w:cstheme="majorBidi"/>
                </w:rPr>
                <m:t>v</m:t>
              </m:r>
            </m:den>
          </m:f>
        </m:oMath>
      </m:oMathPara>
    </w:p>
    <w:p w14:paraId="15FD6B7C"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additional vertical displacement during drift is:</w:t>
      </w:r>
    </w:p>
    <w:p w14:paraId="36112D4B"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D</m:t>
              </m:r>
            </m:sub>
          </m:sSub>
        </m:oMath>
      </m:oMathPara>
    </w:p>
    <w:p w14:paraId="4C03676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Substituting:</w:t>
      </w:r>
    </w:p>
    <w:p w14:paraId="39A25CAB" w14:textId="77777777" w:rsidR="00FA4D37" w:rsidRPr="0035484F" w:rsidRDefault="00000000">
      <w:pPr>
        <w:pStyle w:val="BodyText"/>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m:rPr>
            <m:sty m:val="p"/>
          </m:rPr>
          <w:rPr>
            <w:rFonts w:ascii="Cambria Math" w:hAnsi="Cambria Math" w:cstheme="majorBidi"/>
          </w:rPr>
          <m: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v</m:t>
                </m:r>
              </m:den>
            </m:f>
          </m:e>
        </m:d>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D</m:t>
                </m:r>
              </m:num>
              <m:den>
                <m:r>
                  <w:rPr>
                    <w:rFonts w:ascii="Cambria Math" w:hAnsi="Cambria Math" w:cstheme="majorBidi"/>
                  </w:rPr>
                  <m:t>v</m:t>
                </m:r>
              </m:den>
            </m:f>
          </m:e>
        </m:d>
      </m:oMath>
      <w:r w:rsidRPr="0035484F">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r>
              <w:rPr>
                <w:rFonts w:ascii="Cambria Math" w:hAnsi="Cambria Math" w:cstheme="majorBidi"/>
              </w:rPr>
              <m:t>LD</m:t>
            </m:r>
          </m:num>
          <m:den>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oMath>
    </w:p>
    <w:p w14:paraId="24C9D0D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lastRenderedPageBreak/>
        <w:t>Therefore, the total vertical deflection is:</w:t>
      </w:r>
    </w:p>
    <w:p w14:paraId="6D5D4482" w14:textId="77777777" w:rsidR="00FA4D37" w:rsidRPr="0035484F" w:rsidRDefault="00000000">
      <w:pPr>
        <w:pStyle w:val="BodyText"/>
        <w:rPr>
          <w:rFonts w:asciiTheme="majorBidi" w:hAnsiTheme="majorBidi" w:cstheme="majorBidi"/>
        </w:rPr>
      </w:pPr>
      <m:oMath>
        <m:r>
          <w:rPr>
            <w:rFonts w:ascii="Cambria Math" w:hAnsi="Cambria Math" w:cstheme="majorBidi"/>
          </w:rPr>
          <m:t>y</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oMath>
      <w:r w:rsidRPr="0035484F">
        <w:rPr>
          <w:rFonts w:asciiTheme="majorBidi" w:hAnsiTheme="majorBidi" w:cstheme="majorBidi"/>
        </w:rPr>
        <w:t xml:space="preserve"> </w:t>
      </w:r>
      <m:oMath>
        <m:r>
          <w:rPr>
            <w:rFonts w:ascii="Cambria Math" w:hAnsi="Cambria Math" w:cstheme="majorBidi"/>
          </w:rPr>
          <m:t>y</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L</m:t>
                </m:r>
              </m:e>
              <m:sup>
                <m:r>
                  <w:rPr>
                    <w:rFonts w:ascii="Cambria Math" w:hAnsi="Cambria Math" w:cstheme="majorBidi"/>
                  </w:rPr>
                  <m:t>2</m:t>
                </m:r>
              </m:sup>
            </m:sSup>
          </m:num>
          <m:den>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r>
              <w:rPr>
                <w:rFonts w:ascii="Cambria Math" w:hAnsi="Cambria Math" w:cstheme="majorBidi"/>
              </w:rPr>
              <m:t>LD</m:t>
            </m:r>
          </m:num>
          <m:den>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oMath>
      <w:r w:rsidRPr="0035484F">
        <w:rPr>
          <w:rFonts w:asciiTheme="majorBidi" w:hAnsiTheme="majorBidi" w:cstheme="majorBidi"/>
        </w:rPr>
        <w:t xml:space="preserve"> </w:t>
      </w:r>
      <m:oMath>
        <m:r>
          <w:rPr>
            <w:rFonts w:ascii="Cambria Math" w:hAnsi="Cambria Math" w:cstheme="majorBidi"/>
          </w:rPr>
          <m:t>y</m:t>
        </m:r>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r>
              <w:rPr>
                <w:rFonts w:ascii="Cambria Math" w:hAnsi="Cambria Math" w:cstheme="majorBidi"/>
              </w:rPr>
              <m:t>L</m:t>
            </m:r>
          </m:num>
          <m:den>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d>
          <m:dPr>
            <m:ctrlPr>
              <w:rPr>
                <w:rFonts w:ascii="Cambria Math" w:hAnsi="Cambria Math" w:cstheme="majorBidi"/>
              </w:rPr>
            </m:ctrlPr>
          </m:dPr>
          <m:e>
            <m:r>
              <w:rPr>
                <w:rFonts w:ascii="Cambria Math" w:hAnsi="Cambria Math" w:cstheme="majorBidi"/>
              </w:rPr>
              <m:t>D</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L</m:t>
                </m:r>
              </m:num>
              <m:den>
                <m:r>
                  <w:rPr>
                    <w:rFonts w:ascii="Cambria Math" w:hAnsi="Cambria Math" w:cstheme="majorBidi"/>
                  </w:rPr>
                  <m:t>2</m:t>
                </m:r>
              </m:den>
            </m:f>
          </m:e>
        </m:d>
      </m:oMath>
    </w:p>
    <w:p w14:paraId="2E1A13DB"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Substitute:</w:t>
      </w:r>
    </w:p>
    <w:p w14:paraId="3978904D"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num>
            <m:den>
              <m:r>
                <w:rPr>
                  <w:rFonts w:ascii="Cambria Math" w:hAnsi="Cambria Math" w:cstheme="majorBidi"/>
                </w:rPr>
                <m:t>m</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den>
          </m:f>
        </m:oMath>
      </m:oMathPara>
    </w:p>
    <w:p w14:paraId="6144A85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Therefore:</w:t>
      </w:r>
    </w:p>
    <w:p w14:paraId="21FB3806"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y</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m</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den>
              </m:f>
            </m:e>
          </m:d>
        </m:oMath>
      </m:oMathPara>
    </w:p>
    <w:p w14:paraId="3DA101EA"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Now substitute:</w:t>
      </w:r>
    </w:p>
    <w:p w14:paraId="64D34FA3" w14:textId="77777777" w:rsidR="00FA4D37" w:rsidRPr="0035484F" w:rsidRDefault="00000000">
      <w:pPr>
        <w:pStyle w:val="BodyText"/>
        <w:rPr>
          <w:rFonts w:asciiTheme="majorBidi" w:hAnsiTheme="majorBidi" w:cstheme="majorBidi"/>
        </w:rPr>
      </w:pPr>
      <m:oMathPara>
        <m:oMathParaPr>
          <m:jc m:val="center"/>
        </m:oMathParaPr>
        <m:oMath>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2e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num>
            <m:den>
              <m:r>
                <w:rPr>
                  <w:rFonts w:ascii="Cambria Math" w:hAnsi="Cambria Math" w:cstheme="majorBidi"/>
                </w:rPr>
                <m:t>m</m:t>
              </m:r>
            </m:den>
          </m:f>
        </m:oMath>
      </m:oMathPara>
    </w:p>
    <w:p w14:paraId="19A3140F"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Then:</w:t>
      </w:r>
    </w:p>
    <w:p w14:paraId="20452FE2"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y</m:t>
          </m:r>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den>
              </m:f>
            </m:e>
          </m:d>
        </m:oMath>
      </m:oMathPara>
    </w:p>
    <w:p w14:paraId="194ABFE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This is one of the most important equations for implementation:</w:t>
      </w:r>
    </w:p>
    <w:p w14:paraId="63B1C43B"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e>
          </m:borderBox>
        </m:oMath>
      </m:oMathPara>
    </w:p>
    <w:p w14:paraId="35C2032C"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p w14:paraId="6F006C7F"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den>
              </m:f>
            </m:e>
          </m:d>
        </m:oMath>
      </m:oMathPara>
    </w:p>
    <w:p w14:paraId="7E4F493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oMath>
      <w:r w:rsidRPr="0035484F">
        <w:rPr>
          <w:rFonts w:asciiTheme="majorBidi" w:hAnsiTheme="majorBidi" w:cstheme="majorBidi"/>
        </w:rPr>
        <w:t xml:space="preserve"> is the vertical deflection sensitivity.</w:t>
      </w:r>
    </w:p>
    <w:p w14:paraId="42B866DF" w14:textId="1C0EA59E" w:rsidR="00FA4D37" w:rsidRPr="0035484F" w:rsidRDefault="00FA4D37">
      <w:pPr>
        <w:rPr>
          <w:rFonts w:asciiTheme="majorBidi" w:hAnsiTheme="majorBidi" w:cstheme="majorBidi"/>
        </w:rPr>
      </w:pPr>
    </w:p>
    <w:p w14:paraId="374F5327" w14:textId="77777777" w:rsidR="00FA4D37" w:rsidRPr="0035484F" w:rsidRDefault="00000000">
      <w:pPr>
        <w:pStyle w:val="Heading2"/>
        <w:rPr>
          <w:rFonts w:asciiTheme="majorBidi" w:hAnsiTheme="majorBidi"/>
        </w:rPr>
      </w:pPr>
      <w:r w:rsidRPr="0035484F">
        <w:rPr>
          <w:rFonts w:asciiTheme="majorBidi" w:hAnsiTheme="majorBidi"/>
        </w:rPr>
        <w:t>6. Horizontal Deflection Derivation</w:t>
      </w:r>
    </w:p>
    <w:p w14:paraId="7935C65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Similarly, for horizontal deflection:</w:t>
      </w:r>
    </w:p>
    <w:p w14:paraId="1F07339A"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oMath>
      </m:oMathPara>
    </w:p>
    <w:p w14:paraId="72536AB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p w14:paraId="0532E606"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den>
              </m:f>
            </m:e>
          </m:d>
        </m:oMath>
      </m:oMathPara>
    </w:p>
    <w:p w14:paraId="0CAF3658"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Thus:</w:t>
      </w:r>
    </w:p>
    <w:p w14:paraId="38C4905B"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den>
                  </m:f>
                </m:e>
              </m:d>
            </m:e>
          </m:borderBox>
        </m:oMath>
      </m:oMathPara>
    </w:p>
    <w:p w14:paraId="67E2CA5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and:</w:t>
      </w:r>
    </w:p>
    <w:p w14:paraId="0279A9A1"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den>
                  </m:f>
                </m:e>
              </m:d>
            </m:e>
          </m:borderBox>
        </m:oMath>
      </m:oMathPara>
    </w:p>
    <w:p w14:paraId="106D2B2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These two equations map deflection voltages directly to beam position on the screen.</w:t>
      </w:r>
    </w:p>
    <w:p w14:paraId="471E4533" w14:textId="4F3D15E7" w:rsidR="00FA4D37" w:rsidRPr="0035484F" w:rsidRDefault="00FA4D37">
      <w:pPr>
        <w:rPr>
          <w:rFonts w:asciiTheme="majorBidi" w:hAnsiTheme="majorBidi" w:cstheme="majorBidi"/>
        </w:rPr>
      </w:pPr>
    </w:p>
    <w:p w14:paraId="6F519CED" w14:textId="77777777" w:rsidR="00FA4D37" w:rsidRPr="0035484F" w:rsidRDefault="00000000">
      <w:pPr>
        <w:pStyle w:val="Heading2"/>
        <w:rPr>
          <w:rFonts w:asciiTheme="majorBidi" w:hAnsiTheme="majorBidi"/>
        </w:rPr>
      </w:pPr>
      <w:r w:rsidRPr="0035484F">
        <w:rPr>
          <w:rFonts w:asciiTheme="majorBidi" w:hAnsiTheme="majorBidi"/>
        </w:rPr>
        <w:t>7. Raster Scan Mathematical Model</w:t>
      </w:r>
    </w:p>
    <w:p w14:paraId="28FE236A" w14:textId="77777777" w:rsidR="00FA4D37" w:rsidRPr="0035484F" w:rsidRDefault="00000000" w:rsidP="00484018">
      <w:pPr>
        <w:pStyle w:val="FirstParagraph"/>
        <w:jc w:val="both"/>
        <w:rPr>
          <w:rFonts w:asciiTheme="majorBidi" w:hAnsiTheme="majorBidi" w:cstheme="majorBidi"/>
        </w:rPr>
      </w:pPr>
      <w:r w:rsidRPr="0035484F">
        <w:rPr>
          <w:rFonts w:asciiTheme="majorBidi" w:hAnsiTheme="majorBidi" w:cstheme="majorBidi"/>
        </w:rPr>
        <w:t>A raster scan forms an image by moving the electron beam across the screen in repeated horizontal lines.</w:t>
      </w:r>
    </w:p>
    <w:p w14:paraId="38A161F7"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Let the image have:</w:t>
      </w:r>
    </w:p>
    <w:tbl>
      <w:tblPr>
        <w:tblStyle w:val="Table"/>
        <w:tblW w:w="0" w:type="auto"/>
        <w:jc w:val="center"/>
        <w:tblLook w:val="0020" w:firstRow="1" w:lastRow="0" w:firstColumn="0" w:lastColumn="0" w:noHBand="0" w:noVBand="0"/>
      </w:tblPr>
      <w:tblGrid>
        <w:gridCol w:w="963"/>
        <w:gridCol w:w="2749"/>
      </w:tblGrid>
      <w:tr w:rsidR="00FA4D37" w:rsidRPr="0035484F" w14:paraId="54A4554C" w14:textId="77777777" w:rsidTr="0048401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22380D02"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B57DC1E"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2FBE781B"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3F691BC0" w14:textId="77777777" w:rsidR="00FA4D37" w:rsidRPr="0035484F" w:rsidRDefault="00000000">
            <w:pPr>
              <w:pStyle w:val="Compact"/>
              <w:rPr>
                <w:rFonts w:asciiTheme="majorBidi" w:hAnsiTheme="majorBidi" w:cstheme="majorBidi"/>
              </w:rPr>
            </w:pPr>
            <m:oMathPara>
              <m:oMath>
                <m:r>
                  <w:rPr>
                    <w:rFonts w:ascii="Cambria Math" w:hAnsi="Cambria Math" w:cstheme="majorBidi"/>
                  </w:rPr>
                  <m:t>W</m:t>
                </m:r>
              </m:oMath>
            </m:oMathPara>
          </w:p>
        </w:tc>
        <w:tc>
          <w:tcPr>
            <w:tcW w:w="0" w:type="auto"/>
            <w:tcBorders>
              <w:top w:val="single" w:sz="10" w:space="0" w:color="000000"/>
              <w:left w:val="single" w:sz="10" w:space="0" w:color="000000"/>
              <w:bottom w:val="single" w:sz="10" w:space="0" w:color="000000"/>
              <w:right w:val="single" w:sz="10" w:space="0" w:color="000000"/>
            </w:tcBorders>
          </w:tcPr>
          <w:p w14:paraId="3E5A781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Image width in pixels</w:t>
            </w:r>
          </w:p>
        </w:tc>
      </w:tr>
      <w:tr w:rsidR="00FA4D37" w:rsidRPr="0035484F" w14:paraId="7AD230D6"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3912648C" w14:textId="77777777" w:rsidR="00FA4D37" w:rsidRPr="0035484F" w:rsidRDefault="00000000">
            <w:pPr>
              <w:pStyle w:val="Compact"/>
              <w:rPr>
                <w:rFonts w:asciiTheme="majorBidi" w:hAnsiTheme="majorBidi" w:cstheme="majorBidi"/>
              </w:rPr>
            </w:pPr>
            <m:oMathPara>
              <m:oMath>
                <m:r>
                  <w:rPr>
                    <w:rFonts w:ascii="Cambria Math" w:hAnsi="Cambria Math" w:cstheme="majorBidi"/>
                  </w:rPr>
                  <m:t>H</m:t>
                </m:r>
              </m:oMath>
            </m:oMathPara>
          </w:p>
        </w:tc>
        <w:tc>
          <w:tcPr>
            <w:tcW w:w="0" w:type="auto"/>
            <w:tcBorders>
              <w:top w:val="single" w:sz="10" w:space="0" w:color="000000"/>
              <w:left w:val="single" w:sz="10" w:space="0" w:color="000000"/>
              <w:bottom w:val="single" w:sz="10" w:space="0" w:color="000000"/>
              <w:right w:val="single" w:sz="10" w:space="0" w:color="000000"/>
            </w:tcBorders>
          </w:tcPr>
          <w:p w14:paraId="11A8264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Image height in pixels</w:t>
            </w:r>
          </w:p>
        </w:tc>
      </w:tr>
      <w:tr w:rsidR="00FA4D37" w:rsidRPr="0035484F" w14:paraId="16C581FA"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6CA86BE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f</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1440D8B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Frame duration</w:t>
            </w:r>
          </w:p>
        </w:tc>
      </w:tr>
      <w:tr w:rsidR="00FA4D37" w:rsidRPr="0035484F" w14:paraId="5DC24B1F"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3218037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f</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5E4A26E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Frame rate</w:t>
            </w:r>
          </w:p>
        </w:tc>
      </w:tr>
      <w:tr w:rsidR="00FA4D37" w:rsidRPr="0035484F" w14:paraId="383F3224"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01C8C5BF"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E56EFE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line duration</w:t>
            </w:r>
          </w:p>
        </w:tc>
      </w:tr>
      <w:tr w:rsidR="00FA4D37" w:rsidRPr="0035484F" w14:paraId="56AAAFF7" w14:textId="77777777" w:rsidTr="00484018">
        <w:trPr>
          <w:jc w:val="center"/>
        </w:trPr>
        <w:tc>
          <w:tcPr>
            <w:tcW w:w="0" w:type="auto"/>
            <w:tcBorders>
              <w:top w:val="single" w:sz="10" w:space="0" w:color="000000"/>
              <w:left w:val="single" w:sz="10" w:space="0" w:color="000000"/>
              <w:bottom w:val="single" w:sz="10" w:space="0" w:color="000000"/>
              <w:right w:val="single" w:sz="10" w:space="0" w:color="000000"/>
            </w:tcBorders>
          </w:tcPr>
          <w:p w14:paraId="6B734DC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h</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417C3FDC"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scan frequency</w:t>
            </w:r>
          </w:p>
        </w:tc>
      </w:tr>
    </w:tbl>
    <w:p w14:paraId="6D2D76C9"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The frame duration is:</w:t>
      </w:r>
    </w:p>
    <w:p w14:paraId="0432F7FB"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f</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f</m:t>
                  </m:r>
                </m:sub>
              </m:sSub>
            </m:den>
          </m:f>
        </m:oMath>
      </m:oMathPara>
    </w:p>
    <w:p w14:paraId="32600E8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horizontal line duration is:</w:t>
      </w:r>
    </w:p>
    <w:p w14:paraId="2A195F27"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f</m:t>
                  </m:r>
                </m:sub>
              </m:sSub>
            </m:num>
            <m:den>
              <m:r>
                <w:rPr>
                  <w:rFonts w:ascii="Cambria Math" w:hAnsi="Cambria Math" w:cstheme="majorBidi"/>
                </w:rPr>
                <m:t>H</m:t>
              </m:r>
            </m:den>
          </m:f>
        </m:oMath>
      </m:oMathPara>
    </w:p>
    <w:p w14:paraId="2A64316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horizontal scan can be modeled using a normalized sawtooth function:</w:t>
      </w:r>
    </w:p>
    <w:p w14:paraId="60C8659B"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h</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2</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t </m:t>
                  </m:r>
                  <m:r>
                    <m:rPr>
                      <m:sty m:val="p"/>
                    </m:rPr>
                    <w:rPr>
                      <w:rFonts w:ascii="Cambria Math" w:hAnsi="Cambria Math" w:cstheme="majorBidi"/>
                    </w:rPr>
                    <m:t>mod</m:t>
                  </m:r>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num>
                <m:den>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den>
              </m:f>
            </m:e>
          </m:d>
          <m:r>
            <m:rPr>
              <m:sty m:val="p"/>
            </m:rPr>
            <w:rPr>
              <w:rFonts w:ascii="Cambria Math" w:hAnsi="Cambria Math" w:cstheme="majorBidi"/>
            </w:rPr>
            <m:t>-</m:t>
          </m:r>
          <m:r>
            <w:rPr>
              <w:rFonts w:ascii="Cambria Math" w:hAnsi="Cambria Math" w:cstheme="majorBidi"/>
            </w:rPr>
            <m:t>1</m:t>
          </m:r>
        </m:oMath>
      </m:oMathPara>
    </w:p>
    <w:p w14:paraId="02EECAB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so:</w:t>
      </w:r>
    </w:p>
    <w:p w14:paraId="1DE2CAE9"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m:rPr>
                  <m:sty m:val="p"/>
                </m:rPr>
                <w:rPr>
                  <w:rFonts w:ascii="Cambria Math" w:hAnsi="Cambria Math" w:cstheme="majorBidi"/>
                </w:rPr>
                <m:t>max</m:t>
              </m:r>
            </m:sub>
          </m:sSub>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h</m:t>
              </m:r>
            </m:sub>
          </m:sSub>
          <m:d>
            <m:dPr>
              <m:ctrlPr>
                <w:rPr>
                  <w:rFonts w:ascii="Cambria Math" w:hAnsi="Cambria Math" w:cstheme="majorBidi"/>
                </w:rPr>
              </m:ctrlPr>
            </m:dPr>
            <m:e>
              <m:r>
                <w:rPr>
                  <w:rFonts w:ascii="Cambria Math" w:hAnsi="Cambria Math" w:cstheme="majorBidi"/>
                </w:rPr>
                <m:t>t</m:t>
              </m:r>
            </m:e>
          </m:d>
        </m:oMath>
      </m:oMathPara>
    </w:p>
    <w:p w14:paraId="208F01A0"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X</m:t>
            </m:r>
          </m:e>
          <m:sub>
            <m:r>
              <m:rPr>
                <m:sty m:val="p"/>
              </m:rPr>
              <w:rPr>
                <w:rFonts w:ascii="Cambria Math" w:hAnsi="Cambria Math" w:cstheme="majorBidi"/>
              </w:rPr>
              <m:t>max</m:t>
            </m:r>
          </m:sub>
        </m:sSub>
      </m:oMath>
      <w:r w:rsidRPr="0035484F">
        <w:rPr>
          <w:rFonts w:asciiTheme="majorBidi" w:hAnsiTheme="majorBidi" w:cstheme="majorBidi"/>
        </w:rPr>
        <w:t xml:space="preserve"> is the maximum horizontal screen coordinate.</w:t>
      </w:r>
    </w:p>
    <w:p w14:paraId="293E0B5A"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lastRenderedPageBreak/>
        <w:t>The vertical scan is slower:</w:t>
      </w:r>
    </w:p>
    <w:p w14:paraId="4C464653"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v</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2</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t </m:t>
                  </m:r>
                  <m:r>
                    <m:rPr>
                      <m:sty m:val="p"/>
                    </m:rPr>
                    <w:rPr>
                      <w:rFonts w:ascii="Cambria Math" w:hAnsi="Cambria Math" w:cstheme="majorBidi"/>
                    </w:rPr>
                    <m:t>mod</m:t>
                  </m:r>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f</m:t>
                      </m:r>
                    </m:sub>
                  </m:sSub>
                </m:num>
                <m:den>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f</m:t>
                      </m:r>
                    </m:sub>
                  </m:sSub>
                </m:den>
              </m:f>
            </m:e>
          </m:d>
          <m:r>
            <m:rPr>
              <m:sty m:val="p"/>
            </m:rPr>
            <w:rPr>
              <w:rFonts w:ascii="Cambria Math" w:hAnsi="Cambria Math" w:cstheme="majorBidi"/>
            </w:rPr>
            <m:t>-</m:t>
          </m:r>
          <m:r>
            <w:rPr>
              <w:rFonts w:ascii="Cambria Math" w:hAnsi="Cambria Math" w:cstheme="majorBidi"/>
            </w:rPr>
            <m:t>1</m:t>
          </m:r>
        </m:oMath>
      </m:oMathPara>
    </w:p>
    <w:p w14:paraId="3F04B4B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so:</w:t>
      </w:r>
    </w:p>
    <w:p w14:paraId="3294E2A3"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m:rPr>
                  <m:sty m:val="p"/>
                </m:rPr>
                <w:rPr>
                  <w:rFonts w:ascii="Cambria Math" w:hAnsi="Cambria Math" w:cstheme="majorBidi"/>
                </w:rPr>
                <m:t>max</m:t>
              </m:r>
            </m:sub>
          </m:sSub>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v</m:t>
              </m:r>
            </m:sub>
          </m:sSub>
          <m:d>
            <m:dPr>
              <m:ctrlPr>
                <w:rPr>
                  <w:rFonts w:ascii="Cambria Math" w:hAnsi="Cambria Math" w:cstheme="majorBidi"/>
                </w:rPr>
              </m:ctrlPr>
            </m:dPr>
            <m:e>
              <m:r>
                <w:rPr>
                  <w:rFonts w:ascii="Cambria Math" w:hAnsi="Cambria Math" w:cstheme="majorBidi"/>
                </w:rPr>
                <m:t>t</m:t>
              </m:r>
            </m:e>
          </m:d>
        </m:oMath>
      </m:oMathPara>
    </w:p>
    <w:p w14:paraId="14C7561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m:rPr>
                <m:sty m:val="p"/>
              </m:rPr>
              <w:rPr>
                <w:rFonts w:ascii="Cambria Math" w:hAnsi="Cambria Math" w:cstheme="majorBidi"/>
              </w:rPr>
              <m:t>max</m:t>
            </m:r>
          </m:sub>
        </m:sSub>
      </m:oMath>
      <w:r w:rsidRPr="0035484F">
        <w:rPr>
          <w:rFonts w:asciiTheme="majorBidi" w:hAnsiTheme="majorBidi" w:cstheme="majorBidi"/>
        </w:rPr>
        <w:t xml:space="preserve"> is the maximum vertical screen coordinate.</w:t>
      </w:r>
    </w:p>
    <w:p w14:paraId="3E3F7AA4"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Therefore, the scan trajectory is:</w:t>
      </w:r>
    </w:p>
    <w:p w14:paraId="2450B2D5"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d>
                <m:dPr>
                  <m:ctrlPr>
                    <w:rPr>
                      <w:rFonts w:ascii="Cambria Math" w:hAnsi="Cambria Math" w:cstheme="majorBidi"/>
                    </w:rPr>
                  </m:ctrlPr>
                </m:dPr>
                <m:e>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e>
              </m:d>
              <m:r>
                <m:rPr>
                  <m:sty m:val="p"/>
                </m:rPr>
                <w:rPr>
                  <w:rFonts w:ascii="Cambria Math" w:hAnsi="Cambria Math" w:cstheme="majorBidi"/>
                </w:rPr>
                <m: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m:rPr>
                          <m:sty m:val="p"/>
                        </m:rPr>
                        <w:rPr>
                          <w:rFonts w:ascii="Cambria Math" w:hAnsi="Cambria Math" w:cstheme="majorBidi"/>
                        </w:rPr>
                        <m:t>max</m:t>
                      </m:r>
                    </m:sub>
                  </m:sSub>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h</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m:rPr>
                          <m:sty m:val="p"/>
                        </m:rPr>
                        <w:rPr>
                          <w:rFonts w:ascii="Cambria Math" w:hAnsi="Cambria Math" w:cstheme="majorBidi"/>
                        </w:rPr>
                        <m:t>max</m:t>
                      </m:r>
                    </m:sub>
                  </m:sSub>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v</m:t>
                      </m:r>
                    </m:sub>
                  </m:sSub>
                  <m:d>
                    <m:dPr>
                      <m:ctrlPr>
                        <w:rPr>
                          <w:rFonts w:ascii="Cambria Math" w:hAnsi="Cambria Math" w:cstheme="majorBidi"/>
                        </w:rPr>
                      </m:ctrlPr>
                    </m:dPr>
                    <m:e>
                      <m:r>
                        <w:rPr>
                          <w:rFonts w:ascii="Cambria Math" w:hAnsi="Cambria Math" w:cstheme="majorBidi"/>
                        </w:rPr>
                        <m:t>t</m:t>
                      </m:r>
                    </m:e>
                  </m:d>
                </m:e>
              </m:d>
            </m:e>
          </m:borderBox>
        </m:oMath>
      </m:oMathPara>
    </w:p>
    <w:p w14:paraId="46E95345" w14:textId="77777777" w:rsidR="00FA4D37" w:rsidRPr="0035484F" w:rsidRDefault="00000000" w:rsidP="00484018">
      <w:pPr>
        <w:pStyle w:val="FirstParagraph"/>
        <w:jc w:val="both"/>
        <w:rPr>
          <w:rFonts w:asciiTheme="majorBidi" w:hAnsiTheme="majorBidi" w:cstheme="majorBidi"/>
        </w:rPr>
      </w:pPr>
      <w:r w:rsidRPr="0035484F">
        <w:rPr>
          <w:rFonts w:asciiTheme="majorBidi" w:hAnsiTheme="majorBidi" w:cstheme="majorBidi"/>
        </w:rPr>
        <w:t>This is the simplified raster trajectory. In a more realistic CRT model, retrace intervals should be included:</w:t>
      </w:r>
    </w:p>
    <w:p w14:paraId="002C5942" w14:textId="77777777" w:rsidR="00FA4D37" w:rsidRPr="0035484F" w:rsidRDefault="00000000" w:rsidP="00484018">
      <w:pPr>
        <w:pStyle w:val="BodyText"/>
        <w:jc w:val="both"/>
        <w:rPr>
          <w:rFonts w:asciiTheme="majorBidi" w:hAnsiTheme="majorBidi" w:cstheme="majorBidi"/>
        </w:rPr>
      </w:pPr>
      <m:oMathPara>
        <m:oMathParaPr>
          <m:jc m:val="center"/>
        </m:oMathParaPr>
        <m:oMath>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left"/>
                      </m:mcPr>
                    </m:mc>
                  </m:mcs>
                  <m:ctrlPr>
                    <w:rPr>
                      <w:rFonts w:ascii="Cambria Math" w:hAnsi="Cambria Math" w:cstheme="majorBidi"/>
                    </w:rPr>
                  </m:ctrlPr>
                </m:mPr>
                <m:mr>
                  <m:e>
                    <m:r>
                      <m:rPr>
                        <m:nor/>
                      </m:rPr>
                      <w:rPr>
                        <w:rFonts w:asciiTheme="majorBidi" w:hAnsiTheme="majorBidi" w:cstheme="majorBidi"/>
                      </w:rPr>
                      <m:t>active scan</m:t>
                    </m:r>
                    <m:r>
                      <m:rPr>
                        <m:sty m:val="p"/>
                      </m:rPr>
                      <w:rPr>
                        <w:rFonts w:ascii="Cambria Math" w:hAnsi="Cambria Math" w:cstheme="majorBidi"/>
                      </w:rPr>
                      <m:t>,</m:t>
                    </m:r>
                  </m:e>
                  <m:e>
                    <m:r>
                      <w:rPr>
                        <w:rFonts w:ascii="Cambria Math" w:hAnsi="Cambria Math" w:cstheme="majorBidi"/>
                      </w:rPr>
                      <m:t>0</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r>
                      <m:rPr>
                        <m:sty m:val="p"/>
                      </m:rP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T</m:t>
                        </m:r>
                      </m:e>
                      <m:sub>
                        <m:r>
                          <m:rPr>
                            <m:nor/>
                          </m:rPr>
                          <w:rPr>
                            <w:rFonts w:asciiTheme="majorBidi" w:hAnsiTheme="majorBidi" w:cstheme="majorBidi"/>
                          </w:rPr>
                          <m:t>active</m:t>
                        </m:r>
                      </m:sub>
                    </m:sSub>
                  </m:e>
                </m:mr>
                <m:mr>
                  <m:e>
                    <m:r>
                      <m:rPr>
                        <m:nor/>
                      </m:rPr>
                      <w:rPr>
                        <w:rFonts w:asciiTheme="majorBidi" w:hAnsiTheme="majorBidi" w:cstheme="majorBidi"/>
                      </w:rPr>
                      <m:t>retrace</m:t>
                    </m:r>
                    <m:r>
                      <m:rPr>
                        <m:sty m:val="p"/>
                      </m:rPr>
                      <w:rPr>
                        <w:rFonts w:ascii="Cambria Math" w:hAnsi="Cambria Math" w:cstheme="majorBidi"/>
                      </w:rPr>
                      <m:t>,</m:t>
                    </m:r>
                  </m:e>
                  <m:e>
                    <m:sSub>
                      <m:sSubPr>
                        <m:ctrlPr>
                          <w:rPr>
                            <w:rFonts w:ascii="Cambria Math" w:hAnsi="Cambria Math" w:cstheme="majorBidi"/>
                          </w:rPr>
                        </m:ctrlPr>
                      </m:sSubPr>
                      <m:e>
                        <m:r>
                          <w:rPr>
                            <w:rFonts w:ascii="Cambria Math" w:hAnsi="Cambria Math" w:cstheme="majorBidi"/>
                          </w:rPr>
                          <m:t>T</m:t>
                        </m:r>
                      </m:e>
                      <m:sub>
                        <m:r>
                          <m:rPr>
                            <m:nor/>
                          </m:rPr>
                          <w:rPr>
                            <w:rFonts w:asciiTheme="majorBidi" w:hAnsiTheme="majorBidi" w:cstheme="majorBidi"/>
                          </w:rPr>
                          <m:t>active</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r>
                      <m:rPr>
                        <m:sty m:val="p"/>
                      </m:rP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e>
                </m:mr>
              </m:m>
            </m:e>
          </m:d>
        </m:oMath>
      </m:oMathPara>
    </w:p>
    <w:p w14:paraId="4068EEA0" w14:textId="77777777" w:rsidR="00FA4D37" w:rsidRPr="0035484F" w:rsidRDefault="00000000" w:rsidP="00484018">
      <w:pPr>
        <w:pStyle w:val="FirstParagraph"/>
        <w:jc w:val="both"/>
        <w:rPr>
          <w:rFonts w:asciiTheme="majorBidi" w:hAnsiTheme="majorBidi" w:cstheme="majorBidi"/>
        </w:rPr>
      </w:pPr>
      <w:r w:rsidRPr="0035484F">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r>
          <m:rPr>
            <m:sty m:val="p"/>
          </m:rPr>
          <w:rPr>
            <w:rFonts w:ascii="Cambria Math" w:hAnsi="Cambria Math" w:cstheme="majorBidi"/>
          </w:rPr>
          <m:t>=</m:t>
        </m:r>
        <m:r>
          <w:rPr>
            <w:rFonts w:ascii="Cambria Math" w:hAnsi="Cambria Math" w:cstheme="majorBidi"/>
          </w:rPr>
          <m:t>t </m:t>
        </m:r>
        <m:r>
          <m:rPr>
            <m:sty m:val="p"/>
          </m:rPr>
          <w:rPr>
            <w:rFonts w:ascii="Cambria Math" w:hAnsi="Cambria Math" w:cstheme="majorBidi"/>
          </w:rPr>
          <m:t>mod</m:t>
        </m:r>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h</m:t>
            </m:r>
          </m:sub>
        </m:sSub>
      </m:oMath>
      <w:r w:rsidRPr="0035484F">
        <w:rPr>
          <w:rFonts w:asciiTheme="majorBidi" w:hAnsiTheme="majorBidi" w:cstheme="majorBidi"/>
        </w:rPr>
        <w:t>.</w:t>
      </w:r>
    </w:p>
    <w:p w14:paraId="14974C11" w14:textId="757E2E55" w:rsidR="00FA4D37" w:rsidRPr="0035484F" w:rsidRDefault="00FA4D37" w:rsidP="00484018">
      <w:pPr>
        <w:jc w:val="both"/>
        <w:rPr>
          <w:rFonts w:asciiTheme="majorBidi" w:hAnsiTheme="majorBidi" w:cstheme="majorBidi"/>
        </w:rPr>
      </w:pPr>
    </w:p>
    <w:p w14:paraId="0B4DE52C" w14:textId="77777777" w:rsidR="00FA4D37" w:rsidRPr="0035484F" w:rsidRDefault="00000000">
      <w:pPr>
        <w:pStyle w:val="Heading2"/>
        <w:rPr>
          <w:rFonts w:asciiTheme="majorBidi" w:hAnsiTheme="majorBidi"/>
        </w:rPr>
      </w:pPr>
      <w:r w:rsidRPr="0035484F">
        <w:rPr>
          <w:rFonts w:asciiTheme="majorBidi" w:hAnsiTheme="majorBidi"/>
        </w:rPr>
        <w:t>8. Intensity Formation Model</w:t>
      </w:r>
    </w:p>
    <w:p w14:paraId="465D76EA" w14:textId="77777777" w:rsidR="00FA4D37" w:rsidRPr="0035484F" w:rsidRDefault="00000000" w:rsidP="00484018">
      <w:pPr>
        <w:pStyle w:val="FirstParagraph"/>
        <w:jc w:val="both"/>
        <w:rPr>
          <w:rFonts w:asciiTheme="majorBidi" w:hAnsiTheme="majorBidi" w:cstheme="majorBidi"/>
        </w:rPr>
      </w:pPr>
      <w:r w:rsidRPr="0035484F">
        <w:rPr>
          <w:rFonts w:asciiTheme="majorBidi" w:hAnsiTheme="majorBidi" w:cstheme="majorBidi"/>
        </w:rPr>
        <w:t xml:space="preserve">The beam intensity signal </w:t>
      </w:r>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w:r w:rsidRPr="0035484F">
        <w:rPr>
          <w:rFonts w:asciiTheme="majorBidi" w:hAnsiTheme="majorBidi" w:cstheme="majorBidi"/>
        </w:rPr>
        <w:t xml:space="preserve"> controls the brightness of the point where the beam hits the phosphor screen.</w:t>
      </w:r>
    </w:p>
    <w:p w14:paraId="0AA7D61D" w14:textId="77777777" w:rsidR="00FA4D37" w:rsidRPr="0035484F" w:rsidRDefault="00000000" w:rsidP="00484018">
      <w:pPr>
        <w:pStyle w:val="BodyText"/>
        <w:jc w:val="both"/>
        <w:rPr>
          <w:rFonts w:asciiTheme="majorBidi" w:hAnsiTheme="majorBidi" w:cstheme="majorBidi"/>
        </w:rPr>
      </w:pPr>
      <w:r w:rsidRPr="0035484F">
        <w:rPr>
          <w:rFonts w:asciiTheme="majorBidi" w:hAnsiTheme="majorBidi" w:cstheme="majorBidi"/>
        </w:rPr>
        <w:t>For an ideal point beam:</w:t>
      </w:r>
    </w:p>
    <w:p w14:paraId="63CDC79D" w14:textId="77777777" w:rsidR="00FA4D37" w:rsidRPr="0035484F" w:rsidRDefault="00000000" w:rsidP="00484018">
      <w:pPr>
        <w:pStyle w:val="BodyText"/>
        <w:jc w:val="both"/>
        <w:rPr>
          <w:rFonts w:asciiTheme="majorBidi" w:hAnsiTheme="majorBidi" w:cstheme="majorBidi"/>
        </w:rPr>
      </w:pPr>
      <m:oMathPara>
        <m:oMathParaPr>
          <m:jc m:val="center"/>
        </m:oMathParaPr>
        <m:oMath>
          <m:r>
            <w:rPr>
              <w:rFonts w:ascii="Cambria Math" w:hAnsi="Cambria Math" w:cstheme="majorBidi"/>
            </w:rPr>
            <m:t>I</m:t>
          </m:r>
          <m:d>
            <m:dPr>
              <m:ctrlPr>
                <w:rPr>
                  <w:rFonts w:ascii="Cambria Math" w:hAnsi="Cambria Math" w:cstheme="majorBidi"/>
                </w:rPr>
              </m:ctrlPr>
            </m:dPr>
            <m:e>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m:oMathPara>
    </w:p>
    <w:p w14:paraId="686FAAE6" w14:textId="77777777" w:rsidR="00FA4D37" w:rsidRPr="0035484F" w:rsidRDefault="00000000" w:rsidP="00484018">
      <w:pPr>
        <w:pStyle w:val="FirstParagraph"/>
        <w:jc w:val="both"/>
        <w:rPr>
          <w:rFonts w:asciiTheme="majorBidi" w:hAnsiTheme="majorBidi" w:cstheme="majorBidi"/>
        </w:rPr>
      </w:pPr>
      <w:r w:rsidRPr="0035484F">
        <w:rPr>
          <w:rFonts w:asciiTheme="majorBidi" w:hAnsiTheme="majorBidi" w:cstheme="majorBidi"/>
        </w:rPr>
        <w:t>However, a real electron beam has finite spot size. Therefore, instead of illuminating a single point, the beam creates a small light distribution around the impact point.</w:t>
      </w:r>
    </w:p>
    <w:p w14:paraId="1EFC23BB" w14:textId="77777777" w:rsidR="00FA4D37" w:rsidRPr="0035484F" w:rsidRDefault="00000000" w:rsidP="00484018">
      <w:pPr>
        <w:pStyle w:val="BodyText"/>
        <w:jc w:val="both"/>
        <w:rPr>
          <w:rFonts w:asciiTheme="majorBidi" w:hAnsiTheme="majorBidi" w:cstheme="majorBidi"/>
        </w:rPr>
      </w:pPr>
      <w:r w:rsidRPr="0035484F">
        <w:rPr>
          <w:rFonts w:asciiTheme="majorBidi" w:hAnsiTheme="majorBidi" w:cstheme="majorBidi"/>
        </w:rPr>
        <w:t xml:space="preserve">Let </w:t>
      </w:r>
      <m:oMath>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e>
        </m:d>
      </m:oMath>
      <w:r w:rsidRPr="0035484F">
        <w:rPr>
          <w:rFonts w:asciiTheme="majorBidi" w:hAnsiTheme="majorBidi" w:cstheme="majorBidi"/>
        </w:rPr>
        <w:t xml:space="preserve"> be the beam spot function or point spread function. A common simplified model is a 2D Gaussian:</w:t>
      </w:r>
    </w:p>
    <w:p w14:paraId="49F37F2C"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e>
          </m:d>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2π</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r>
            <m:rPr>
              <m:sty m:val="p"/>
            </m:rPr>
            <w:rPr>
              <w:rFonts w:ascii="Cambria Math" w:hAnsi="Cambria Math" w:cstheme="majorBidi"/>
            </w:rPr>
            <m:t>exp</m:t>
          </m:r>
          <m:d>
            <m:dPr>
              <m:ctrlPr>
                <w:rPr>
                  <w:rFonts w:ascii="Cambria Math" w:hAnsi="Cambria Math" w:cstheme="majorBidi"/>
                </w:rPr>
              </m:ctrlPr>
            </m:dPr>
            <m:e>
              <m:r>
                <m:rPr>
                  <m:sty m:val="p"/>
                </m:rP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y</m:t>
                      </m:r>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e>
          </m:d>
        </m:oMath>
      </m:oMathPara>
    </w:p>
    <w:p w14:paraId="1D628457"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where </w:t>
      </w:r>
      <m:oMath>
        <m:r>
          <w:rPr>
            <w:rFonts w:ascii="Cambria Math" w:hAnsi="Cambria Math" w:cstheme="majorBidi"/>
          </w:rPr>
          <m:t>σ</m:t>
        </m:r>
      </m:oMath>
      <w:r w:rsidRPr="0035484F">
        <w:rPr>
          <w:rFonts w:asciiTheme="majorBidi" w:hAnsiTheme="majorBidi" w:cstheme="majorBidi"/>
        </w:rPr>
        <w:t xml:space="preserve"> controls beam blur.</w:t>
      </w:r>
    </w:p>
    <w:p w14:paraId="677BD0C6"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The image intensity can then be modeled as:</w:t>
      </w:r>
    </w:p>
    <w:p w14:paraId="14052D99"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I</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e>
              </m:d>
              <m:r>
                <w:rPr>
                  <w:rFonts w:ascii="Cambria Math" w:hAnsi="Cambria Math" w:cstheme="majorBidi"/>
                </w:rPr>
                <m:t>dt</m:t>
              </m:r>
            </m:e>
          </m:borderBox>
        </m:oMath>
      </m:oMathPara>
    </w:p>
    <w:p w14:paraId="25B30F1D"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For digital implementation, this becomes:</w:t>
      </w:r>
    </w:p>
    <w:p w14:paraId="61579EC7"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I</m:t>
              </m:r>
              <m:d>
                <m:dPr>
                  <m:begChr m:val="["/>
                  <m:endChr m:val="]"/>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r>
                    <w:rPr>
                      <w:rFonts w:ascii="Cambria Math" w:hAnsi="Cambria Math" w:cstheme="majorBidi"/>
                    </w:rPr>
                    <m:t>j</m:t>
                  </m:r>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n</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e>
              </m:nary>
              <m:r>
                <w:rPr>
                  <w:rFonts w:ascii="Cambria Math" w:hAnsi="Cambria Math" w:cstheme="majorBidi"/>
                </w:rPr>
                <m:t>K</m:t>
              </m:r>
              <m:d>
                <m:dPr>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j</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e>
              </m:d>
            </m:e>
          </m:borderBox>
        </m:oMath>
      </m:oMathPara>
    </w:p>
    <w:p w14:paraId="797330ED"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tbl>
      <w:tblPr>
        <w:tblStyle w:val="Table"/>
        <w:tblW w:w="0" w:type="auto"/>
        <w:jc w:val="center"/>
        <w:tblLook w:val="0020" w:firstRow="1" w:lastRow="0" w:firstColumn="0" w:lastColumn="0" w:noHBand="0" w:noVBand="0"/>
      </w:tblPr>
      <w:tblGrid>
        <w:gridCol w:w="963"/>
        <w:gridCol w:w="3397"/>
      </w:tblGrid>
      <w:tr w:rsidR="00FA4D37" w:rsidRPr="0035484F" w14:paraId="7124C978" w14:textId="77777777" w:rsidTr="007A1FA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5328DEDF"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1FAE4B4"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2B69A44A"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2B51F901" w14:textId="77777777" w:rsidR="00FA4D37" w:rsidRPr="0035484F" w:rsidRDefault="00000000">
            <w:pPr>
              <w:pStyle w:val="Compact"/>
              <w:rPr>
                <w:rFonts w:asciiTheme="majorBidi" w:hAnsiTheme="majorBidi" w:cstheme="majorBidi"/>
              </w:rPr>
            </w:pPr>
            <m:oMathPara>
              <m:oMath>
                <m:r>
                  <w:rPr>
                    <w:rFonts w:ascii="Cambria Math" w:hAnsi="Cambria Math" w:cstheme="majorBidi"/>
                  </w:rPr>
                  <m:t>I</m:t>
                </m:r>
                <m:d>
                  <m:dPr>
                    <m:begChr m:val="["/>
                    <m:endChr m:val="]"/>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r>
                      <w:rPr>
                        <w:rFonts w:ascii="Cambria Math" w:hAnsi="Cambria Math" w:cstheme="majorBidi"/>
                      </w:rPr>
                      <m:t>j</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02CA714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Pixel intensity at row </w:t>
            </w:r>
            <m:oMath>
              <m:r>
                <w:rPr>
                  <w:rFonts w:ascii="Cambria Math" w:hAnsi="Cambria Math" w:cstheme="majorBidi"/>
                </w:rPr>
                <m:t>i</m:t>
              </m:r>
            </m:oMath>
            <w:r w:rsidRPr="0035484F">
              <w:rPr>
                <w:rFonts w:asciiTheme="majorBidi" w:hAnsiTheme="majorBidi" w:cstheme="majorBidi"/>
              </w:rPr>
              <w:t xml:space="preserve">, column </w:t>
            </w:r>
            <m:oMath>
              <m:r>
                <w:rPr>
                  <w:rFonts w:ascii="Cambria Math" w:hAnsi="Cambria Math" w:cstheme="majorBidi"/>
                </w:rPr>
                <m:t>j</m:t>
              </m:r>
            </m:oMath>
          </w:p>
        </w:tc>
      </w:tr>
      <w:tr w:rsidR="00FA4D37" w:rsidRPr="0035484F" w14:paraId="280CA343"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0ED07465"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6E0DF21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Beam brightness at time step </w:t>
            </w:r>
            <m:oMath>
              <m:r>
                <w:rPr>
                  <w:rFonts w:ascii="Cambria Math" w:hAnsi="Cambria Math" w:cstheme="majorBidi"/>
                </w:rPr>
                <m:t>n</m:t>
              </m:r>
            </m:oMath>
          </w:p>
        </w:tc>
      </w:tr>
      <w:tr w:rsidR="00FA4D37" w:rsidRPr="0035484F" w14:paraId="0CF6D0BD"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07E00B99"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3929A04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Beam position at time step </w:t>
            </w:r>
            <m:oMath>
              <m:r>
                <w:rPr>
                  <w:rFonts w:ascii="Cambria Math" w:hAnsi="Cambria Math" w:cstheme="majorBidi"/>
                </w:rPr>
                <m:t>n</m:t>
              </m:r>
            </m:oMath>
          </w:p>
        </w:tc>
      </w:tr>
      <w:tr w:rsidR="00FA4D37" w:rsidRPr="0035484F" w14:paraId="0FF88A21"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73B28952" w14:textId="77777777" w:rsidR="00FA4D37" w:rsidRPr="0035484F" w:rsidRDefault="00000000">
            <w:pPr>
              <w:pStyle w:val="Compact"/>
              <w:rPr>
                <w:rFonts w:asciiTheme="majorBidi" w:hAnsiTheme="majorBidi" w:cstheme="majorBidi"/>
              </w:rPr>
            </w:pPr>
            <m:oMathPara>
              <m:oMath>
                <m:r>
                  <w:rPr>
                    <w:rFonts w:ascii="Cambria Math" w:hAnsi="Cambria Math" w:cstheme="majorBidi"/>
                  </w:rPr>
                  <m:t>K</m:t>
                </m:r>
              </m:oMath>
            </m:oMathPara>
          </w:p>
        </w:tc>
        <w:tc>
          <w:tcPr>
            <w:tcW w:w="0" w:type="auto"/>
            <w:tcBorders>
              <w:top w:val="single" w:sz="10" w:space="0" w:color="000000"/>
              <w:left w:val="single" w:sz="10" w:space="0" w:color="000000"/>
              <w:bottom w:val="single" w:sz="10" w:space="0" w:color="000000"/>
              <w:right w:val="single" w:sz="10" w:space="0" w:color="000000"/>
            </w:tcBorders>
          </w:tcPr>
          <w:p w14:paraId="234B048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spot kernel</w:t>
            </w:r>
          </w:p>
        </w:tc>
      </w:tr>
      <w:tr w:rsidR="00FA4D37" w:rsidRPr="0035484F" w14:paraId="35BA469C"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4CD7CF7B" w14:textId="77777777" w:rsidR="00FA4D37" w:rsidRPr="0035484F" w:rsidRDefault="00000000">
            <w:pPr>
              <w:pStyle w:val="Compact"/>
              <w:rPr>
                <w:rFonts w:asciiTheme="majorBidi" w:hAnsiTheme="majorBidi" w:cstheme="majorBidi"/>
              </w:rPr>
            </w:pPr>
            <m:oMathPara>
              <m:oMath>
                <m:r>
                  <w:rPr>
                    <w:rFonts w:ascii="Cambria Math" w:hAnsi="Cambria Math" w:cstheme="majorBidi"/>
                  </w:rPr>
                  <m:t>N</m:t>
                </m:r>
              </m:oMath>
            </m:oMathPara>
          </w:p>
        </w:tc>
        <w:tc>
          <w:tcPr>
            <w:tcW w:w="0" w:type="auto"/>
            <w:tcBorders>
              <w:top w:val="single" w:sz="10" w:space="0" w:color="000000"/>
              <w:left w:val="single" w:sz="10" w:space="0" w:color="000000"/>
              <w:bottom w:val="single" w:sz="10" w:space="0" w:color="000000"/>
              <w:right w:val="single" w:sz="10" w:space="0" w:color="000000"/>
            </w:tcBorders>
          </w:tcPr>
          <w:p w14:paraId="0E3F841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Number of sampled time steps</w:t>
            </w:r>
          </w:p>
        </w:tc>
      </w:tr>
    </w:tbl>
    <w:p w14:paraId="46339E9F" w14:textId="118658C6" w:rsidR="00FA4D37" w:rsidRPr="0035484F" w:rsidRDefault="00FA4D37">
      <w:pPr>
        <w:rPr>
          <w:rFonts w:asciiTheme="majorBidi" w:hAnsiTheme="majorBidi" w:cstheme="majorBidi"/>
        </w:rPr>
      </w:pPr>
    </w:p>
    <w:p w14:paraId="45590C55" w14:textId="77777777" w:rsidR="00FA4D37" w:rsidRPr="0035484F" w:rsidRDefault="00000000">
      <w:pPr>
        <w:pStyle w:val="Heading2"/>
        <w:rPr>
          <w:rFonts w:asciiTheme="majorBidi" w:hAnsiTheme="majorBidi"/>
        </w:rPr>
      </w:pPr>
      <w:r w:rsidRPr="0035484F">
        <w:rPr>
          <w:rFonts w:asciiTheme="majorBidi" w:hAnsiTheme="majorBidi"/>
        </w:rPr>
        <w:t>9. Phosphor Persistence Model</w:t>
      </w:r>
    </w:p>
    <w:p w14:paraId="043AF92A" w14:textId="77777777" w:rsidR="00FA4D37" w:rsidRPr="0035484F" w:rsidRDefault="00000000" w:rsidP="007A1FA7">
      <w:pPr>
        <w:pStyle w:val="FirstParagraph"/>
        <w:jc w:val="both"/>
        <w:rPr>
          <w:rFonts w:asciiTheme="majorBidi" w:hAnsiTheme="majorBidi" w:cstheme="majorBidi"/>
        </w:rPr>
      </w:pPr>
      <w:r w:rsidRPr="0035484F">
        <w:rPr>
          <w:rFonts w:asciiTheme="majorBidi" w:hAnsiTheme="majorBidi" w:cstheme="majorBidi"/>
        </w:rPr>
        <w:t>Phosphor persistence means that brightness does not disappear instantly after the electron beam leaves a point. A simple temporal decay model is:</w:t>
      </w:r>
    </w:p>
    <w:p w14:paraId="65758364" w14:textId="77777777" w:rsidR="00FA4D37" w:rsidRPr="0035484F" w:rsidRDefault="00000000" w:rsidP="007A1FA7">
      <w:pPr>
        <w:pStyle w:val="BodyText"/>
        <w:jc w:val="both"/>
        <w:rPr>
          <w:rFonts w:asciiTheme="majorBidi" w:hAnsiTheme="majorBidi" w:cstheme="majorBidi"/>
        </w:rPr>
      </w:pPr>
      <m:oMathPara>
        <m:oMathParaPr>
          <m:jc m:val="center"/>
        </m:oMathParaP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0</m:t>
              </m:r>
            </m:sub>
          </m:sSub>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τ</m:t>
              </m:r>
            </m:sup>
          </m:sSup>
        </m:oMath>
      </m:oMathPara>
    </w:p>
    <w:p w14:paraId="683E89F0" w14:textId="77777777" w:rsidR="00FA4D37" w:rsidRPr="0035484F" w:rsidRDefault="00000000" w:rsidP="007A1FA7">
      <w:pPr>
        <w:pStyle w:val="FirstParagraph"/>
        <w:jc w:val="both"/>
        <w:rPr>
          <w:rFonts w:asciiTheme="majorBidi" w:hAnsiTheme="majorBidi" w:cstheme="majorBidi"/>
        </w:rPr>
      </w:pPr>
      <w:r w:rsidRPr="0035484F">
        <w:rPr>
          <w:rFonts w:asciiTheme="majorBidi" w:hAnsiTheme="majorBidi" w:cstheme="majorBidi"/>
        </w:rPr>
        <w:t>where:</w:t>
      </w:r>
    </w:p>
    <w:tbl>
      <w:tblPr>
        <w:tblStyle w:val="Table"/>
        <w:tblW w:w="0" w:type="auto"/>
        <w:jc w:val="center"/>
        <w:tblLook w:val="0020" w:firstRow="1" w:lastRow="0" w:firstColumn="0" w:lastColumn="0" w:noHBand="0" w:noVBand="0"/>
      </w:tblPr>
      <w:tblGrid>
        <w:gridCol w:w="963"/>
        <w:gridCol w:w="3317"/>
      </w:tblGrid>
      <w:tr w:rsidR="00FA4D37" w:rsidRPr="0035484F" w14:paraId="1598434E" w14:textId="77777777" w:rsidTr="007A1FA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423EAAA2" w14:textId="77777777" w:rsidR="00FA4D37" w:rsidRPr="0035484F" w:rsidRDefault="00000000" w:rsidP="007A1FA7">
            <w:pPr>
              <w:pStyle w:val="Compact"/>
              <w:jc w:val="both"/>
              <w:rPr>
                <w:rFonts w:asciiTheme="majorBidi" w:hAnsiTheme="majorBidi" w:cstheme="majorBidi"/>
              </w:rPr>
            </w:pPr>
            <w:r w:rsidRPr="0035484F">
              <w:rPr>
                <w:rFonts w:asciiTheme="majorBidi" w:hAnsiTheme="majorBidi" w:cstheme="majorBidi"/>
              </w:rPr>
              <w:t>Symbol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924D8A6" w14:textId="77777777" w:rsidR="00FA4D37" w:rsidRPr="0035484F" w:rsidRDefault="00000000" w:rsidP="007A1FA7">
            <w:pPr>
              <w:pStyle w:val="Compact"/>
              <w:jc w:val="both"/>
              <w:rPr>
                <w:rFonts w:asciiTheme="majorBidi" w:hAnsiTheme="majorBidi" w:cstheme="majorBidi"/>
              </w:rPr>
            </w:pPr>
            <w:r w:rsidRPr="0035484F">
              <w:rPr>
                <w:rFonts w:asciiTheme="majorBidi" w:hAnsiTheme="majorBidi" w:cstheme="majorBidi"/>
              </w:rPr>
              <w:t>Meaning</w:t>
            </w:r>
          </w:p>
        </w:tc>
      </w:tr>
      <w:tr w:rsidR="00FA4D37" w:rsidRPr="0035484F" w14:paraId="2D15DCC2"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0D5AC980" w14:textId="77777777" w:rsidR="00FA4D37" w:rsidRPr="0035484F" w:rsidRDefault="00000000" w:rsidP="007A1FA7">
            <w:pPr>
              <w:pStyle w:val="Compact"/>
              <w:jc w:val="both"/>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6EF0F5E2" w14:textId="77777777" w:rsidR="00FA4D37" w:rsidRPr="0035484F" w:rsidRDefault="00000000" w:rsidP="007A1FA7">
            <w:pPr>
              <w:pStyle w:val="Compact"/>
              <w:jc w:val="both"/>
              <w:rPr>
                <w:rFonts w:asciiTheme="majorBidi" w:hAnsiTheme="majorBidi" w:cstheme="majorBidi"/>
              </w:rPr>
            </w:pPr>
            <w:r w:rsidRPr="0035484F">
              <w:rPr>
                <w:rFonts w:asciiTheme="majorBidi" w:hAnsiTheme="majorBidi" w:cstheme="majorBidi"/>
              </w:rPr>
              <w:t xml:space="preserve">Phosphor brightness after time </w:t>
            </w:r>
            <m:oMath>
              <m:r>
                <w:rPr>
                  <w:rFonts w:ascii="Cambria Math" w:hAnsi="Cambria Math" w:cstheme="majorBidi"/>
                </w:rPr>
                <m:t>t</m:t>
              </m:r>
            </m:oMath>
          </w:p>
        </w:tc>
      </w:tr>
      <w:tr w:rsidR="00FA4D37" w:rsidRPr="0035484F" w14:paraId="017D4B20"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3AC2C97B" w14:textId="77777777" w:rsidR="00FA4D37" w:rsidRPr="0035484F" w:rsidRDefault="00000000" w:rsidP="007A1FA7">
            <w:pPr>
              <w:pStyle w:val="Compact"/>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0</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5DB846B4" w14:textId="77777777" w:rsidR="00FA4D37" w:rsidRPr="0035484F" w:rsidRDefault="00000000" w:rsidP="007A1FA7">
            <w:pPr>
              <w:pStyle w:val="Compact"/>
              <w:jc w:val="both"/>
              <w:rPr>
                <w:rFonts w:asciiTheme="majorBidi" w:hAnsiTheme="majorBidi" w:cstheme="majorBidi"/>
              </w:rPr>
            </w:pPr>
            <w:r w:rsidRPr="0035484F">
              <w:rPr>
                <w:rFonts w:asciiTheme="majorBidi" w:hAnsiTheme="majorBidi" w:cstheme="majorBidi"/>
              </w:rPr>
              <w:t>Initial brightness</w:t>
            </w:r>
          </w:p>
        </w:tc>
      </w:tr>
      <w:tr w:rsidR="00FA4D37" w:rsidRPr="0035484F" w14:paraId="738FFFFB" w14:textId="77777777" w:rsidTr="007A1FA7">
        <w:trPr>
          <w:jc w:val="center"/>
        </w:trPr>
        <w:tc>
          <w:tcPr>
            <w:tcW w:w="0" w:type="auto"/>
            <w:tcBorders>
              <w:top w:val="single" w:sz="10" w:space="0" w:color="000000"/>
              <w:left w:val="single" w:sz="10" w:space="0" w:color="000000"/>
              <w:bottom w:val="single" w:sz="10" w:space="0" w:color="000000"/>
              <w:right w:val="single" w:sz="10" w:space="0" w:color="000000"/>
            </w:tcBorders>
          </w:tcPr>
          <w:p w14:paraId="3EB7B509" w14:textId="77777777" w:rsidR="00FA4D37" w:rsidRPr="0035484F" w:rsidRDefault="00000000" w:rsidP="007A1FA7">
            <w:pPr>
              <w:pStyle w:val="Compact"/>
              <w:jc w:val="both"/>
              <w:rPr>
                <w:rFonts w:asciiTheme="majorBidi" w:hAnsiTheme="majorBidi" w:cstheme="majorBidi"/>
              </w:rPr>
            </w:pPr>
            <m:oMathPara>
              <m:oMath>
                <m:r>
                  <w:rPr>
                    <w:rFonts w:ascii="Cambria Math" w:hAnsi="Cambria Math" w:cstheme="majorBidi"/>
                  </w:rPr>
                  <m:t>τ</m:t>
                </m:r>
              </m:oMath>
            </m:oMathPara>
          </w:p>
        </w:tc>
        <w:tc>
          <w:tcPr>
            <w:tcW w:w="0" w:type="auto"/>
            <w:tcBorders>
              <w:top w:val="single" w:sz="10" w:space="0" w:color="000000"/>
              <w:left w:val="single" w:sz="10" w:space="0" w:color="000000"/>
              <w:bottom w:val="single" w:sz="10" w:space="0" w:color="000000"/>
              <w:right w:val="single" w:sz="10" w:space="0" w:color="000000"/>
            </w:tcBorders>
          </w:tcPr>
          <w:p w14:paraId="28A8ECC5" w14:textId="77777777" w:rsidR="00FA4D37" w:rsidRPr="0035484F" w:rsidRDefault="00000000" w:rsidP="007A1FA7">
            <w:pPr>
              <w:pStyle w:val="Compact"/>
              <w:jc w:val="both"/>
              <w:rPr>
                <w:rFonts w:asciiTheme="majorBidi" w:hAnsiTheme="majorBidi" w:cstheme="majorBidi"/>
              </w:rPr>
            </w:pPr>
            <w:r w:rsidRPr="0035484F">
              <w:rPr>
                <w:rFonts w:asciiTheme="majorBidi" w:hAnsiTheme="majorBidi" w:cstheme="majorBidi"/>
              </w:rPr>
              <w:t>Phosphor decay constant</w:t>
            </w:r>
          </w:p>
        </w:tc>
      </w:tr>
    </w:tbl>
    <w:p w14:paraId="765C25C9" w14:textId="77777777" w:rsidR="00FA4D37" w:rsidRPr="0035484F" w:rsidRDefault="00000000" w:rsidP="007A1FA7">
      <w:pPr>
        <w:pStyle w:val="BodyText"/>
        <w:jc w:val="both"/>
        <w:rPr>
          <w:rFonts w:asciiTheme="majorBidi" w:hAnsiTheme="majorBidi" w:cstheme="majorBidi"/>
        </w:rPr>
      </w:pPr>
      <w:r w:rsidRPr="0035484F">
        <w:rPr>
          <w:rFonts w:asciiTheme="majorBidi" w:hAnsiTheme="majorBidi" w:cstheme="majorBidi"/>
        </w:rPr>
        <w:t xml:space="preserve">If the beam deposits energy at time </w:t>
      </w: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oMath>
      <w:r w:rsidRPr="0035484F">
        <w:rPr>
          <w:rFonts w:asciiTheme="majorBidi" w:hAnsiTheme="majorBidi" w:cstheme="majorBidi"/>
        </w:rPr>
        <w:t xml:space="preserve">, then the contribution at a later time </w:t>
      </w:r>
      <m:oMath>
        <m:r>
          <w:rPr>
            <w:rFonts w:ascii="Cambria Math" w:hAnsi="Cambria Math" w:cstheme="majorBidi"/>
          </w:rPr>
          <m:t>t</m:t>
        </m:r>
      </m:oMath>
      <w:r w:rsidRPr="0035484F">
        <w:rPr>
          <w:rFonts w:asciiTheme="majorBidi" w:hAnsiTheme="majorBidi" w:cstheme="majorBidi"/>
        </w:rPr>
        <w:t xml:space="preserve"> is:</w:t>
      </w:r>
    </w:p>
    <w:p w14:paraId="4822758C"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r>
                <w:rPr>
                  <w:rFonts w:ascii="Cambria Math" w:hAnsi="Cambria Math" w:cstheme="majorBidi"/>
                </w:rPr>
                <m:t>τ</m:t>
              </m:r>
            </m:sup>
          </m:sSup>
        </m:oMath>
      </m:oMathPara>
    </w:p>
    <w:p w14:paraId="6D045A7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for </w:t>
      </w:r>
      <m:oMath>
        <m:r>
          <w:rPr>
            <w:rFonts w:ascii="Cambria Math" w:hAnsi="Cambria Math" w:cstheme="majorBidi"/>
          </w:rPr>
          <m:t>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oMath>
      <w:r w:rsidRPr="0035484F">
        <w:rPr>
          <w:rFonts w:asciiTheme="majorBidi" w:hAnsiTheme="majorBidi" w:cstheme="majorBidi"/>
        </w:rPr>
        <w:t>.</w:t>
      </w:r>
    </w:p>
    <w:p w14:paraId="5B107D6C"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 xml:space="preserve">Thus, the full image intensity at time </w:t>
      </w:r>
      <m:oMath>
        <m:r>
          <w:rPr>
            <w:rFonts w:ascii="Cambria Math" w:hAnsi="Cambria Math" w:cstheme="majorBidi"/>
          </w:rPr>
          <m:t>t</m:t>
        </m:r>
      </m:oMath>
      <w:r w:rsidRPr="0035484F">
        <w:rPr>
          <w:rFonts w:asciiTheme="majorBidi" w:hAnsiTheme="majorBidi" w:cstheme="majorBidi"/>
        </w:rPr>
        <w:t xml:space="preserve"> can be modeled as:</w:t>
      </w:r>
    </w:p>
    <w:p w14:paraId="22A87692"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w:rPr>
                  <w:rFonts w:ascii="Cambria Math" w:hAnsi="Cambria Math" w:cstheme="majorBidi"/>
                </w:rPr>
                <m:t>I</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r>
                    <w:rPr>
                      <w:rFonts w:ascii="Cambria Math" w:hAnsi="Cambria Math" w:cstheme="majorBidi"/>
                    </w:rPr>
                    <m:t>t</m:t>
                  </m:r>
                </m:e>
              </m:d>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n</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t</m:t>
                  </m:r>
                </m:sub>
                <m:sup>
                  <m:r>
                    <w:rPr>
                      <w:rFonts w:ascii="Cambria Math" w:hAnsi="Cambria Math" w:cstheme="majorBidi"/>
                    </w:rPr>
                    <m:t>​</m:t>
                  </m:r>
                </m:sup>
                <m:e>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e>
              </m:nary>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r>
                    <w:rPr>
                      <w:rFonts w:ascii="Cambria Math" w:hAnsi="Cambria Math" w:cstheme="majorBidi"/>
                    </w:rPr>
                    <m:t>τ</m:t>
                  </m:r>
                </m:sup>
              </m:sSup>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e>
              </m:d>
            </m:e>
          </m:borderBox>
        </m:oMath>
      </m:oMathPara>
    </w:p>
    <w:p w14:paraId="33D98CD1" w14:textId="77777777" w:rsidR="00FA4D37" w:rsidRPr="0035484F" w:rsidRDefault="00000000" w:rsidP="007A1FA7">
      <w:pPr>
        <w:pStyle w:val="FirstParagraph"/>
        <w:jc w:val="both"/>
        <w:rPr>
          <w:rFonts w:asciiTheme="majorBidi" w:hAnsiTheme="majorBidi" w:cstheme="majorBidi"/>
        </w:rPr>
      </w:pPr>
      <w:r w:rsidRPr="0035484F">
        <w:rPr>
          <w:rFonts w:asciiTheme="majorBidi" w:hAnsiTheme="majorBidi" w:cstheme="majorBidi"/>
        </w:rPr>
        <w:t>This equation is important because it allows the model to generate CRT-like visual effects such as glow, persistence, afterimage, ghosting, and motion trails. Phosphor persistence is a known CRT display property, and phosphor type affects brightness, color, and persistence duration.</w:t>
      </w:r>
    </w:p>
    <w:p w14:paraId="3BFBF63B" w14:textId="6A085920" w:rsidR="00FA4D37" w:rsidRPr="0035484F" w:rsidRDefault="00FA4D37">
      <w:pPr>
        <w:rPr>
          <w:rFonts w:asciiTheme="majorBidi" w:hAnsiTheme="majorBidi" w:cstheme="majorBidi"/>
        </w:rPr>
      </w:pPr>
    </w:p>
    <w:p w14:paraId="4C221A23" w14:textId="77777777" w:rsidR="00FA4D37" w:rsidRPr="0035484F" w:rsidRDefault="00000000">
      <w:pPr>
        <w:pStyle w:val="Heading2"/>
        <w:rPr>
          <w:rFonts w:asciiTheme="majorBidi" w:hAnsiTheme="majorBidi"/>
        </w:rPr>
      </w:pPr>
      <w:r w:rsidRPr="0035484F">
        <w:rPr>
          <w:rFonts w:asciiTheme="majorBidi" w:hAnsiTheme="majorBidi"/>
        </w:rPr>
        <w:lastRenderedPageBreak/>
        <w:t>10. Complete CRT Image Formation Equation</w:t>
      </w:r>
    </w:p>
    <w:p w14:paraId="53518F59" w14:textId="77777777" w:rsidR="00FA4D37" w:rsidRPr="0035484F" w:rsidRDefault="00000000" w:rsidP="007A1FA7">
      <w:pPr>
        <w:pStyle w:val="FirstParagraph"/>
        <w:jc w:val="both"/>
        <w:rPr>
          <w:rFonts w:asciiTheme="majorBidi" w:hAnsiTheme="majorBidi" w:cstheme="majorBidi"/>
        </w:rPr>
      </w:pPr>
      <w:r w:rsidRPr="0035484F">
        <w:rPr>
          <w:rFonts w:asciiTheme="majorBidi" w:hAnsiTheme="majorBidi" w:cstheme="majorBidi"/>
        </w:rPr>
        <w:t>Combining the previous components, a simplified CRT image formation model is:</w:t>
      </w:r>
    </w:p>
    <w:p w14:paraId="7AF532FA"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m:rPr>
                  <m:scr m:val="script"/>
                  <m:sty m:val="p"/>
                </m:rPr>
                <w:rPr>
                  <w:rFonts w:ascii="Cambria Math" w:hAnsi="Cambria Math" w:cstheme="majorBidi"/>
                </w:rPr>
                <m:t>I</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r>
                    <w:rPr>
                      <w:rFonts w:ascii="Cambria Math" w:hAnsi="Cambria Math" w:cstheme="majorBidi"/>
                    </w:rPr>
                    <m:t>t</m:t>
                  </m:r>
                </m:e>
              </m:d>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n</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t</m:t>
                  </m:r>
                </m:sub>
                <m:sup>
                  <m:r>
                    <w:rPr>
                      <w:rFonts w:ascii="Cambria Math" w:hAnsi="Cambria Math" w:cstheme="majorBidi"/>
                    </w:rPr>
                    <m:t>​</m:t>
                  </m:r>
                </m:sup>
                <m:e>
                  <m:r>
                    <w:rPr>
                      <w:rFonts w:ascii="Cambria Math" w:hAnsi="Cambria Math" w:cstheme="majorBidi"/>
                    </w:rPr>
                    <m:t>B</m:t>
                  </m:r>
                </m:e>
              </m:nary>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r>
                    <w:rPr>
                      <w:rFonts w:ascii="Cambria Math" w:hAnsi="Cambria Math" w:cstheme="majorBidi"/>
                    </w:rPr>
                    <m:t>τ</m:t>
                  </m:r>
                </m:sup>
              </m:sSup>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x</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r>
                    <w:rPr>
                      <w:rFonts w:ascii="Cambria Math" w:hAnsi="Cambria Math" w:cstheme="majorBidi"/>
                    </w:rPr>
                    <m:t>y</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e>
              </m:d>
            </m:e>
          </m:borderBox>
        </m:oMath>
      </m:oMathPara>
    </w:p>
    <w:p w14:paraId="2BB1A55F"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p w14:paraId="5921ED6D" w14:textId="77777777" w:rsidR="00FA4D37" w:rsidRPr="0035484F" w:rsidRDefault="00000000">
      <w:pPr>
        <w:pStyle w:val="BodyText"/>
        <w:rPr>
          <w:rFonts w:asciiTheme="majorBidi" w:hAnsiTheme="majorBidi" w:cstheme="majorBidi"/>
        </w:rPr>
      </w:pPr>
      <m:oMath>
        <m:r>
          <w:rPr>
            <w:rFonts w:ascii="Cambria Math" w:hAnsi="Cambria Math" w:cstheme="majorBidi"/>
          </w:rPr>
          <m:t>x</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Pr="0035484F">
        <w:rPr>
          <w:rFonts w:asciiTheme="majorBidi" w:hAnsiTheme="majorBidi" w:cstheme="majorBidi"/>
        </w:rPr>
        <w:t xml:space="preserve"> </w:t>
      </w:r>
      <m:oMath>
        <m:r>
          <w:rPr>
            <w:rFonts w:ascii="Cambria Math" w:hAnsi="Cambria Math" w:cstheme="majorBidi"/>
          </w:rPr>
          <m:t>y</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p>
    <w:p w14:paraId="059E461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and:</w:t>
      </w:r>
    </w:p>
    <w:p w14:paraId="23F4A65F" w14:textId="77777777" w:rsidR="00FA4D37" w:rsidRPr="0035484F" w:rsidRDefault="00000000">
      <w:pPr>
        <w:pStyle w:val="BodyText"/>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num>
              <m:den>
                <m:r>
                  <w:rPr>
                    <w:rFonts w:ascii="Cambria Math" w:hAnsi="Cambria Math" w:cstheme="majorBidi"/>
                  </w:rPr>
                  <m:t>2</m:t>
                </m:r>
              </m:den>
            </m:f>
          </m:e>
        </m:d>
      </m:oMath>
      <w:r w:rsidRPr="0035484F">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den>
        </m:f>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num>
              <m:den>
                <m:r>
                  <w:rPr>
                    <w:rFonts w:ascii="Cambria Math" w:hAnsi="Cambria Math" w:cstheme="majorBidi"/>
                  </w:rPr>
                  <m:t>2</m:t>
                </m:r>
              </m:den>
            </m:f>
          </m:e>
        </m:d>
      </m:oMath>
    </w:p>
    <w:p w14:paraId="7B9F4A33"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Therefore:</w:t>
      </w:r>
    </w:p>
    <w:p w14:paraId="28EE6F81"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r>
                <m:rPr>
                  <m:scr m:val="script"/>
                  <m:sty m:val="p"/>
                </m:rPr>
                <w:rPr>
                  <w:rFonts w:ascii="Cambria Math" w:hAnsi="Cambria Math" w:cstheme="majorBidi"/>
                </w:rPr>
                <m:t>I</m:t>
              </m:r>
              <m:r>
                <m:rPr>
                  <m:sty m:val="p"/>
                </m:rPr>
                <w:rPr>
                  <w:rFonts w:ascii="Cambria Math" w:hAnsi="Cambria Math" w:cstheme="majorBidi"/>
                </w:rPr>
                <m:t>=CRT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y</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y</m:t>
                      </m:r>
                    </m:sub>
                  </m:sSub>
                  <m:r>
                    <m:rPr>
                      <m:sty m:val="p"/>
                    </m:rPr>
                    <w:rPr>
                      <w:rFonts w:ascii="Cambria Math" w:hAnsi="Cambria Math" w:cstheme="majorBidi"/>
                    </w:rPr>
                    <m:t>,</m:t>
                  </m:r>
                  <m:r>
                    <w:rPr>
                      <w:rFonts w:ascii="Cambria Math" w:hAnsi="Cambria Math" w:cstheme="majorBidi"/>
                    </w:rPr>
                    <m:t>σ</m:t>
                  </m:r>
                  <m:r>
                    <m:rPr>
                      <m:sty m:val="p"/>
                    </m:rPr>
                    <w:rPr>
                      <w:rFonts w:ascii="Cambria Math" w:hAnsi="Cambria Math" w:cstheme="majorBidi"/>
                    </w:rPr>
                    <m:t>,</m:t>
                  </m:r>
                  <m:r>
                    <w:rPr>
                      <w:rFonts w:ascii="Cambria Math" w:hAnsi="Cambria Math" w:cstheme="majorBidi"/>
                    </w:rPr>
                    <m:t>τ</m:t>
                  </m:r>
                </m:e>
              </m:d>
            </m:e>
          </m:borderBox>
        </m:oMath>
      </m:oMathPara>
    </w:p>
    <w:p w14:paraId="5E386DC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This is the core mathematical object that the machine learning team can implement.</w:t>
      </w:r>
    </w:p>
    <w:p w14:paraId="35D80A77" w14:textId="5BD74842" w:rsidR="00FA4D37" w:rsidRPr="0035484F" w:rsidRDefault="00FA4D37">
      <w:pPr>
        <w:rPr>
          <w:rFonts w:asciiTheme="majorBidi" w:hAnsiTheme="majorBidi" w:cstheme="majorBidi"/>
        </w:rPr>
      </w:pPr>
    </w:p>
    <w:p w14:paraId="3C164049" w14:textId="77777777" w:rsidR="00FA4D37" w:rsidRPr="0035484F" w:rsidRDefault="00000000">
      <w:pPr>
        <w:pStyle w:val="Heading2"/>
        <w:rPr>
          <w:rFonts w:asciiTheme="majorBidi" w:hAnsiTheme="majorBidi"/>
        </w:rPr>
      </w:pPr>
      <w:r w:rsidRPr="0035484F">
        <w:rPr>
          <w:rFonts w:asciiTheme="majorBidi" w:hAnsiTheme="majorBidi"/>
        </w:rPr>
        <w:t>11. Connection to Generative Machine Learning</w:t>
      </w:r>
    </w:p>
    <w:p w14:paraId="3CAD0E2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A traditional GAN generator maps a latent vector </w:t>
      </w:r>
      <m:oMath>
        <m:r>
          <w:rPr>
            <w:rFonts w:ascii="Cambria Math" w:hAnsi="Cambria Math" w:cstheme="majorBidi"/>
          </w:rPr>
          <m:t>z</m:t>
        </m:r>
      </m:oMath>
      <w:r w:rsidRPr="0035484F">
        <w:rPr>
          <w:rFonts w:asciiTheme="majorBidi" w:hAnsiTheme="majorBidi" w:cstheme="majorBidi"/>
        </w:rPr>
        <w:t xml:space="preserve"> to an image:</w:t>
      </w:r>
    </w:p>
    <w:p w14:paraId="5605D67F"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G</m:t>
          </m:r>
          <m:d>
            <m:dPr>
              <m:ctrlPr>
                <w:rPr>
                  <w:rFonts w:ascii="Cambria Math" w:hAnsi="Cambria Math" w:cstheme="majorBidi"/>
                </w:rPr>
              </m:ctrlPr>
            </m:dPr>
            <m:e>
              <m:r>
                <w:rPr>
                  <w:rFonts w:ascii="Cambria Math" w:hAnsi="Cambria Math" w:cstheme="majorBidi"/>
                </w:rPr>
                <m:t>z</m:t>
              </m:r>
            </m:e>
          </m:d>
          <m:r>
            <m:rPr>
              <m:scr m:val="script"/>
              <m:sty m:val="p"/>
            </m:rPr>
            <w:rPr>
              <w:rFonts w:ascii="Cambria Math" w:hAnsi="Cambria Math" w:cstheme="majorBidi"/>
            </w:rPr>
            <m:t>→I</m:t>
          </m:r>
        </m:oMath>
      </m:oMathPara>
    </w:p>
    <w:p w14:paraId="3902B388"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A CRT-inspired generator maps latent variables and physical parameters to voltage signals and then to an image:</w:t>
      </w:r>
    </w:p>
    <w:p w14:paraId="37AE49BD"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z</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θ</m:t>
          </m:r>
          <m:r>
            <m:rPr>
              <m:scr m:val="script"/>
              <m:sty m:val="p"/>
            </m:rPr>
            <w:rPr>
              <w:rFonts w:ascii="Cambria Math" w:hAnsi="Cambria Math" w:cstheme="majorBidi"/>
            </w:rPr>
            <m:t>}→I</m:t>
          </m:r>
        </m:oMath>
      </m:oMathPara>
    </w:p>
    <w:p w14:paraId="344FAFA1"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Thus:</w:t>
      </w:r>
    </w:p>
    <w:p w14:paraId="70117067"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e>
              </m:d>
              <m:r>
                <m:rPr>
                  <m:sty m:val="p"/>
                </m:rPr>
                <w:rPr>
                  <w:rFonts w:ascii="Cambria Math" w:hAnsi="Cambria Math" w:cstheme="majorBidi"/>
                </w:rPr>
                <m:t>=CRT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z</m:t>
                      </m:r>
                    </m:e>
                  </m:d>
                </m:e>
              </m:d>
            </m:e>
          </m:borderBox>
        </m:oMath>
      </m:oMathPara>
    </w:p>
    <w:p w14:paraId="6812131B"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The latent vector </w:t>
      </w:r>
      <m:oMath>
        <m:r>
          <w:rPr>
            <w:rFonts w:ascii="Cambria Math" w:hAnsi="Cambria Math" w:cstheme="majorBidi"/>
          </w:rPr>
          <m:t>z</m:t>
        </m:r>
      </m:oMath>
      <w:r w:rsidRPr="0035484F">
        <w:rPr>
          <w:rFonts w:asciiTheme="majorBidi" w:hAnsiTheme="majorBidi" w:cstheme="majorBidi"/>
        </w:rPr>
        <w:t xml:space="preserve"> may control:</w:t>
      </w:r>
    </w:p>
    <w:tbl>
      <w:tblPr>
        <w:tblStyle w:val="Table"/>
        <w:tblW w:w="0" w:type="auto"/>
        <w:jc w:val="center"/>
        <w:tblLook w:val="0020" w:firstRow="1" w:lastRow="0" w:firstColumn="0" w:lastColumn="0" w:noHBand="0" w:noVBand="0"/>
      </w:tblPr>
      <w:tblGrid>
        <w:gridCol w:w="2268"/>
        <w:gridCol w:w="2963"/>
      </w:tblGrid>
      <w:tr w:rsidR="00FA4D37" w:rsidRPr="0035484F" w14:paraId="6480BFD7" w14:textId="77777777" w:rsidTr="00094D1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873DE09"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Latent variable effect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019AFF9"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Mathematical role</w:t>
            </w:r>
          </w:p>
        </w:tc>
      </w:tr>
      <w:tr w:rsidR="00FA4D37" w:rsidRPr="0035484F" w14:paraId="665AF4FA"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3A4C99E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Image content</w:t>
            </w:r>
          </w:p>
        </w:tc>
        <w:tc>
          <w:tcPr>
            <w:tcW w:w="0" w:type="auto"/>
            <w:tcBorders>
              <w:top w:val="single" w:sz="10" w:space="0" w:color="000000"/>
              <w:left w:val="single" w:sz="10" w:space="0" w:color="000000"/>
              <w:bottom w:val="single" w:sz="10" w:space="0" w:color="000000"/>
              <w:right w:val="single" w:sz="10" w:space="0" w:color="000000"/>
            </w:tcBorders>
          </w:tcPr>
          <w:p w14:paraId="27B859D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Controls </w:t>
            </w:r>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w:p>
        </w:tc>
      </w:tr>
      <w:tr w:rsidR="00FA4D37" w:rsidRPr="0035484F" w14:paraId="5770C9EB"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4A75084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distortion</w:t>
            </w:r>
          </w:p>
        </w:tc>
        <w:tc>
          <w:tcPr>
            <w:tcW w:w="0" w:type="auto"/>
            <w:tcBorders>
              <w:top w:val="single" w:sz="10" w:space="0" w:color="000000"/>
              <w:left w:val="single" w:sz="10" w:space="0" w:color="000000"/>
              <w:bottom w:val="single" w:sz="10" w:space="0" w:color="000000"/>
              <w:right w:val="single" w:sz="10" w:space="0" w:color="000000"/>
            </w:tcBorders>
          </w:tcPr>
          <w:p w14:paraId="06CBE73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Perturbs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oMath>
          </w:p>
        </w:tc>
      </w:tr>
      <w:tr w:rsidR="00FA4D37" w:rsidRPr="0035484F" w14:paraId="7BD50AF2"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CFF200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Vertical distortion</w:t>
            </w:r>
          </w:p>
        </w:tc>
        <w:tc>
          <w:tcPr>
            <w:tcW w:w="0" w:type="auto"/>
            <w:tcBorders>
              <w:top w:val="single" w:sz="10" w:space="0" w:color="000000"/>
              <w:left w:val="single" w:sz="10" w:space="0" w:color="000000"/>
              <w:bottom w:val="single" w:sz="10" w:space="0" w:color="000000"/>
              <w:right w:val="single" w:sz="10" w:space="0" w:color="000000"/>
            </w:tcBorders>
          </w:tcPr>
          <w:p w14:paraId="027C765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Perturbs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oMath>
          </w:p>
        </w:tc>
      </w:tr>
      <w:tr w:rsidR="00FA4D37" w:rsidRPr="0035484F" w14:paraId="684DE209"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3711E538"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Brightness variation</w:t>
            </w:r>
          </w:p>
        </w:tc>
        <w:tc>
          <w:tcPr>
            <w:tcW w:w="0" w:type="auto"/>
            <w:tcBorders>
              <w:top w:val="single" w:sz="10" w:space="0" w:color="000000"/>
              <w:left w:val="single" w:sz="10" w:space="0" w:color="000000"/>
              <w:bottom w:val="single" w:sz="10" w:space="0" w:color="000000"/>
              <w:right w:val="single" w:sz="10" w:space="0" w:color="000000"/>
            </w:tcBorders>
          </w:tcPr>
          <w:p w14:paraId="4493772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Scales </w:t>
            </w:r>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w:p>
        </w:tc>
      </w:tr>
      <w:tr w:rsidR="00FA4D37" w:rsidRPr="0035484F" w14:paraId="12672A30"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0EE5643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Blur</w:t>
            </w:r>
          </w:p>
        </w:tc>
        <w:tc>
          <w:tcPr>
            <w:tcW w:w="0" w:type="auto"/>
            <w:tcBorders>
              <w:top w:val="single" w:sz="10" w:space="0" w:color="000000"/>
              <w:left w:val="single" w:sz="10" w:space="0" w:color="000000"/>
              <w:bottom w:val="single" w:sz="10" w:space="0" w:color="000000"/>
              <w:right w:val="single" w:sz="10" w:space="0" w:color="000000"/>
            </w:tcBorders>
          </w:tcPr>
          <w:p w14:paraId="1141550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Controls </w:t>
            </w:r>
            <m:oMath>
              <m:r>
                <w:rPr>
                  <w:rFonts w:ascii="Cambria Math" w:hAnsi="Cambria Math" w:cstheme="majorBidi"/>
                </w:rPr>
                <m:t>σ</m:t>
              </m:r>
            </m:oMath>
          </w:p>
        </w:tc>
      </w:tr>
      <w:tr w:rsidR="00FA4D37" w:rsidRPr="0035484F" w14:paraId="2C55671D"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ACA1B9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lastRenderedPageBreak/>
              <w:t>Persistence</w:t>
            </w:r>
          </w:p>
        </w:tc>
        <w:tc>
          <w:tcPr>
            <w:tcW w:w="0" w:type="auto"/>
            <w:tcBorders>
              <w:top w:val="single" w:sz="10" w:space="0" w:color="000000"/>
              <w:left w:val="single" w:sz="10" w:space="0" w:color="000000"/>
              <w:bottom w:val="single" w:sz="10" w:space="0" w:color="000000"/>
              <w:right w:val="single" w:sz="10" w:space="0" w:color="000000"/>
            </w:tcBorders>
          </w:tcPr>
          <w:p w14:paraId="5691A435"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Controls </w:t>
            </w:r>
            <m:oMath>
              <m:r>
                <w:rPr>
                  <w:rFonts w:ascii="Cambria Math" w:hAnsi="Cambria Math" w:cstheme="majorBidi"/>
                </w:rPr>
                <m:t>τ</m:t>
              </m:r>
            </m:oMath>
          </w:p>
        </w:tc>
      </w:tr>
      <w:tr w:rsidR="00FA4D37" w:rsidRPr="0035484F" w14:paraId="47D05CC4"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63617F8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Noise</w:t>
            </w:r>
          </w:p>
        </w:tc>
        <w:tc>
          <w:tcPr>
            <w:tcW w:w="0" w:type="auto"/>
            <w:tcBorders>
              <w:top w:val="single" w:sz="10" w:space="0" w:color="000000"/>
              <w:left w:val="single" w:sz="10" w:space="0" w:color="000000"/>
              <w:bottom w:val="single" w:sz="10" w:space="0" w:color="000000"/>
              <w:right w:val="single" w:sz="10" w:space="0" w:color="000000"/>
            </w:tcBorders>
          </w:tcPr>
          <w:p w14:paraId="2E673105"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Adds stochastic perturbation</w:t>
            </w:r>
          </w:p>
        </w:tc>
      </w:tr>
      <w:tr w:rsidR="00FA4D37" w:rsidRPr="0035484F" w14:paraId="5691221D"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F839DC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Screen curvature</w:t>
            </w:r>
          </w:p>
        </w:tc>
        <w:tc>
          <w:tcPr>
            <w:tcW w:w="0" w:type="auto"/>
            <w:tcBorders>
              <w:top w:val="single" w:sz="10" w:space="0" w:color="000000"/>
              <w:left w:val="single" w:sz="10" w:space="0" w:color="000000"/>
              <w:bottom w:val="single" w:sz="10" w:space="0" w:color="000000"/>
              <w:right w:val="single" w:sz="10" w:space="0" w:color="000000"/>
            </w:tcBorders>
          </w:tcPr>
          <w:p w14:paraId="1748953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Warps </w:t>
            </w:r>
            <m:oMath>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e>
              </m:d>
            </m:oMath>
          </w:p>
        </w:tc>
      </w:tr>
      <w:tr w:rsidR="00FA4D37" w:rsidRPr="0035484F" w14:paraId="412A7A44"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8D6A926"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Scanline artifacts</w:t>
            </w:r>
          </w:p>
        </w:tc>
        <w:tc>
          <w:tcPr>
            <w:tcW w:w="0" w:type="auto"/>
            <w:tcBorders>
              <w:top w:val="single" w:sz="10" w:space="0" w:color="000000"/>
              <w:left w:val="single" w:sz="10" w:space="0" w:color="000000"/>
              <w:bottom w:val="single" w:sz="10" w:space="0" w:color="000000"/>
              <w:right w:val="single" w:sz="10" w:space="0" w:color="000000"/>
            </w:tcBorders>
          </w:tcPr>
          <w:p w14:paraId="7E23DEE2"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Modifies raster sampling</w:t>
            </w:r>
          </w:p>
        </w:tc>
      </w:tr>
    </w:tbl>
    <w:p w14:paraId="15A1476A" w14:textId="77777777" w:rsidR="00FA4D37" w:rsidRPr="0035484F" w:rsidRDefault="00000000" w:rsidP="00094D1B">
      <w:pPr>
        <w:pStyle w:val="BodyText"/>
        <w:jc w:val="both"/>
        <w:rPr>
          <w:rFonts w:asciiTheme="majorBidi" w:hAnsiTheme="majorBidi" w:cstheme="majorBidi"/>
        </w:rPr>
      </w:pPr>
      <w:r w:rsidRPr="0035484F">
        <w:rPr>
          <w:rFonts w:asciiTheme="majorBidi" w:hAnsiTheme="majorBidi" w:cstheme="majorBidi"/>
        </w:rPr>
        <w:t>GANs are suitable when the goal is high-quality image generation through adversarial learning (Goodfellow et al., 2014). VAEs are suitable when the goal is a structured latent representation and probabilistic generation (Kingma and Welling, 2013). Diffusion models are suitable when generation is framed as iterative denoising from noise (Ho, Jain and Abbeel, 2020). Physics-informed neural networks are relevant when physical equations or constraints must be respected during learning (Raissi, Perdikaris and Karniadakis, 2019).</w:t>
      </w:r>
    </w:p>
    <w:p w14:paraId="673D76A3" w14:textId="6CFBF7B9" w:rsidR="00FA4D37" w:rsidRPr="0035484F" w:rsidRDefault="00FA4D37">
      <w:pPr>
        <w:rPr>
          <w:rFonts w:asciiTheme="majorBidi" w:hAnsiTheme="majorBidi" w:cstheme="majorBidi"/>
        </w:rPr>
      </w:pPr>
    </w:p>
    <w:p w14:paraId="3BFD2FD8" w14:textId="77777777" w:rsidR="00FA4D37" w:rsidRPr="0035484F" w:rsidRDefault="00000000">
      <w:pPr>
        <w:pStyle w:val="Heading2"/>
        <w:rPr>
          <w:rFonts w:asciiTheme="majorBidi" w:hAnsiTheme="majorBidi"/>
        </w:rPr>
      </w:pPr>
      <w:r w:rsidRPr="0035484F">
        <w:rPr>
          <w:rFonts w:asciiTheme="majorBidi" w:hAnsiTheme="majorBidi"/>
        </w:rPr>
        <w:t>12. Parameterization for Machine Learning</w:t>
      </w:r>
    </w:p>
    <w:p w14:paraId="7B214922" w14:textId="77777777" w:rsidR="00FA4D37" w:rsidRPr="0035484F" w:rsidRDefault="00000000" w:rsidP="00094D1B">
      <w:pPr>
        <w:pStyle w:val="FirstParagraph"/>
        <w:jc w:val="both"/>
        <w:rPr>
          <w:rFonts w:asciiTheme="majorBidi" w:hAnsiTheme="majorBidi" w:cstheme="majorBidi"/>
        </w:rPr>
      </w:pPr>
      <w:r w:rsidRPr="0035484F">
        <w:rPr>
          <w:rFonts w:asciiTheme="majorBidi" w:hAnsiTheme="majorBidi" w:cstheme="majorBidi"/>
        </w:rPr>
        <w:t xml:space="preserve">The model can be separated into </w:t>
      </w:r>
      <w:r w:rsidRPr="0035484F">
        <w:rPr>
          <w:rFonts w:asciiTheme="majorBidi" w:hAnsiTheme="majorBidi" w:cstheme="majorBidi"/>
          <w:b/>
          <w:bCs/>
        </w:rPr>
        <w:t>fixed physical parameters</w:t>
      </w:r>
      <w:r w:rsidRPr="0035484F">
        <w:rPr>
          <w:rFonts w:asciiTheme="majorBidi" w:hAnsiTheme="majorBidi" w:cstheme="majorBidi"/>
        </w:rPr>
        <w:t xml:space="preserve">, </w:t>
      </w:r>
      <w:r w:rsidRPr="0035484F">
        <w:rPr>
          <w:rFonts w:asciiTheme="majorBidi" w:hAnsiTheme="majorBidi" w:cstheme="majorBidi"/>
          <w:b/>
          <w:bCs/>
        </w:rPr>
        <w:t>learnable physical parameters</w:t>
      </w:r>
      <w:r w:rsidRPr="0035484F">
        <w:rPr>
          <w:rFonts w:asciiTheme="majorBidi" w:hAnsiTheme="majorBidi" w:cstheme="majorBidi"/>
        </w:rPr>
        <w:t xml:space="preserve">, </w:t>
      </w:r>
      <w:r w:rsidRPr="0035484F">
        <w:rPr>
          <w:rFonts w:asciiTheme="majorBidi" w:hAnsiTheme="majorBidi" w:cstheme="majorBidi"/>
          <w:b/>
          <w:bCs/>
        </w:rPr>
        <w:t>input signals</w:t>
      </w:r>
      <w:r w:rsidRPr="0035484F">
        <w:rPr>
          <w:rFonts w:asciiTheme="majorBidi" w:hAnsiTheme="majorBidi" w:cstheme="majorBidi"/>
        </w:rPr>
        <w:t xml:space="preserve">, and </w:t>
      </w:r>
      <w:r w:rsidRPr="0035484F">
        <w:rPr>
          <w:rFonts w:asciiTheme="majorBidi" w:hAnsiTheme="majorBidi" w:cstheme="majorBidi"/>
          <w:b/>
          <w:bCs/>
        </w:rPr>
        <w:t>output tensors</w:t>
      </w:r>
      <w:r w:rsidRPr="0035484F">
        <w:rPr>
          <w:rFonts w:asciiTheme="majorBidi" w:hAnsiTheme="majorBidi" w:cstheme="majorBidi"/>
        </w:rPr>
        <w:t>.</w:t>
      </w:r>
    </w:p>
    <w:p w14:paraId="46FF8B1F" w14:textId="77777777" w:rsidR="00FA4D37" w:rsidRPr="0035484F" w:rsidRDefault="00000000">
      <w:pPr>
        <w:pStyle w:val="Heading3"/>
        <w:rPr>
          <w:rFonts w:asciiTheme="majorBidi" w:hAnsiTheme="majorBidi"/>
        </w:rPr>
      </w:pPr>
      <w:r w:rsidRPr="0035484F">
        <w:rPr>
          <w:rFonts w:asciiTheme="majorBidi" w:hAnsiTheme="majorBidi"/>
        </w:rPr>
        <w:t>12.1 Fixed Physical Parameters</w:t>
      </w:r>
    </w:p>
    <w:tbl>
      <w:tblPr>
        <w:tblStyle w:val="Table"/>
        <w:tblW w:w="0" w:type="auto"/>
        <w:jc w:val="center"/>
        <w:tblLook w:val="0020" w:firstRow="1" w:lastRow="0" w:firstColumn="0" w:lastColumn="0" w:noHBand="0" w:noVBand="0"/>
      </w:tblPr>
      <w:tblGrid>
        <w:gridCol w:w="1189"/>
        <w:gridCol w:w="2749"/>
      </w:tblGrid>
      <w:tr w:rsidR="00FA4D37" w:rsidRPr="0035484F" w14:paraId="333D9763" w14:textId="77777777" w:rsidTr="00094D1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54890225"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Parameter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7243623"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50086806"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5CE56D0E" w14:textId="77777777" w:rsidR="00FA4D37" w:rsidRPr="0035484F" w:rsidRDefault="00000000">
            <w:pPr>
              <w:pStyle w:val="Compact"/>
              <w:rPr>
                <w:rFonts w:asciiTheme="majorBidi" w:hAnsiTheme="majorBidi" w:cstheme="majorBidi"/>
              </w:rPr>
            </w:pPr>
            <m:oMathPara>
              <m:oMath>
                <m:r>
                  <w:rPr>
                    <w:rFonts w:ascii="Cambria Math" w:hAnsi="Cambria Math" w:cstheme="majorBidi"/>
                  </w:rPr>
                  <m:t>e</m:t>
                </m:r>
              </m:oMath>
            </m:oMathPara>
          </w:p>
        </w:tc>
        <w:tc>
          <w:tcPr>
            <w:tcW w:w="0" w:type="auto"/>
            <w:tcBorders>
              <w:top w:val="single" w:sz="10" w:space="0" w:color="000000"/>
              <w:left w:val="single" w:sz="10" w:space="0" w:color="000000"/>
              <w:bottom w:val="single" w:sz="10" w:space="0" w:color="000000"/>
              <w:right w:val="single" w:sz="10" w:space="0" w:color="000000"/>
            </w:tcBorders>
          </w:tcPr>
          <w:p w14:paraId="6895A5D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charge</w:t>
            </w:r>
          </w:p>
        </w:tc>
      </w:tr>
      <w:tr w:rsidR="00FA4D37" w:rsidRPr="0035484F" w14:paraId="4F3AFC02"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6D8B811F" w14:textId="77777777" w:rsidR="00FA4D37" w:rsidRPr="0035484F" w:rsidRDefault="00000000">
            <w:pPr>
              <w:pStyle w:val="Compact"/>
              <w:rPr>
                <w:rFonts w:asciiTheme="majorBidi" w:hAnsiTheme="majorBidi" w:cstheme="majorBidi"/>
              </w:rPr>
            </w:pPr>
            <m:oMathPara>
              <m:oMath>
                <m:r>
                  <w:rPr>
                    <w:rFonts w:ascii="Cambria Math" w:hAnsi="Cambria Math" w:cstheme="majorBidi"/>
                  </w:rPr>
                  <m:t>m</m:t>
                </m:r>
              </m:oMath>
            </m:oMathPara>
          </w:p>
        </w:tc>
        <w:tc>
          <w:tcPr>
            <w:tcW w:w="0" w:type="auto"/>
            <w:tcBorders>
              <w:top w:val="single" w:sz="10" w:space="0" w:color="000000"/>
              <w:left w:val="single" w:sz="10" w:space="0" w:color="000000"/>
              <w:bottom w:val="single" w:sz="10" w:space="0" w:color="000000"/>
              <w:right w:val="single" w:sz="10" w:space="0" w:color="000000"/>
            </w:tcBorders>
          </w:tcPr>
          <w:p w14:paraId="1BE5856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mass</w:t>
            </w:r>
          </w:p>
        </w:tc>
      </w:tr>
      <w:tr w:rsidR="00FA4D37" w:rsidRPr="0035484F" w14:paraId="79AB22A5"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24E2B8C9" w14:textId="77777777" w:rsidR="00FA4D37" w:rsidRPr="0035484F" w:rsidRDefault="00000000">
            <w:pPr>
              <w:pStyle w:val="Compact"/>
              <w:rPr>
                <w:rFonts w:asciiTheme="majorBidi" w:hAnsiTheme="majorBidi" w:cstheme="majorBidi"/>
              </w:rPr>
            </w:pPr>
            <m:oMathPara>
              <m:oMath>
                <m:r>
                  <w:rPr>
                    <w:rFonts w:ascii="Cambria Math" w:hAnsi="Cambria Math" w:cstheme="majorBidi"/>
                  </w:rPr>
                  <m:t>c</m:t>
                </m:r>
              </m:oMath>
            </m:oMathPara>
          </w:p>
        </w:tc>
        <w:tc>
          <w:tcPr>
            <w:tcW w:w="0" w:type="auto"/>
            <w:tcBorders>
              <w:top w:val="single" w:sz="10" w:space="0" w:color="000000"/>
              <w:left w:val="single" w:sz="10" w:space="0" w:color="000000"/>
              <w:bottom w:val="single" w:sz="10" w:space="0" w:color="000000"/>
              <w:right w:val="single" w:sz="10" w:space="0" w:color="000000"/>
            </w:tcBorders>
          </w:tcPr>
          <w:p w14:paraId="28D7CB9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Speed of light</w:t>
            </w:r>
          </w:p>
        </w:tc>
      </w:tr>
      <w:tr w:rsidR="00FA4D37" w:rsidRPr="0035484F" w14:paraId="2716525A"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355D0143" w14:textId="77777777" w:rsidR="00FA4D37" w:rsidRPr="0035484F" w:rsidRDefault="00000000">
            <w:pPr>
              <w:pStyle w:val="Compact"/>
              <w:rPr>
                <w:rFonts w:asciiTheme="majorBidi" w:hAnsiTheme="majorBidi" w:cstheme="majorBidi"/>
              </w:rPr>
            </w:pPr>
            <m:oMathPara>
              <m:oMath>
                <m:r>
                  <w:rPr>
                    <w:rFonts w:ascii="Cambria Math" w:hAnsi="Cambria Math" w:cstheme="majorBidi"/>
                  </w:rPr>
                  <m:t>W</m:t>
                </m:r>
                <m:r>
                  <m:rPr>
                    <m:sty m:val="p"/>
                  </m:rPr>
                  <w:rPr>
                    <w:rFonts w:ascii="Cambria Math" w:hAnsi="Cambria Math" w:cstheme="majorBidi"/>
                  </w:rPr>
                  <m:t>,</m:t>
                </m:r>
                <m:r>
                  <w:rPr>
                    <w:rFonts w:ascii="Cambria Math" w:hAnsi="Cambria Math" w:cstheme="majorBidi"/>
                  </w:rPr>
                  <m:t>H</m:t>
                </m:r>
              </m:oMath>
            </m:oMathPara>
          </w:p>
        </w:tc>
        <w:tc>
          <w:tcPr>
            <w:tcW w:w="0" w:type="auto"/>
            <w:tcBorders>
              <w:top w:val="single" w:sz="10" w:space="0" w:color="000000"/>
              <w:left w:val="single" w:sz="10" w:space="0" w:color="000000"/>
              <w:bottom w:val="single" w:sz="10" w:space="0" w:color="000000"/>
              <w:right w:val="single" w:sz="10" w:space="0" w:color="000000"/>
            </w:tcBorders>
          </w:tcPr>
          <w:p w14:paraId="4C0641C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Image width and height</w:t>
            </w:r>
          </w:p>
        </w:tc>
      </w:tr>
      <w:tr w:rsidR="00FA4D37" w:rsidRPr="0035484F" w14:paraId="776FC234"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E61FF1E"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f</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3084F31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Frame rate</w:t>
            </w:r>
          </w:p>
        </w:tc>
      </w:tr>
      <w:tr w:rsidR="00FA4D37" w:rsidRPr="0035484F" w14:paraId="5213DF4E"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57A2BD8"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h</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AF0C72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scan frequency</w:t>
            </w:r>
          </w:p>
        </w:tc>
      </w:tr>
    </w:tbl>
    <w:p w14:paraId="5F6A9484" w14:textId="77777777" w:rsidR="00FA4D37" w:rsidRPr="0035484F" w:rsidRDefault="00000000">
      <w:pPr>
        <w:pStyle w:val="Heading3"/>
        <w:rPr>
          <w:rFonts w:asciiTheme="majorBidi" w:hAnsiTheme="majorBidi"/>
        </w:rPr>
      </w:pPr>
      <w:r w:rsidRPr="0035484F">
        <w:rPr>
          <w:rFonts w:asciiTheme="majorBidi" w:hAnsiTheme="majorBidi"/>
        </w:rPr>
        <w:t>12.2 Learnable or Tunable Parameters</w:t>
      </w:r>
    </w:p>
    <w:tbl>
      <w:tblPr>
        <w:tblStyle w:val="Table"/>
        <w:tblW w:w="0" w:type="auto"/>
        <w:jc w:val="center"/>
        <w:tblLook w:val="0020" w:firstRow="1" w:lastRow="0" w:firstColumn="0" w:lastColumn="0" w:noHBand="0" w:noVBand="0"/>
      </w:tblPr>
      <w:tblGrid>
        <w:gridCol w:w="1189"/>
        <w:gridCol w:w="3081"/>
      </w:tblGrid>
      <w:tr w:rsidR="00FA4D37" w:rsidRPr="0035484F" w14:paraId="2CDAD95A" w14:textId="77777777" w:rsidTr="00094D1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16D07C59"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Parameter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73F277D"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6241F0C6"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62D11D99"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B69508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Effective accelerating voltage</w:t>
            </w:r>
          </w:p>
        </w:tc>
      </w:tr>
      <w:tr w:rsidR="00FA4D37" w:rsidRPr="0035484F" w14:paraId="3ACB423D"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6BED790" w14:textId="77777777" w:rsidR="00FA4D37" w:rsidRPr="0035484F" w:rsidRDefault="00000000">
            <w:pPr>
              <w:pStyle w:val="Compact"/>
              <w:rPr>
                <w:rFonts w:asciiTheme="majorBidi" w:hAnsiTheme="majorBidi" w:cstheme="majorBidi"/>
              </w:rPr>
            </w:pPr>
            <m:oMathPara>
              <m:oMath>
                <m:r>
                  <w:rPr>
                    <w:rFonts w:ascii="Cambria Math" w:hAnsi="Cambria Math" w:cstheme="majorBidi"/>
                  </w:rPr>
                  <m:t>σ</m:t>
                </m:r>
              </m:oMath>
            </m:oMathPara>
          </w:p>
        </w:tc>
        <w:tc>
          <w:tcPr>
            <w:tcW w:w="0" w:type="auto"/>
            <w:tcBorders>
              <w:top w:val="single" w:sz="10" w:space="0" w:color="000000"/>
              <w:left w:val="single" w:sz="10" w:space="0" w:color="000000"/>
              <w:bottom w:val="single" w:sz="10" w:space="0" w:color="000000"/>
              <w:right w:val="single" w:sz="10" w:space="0" w:color="000000"/>
            </w:tcBorders>
          </w:tcPr>
          <w:p w14:paraId="32607DE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spot width</w:t>
            </w:r>
          </w:p>
        </w:tc>
      </w:tr>
      <w:tr w:rsidR="00FA4D37" w:rsidRPr="0035484F" w14:paraId="1674C731"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22B8FBE6" w14:textId="77777777" w:rsidR="00FA4D37" w:rsidRPr="0035484F" w:rsidRDefault="00000000">
            <w:pPr>
              <w:pStyle w:val="Compact"/>
              <w:rPr>
                <w:rFonts w:asciiTheme="majorBidi" w:hAnsiTheme="majorBidi" w:cstheme="majorBidi"/>
              </w:rPr>
            </w:pPr>
            <m:oMathPara>
              <m:oMath>
                <m:r>
                  <w:rPr>
                    <w:rFonts w:ascii="Cambria Math" w:hAnsi="Cambria Math" w:cstheme="majorBidi"/>
                  </w:rPr>
                  <m:t>τ</m:t>
                </m:r>
              </m:oMath>
            </m:oMathPara>
          </w:p>
        </w:tc>
        <w:tc>
          <w:tcPr>
            <w:tcW w:w="0" w:type="auto"/>
            <w:tcBorders>
              <w:top w:val="single" w:sz="10" w:space="0" w:color="000000"/>
              <w:left w:val="single" w:sz="10" w:space="0" w:color="000000"/>
              <w:bottom w:val="single" w:sz="10" w:space="0" w:color="000000"/>
              <w:right w:val="single" w:sz="10" w:space="0" w:color="000000"/>
            </w:tcBorders>
          </w:tcPr>
          <w:p w14:paraId="2DA462F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Phosphor decay constant</w:t>
            </w:r>
          </w:p>
        </w:tc>
      </w:tr>
      <w:tr w:rsidR="00FA4D37" w:rsidRPr="0035484F" w14:paraId="1D7F2424"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90A5E26"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3DCA85E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Deflection sensitivities</w:t>
            </w:r>
          </w:p>
        </w:tc>
      </w:tr>
      <w:tr w:rsidR="00FA4D37" w:rsidRPr="0035484F" w14:paraId="007D69EA"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319A4847"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η</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η</m:t>
                    </m:r>
                  </m:e>
                  <m:sub>
                    <m:r>
                      <w:rPr>
                        <w:rFonts w:ascii="Cambria Math" w:hAnsi="Cambria Math" w:cstheme="majorBidi"/>
                      </w:rPr>
                      <m:t>y</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6D3A56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Scan noise</w:t>
            </w:r>
          </w:p>
        </w:tc>
      </w:tr>
      <w:tr w:rsidR="00FA4D37" w:rsidRPr="0035484F" w14:paraId="7C203B4F"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6654F565" w14:textId="77777777" w:rsidR="00FA4D37" w:rsidRPr="0035484F" w:rsidRDefault="00000000">
            <w:pPr>
              <w:pStyle w:val="Compact"/>
              <w:rPr>
                <w:rFonts w:asciiTheme="majorBidi" w:hAnsiTheme="majorBidi" w:cstheme="majorBidi"/>
              </w:rPr>
            </w:pPr>
            <m:oMathPara>
              <m:oMath>
                <m:r>
                  <w:rPr>
                    <w:rFonts w:ascii="Cambria Math" w:hAnsi="Cambria Math" w:cstheme="majorBidi"/>
                  </w:rPr>
                  <m:t>γ</m:t>
                </m:r>
              </m:oMath>
            </m:oMathPara>
          </w:p>
        </w:tc>
        <w:tc>
          <w:tcPr>
            <w:tcW w:w="0" w:type="auto"/>
            <w:tcBorders>
              <w:top w:val="single" w:sz="10" w:space="0" w:color="000000"/>
              <w:left w:val="single" w:sz="10" w:space="0" w:color="000000"/>
              <w:bottom w:val="single" w:sz="10" w:space="0" w:color="000000"/>
              <w:right w:val="single" w:sz="10" w:space="0" w:color="000000"/>
            </w:tcBorders>
          </w:tcPr>
          <w:p w14:paraId="64571728"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Brightness nonlinearity</w:t>
            </w:r>
          </w:p>
        </w:tc>
      </w:tr>
      <w:tr w:rsidR="00FA4D37" w:rsidRPr="0035484F" w14:paraId="13D6AA07"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7B904779" w14:textId="77777777" w:rsidR="00FA4D37" w:rsidRPr="0035484F" w:rsidRDefault="00000000">
            <w:pPr>
              <w:pStyle w:val="Compact"/>
              <w:rPr>
                <w:rFonts w:asciiTheme="majorBidi" w:hAnsiTheme="majorBidi" w:cstheme="majorBidi"/>
              </w:rPr>
            </w:pPr>
            <m:oMathPara>
              <m:oMath>
                <m:r>
                  <w:rPr>
                    <w:rFonts w:ascii="Cambria Math" w:hAnsi="Cambria Math" w:cstheme="majorBidi"/>
                  </w:rPr>
                  <m:t>κ</m:t>
                </m:r>
              </m:oMath>
            </m:oMathPara>
          </w:p>
        </w:tc>
        <w:tc>
          <w:tcPr>
            <w:tcW w:w="0" w:type="auto"/>
            <w:tcBorders>
              <w:top w:val="single" w:sz="10" w:space="0" w:color="000000"/>
              <w:left w:val="single" w:sz="10" w:space="0" w:color="000000"/>
              <w:bottom w:val="single" w:sz="10" w:space="0" w:color="000000"/>
              <w:right w:val="single" w:sz="10" w:space="0" w:color="000000"/>
            </w:tcBorders>
          </w:tcPr>
          <w:p w14:paraId="6912DDD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Screen curvature coefficient</w:t>
            </w:r>
          </w:p>
        </w:tc>
      </w:tr>
    </w:tbl>
    <w:p w14:paraId="2D45853E" w14:textId="77777777" w:rsidR="00FA4D37" w:rsidRPr="0035484F" w:rsidRDefault="00000000">
      <w:pPr>
        <w:pStyle w:val="Heading3"/>
        <w:rPr>
          <w:rFonts w:asciiTheme="majorBidi" w:hAnsiTheme="majorBidi"/>
        </w:rPr>
      </w:pPr>
      <w:r w:rsidRPr="0035484F">
        <w:rPr>
          <w:rFonts w:asciiTheme="majorBidi" w:hAnsiTheme="majorBidi"/>
        </w:rPr>
        <w:lastRenderedPageBreak/>
        <w:t>12.3 Input Signals</w:t>
      </w:r>
    </w:p>
    <w:tbl>
      <w:tblPr>
        <w:tblStyle w:val="Table"/>
        <w:tblW w:w="0" w:type="auto"/>
        <w:jc w:val="center"/>
        <w:tblLook w:val="0020" w:firstRow="1" w:lastRow="0" w:firstColumn="0" w:lastColumn="0" w:noHBand="0" w:noVBand="0"/>
      </w:tblPr>
      <w:tblGrid>
        <w:gridCol w:w="830"/>
        <w:gridCol w:w="2363"/>
      </w:tblGrid>
      <w:tr w:rsidR="00FA4D37" w:rsidRPr="0035484F" w14:paraId="7A0D266A" w14:textId="77777777" w:rsidTr="00094D1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5F1565ED"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Signal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2F41D19"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r>
      <w:tr w:rsidR="00FA4D37" w:rsidRPr="0035484F" w14:paraId="465BD11E"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6587A4A5"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1FC43CC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scan signal</w:t>
            </w:r>
          </w:p>
        </w:tc>
      </w:tr>
      <w:tr w:rsidR="00FA4D37" w:rsidRPr="0035484F" w14:paraId="5865D04C"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4B72424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7965FB4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Vertical scan signal</w:t>
            </w:r>
          </w:p>
        </w:tc>
      </w:tr>
      <w:tr w:rsidR="00FA4D37" w:rsidRPr="0035484F" w14:paraId="70B9B52B"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54F4D70A" w14:textId="77777777" w:rsidR="00FA4D37" w:rsidRPr="0035484F" w:rsidRDefault="00000000">
            <w:pPr>
              <w:pStyle w:val="Compact"/>
              <w:rPr>
                <w:rFonts w:asciiTheme="majorBidi" w:hAnsiTheme="majorBidi" w:cstheme="majorBidi"/>
              </w:rPr>
            </w:pPr>
            <m:oMathPara>
              <m:oMath>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4FEA75E5"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Brightness signal</w:t>
            </w:r>
          </w:p>
        </w:tc>
      </w:tr>
      <w:tr w:rsidR="00FA4D37" w:rsidRPr="0035484F" w14:paraId="552A107E" w14:textId="77777777" w:rsidTr="00094D1B">
        <w:trPr>
          <w:jc w:val="center"/>
        </w:trPr>
        <w:tc>
          <w:tcPr>
            <w:tcW w:w="0" w:type="auto"/>
            <w:tcBorders>
              <w:top w:val="single" w:sz="10" w:space="0" w:color="000000"/>
              <w:left w:val="single" w:sz="10" w:space="0" w:color="000000"/>
              <w:bottom w:val="single" w:sz="10" w:space="0" w:color="000000"/>
              <w:right w:val="single" w:sz="10" w:space="0" w:color="000000"/>
            </w:tcBorders>
          </w:tcPr>
          <w:p w14:paraId="1F6830CD" w14:textId="77777777" w:rsidR="00FA4D37" w:rsidRPr="0035484F" w:rsidRDefault="00000000">
            <w:pPr>
              <w:pStyle w:val="Compact"/>
              <w:rPr>
                <w:rFonts w:asciiTheme="majorBidi" w:hAnsiTheme="majorBidi" w:cstheme="majorBidi"/>
              </w:rPr>
            </w:pPr>
            <m:oMathPara>
              <m:oMath>
                <m:r>
                  <w:rPr>
                    <w:rFonts w:ascii="Cambria Math" w:hAnsi="Cambria Math" w:cstheme="majorBidi"/>
                  </w:rPr>
                  <m:t>z</m:t>
                </m:r>
              </m:oMath>
            </m:oMathPara>
          </w:p>
        </w:tc>
        <w:tc>
          <w:tcPr>
            <w:tcW w:w="0" w:type="auto"/>
            <w:tcBorders>
              <w:top w:val="single" w:sz="10" w:space="0" w:color="000000"/>
              <w:left w:val="single" w:sz="10" w:space="0" w:color="000000"/>
              <w:bottom w:val="single" w:sz="10" w:space="0" w:color="000000"/>
              <w:right w:val="single" w:sz="10" w:space="0" w:color="000000"/>
            </w:tcBorders>
          </w:tcPr>
          <w:p w14:paraId="7B24FDD0"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Latent vector</w:t>
            </w:r>
          </w:p>
        </w:tc>
      </w:tr>
    </w:tbl>
    <w:p w14:paraId="49C79C65" w14:textId="77777777" w:rsidR="00FA4D37" w:rsidRPr="0035484F" w:rsidRDefault="00000000">
      <w:pPr>
        <w:pStyle w:val="Heading3"/>
        <w:rPr>
          <w:rFonts w:asciiTheme="majorBidi" w:hAnsiTheme="majorBidi"/>
        </w:rPr>
      </w:pPr>
      <w:r w:rsidRPr="0035484F">
        <w:rPr>
          <w:rFonts w:asciiTheme="majorBidi" w:hAnsiTheme="majorBidi"/>
        </w:rPr>
        <w:t>12.4 Output</w:t>
      </w:r>
    </w:p>
    <w:p w14:paraId="09C7BAB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For grayscale:</w:t>
      </w:r>
    </w:p>
    <w:p w14:paraId="4E53BBA7" w14:textId="77777777" w:rsidR="00FA4D37" w:rsidRPr="0035484F" w:rsidRDefault="00000000">
      <w:pPr>
        <w:pStyle w:val="BodyText"/>
        <w:rPr>
          <w:rFonts w:asciiTheme="majorBidi" w:hAnsiTheme="majorBidi" w:cstheme="majorBidi"/>
        </w:rPr>
      </w:pPr>
      <m:oMathPara>
        <m:oMathParaPr>
          <m:jc m:val="center"/>
        </m:oMathParaPr>
        <m:oMath>
          <m:r>
            <m:rPr>
              <m:scr m:val="script"/>
              <m:sty m:val="p"/>
            </m:rPr>
            <w:rPr>
              <w:rFonts w:ascii="Cambria Math" w:hAnsi="Cambria Math" w:cstheme="majorBidi"/>
            </w:rPr>
            <m:t>I∈</m:t>
          </m:r>
          <m:sSup>
            <m:sSupPr>
              <m:ctrlPr>
                <w:rPr>
                  <w:rFonts w:ascii="Cambria Math" w:hAnsi="Cambria Math" w:cstheme="majorBidi"/>
                </w:rPr>
              </m:ctrlPr>
            </m:sSupPr>
            <m:e>
              <m:r>
                <m:rPr>
                  <m:scr m:val="double-struck"/>
                  <m:sty m:val="p"/>
                </m:rPr>
                <w:rPr>
                  <w:rFonts w:ascii="Cambria Math" w:hAnsi="Cambria Math" w:cstheme="majorBidi"/>
                </w:rPr>
                <m:t>R</m:t>
              </m:r>
            </m:e>
            <m:sup>
              <m:r>
                <w:rPr>
                  <w:rFonts w:ascii="Cambria Math" w:hAnsi="Cambria Math" w:cstheme="majorBidi"/>
                </w:rPr>
                <m:t>H</m:t>
              </m:r>
              <m:r>
                <m:rPr>
                  <m:sty m:val="p"/>
                </m:rPr>
                <w:rPr>
                  <w:rFonts w:ascii="Cambria Math" w:hAnsi="Cambria Math" w:cstheme="majorBidi"/>
                </w:rPr>
                <m:t>×</m:t>
              </m:r>
              <m:r>
                <w:rPr>
                  <w:rFonts w:ascii="Cambria Math" w:hAnsi="Cambria Math" w:cstheme="majorBidi"/>
                </w:rPr>
                <m:t>W</m:t>
              </m:r>
            </m:sup>
          </m:sSup>
        </m:oMath>
      </m:oMathPara>
    </w:p>
    <w:p w14:paraId="7D52CB15"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For RGB:</w:t>
      </w:r>
    </w:p>
    <w:p w14:paraId="6C45E787" w14:textId="77777777" w:rsidR="00FA4D37" w:rsidRPr="0035484F" w:rsidRDefault="00000000">
      <w:pPr>
        <w:pStyle w:val="BodyText"/>
        <w:rPr>
          <w:rFonts w:asciiTheme="majorBidi" w:hAnsiTheme="majorBidi" w:cstheme="majorBidi"/>
        </w:rPr>
      </w:pPr>
      <m:oMathPara>
        <m:oMathParaPr>
          <m:jc m:val="center"/>
        </m:oMathParaPr>
        <m:oMath>
          <m:r>
            <m:rPr>
              <m:scr m:val="script"/>
              <m:sty m:val="p"/>
            </m:rPr>
            <w:rPr>
              <w:rFonts w:ascii="Cambria Math" w:hAnsi="Cambria Math" w:cstheme="majorBidi"/>
            </w:rPr>
            <m:t>I∈</m:t>
          </m:r>
          <m:sSup>
            <m:sSupPr>
              <m:ctrlPr>
                <w:rPr>
                  <w:rFonts w:ascii="Cambria Math" w:hAnsi="Cambria Math" w:cstheme="majorBidi"/>
                </w:rPr>
              </m:ctrlPr>
            </m:sSupPr>
            <m:e>
              <m:r>
                <m:rPr>
                  <m:scr m:val="double-struck"/>
                  <m:sty m:val="p"/>
                </m:rPr>
                <w:rPr>
                  <w:rFonts w:ascii="Cambria Math" w:hAnsi="Cambria Math" w:cstheme="majorBidi"/>
                </w:rPr>
                <m:t>R</m:t>
              </m:r>
            </m:e>
            <m:sup>
              <m:r>
                <w:rPr>
                  <w:rFonts w:ascii="Cambria Math" w:hAnsi="Cambria Math" w:cstheme="majorBidi"/>
                </w:rPr>
                <m:t>H</m:t>
              </m:r>
              <m:r>
                <m:rPr>
                  <m:sty m:val="p"/>
                </m:rPr>
                <w:rPr>
                  <w:rFonts w:ascii="Cambria Math" w:hAnsi="Cambria Math" w:cstheme="majorBidi"/>
                </w:rPr>
                <m:t>×</m:t>
              </m:r>
              <m:r>
                <w:rPr>
                  <w:rFonts w:ascii="Cambria Math" w:hAnsi="Cambria Math" w:cstheme="majorBidi"/>
                </w:rPr>
                <m:t>W</m:t>
              </m:r>
              <m:r>
                <m:rPr>
                  <m:sty m:val="p"/>
                </m:rPr>
                <w:rPr>
                  <w:rFonts w:ascii="Cambria Math" w:hAnsi="Cambria Math" w:cstheme="majorBidi"/>
                </w:rPr>
                <m:t>×</m:t>
              </m:r>
              <m:r>
                <w:rPr>
                  <w:rFonts w:ascii="Cambria Math" w:hAnsi="Cambria Math" w:cstheme="majorBidi"/>
                </w:rPr>
                <m:t>3</m:t>
              </m:r>
            </m:sup>
          </m:sSup>
        </m:oMath>
      </m:oMathPara>
    </w:p>
    <w:p w14:paraId="50D00C78" w14:textId="195B55B1" w:rsidR="00FA4D37" w:rsidRPr="0035484F" w:rsidRDefault="00FA4D37">
      <w:pPr>
        <w:rPr>
          <w:rFonts w:asciiTheme="majorBidi" w:hAnsiTheme="majorBidi" w:cstheme="majorBidi"/>
        </w:rPr>
      </w:pPr>
    </w:p>
    <w:p w14:paraId="587B3D1F" w14:textId="77777777" w:rsidR="00FA4D37" w:rsidRPr="0035484F" w:rsidRDefault="00000000">
      <w:pPr>
        <w:pStyle w:val="Heading2"/>
        <w:rPr>
          <w:rFonts w:asciiTheme="majorBidi" w:hAnsiTheme="majorBidi"/>
        </w:rPr>
      </w:pPr>
      <w:r w:rsidRPr="0035484F">
        <w:rPr>
          <w:rFonts w:asciiTheme="majorBidi" w:hAnsiTheme="majorBidi"/>
        </w:rPr>
        <w:t>13. Discrete Implementation Model</w:t>
      </w:r>
    </w:p>
    <w:p w14:paraId="0AE4ACD3"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For implementation, time is sampled:</w:t>
      </w:r>
    </w:p>
    <w:p w14:paraId="01C6D6F9"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nΔt</m:t>
          </m:r>
        </m:oMath>
      </m:oMathPara>
    </w:p>
    <w:p w14:paraId="4431CA66"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where:</w:t>
      </w:r>
    </w:p>
    <w:p w14:paraId="452E90E2"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n</m:t>
          </m:r>
          <m:r>
            <m:rPr>
              <m:sty m:val="p"/>
            </m:rPr>
            <w:rPr>
              <w:rFonts w:ascii="Cambria Math" w:hAnsi="Cambria Math" w:cstheme="majorBidi"/>
            </w:rPr>
            <m:t>=</m:t>
          </m:r>
          <m:r>
            <w:rPr>
              <w:rFonts w:ascii="Cambria Math" w:hAnsi="Cambria Math" w:cstheme="majorBidi"/>
            </w:rPr>
            <m:t>0</m:t>
          </m:r>
          <m:r>
            <m:rPr>
              <m:sty m:val="p"/>
            </m:rPr>
            <w:rPr>
              <w:rFonts w:ascii="Cambria Math" w:hAnsi="Cambria Math" w:cstheme="majorBidi"/>
            </w:rPr>
            <m:t>,</m:t>
          </m:r>
          <m:r>
            <w:rPr>
              <w:rFonts w:ascii="Cambria Math" w:hAnsi="Cambria Math" w:cstheme="majorBidi"/>
            </w:rPr>
            <m:t>1</m:t>
          </m:r>
          <m:r>
            <m:rPr>
              <m:sty m:val="p"/>
            </m:rPr>
            <w:rPr>
              <w:rFonts w:ascii="Cambria Math" w:hAnsi="Cambria Math" w:cstheme="majorBidi"/>
            </w:rPr>
            <m:t>,</m:t>
          </m:r>
          <m:r>
            <w:rPr>
              <w:rFonts w:ascii="Cambria Math" w:hAnsi="Cambria Math" w:cstheme="majorBidi"/>
            </w:rPr>
            <m:t>2</m:t>
          </m:r>
          <m:r>
            <m:rPr>
              <m:sty m:val="p"/>
            </m:rPr>
            <w:rPr>
              <w:rFonts w:ascii="Cambria Math" w:hAnsi="Cambria Math" w:cstheme="majorBidi"/>
            </w:rPr>
            <m:t>,…,</m:t>
          </m:r>
          <m:r>
            <w:rPr>
              <w:rFonts w:ascii="Cambria Math" w:hAnsi="Cambria Math" w:cstheme="majorBidi"/>
            </w:rPr>
            <m:t>N</m:t>
          </m:r>
          <m:r>
            <m:rPr>
              <m:sty m:val="p"/>
            </m:rPr>
            <w:rPr>
              <w:rFonts w:ascii="Cambria Math" w:hAnsi="Cambria Math" w:cstheme="majorBidi"/>
            </w:rPr>
            <m:t>-</m:t>
          </m:r>
          <m:r>
            <w:rPr>
              <w:rFonts w:ascii="Cambria Math" w:hAnsi="Cambria Math" w:cstheme="majorBidi"/>
            </w:rPr>
            <m:t>1</m:t>
          </m:r>
        </m:oMath>
      </m:oMathPara>
    </w:p>
    <w:p w14:paraId="2679192D"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beam position becomes:</w:t>
      </w:r>
    </w:p>
    <w:p w14:paraId="0EC79C7B" w14:textId="183BAD65" w:rsidR="00FA4D37" w:rsidRPr="0035484F" w:rsidRDefault="00000000">
      <w:pPr>
        <w:pStyle w:val="BodyText"/>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x</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00094D1B">
        <w:rPr>
          <w:rFonts w:asciiTheme="majorBidi" w:eastAsiaTheme="minorEastAsia" w:hAnsiTheme="majorBidi" w:cstheme="majorBidi"/>
        </w:rPr>
        <w:t>,</w:t>
      </w:r>
      <w:r w:rsidRPr="0035484F">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y</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p>
    <w:p w14:paraId="1ACAD8F4"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brightness becomes:</w:t>
      </w:r>
    </w:p>
    <w:p w14:paraId="72F1B9F1"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m:oMathPara>
    </w:p>
    <w:p w14:paraId="3E77405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discrete image is:</w:t>
      </w:r>
    </w:p>
    <w:p w14:paraId="7FEB67AC"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I</m:t>
          </m:r>
          <m:d>
            <m:dPr>
              <m:begChr m:val="["/>
              <m:endChr m:val="]"/>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r>
                <w:rPr>
                  <w:rFonts w:ascii="Cambria Math" w:hAnsi="Cambria Math" w:cstheme="majorBidi"/>
                </w:rPr>
                <m:t>j</m:t>
              </m:r>
            </m:e>
          </m:d>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n</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e>
          </m:nary>
          <m:r>
            <w:rPr>
              <w:rFonts w:ascii="Cambria Math" w:hAnsi="Cambria Math" w:cstheme="majorBidi"/>
            </w:rPr>
            <m:t>K</m:t>
          </m:r>
          <m:d>
            <m:dPr>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j</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e>
          </m:d>
        </m:oMath>
      </m:oMathPara>
    </w:p>
    <w:p w14:paraId="04F5222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If phosphor persistence is included:</w:t>
      </w:r>
    </w:p>
    <w:p w14:paraId="4B2CF961" w14:textId="77777777" w:rsidR="00FA4D37" w:rsidRPr="0035484F" w:rsidRDefault="00000000">
      <w:pPr>
        <w:pStyle w:val="BodyText"/>
        <w:rPr>
          <w:rFonts w:asciiTheme="majorBidi" w:hAnsiTheme="majorBidi" w:cstheme="majorBidi"/>
        </w:rPr>
      </w:pPr>
      <m:oMathPara>
        <m:oMathParaPr>
          <m:jc m:val="center"/>
        </m:oMathParaPr>
        <m:oMath>
          <m:r>
            <w:rPr>
              <w:rFonts w:ascii="Cambria Math" w:hAnsi="Cambria Math" w:cstheme="majorBidi"/>
            </w:rPr>
            <m:t>I</m:t>
          </m:r>
          <m:d>
            <m:dPr>
              <m:begChr m:val="["/>
              <m:endChr m:val="]"/>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r>
                <w:rPr>
                  <w:rFonts w:ascii="Cambria Math" w:hAnsi="Cambria Math" w:cstheme="majorBidi"/>
                </w:rPr>
                <m:t>j</m:t>
              </m:r>
              <m:r>
                <m:rPr>
                  <m:sty m:val="p"/>
                </m:rPr>
                <w:rPr>
                  <w:rFonts w:ascii="Cambria Math" w:hAnsi="Cambria Math" w:cstheme="majorBidi"/>
                </w:rPr>
                <m:t>,</m:t>
              </m:r>
              <m:r>
                <w:rPr>
                  <w:rFonts w:ascii="Cambria Math" w:hAnsi="Cambria Math" w:cstheme="majorBidi"/>
                </w:rPr>
                <m:t>k</m:t>
              </m:r>
            </m:e>
          </m:d>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n</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k</m:t>
                  </m:r>
                </m:sub>
              </m:sSub>
            </m:sub>
            <m:sup>
              <m:r>
                <w:rPr>
                  <w:rFonts w:ascii="Cambria Math" w:hAnsi="Cambria Math" w:cstheme="majorBidi"/>
                </w:rPr>
                <m:t>​</m:t>
              </m:r>
            </m:sup>
            <m:e>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n</m:t>
                  </m:r>
                </m:sub>
              </m:sSub>
            </m:e>
          </m:nary>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k</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r>
                <m:rPr>
                  <m:sty m:val="p"/>
                </m:rPr>
                <w:rPr>
                  <w:rFonts w:ascii="Cambria Math" w:hAnsi="Cambria Math" w:cstheme="majorBidi"/>
                </w:rPr>
                <m:t>/</m:t>
              </m:r>
              <m:r>
                <w:rPr>
                  <w:rFonts w:ascii="Cambria Math" w:hAnsi="Cambria Math" w:cstheme="majorBidi"/>
                </w:rPr>
                <m:t>τ</m:t>
              </m:r>
            </m:sup>
          </m:sSup>
          <m:r>
            <w:rPr>
              <w:rFonts w:ascii="Cambria Math" w:hAnsi="Cambria Math" w:cstheme="majorBidi"/>
            </w:rPr>
            <m:t>K</m:t>
          </m:r>
          <m:d>
            <m:dPr>
              <m:ctrlPr>
                <w:rPr>
                  <w:rFonts w:ascii="Cambria Math" w:hAnsi="Cambria Math" w:cstheme="majorBidi"/>
                </w:rPr>
              </m:ctrlPr>
            </m:dPr>
            <m:e>
              <m:r>
                <w:rPr>
                  <w:rFonts w:ascii="Cambria Math" w:hAnsi="Cambria Math" w:cstheme="majorBidi"/>
                </w:rPr>
                <m:t>i</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r>
                <m:rPr>
                  <m:sty m:val="p"/>
                </m:rPr>
                <w:rPr>
                  <w:rFonts w:ascii="Cambria Math" w:hAnsi="Cambria Math" w:cstheme="majorBidi"/>
                </w:rPr>
                <m:t>,</m:t>
              </m:r>
              <m:r>
                <w:rPr>
                  <w:rFonts w:ascii="Cambria Math" w:hAnsi="Cambria Math" w:cstheme="majorBidi"/>
                </w:rPr>
                <m:t>j</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e>
          </m:d>
        </m:oMath>
      </m:oMathPara>
    </w:p>
    <w:p w14:paraId="1767E0B2"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where </w:t>
      </w:r>
      <m:oMath>
        <m:r>
          <w:rPr>
            <w:rFonts w:ascii="Cambria Math" w:hAnsi="Cambria Math" w:cstheme="majorBidi"/>
          </w:rPr>
          <m:t>k</m:t>
        </m:r>
      </m:oMath>
      <w:r w:rsidRPr="0035484F">
        <w:rPr>
          <w:rFonts w:asciiTheme="majorBidi" w:hAnsiTheme="majorBidi" w:cstheme="majorBidi"/>
        </w:rPr>
        <w:t xml:space="preserve"> is the frame index.</w:t>
      </w:r>
    </w:p>
    <w:p w14:paraId="0723DA12" w14:textId="55A346A0" w:rsidR="00FA4D37" w:rsidRPr="0035484F" w:rsidRDefault="00FA4D37">
      <w:pPr>
        <w:rPr>
          <w:rFonts w:asciiTheme="majorBidi" w:hAnsiTheme="majorBidi" w:cstheme="majorBidi"/>
        </w:rPr>
      </w:pPr>
    </w:p>
    <w:p w14:paraId="05718A02" w14:textId="77777777" w:rsidR="00FA4D37" w:rsidRPr="0035484F" w:rsidRDefault="00000000">
      <w:pPr>
        <w:pStyle w:val="Heading2"/>
        <w:rPr>
          <w:rFonts w:asciiTheme="majorBidi" w:hAnsiTheme="majorBidi"/>
        </w:rPr>
      </w:pPr>
      <w:r w:rsidRPr="0035484F">
        <w:rPr>
          <w:rFonts w:asciiTheme="majorBidi" w:hAnsiTheme="majorBidi"/>
        </w:rPr>
        <w:t>14. Possible Training Objectives</w:t>
      </w:r>
    </w:p>
    <w:p w14:paraId="6FC81B4E" w14:textId="77777777" w:rsidR="00FA4D37" w:rsidRPr="0035484F" w:rsidRDefault="00000000" w:rsidP="00004D65">
      <w:pPr>
        <w:pStyle w:val="FirstParagraph"/>
        <w:jc w:val="both"/>
        <w:rPr>
          <w:rFonts w:asciiTheme="majorBidi" w:hAnsiTheme="majorBidi" w:cstheme="majorBidi"/>
        </w:rPr>
      </w:pPr>
      <w:r w:rsidRPr="0035484F">
        <w:rPr>
          <w:rFonts w:asciiTheme="majorBidi" w:hAnsiTheme="majorBidi" w:cstheme="majorBidi"/>
        </w:rPr>
        <w:t>The CRT generator can be trained using a combination of reconstruction, perceptual, adversarial, and physics-based losses.</w:t>
      </w:r>
    </w:p>
    <w:p w14:paraId="6ACC8275" w14:textId="77777777" w:rsidR="00FA4D37" w:rsidRPr="0035484F" w:rsidRDefault="00000000" w:rsidP="00004D65">
      <w:pPr>
        <w:pStyle w:val="Heading3"/>
        <w:jc w:val="both"/>
        <w:rPr>
          <w:rFonts w:asciiTheme="majorBidi" w:hAnsiTheme="majorBidi"/>
        </w:rPr>
      </w:pPr>
      <w:r w:rsidRPr="0035484F">
        <w:rPr>
          <w:rFonts w:asciiTheme="majorBidi" w:hAnsiTheme="majorBidi"/>
        </w:rPr>
        <w:t>14.1 Pixel Reconstruction Loss</w:t>
      </w:r>
    </w:p>
    <w:p w14:paraId="42B5BDE9" w14:textId="77777777" w:rsidR="00FA4D37" w:rsidRPr="0035484F" w:rsidRDefault="00000000" w:rsidP="00004D65">
      <w:pPr>
        <w:pStyle w:val="FirstParagraph"/>
        <w:jc w:val="both"/>
        <w:rPr>
          <w:rFonts w:asciiTheme="majorBidi" w:hAnsiTheme="majorBidi" w:cstheme="majorBidi"/>
        </w:rPr>
      </w:pPr>
      <m:oMathPara>
        <m:oMathParaPr>
          <m:jc m:val="center"/>
        </m:oMathParaPr>
        <m:oMath>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pixel</m:t>
              </m:r>
            </m:sub>
          </m:sSub>
          <m:r>
            <m:rPr>
              <m:sty m:val="p"/>
            </m:rPr>
            <w:rPr>
              <w:rFonts w:ascii="Cambria Math" w:hAnsi="Cambria Math" w:cstheme="majorBidi"/>
            </w:rPr>
            <m:t>=∥</m:t>
          </m:r>
          <m:sSub>
            <m:sSubPr>
              <m:ctrlPr>
                <w:rPr>
                  <w:rFonts w:ascii="Cambria Math" w:hAnsi="Cambria Math" w:cstheme="majorBidi"/>
                </w:rPr>
              </m:ctrlPr>
            </m:sSubPr>
            <m:e>
              <m:r>
                <m:rPr>
                  <m:scr m:val="script"/>
                  <m:sty m:val="p"/>
                </m:rPr>
                <w:rPr>
                  <w:rFonts w:ascii="Cambria Math" w:hAnsi="Cambria Math" w:cstheme="majorBidi"/>
                </w:rPr>
                <m:t>I</m:t>
              </m:r>
            </m:e>
            <m:sub>
              <m:r>
                <m:rPr>
                  <m:sty m:val="p"/>
                </m:rPr>
                <w:rPr>
                  <w:rFonts w:ascii="Cambria Math" w:hAnsi="Cambria Math" w:cstheme="majorBidi"/>
                </w:rPr>
                <m:t>real</m:t>
              </m:r>
            </m:sub>
          </m:sSub>
          <m:r>
            <m:rPr>
              <m:sty m:val="p"/>
            </m:rPr>
            <w:rPr>
              <w:rFonts w:ascii="Cambria Math" w:hAnsi="Cambria Math" w:cstheme="majorBidi"/>
            </w:rPr>
            <m:t>-</m:t>
          </m:r>
          <m:sSub>
            <m:sSubPr>
              <m:ctrlPr>
                <w:rPr>
                  <w:rFonts w:ascii="Cambria Math" w:hAnsi="Cambria Math" w:cstheme="majorBidi"/>
                </w:rPr>
              </m:ctrlPr>
            </m:sSubPr>
            <m:e>
              <m:r>
                <m:rPr>
                  <m:scr m:val="script"/>
                  <m:sty m:val="p"/>
                </m:rPr>
                <w:rPr>
                  <w:rFonts w:ascii="Cambria Math" w:hAnsi="Cambria Math" w:cstheme="majorBidi"/>
                </w:rPr>
                <m:t>I</m:t>
              </m:r>
            </m:e>
            <m:sub>
              <m:r>
                <m:rPr>
                  <m:sty m:val="p"/>
                </m:rPr>
                <w:rPr>
                  <w:rFonts w:ascii="Cambria Math" w:hAnsi="Cambria Math" w:cstheme="majorBidi"/>
                </w:rPr>
                <m:t>gen</m:t>
              </m:r>
            </m:sub>
          </m:sSub>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1</m:t>
              </m:r>
            </m:sub>
          </m:sSub>
        </m:oMath>
      </m:oMathPara>
    </w:p>
    <w:p w14:paraId="514373C7" w14:textId="77777777" w:rsidR="00FA4D37" w:rsidRPr="0035484F" w:rsidRDefault="00000000" w:rsidP="00004D65">
      <w:pPr>
        <w:pStyle w:val="FirstParagraph"/>
        <w:jc w:val="both"/>
        <w:rPr>
          <w:rFonts w:asciiTheme="majorBidi" w:hAnsiTheme="majorBidi" w:cstheme="majorBidi"/>
        </w:rPr>
      </w:pPr>
      <w:r w:rsidRPr="0035484F">
        <w:rPr>
          <w:rFonts w:asciiTheme="majorBidi" w:hAnsiTheme="majorBidi" w:cstheme="majorBidi"/>
        </w:rPr>
        <w:t>or:</w:t>
      </w:r>
    </w:p>
    <w:p w14:paraId="23BD74DB" w14:textId="77777777" w:rsidR="00FA4D37" w:rsidRPr="0035484F" w:rsidRDefault="00000000" w:rsidP="00004D65">
      <w:pPr>
        <w:pStyle w:val="BodyText"/>
        <w:jc w:val="both"/>
        <w:rPr>
          <w:rFonts w:asciiTheme="majorBidi" w:hAnsiTheme="majorBidi" w:cstheme="majorBidi"/>
        </w:rPr>
      </w:pPr>
      <m:oMathPara>
        <m:oMathParaPr>
          <m:jc m:val="center"/>
        </m:oMathParaPr>
        <m:oMath>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pixel</m:t>
              </m:r>
            </m:sub>
          </m:sSub>
          <m:r>
            <m:rPr>
              <m:sty m:val="p"/>
            </m:rPr>
            <w:rPr>
              <w:rFonts w:ascii="Cambria Math" w:hAnsi="Cambria Math" w:cstheme="majorBidi"/>
            </w:rPr>
            <m:t>=∥</m:t>
          </m:r>
          <m:sSub>
            <m:sSubPr>
              <m:ctrlPr>
                <w:rPr>
                  <w:rFonts w:ascii="Cambria Math" w:hAnsi="Cambria Math" w:cstheme="majorBidi"/>
                </w:rPr>
              </m:ctrlPr>
            </m:sSubPr>
            <m:e>
              <m:r>
                <m:rPr>
                  <m:scr m:val="script"/>
                  <m:sty m:val="p"/>
                </m:rPr>
                <w:rPr>
                  <w:rFonts w:ascii="Cambria Math" w:hAnsi="Cambria Math" w:cstheme="majorBidi"/>
                </w:rPr>
                <m:t>I</m:t>
              </m:r>
            </m:e>
            <m:sub>
              <m:r>
                <m:rPr>
                  <m:sty m:val="p"/>
                </m:rPr>
                <w:rPr>
                  <w:rFonts w:ascii="Cambria Math" w:hAnsi="Cambria Math" w:cstheme="majorBidi"/>
                </w:rPr>
                <m:t>real</m:t>
              </m:r>
            </m:sub>
          </m:sSub>
          <m:r>
            <m:rPr>
              <m:sty m:val="p"/>
            </m:rPr>
            <w:rPr>
              <w:rFonts w:ascii="Cambria Math" w:hAnsi="Cambria Math" w:cstheme="majorBidi"/>
            </w:rPr>
            <m:t>-</m:t>
          </m:r>
          <m:sSub>
            <m:sSubPr>
              <m:ctrlPr>
                <w:rPr>
                  <w:rFonts w:ascii="Cambria Math" w:hAnsi="Cambria Math" w:cstheme="majorBidi"/>
                </w:rPr>
              </m:ctrlPr>
            </m:sSubPr>
            <m:e>
              <m:r>
                <m:rPr>
                  <m:scr m:val="script"/>
                  <m:sty m:val="p"/>
                </m:rPr>
                <w:rPr>
                  <w:rFonts w:ascii="Cambria Math" w:hAnsi="Cambria Math" w:cstheme="majorBidi"/>
                </w:rPr>
                <m:t>I</m:t>
              </m:r>
            </m:e>
            <m:sub>
              <m:r>
                <m:rPr>
                  <m:sty m:val="p"/>
                </m:rPr>
                <w:rPr>
                  <w:rFonts w:ascii="Cambria Math" w:hAnsi="Cambria Math" w:cstheme="majorBidi"/>
                </w:rPr>
                <m:t>gen</m:t>
              </m:r>
            </m:sub>
          </m:sSub>
          <m:sSubSup>
            <m:sSubSupPr>
              <m:ctrlPr>
                <w:rPr>
                  <w:rFonts w:ascii="Cambria Math" w:hAnsi="Cambria Math" w:cstheme="majorBidi"/>
                </w:rPr>
              </m:ctrlPr>
            </m:sSubSupPr>
            <m:e>
              <m:r>
                <m:rPr>
                  <m:sty m:val="p"/>
                </m:rPr>
                <w:rPr>
                  <w:rFonts w:ascii="Cambria Math" w:hAnsi="Cambria Math" w:cstheme="majorBidi"/>
                </w:rPr>
                <m:t>∥</m:t>
              </m:r>
            </m:e>
            <m:sub>
              <m:r>
                <w:rPr>
                  <w:rFonts w:ascii="Cambria Math" w:hAnsi="Cambria Math" w:cstheme="majorBidi"/>
                </w:rPr>
                <m:t>2</m:t>
              </m:r>
            </m:sub>
            <m:sup>
              <m:r>
                <w:rPr>
                  <w:rFonts w:ascii="Cambria Math" w:hAnsi="Cambria Math" w:cstheme="majorBidi"/>
                </w:rPr>
                <m:t>2</m:t>
              </m:r>
            </m:sup>
          </m:sSubSup>
        </m:oMath>
      </m:oMathPara>
    </w:p>
    <w:p w14:paraId="3638CE0D" w14:textId="77777777" w:rsidR="00FA4D37" w:rsidRPr="0035484F" w:rsidRDefault="00000000" w:rsidP="00004D65">
      <w:pPr>
        <w:pStyle w:val="Heading3"/>
        <w:jc w:val="both"/>
        <w:rPr>
          <w:rFonts w:asciiTheme="majorBidi" w:hAnsiTheme="majorBidi"/>
        </w:rPr>
      </w:pPr>
      <w:r w:rsidRPr="0035484F">
        <w:rPr>
          <w:rFonts w:asciiTheme="majorBidi" w:hAnsiTheme="majorBidi"/>
        </w:rPr>
        <w:t>14.2 Adversarial Loss</w:t>
      </w:r>
    </w:p>
    <w:p w14:paraId="3C45900E" w14:textId="77777777" w:rsidR="00FA4D37" w:rsidRPr="0035484F" w:rsidRDefault="00000000" w:rsidP="00004D65">
      <w:pPr>
        <w:pStyle w:val="FirstParagraph"/>
        <w:jc w:val="both"/>
        <w:rPr>
          <w:rFonts w:asciiTheme="majorBidi" w:hAnsiTheme="majorBidi" w:cstheme="majorBidi"/>
        </w:rPr>
      </w:pPr>
      <w:r w:rsidRPr="0035484F">
        <w:rPr>
          <w:rFonts w:asciiTheme="majorBidi" w:hAnsiTheme="majorBidi" w:cstheme="majorBidi"/>
        </w:rPr>
        <w:t>For GAN-based training:</w:t>
      </w:r>
    </w:p>
    <w:p w14:paraId="53B43FED" w14:textId="77777777" w:rsidR="00FA4D37" w:rsidRPr="0035484F" w:rsidRDefault="00000000" w:rsidP="00004D65">
      <w:pPr>
        <w:pStyle w:val="BodyText"/>
        <w:jc w:val="both"/>
        <w:rPr>
          <w:rFonts w:asciiTheme="majorBidi" w:hAnsiTheme="majorBidi" w:cstheme="majorBidi"/>
        </w:rPr>
      </w:pPr>
      <m:oMathPara>
        <m:oMathParaPr>
          <m:jc m:val="center"/>
        </m:oMathParaPr>
        <m:oMath>
          <m:limLow>
            <m:limLowPr>
              <m:ctrlPr>
                <w:rPr>
                  <w:rFonts w:ascii="Cambria Math" w:hAnsi="Cambria Math" w:cstheme="majorBidi"/>
                </w:rPr>
              </m:ctrlPr>
            </m:limLowPr>
            <m:e>
              <m:r>
                <m:rPr>
                  <m:sty m:val="p"/>
                </m:rPr>
                <w:rPr>
                  <w:rFonts w:ascii="Cambria Math" w:hAnsi="Cambria Math" w:cstheme="majorBidi"/>
                </w:rPr>
                <m:t>min</m:t>
              </m:r>
            </m:e>
            <m:lim>
              <m:r>
                <w:rPr>
                  <w:rFonts w:ascii="Cambria Math" w:hAnsi="Cambria Math" w:cstheme="majorBidi"/>
                </w:rPr>
                <m:t>G</m:t>
              </m:r>
            </m:lim>
          </m:limLow>
          <m:limLow>
            <m:limLowPr>
              <m:ctrlPr>
                <w:rPr>
                  <w:rFonts w:ascii="Cambria Math" w:hAnsi="Cambria Math" w:cstheme="majorBidi"/>
                </w:rPr>
              </m:ctrlPr>
            </m:limLowPr>
            <m:e>
              <m:r>
                <m:rPr>
                  <m:sty m:val="p"/>
                </m:rPr>
                <w:rPr>
                  <w:rFonts w:ascii="Cambria Math" w:hAnsi="Cambria Math" w:cstheme="majorBidi"/>
                </w:rPr>
                <m:t>max</m:t>
              </m:r>
            </m:e>
            <m:lim>
              <m:r>
                <w:rPr>
                  <w:rFonts w:ascii="Cambria Math" w:hAnsi="Cambria Math" w:cstheme="majorBidi"/>
                </w:rPr>
                <m:t>D</m:t>
              </m:r>
            </m:lim>
          </m:limLow>
          <m:sSub>
            <m:sSubPr>
              <m:ctrlPr>
                <w:rPr>
                  <w:rFonts w:ascii="Cambria Math" w:hAnsi="Cambria Math" w:cstheme="majorBidi"/>
                </w:rPr>
              </m:ctrlPr>
            </m:sSubPr>
            <m:e>
              <m:r>
                <m:rPr>
                  <m:scr m:val="double-struck"/>
                  <m:sty m:val="p"/>
                </m:rPr>
                <w:rPr>
                  <w:rFonts w:ascii="Cambria Math" w:hAnsi="Cambria Math" w:cstheme="majorBidi"/>
                </w:rPr>
                <m:t>E</m:t>
              </m:r>
            </m:e>
            <m:sub>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sty m:val="p"/>
                    </m:rPr>
                    <w:rPr>
                      <w:rFonts w:ascii="Cambria Math" w:hAnsi="Cambria Math" w:cstheme="majorBidi"/>
                    </w:rPr>
                    <m:t>data</m:t>
                  </m:r>
                </m:sub>
              </m:sSub>
            </m:sub>
          </m:sSub>
          <m:d>
            <m:dPr>
              <m:begChr m:val="["/>
              <m:endChr m:val="]"/>
              <m:ctrlPr>
                <w:rPr>
                  <w:rFonts w:ascii="Cambria Math" w:hAnsi="Cambria Math" w:cstheme="majorBidi"/>
                </w:rPr>
              </m:ctrlPr>
            </m:dPr>
            <m:e>
              <m:r>
                <m:rPr>
                  <m:sty m:val="p"/>
                </m:rPr>
                <w:rPr>
                  <w:rFonts w:ascii="Cambria Math" w:hAnsi="Cambria Math" w:cstheme="majorBidi"/>
                </w:rPr>
                <m:t>log</m:t>
              </m:r>
              <m:r>
                <w:rPr>
                  <w:rFonts w:ascii="Cambria Math" w:hAnsi="Cambria Math" w:cstheme="majorBidi"/>
                </w:rPr>
                <m:t>D</m:t>
              </m:r>
              <m:d>
                <m:dPr>
                  <m:ctrlPr>
                    <w:rPr>
                      <w:rFonts w:ascii="Cambria Math" w:hAnsi="Cambria Math" w:cstheme="majorBidi"/>
                    </w:rPr>
                  </m:ctrlPr>
                </m:dPr>
                <m:e>
                  <m:r>
                    <w:rPr>
                      <w:rFonts w:ascii="Cambria Math" w:hAnsi="Cambria Math" w:cstheme="majorBidi"/>
                    </w:rPr>
                    <m:t>x</m:t>
                  </m:r>
                </m:e>
              </m:d>
            </m:e>
          </m:d>
          <m:r>
            <m:rPr>
              <m:sty m:val="p"/>
            </m:rPr>
            <w:rPr>
              <w:rFonts w:ascii="Cambria Math" w:hAnsi="Cambria Math" w:cstheme="majorBidi"/>
            </w:rPr>
            <m:t>+</m:t>
          </m:r>
          <m:sSub>
            <m:sSubPr>
              <m:ctrlPr>
                <w:rPr>
                  <w:rFonts w:ascii="Cambria Math" w:hAnsi="Cambria Math" w:cstheme="majorBidi"/>
                </w:rPr>
              </m:ctrlPr>
            </m:sSubPr>
            <m:e>
              <m:r>
                <m:rPr>
                  <m:scr m:val="double-struck"/>
                  <m:sty m:val="p"/>
                </m:rPr>
                <w:rPr>
                  <w:rFonts w:ascii="Cambria Math" w:hAnsi="Cambria Math" w:cstheme="majorBidi"/>
                </w:rPr>
                <m:t>E</m:t>
              </m:r>
            </m:e>
            <m:sub>
              <m:r>
                <w:rPr>
                  <w:rFonts w:ascii="Cambria Math" w:hAnsi="Cambria Math" w:cstheme="majorBidi"/>
                </w:rPr>
                <m:t>z</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z</m:t>
                  </m:r>
                </m:sub>
              </m:sSub>
            </m:sub>
          </m:sSub>
          <m:d>
            <m:dPr>
              <m:begChr m:val="["/>
              <m:endChr m:val="]"/>
              <m:ctrlPr>
                <w:rPr>
                  <w:rFonts w:ascii="Cambria Math" w:hAnsi="Cambria Math" w:cstheme="majorBidi"/>
                </w:rPr>
              </m:ctrlPr>
            </m:dPr>
            <m:e>
              <m:r>
                <m:rPr>
                  <m:sty m:val="p"/>
                </m:rPr>
                <w:rPr>
                  <w:rFonts w:ascii="Cambria Math" w:hAnsi="Cambria Math" w:cstheme="majorBidi"/>
                </w:rPr>
                <m:t>log</m:t>
              </m:r>
              <m:d>
                <m:dPr>
                  <m:ctrlPr>
                    <w:rPr>
                      <w:rFonts w:ascii="Cambria Math" w:hAnsi="Cambria Math" w:cstheme="majorBidi"/>
                    </w:rPr>
                  </m:ctrlPr>
                </m:dPr>
                <m:e>
                  <m:r>
                    <w:rPr>
                      <w:rFonts w:ascii="Cambria Math" w:hAnsi="Cambria Math" w:cstheme="majorBidi"/>
                    </w:rPr>
                    <m:t>1</m:t>
                  </m:r>
                  <m:r>
                    <m:rPr>
                      <m:sty m:val="p"/>
                    </m:rPr>
                    <w:rPr>
                      <w:rFonts w:ascii="Cambria Math" w:hAnsi="Cambria Math" w:cstheme="majorBidi"/>
                    </w:rPr>
                    <m:t>-</m:t>
                  </m:r>
                  <m:r>
                    <w:rPr>
                      <w:rFonts w:ascii="Cambria Math" w:hAnsi="Cambria Math" w:cstheme="majorBidi"/>
                    </w:rPr>
                    <m:t>D</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e>
                      </m:d>
                    </m:e>
                  </m:d>
                </m:e>
              </m:d>
            </m:e>
          </m:d>
        </m:oMath>
      </m:oMathPara>
    </w:p>
    <w:p w14:paraId="450554F1" w14:textId="77777777" w:rsidR="00FA4D37" w:rsidRPr="0035484F" w:rsidRDefault="00000000" w:rsidP="00004D65">
      <w:pPr>
        <w:pStyle w:val="FirstParagraph"/>
        <w:jc w:val="both"/>
        <w:rPr>
          <w:rFonts w:asciiTheme="majorBidi" w:hAnsiTheme="majorBidi" w:cstheme="majorBidi"/>
        </w:rPr>
      </w:pPr>
      <w:r w:rsidRPr="0035484F">
        <w:rPr>
          <w:rFonts w:asciiTheme="majorBidi" w:hAnsiTheme="majorBidi" w:cstheme="majorBidi"/>
        </w:rPr>
        <w:t>This follows the general adversarial learning idea introduced by Goodfellow et al. (2014).</w:t>
      </w:r>
    </w:p>
    <w:p w14:paraId="78988654" w14:textId="77777777" w:rsidR="00FA4D37" w:rsidRPr="0035484F" w:rsidRDefault="00000000">
      <w:pPr>
        <w:pStyle w:val="Heading3"/>
        <w:rPr>
          <w:rFonts w:asciiTheme="majorBidi" w:hAnsiTheme="majorBidi"/>
        </w:rPr>
      </w:pPr>
      <w:r w:rsidRPr="0035484F">
        <w:rPr>
          <w:rFonts w:asciiTheme="majorBidi" w:hAnsiTheme="majorBidi"/>
        </w:rPr>
        <w:t>14.3 Physics-Consistency Loss</w:t>
      </w:r>
    </w:p>
    <w:p w14:paraId="0E662A1F"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To ensure physically meaningful beam motion:</w:t>
      </w:r>
    </w:p>
    <w:p w14:paraId="006AA66E"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physics</m:t>
              </m:r>
            </m:sub>
          </m:sSub>
          <m:r>
            <m:rPr>
              <m:sty m:val="p"/>
            </m:rPr>
            <w:rPr>
              <w:rFonts w:ascii="Cambria Math" w:hAnsi="Cambria Math" w:cstheme="majorBidi"/>
            </w:rPr>
            <m:t>=</m:t>
          </m:r>
          <m:sSup>
            <m:sSupPr>
              <m:ctrlPr>
                <w:rPr>
                  <w:rFonts w:ascii="Cambria Math" w:hAnsi="Cambria Math" w:cstheme="majorBidi"/>
                </w:rPr>
              </m:ctrlPr>
            </m:sSupPr>
            <m:e>
              <m:d>
                <m:dPr>
                  <m:begChr m:val="∥"/>
                  <m:endChr m:val="∥"/>
                  <m:ctrlPr>
                    <w:rPr>
                      <w:rFonts w:ascii="Cambria Math" w:hAnsi="Cambria Math" w:cstheme="majorBidi"/>
                    </w:rPr>
                  </m:ctrlPr>
                </m:dPr>
                <m:e>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e>
              </m:d>
            </m:e>
            <m:sup>
              <m:r>
                <w:rPr>
                  <w:rFonts w:ascii="Cambria Math" w:hAnsi="Cambria Math" w:cstheme="majorBidi"/>
                </w:rPr>
                <m:t>2</m:t>
              </m:r>
            </m:sup>
          </m:sSup>
          <m:r>
            <m:rPr>
              <m:sty m:val="p"/>
            </m:rPr>
            <w:rPr>
              <w:rFonts w:ascii="Cambria Math" w:hAnsi="Cambria Math" w:cstheme="majorBidi"/>
            </w:rPr>
            <m:t>+</m:t>
          </m:r>
          <m:sSup>
            <m:sSupPr>
              <m:ctrlPr>
                <w:rPr>
                  <w:rFonts w:ascii="Cambria Math" w:hAnsi="Cambria Math" w:cstheme="majorBidi"/>
                </w:rPr>
              </m:ctrlPr>
            </m:sSupPr>
            <m:e>
              <m:d>
                <m:dPr>
                  <m:begChr m:val="∥"/>
                  <m:endChr m:val="∥"/>
                  <m:ctrlPr>
                    <w:rPr>
                      <w:rFonts w:ascii="Cambria Math" w:hAnsi="Cambria Math" w:cstheme="majorBidi"/>
                    </w:rPr>
                  </m:ctrlPr>
                </m:dPr>
                <m:e>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e>
              </m:d>
            </m:e>
            <m:sup>
              <m:r>
                <w:rPr>
                  <w:rFonts w:ascii="Cambria Math" w:hAnsi="Cambria Math" w:cstheme="majorBidi"/>
                </w:rPr>
                <m:t>2</m:t>
              </m:r>
            </m:sup>
          </m:sSup>
        </m:oMath>
      </m:oMathPara>
    </w:p>
    <w:p w14:paraId="167F8229" w14:textId="77777777" w:rsidR="00FA4D37" w:rsidRPr="0035484F" w:rsidRDefault="00000000">
      <w:pPr>
        <w:pStyle w:val="Heading3"/>
        <w:rPr>
          <w:rFonts w:asciiTheme="majorBidi" w:hAnsiTheme="majorBidi"/>
        </w:rPr>
      </w:pPr>
      <w:r w:rsidRPr="0035484F">
        <w:rPr>
          <w:rFonts w:asciiTheme="majorBidi" w:hAnsiTheme="majorBidi"/>
        </w:rPr>
        <w:t>14.4 Temporal Smoothness Loss</w:t>
      </w:r>
    </w:p>
    <w:p w14:paraId="34B11B37"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To prevent unrealistic sudden beam jumps:</w:t>
      </w:r>
    </w:p>
    <w:p w14:paraId="096DD46E"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smooth</m:t>
              </m:r>
            </m:sub>
          </m:sSub>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n</m:t>
              </m:r>
            </m:sub>
            <m:sup>
              <m:r>
                <w:rPr>
                  <w:rFonts w:ascii="Cambria Math" w:hAnsi="Cambria Math" w:cstheme="majorBidi"/>
                </w:rPr>
                <m:t>​</m:t>
              </m:r>
            </m:sup>
            <m:e>
              <m:d>
                <m:dPr>
                  <m:begChr m:val="["/>
                  <m:endChr m:val="]"/>
                  <m:ctrlPr>
                    <w:rPr>
                      <w:rFonts w:ascii="Cambria Math" w:hAnsi="Cambria Math" w:cstheme="majorBidi"/>
                    </w:rPr>
                  </m:ctrlPr>
                </m:dPr>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r>
                                <m:rPr>
                                  <m:sty m:val="p"/>
                                </m:rPr>
                                <w:rPr>
                                  <w:rFonts w:ascii="Cambria Math" w:hAnsi="Cambria Math" w:cstheme="majorBidi"/>
                                </w:rPr>
                                <m:t>+</m:t>
                              </m:r>
                              <m: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e>
                      </m:d>
                    </m:e>
                    <m:sup>
                      <m:r>
                        <w:rPr>
                          <w:rFonts w:ascii="Cambria Math" w:hAnsi="Cambria Math" w:cstheme="majorBidi"/>
                        </w:rPr>
                        <m:t>2</m:t>
                      </m:r>
                    </m:sup>
                  </m:sSup>
                  <m:r>
                    <m:rPr>
                      <m:sty m:val="p"/>
                    </m:rPr>
                    <w:rPr>
                      <w:rFonts w:ascii="Cambria Math" w:hAnsi="Cambria Math" w:cstheme="majorBidi"/>
                    </w:rPr>
                    <m:t>+</m:t>
                  </m:r>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r>
                                <m:rPr>
                                  <m:sty m:val="p"/>
                                </m:rPr>
                                <w:rPr>
                                  <w:rFonts w:ascii="Cambria Math" w:hAnsi="Cambria Math" w:cstheme="majorBidi"/>
                                </w:rPr>
                                <m:t>+</m:t>
                              </m:r>
                              <m: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e>
                      </m:d>
                    </m:e>
                    <m:sup>
                      <m:r>
                        <w:rPr>
                          <w:rFonts w:ascii="Cambria Math" w:hAnsi="Cambria Math" w:cstheme="majorBidi"/>
                        </w:rPr>
                        <m:t>2</m:t>
                      </m:r>
                    </m:sup>
                  </m:sSup>
                </m:e>
              </m:d>
            </m:e>
          </m:nary>
        </m:oMath>
      </m:oMathPara>
    </w:p>
    <w:p w14:paraId="557B27B6" w14:textId="77777777" w:rsidR="00FA4D37" w:rsidRPr="0035484F" w:rsidRDefault="00000000">
      <w:pPr>
        <w:pStyle w:val="Heading3"/>
        <w:rPr>
          <w:rFonts w:asciiTheme="majorBidi" w:hAnsiTheme="majorBidi"/>
        </w:rPr>
      </w:pPr>
      <w:r w:rsidRPr="0035484F">
        <w:rPr>
          <w:rFonts w:asciiTheme="majorBidi" w:hAnsiTheme="majorBidi"/>
        </w:rPr>
        <w:t>14.5 Signal Regularization Loss</w:t>
      </w:r>
    </w:p>
    <w:p w14:paraId="70AF4599"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To keep voltage signals within realistic ranges:</w:t>
      </w:r>
    </w:p>
    <w:p w14:paraId="0F0DE3E3"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signal</m:t>
              </m:r>
            </m:sub>
          </m:sSub>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n</m:t>
              </m:r>
            </m:sub>
            <m:sup>
              <m:r>
                <w:rPr>
                  <w:rFonts w:ascii="Cambria Math" w:hAnsi="Cambria Math" w:cstheme="majorBidi"/>
                </w:rPr>
                <m:t>​</m:t>
              </m:r>
            </m:sup>
            <m:e>
              <m:r>
                <m:rPr>
                  <m:sty m:val="p"/>
                </m:rPr>
                <w:rPr>
                  <w:rFonts w:ascii="Cambria Math" w:hAnsi="Cambria Math" w:cstheme="majorBidi"/>
                </w:rPr>
                <m:t>max</m:t>
              </m:r>
            </m:e>
          </m:nary>
          <m:d>
            <m:dPr>
              <m:ctrlPr>
                <w:rPr>
                  <w:rFonts w:ascii="Cambria Math" w:hAnsi="Cambria Math" w:cstheme="majorBidi"/>
                </w:rPr>
              </m:ctrlPr>
            </m:dPr>
            <m:e>
              <m:r>
                <w:rPr>
                  <w:rFonts w:ascii="Cambria Math" w:hAnsi="Cambria Math" w:cstheme="majorBidi"/>
                </w:rPr>
                <m:t>0</m:t>
              </m:r>
              <m:r>
                <m:rPr>
                  <m:sty m:val="p"/>
                </m:rP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r>
                    <m:rPr>
                      <m:sty m:val="p"/>
                    </m:rPr>
                    <w:rPr>
                      <w:rFonts w:ascii="Cambria Math" w:hAnsi="Cambria Math" w:cstheme="majorBidi"/>
                    </w:rPr>
                    <m:t>,max</m:t>
                  </m:r>
                </m:sub>
              </m:sSub>
            </m:e>
          </m:d>
          <m:r>
            <m:rPr>
              <m:sty m:val="p"/>
            </m:rPr>
            <w:rPr>
              <w:rFonts w:ascii="Cambria Math" w:hAnsi="Cambria Math" w:cstheme="majorBidi"/>
            </w:rPr>
            <m:t>+max</m:t>
          </m:r>
          <m:d>
            <m:dPr>
              <m:ctrlPr>
                <w:rPr>
                  <w:rFonts w:ascii="Cambria Math" w:hAnsi="Cambria Math" w:cstheme="majorBidi"/>
                </w:rPr>
              </m:ctrlPr>
            </m:dPr>
            <m:e>
              <m:r>
                <w:rPr>
                  <w:rFonts w:ascii="Cambria Math" w:hAnsi="Cambria Math" w:cstheme="majorBidi"/>
                </w:rPr>
                <m:t>0</m:t>
              </m:r>
              <m:r>
                <m:rPr>
                  <m:sty m:val="p"/>
                </m:rP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r>
                    <m:rPr>
                      <m:sty m:val="p"/>
                    </m:rPr>
                    <w:rPr>
                      <w:rFonts w:ascii="Cambria Math" w:hAnsi="Cambria Math" w:cstheme="majorBidi"/>
                    </w:rPr>
                    <m:t>,max</m:t>
                  </m:r>
                </m:sub>
              </m:sSub>
            </m:e>
          </m:d>
        </m:oMath>
      </m:oMathPara>
    </w:p>
    <w:p w14:paraId="22EC451F" w14:textId="77777777" w:rsidR="00FA4D37" w:rsidRPr="0035484F" w:rsidRDefault="00000000">
      <w:pPr>
        <w:pStyle w:val="Heading3"/>
        <w:rPr>
          <w:rFonts w:asciiTheme="majorBidi" w:hAnsiTheme="majorBidi"/>
        </w:rPr>
      </w:pPr>
      <w:r w:rsidRPr="0035484F">
        <w:rPr>
          <w:rFonts w:asciiTheme="majorBidi" w:hAnsiTheme="majorBidi"/>
        </w:rPr>
        <w:t>14.6 Total Loss</w:t>
      </w:r>
    </w:p>
    <w:p w14:paraId="5D247EF1"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A combined objective can be:</w:t>
      </w:r>
    </w:p>
    <w:p w14:paraId="5C26C4BB" w14:textId="77777777" w:rsidR="00FA4D37" w:rsidRPr="0035484F" w:rsidRDefault="00000000">
      <w:pPr>
        <w:pStyle w:val="BodyText"/>
        <w:rPr>
          <w:rFonts w:asciiTheme="majorBidi" w:hAnsiTheme="majorBidi" w:cstheme="majorBidi"/>
        </w:rPr>
      </w:pPr>
      <m:oMathPara>
        <m:oMathParaPr>
          <m:jc m:val="center"/>
        </m:oMathParaPr>
        <m:oMath>
          <m:borderBox>
            <m:borderBoxPr>
              <m:ctrlPr>
                <w:rPr>
                  <w:rFonts w:ascii="Cambria Math" w:hAnsi="Cambria Math" w:cstheme="majorBidi"/>
                </w:rPr>
              </m:ctrlPr>
            </m:borderBoxPr>
            <m:e>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total</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1</m:t>
                  </m:r>
                </m:sub>
              </m:sSub>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pixel</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2</m:t>
                  </m:r>
                </m:sub>
              </m:sSub>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adv</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3</m:t>
                  </m:r>
                </m:sub>
              </m:sSub>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physics</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4</m:t>
                  </m:r>
                </m:sub>
              </m:sSub>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smooth</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5</m:t>
                  </m:r>
                </m:sub>
              </m:sSub>
              <m:sSub>
                <m:sSubPr>
                  <m:ctrlPr>
                    <w:rPr>
                      <w:rFonts w:ascii="Cambria Math" w:hAnsi="Cambria Math" w:cstheme="majorBidi"/>
                    </w:rPr>
                  </m:ctrlPr>
                </m:sSubPr>
                <m:e>
                  <m:r>
                    <m:rPr>
                      <m:scr m:val="script"/>
                      <m:sty m:val="p"/>
                    </m:rPr>
                    <w:rPr>
                      <w:rFonts w:ascii="Cambria Math" w:hAnsi="Cambria Math" w:cstheme="majorBidi"/>
                    </w:rPr>
                    <m:t>L</m:t>
                  </m:r>
                </m:e>
                <m:sub>
                  <m:r>
                    <m:rPr>
                      <m:sty m:val="p"/>
                    </m:rPr>
                    <w:rPr>
                      <w:rFonts w:ascii="Cambria Math" w:hAnsi="Cambria Math" w:cstheme="majorBidi"/>
                    </w:rPr>
                    <m:t>signal</m:t>
                  </m:r>
                </m:sub>
              </m:sSub>
            </m:e>
          </m:borderBox>
        </m:oMath>
      </m:oMathPara>
    </w:p>
    <w:p w14:paraId="56562A53"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5</m:t>
            </m:r>
          </m:sub>
        </m:sSub>
      </m:oMath>
      <w:r w:rsidRPr="0035484F">
        <w:rPr>
          <w:rFonts w:asciiTheme="majorBidi" w:hAnsiTheme="majorBidi" w:cstheme="majorBidi"/>
        </w:rPr>
        <w:t xml:space="preserve"> are weighting coefficients.</w:t>
      </w:r>
    </w:p>
    <w:p w14:paraId="42A29DAD" w14:textId="14271A93" w:rsidR="00FA4D37" w:rsidRPr="0035484F" w:rsidRDefault="00FA4D37">
      <w:pPr>
        <w:rPr>
          <w:rFonts w:asciiTheme="majorBidi" w:hAnsiTheme="majorBidi" w:cstheme="majorBidi"/>
        </w:rPr>
      </w:pPr>
    </w:p>
    <w:p w14:paraId="7387C26C" w14:textId="77777777" w:rsidR="00FA4D37" w:rsidRPr="0035484F" w:rsidRDefault="00000000">
      <w:pPr>
        <w:pStyle w:val="Heading2"/>
        <w:rPr>
          <w:rFonts w:asciiTheme="majorBidi" w:hAnsiTheme="majorBidi"/>
        </w:rPr>
      </w:pPr>
      <w:r w:rsidRPr="0035484F">
        <w:rPr>
          <w:rFonts w:asciiTheme="majorBidi" w:hAnsiTheme="majorBidi"/>
        </w:rPr>
        <w:t>15. Assumptions and Simplifications</w:t>
      </w:r>
    </w:p>
    <w:p w14:paraId="3A3A9B80"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 first version of the model can use the following assumptions:</w:t>
      </w:r>
    </w:p>
    <w:tbl>
      <w:tblPr>
        <w:tblStyle w:val="Table"/>
        <w:tblW w:w="0" w:type="auto"/>
        <w:jc w:val="center"/>
        <w:tblLook w:val="0020" w:firstRow="1" w:lastRow="0" w:firstColumn="0" w:lastColumn="0" w:noHBand="0" w:noVBand="0"/>
      </w:tblPr>
      <w:tblGrid>
        <w:gridCol w:w="2723"/>
        <w:gridCol w:w="5242"/>
      </w:tblGrid>
      <w:tr w:rsidR="00FA4D37" w:rsidRPr="0035484F" w14:paraId="3DD62EF7" w14:textId="77777777" w:rsidTr="00B60C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756C577C"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Assumption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8653604"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Explanation</w:t>
            </w:r>
          </w:p>
        </w:tc>
      </w:tr>
      <w:tr w:rsidR="00FA4D37" w:rsidRPr="0035484F" w14:paraId="27BB3A5D"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5CD488B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Non-relativistic electrons</w:t>
            </w:r>
          </w:p>
        </w:tc>
        <w:tc>
          <w:tcPr>
            <w:tcW w:w="0" w:type="auto"/>
            <w:tcBorders>
              <w:top w:val="single" w:sz="10" w:space="0" w:color="000000"/>
              <w:left w:val="single" w:sz="10" w:space="0" w:color="000000"/>
              <w:bottom w:val="single" w:sz="10" w:space="0" w:color="000000"/>
              <w:right w:val="single" w:sz="10" w:space="0" w:color="000000"/>
            </w:tcBorders>
          </w:tcPr>
          <w:p w14:paraId="608D4C76"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Use </w:t>
            </w:r>
            <m:oMath>
              <m:r>
                <w:rPr>
                  <w:rFonts w:ascii="Cambria Math" w:hAnsi="Cambria Math" w:cstheme="majorBidi"/>
                </w:rPr>
                <m:t>v</m:t>
              </m:r>
              <m:r>
                <m:rPr>
                  <m:sty m:val="p"/>
                </m:rP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2e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r>
                    <m:rPr>
                      <m:sty m:val="p"/>
                    </m:rPr>
                    <w:rPr>
                      <w:rFonts w:ascii="Cambria Math" w:hAnsi="Cambria Math" w:cstheme="majorBidi"/>
                    </w:rPr>
                    <m:t>/</m:t>
                  </m:r>
                  <m:r>
                    <w:rPr>
                      <w:rFonts w:ascii="Cambria Math" w:hAnsi="Cambria Math" w:cstheme="majorBidi"/>
                    </w:rPr>
                    <m:t>m</m:t>
                  </m:r>
                </m:e>
              </m:rad>
            </m:oMath>
          </w:p>
        </w:tc>
      </w:tr>
      <w:tr w:rsidR="00FA4D37" w:rsidRPr="0035484F" w14:paraId="47D7E5BC"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54BAC00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Uniform electric field</w:t>
            </w:r>
          </w:p>
        </w:tc>
        <w:tc>
          <w:tcPr>
            <w:tcW w:w="0" w:type="auto"/>
            <w:tcBorders>
              <w:top w:val="single" w:sz="10" w:space="0" w:color="000000"/>
              <w:left w:val="single" w:sz="10" w:space="0" w:color="000000"/>
              <w:bottom w:val="single" w:sz="10" w:space="0" w:color="000000"/>
              <w:right w:val="single" w:sz="10" w:space="0" w:color="000000"/>
            </w:tcBorders>
          </w:tcPr>
          <w:p w14:paraId="1B668A64" w14:textId="77777777" w:rsidR="00FA4D37" w:rsidRPr="0035484F" w:rsidRDefault="00000000">
            <w:pPr>
              <w:pStyle w:val="Compact"/>
              <w:rPr>
                <w:rFonts w:asciiTheme="majorBidi" w:hAnsiTheme="majorBidi" w:cstheme="majorBidi"/>
                <w:lang w:val="pt-BR"/>
              </w:rPr>
            </w:pPr>
            <w:r w:rsidRPr="0035484F">
              <w:rPr>
                <w:rFonts w:asciiTheme="majorBidi" w:hAnsiTheme="majorBidi" w:cstheme="majorBidi"/>
                <w:lang w:val="pt-BR"/>
              </w:rPr>
              <w:t xml:space="preserve">Assume </w:t>
            </w:r>
            <m:oMath>
              <m:r>
                <w:rPr>
                  <w:rFonts w:ascii="Cambria Math" w:hAnsi="Cambria Math" w:cstheme="majorBidi"/>
                </w:rPr>
                <m:t>E</m:t>
              </m:r>
              <m:r>
                <m:rPr>
                  <m:sty m:val="p"/>
                </m:rPr>
                <w:rPr>
                  <w:rFonts w:ascii="Cambria Math" w:hAnsi="Cambria Math" w:cstheme="majorBidi"/>
                  <w:lang w:val="pt-BR"/>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r>
                <m:rPr>
                  <m:sty m:val="p"/>
                </m:rPr>
                <w:rPr>
                  <w:rFonts w:ascii="Cambria Math" w:hAnsi="Cambria Math" w:cstheme="majorBidi"/>
                  <w:lang w:val="pt-BR"/>
                </w:rPr>
                <m:t>/</m:t>
              </m:r>
              <m:r>
                <w:rPr>
                  <w:rFonts w:ascii="Cambria Math" w:hAnsi="Cambria Math" w:cstheme="majorBidi"/>
                </w:rPr>
                <m:t>d</m:t>
              </m:r>
            </m:oMath>
          </w:p>
        </w:tc>
      </w:tr>
      <w:tr w:rsidR="00FA4D37" w:rsidRPr="0035484F" w14:paraId="5B629A8F"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40953B1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Constant forward velocity</w:t>
            </w:r>
          </w:p>
        </w:tc>
        <w:tc>
          <w:tcPr>
            <w:tcW w:w="0" w:type="auto"/>
            <w:tcBorders>
              <w:top w:val="single" w:sz="10" w:space="0" w:color="000000"/>
              <w:left w:val="single" w:sz="10" w:space="0" w:color="000000"/>
              <w:bottom w:val="single" w:sz="10" w:space="0" w:color="000000"/>
              <w:right w:val="single" w:sz="10" w:space="0" w:color="000000"/>
            </w:tcBorders>
          </w:tcPr>
          <w:p w14:paraId="3809648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Ignore small changes in </w:t>
            </w:r>
            <m:oMath>
              <m:r>
                <w:rPr>
                  <w:rFonts w:ascii="Cambria Math" w:hAnsi="Cambria Math" w:cstheme="majorBidi"/>
                </w:rPr>
                <m:t>z</m:t>
              </m:r>
            </m:oMath>
            <w:r w:rsidRPr="0035484F">
              <w:rPr>
                <w:rFonts w:asciiTheme="majorBidi" w:hAnsiTheme="majorBidi" w:cstheme="majorBidi"/>
              </w:rPr>
              <w:t>-velocity during deflection</w:t>
            </w:r>
          </w:p>
        </w:tc>
      </w:tr>
      <w:tr w:rsidR="00FA4D37" w:rsidRPr="0035484F" w14:paraId="15F38E74"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70D0420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Gaussian beam spot</w:t>
            </w:r>
          </w:p>
        </w:tc>
        <w:tc>
          <w:tcPr>
            <w:tcW w:w="0" w:type="auto"/>
            <w:tcBorders>
              <w:top w:val="single" w:sz="10" w:space="0" w:color="000000"/>
              <w:left w:val="single" w:sz="10" w:space="0" w:color="000000"/>
              <w:bottom w:val="single" w:sz="10" w:space="0" w:color="000000"/>
              <w:right w:val="single" w:sz="10" w:space="0" w:color="000000"/>
            </w:tcBorders>
          </w:tcPr>
          <w:p w14:paraId="0081FDD5"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Use a simple point spread function</w:t>
            </w:r>
          </w:p>
        </w:tc>
      </w:tr>
      <w:tr w:rsidR="00FA4D37" w:rsidRPr="0035484F" w14:paraId="6787C8E8"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3BACA2D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Linear phosphor response</w:t>
            </w:r>
          </w:p>
        </w:tc>
        <w:tc>
          <w:tcPr>
            <w:tcW w:w="0" w:type="auto"/>
            <w:tcBorders>
              <w:top w:val="single" w:sz="10" w:space="0" w:color="000000"/>
              <w:left w:val="single" w:sz="10" w:space="0" w:color="000000"/>
              <w:bottom w:val="single" w:sz="10" w:space="0" w:color="000000"/>
              <w:right w:val="single" w:sz="10" w:space="0" w:color="000000"/>
            </w:tcBorders>
          </w:tcPr>
          <w:p w14:paraId="68F058B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Assume brightness proportional to beam intensity</w:t>
            </w:r>
          </w:p>
        </w:tc>
      </w:tr>
      <w:tr w:rsidR="00FA4D37" w:rsidRPr="0035484F" w14:paraId="51FD9577"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5F334C1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Simple exponential decay</w:t>
            </w:r>
          </w:p>
        </w:tc>
        <w:tc>
          <w:tcPr>
            <w:tcW w:w="0" w:type="auto"/>
            <w:tcBorders>
              <w:top w:val="single" w:sz="10" w:space="0" w:color="000000"/>
              <w:left w:val="single" w:sz="10" w:space="0" w:color="000000"/>
              <w:bottom w:val="single" w:sz="10" w:space="0" w:color="000000"/>
              <w:right w:val="single" w:sz="10" w:space="0" w:color="000000"/>
            </w:tcBorders>
          </w:tcPr>
          <w:p w14:paraId="4DFBDA96"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Model persistence with </w:t>
            </w:r>
            <m:oMath>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τ</m:t>
                  </m:r>
                </m:sup>
              </m:sSup>
            </m:oMath>
          </w:p>
        </w:tc>
      </w:tr>
      <w:tr w:rsidR="00FA4D37" w:rsidRPr="0035484F" w14:paraId="4F598C38"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085BE26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 space-charge effects</w:t>
            </w:r>
          </w:p>
        </w:tc>
        <w:tc>
          <w:tcPr>
            <w:tcW w:w="0" w:type="auto"/>
            <w:tcBorders>
              <w:top w:val="single" w:sz="10" w:space="0" w:color="000000"/>
              <w:left w:val="single" w:sz="10" w:space="0" w:color="000000"/>
              <w:bottom w:val="single" w:sz="10" w:space="0" w:color="000000"/>
              <w:right w:val="single" w:sz="10" w:space="0" w:color="000000"/>
            </w:tcBorders>
          </w:tcPr>
          <w:p w14:paraId="480A548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Ignore electron-electron repulsion</w:t>
            </w:r>
          </w:p>
        </w:tc>
      </w:tr>
      <w:tr w:rsidR="00FA4D37" w:rsidRPr="0035484F" w14:paraId="4F42D5BF"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39651DA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 detailed lens focusing</w:t>
            </w:r>
          </w:p>
        </w:tc>
        <w:tc>
          <w:tcPr>
            <w:tcW w:w="0" w:type="auto"/>
            <w:tcBorders>
              <w:top w:val="single" w:sz="10" w:space="0" w:color="000000"/>
              <w:left w:val="single" w:sz="10" w:space="0" w:color="000000"/>
              <w:bottom w:val="single" w:sz="10" w:space="0" w:color="000000"/>
              <w:right w:val="single" w:sz="10" w:space="0" w:color="000000"/>
            </w:tcBorders>
          </w:tcPr>
          <w:p w14:paraId="772E88C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 xml:space="preserve">Use </w:t>
            </w:r>
            <m:oMath>
              <m:r>
                <w:rPr>
                  <w:rFonts w:ascii="Cambria Math" w:hAnsi="Cambria Math" w:cstheme="majorBidi"/>
                </w:rPr>
                <m:t>σ</m:t>
              </m:r>
            </m:oMath>
            <w:r w:rsidRPr="0035484F">
              <w:rPr>
                <w:rFonts w:asciiTheme="majorBidi" w:hAnsiTheme="majorBidi" w:cstheme="majorBidi"/>
              </w:rPr>
              <w:t xml:space="preserve"> as effective blur</w:t>
            </w:r>
          </w:p>
        </w:tc>
      </w:tr>
      <w:tr w:rsidR="00FA4D37" w:rsidRPr="0035484F" w14:paraId="6AC8261A"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520EDFE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 color mask initially</w:t>
            </w:r>
          </w:p>
        </w:tc>
        <w:tc>
          <w:tcPr>
            <w:tcW w:w="0" w:type="auto"/>
            <w:tcBorders>
              <w:top w:val="single" w:sz="10" w:space="0" w:color="000000"/>
              <w:left w:val="single" w:sz="10" w:space="0" w:color="000000"/>
              <w:bottom w:val="single" w:sz="10" w:space="0" w:color="000000"/>
              <w:right w:val="single" w:sz="10" w:space="0" w:color="000000"/>
            </w:tcBorders>
          </w:tcPr>
          <w:p w14:paraId="1FB12AE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Start with grayscale CRT</w:t>
            </w:r>
          </w:p>
        </w:tc>
      </w:tr>
      <w:tr w:rsidR="00FA4D37" w:rsidRPr="0035484F" w14:paraId="49267197"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1B6A9E25"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No interlacing initially</w:t>
            </w:r>
          </w:p>
        </w:tc>
        <w:tc>
          <w:tcPr>
            <w:tcW w:w="0" w:type="auto"/>
            <w:tcBorders>
              <w:top w:val="single" w:sz="10" w:space="0" w:color="000000"/>
              <w:left w:val="single" w:sz="10" w:space="0" w:color="000000"/>
              <w:bottom w:val="single" w:sz="10" w:space="0" w:color="000000"/>
              <w:right w:val="single" w:sz="10" w:space="0" w:color="000000"/>
            </w:tcBorders>
          </w:tcPr>
          <w:p w14:paraId="6441BE1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Use progressive raster scan</w:t>
            </w:r>
          </w:p>
        </w:tc>
      </w:tr>
    </w:tbl>
    <w:p w14:paraId="62E083A6" w14:textId="77777777" w:rsidR="00FA4D37" w:rsidRPr="0035484F" w:rsidRDefault="00000000">
      <w:pPr>
        <w:pStyle w:val="BodyText"/>
        <w:rPr>
          <w:rFonts w:asciiTheme="majorBidi" w:hAnsiTheme="majorBidi" w:cstheme="majorBidi"/>
        </w:rPr>
      </w:pPr>
      <w:r w:rsidRPr="0035484F">
        <w:rPr>
          <w:rFonts w:asciiTheme="majorBidi" w:hAnsiTheme="majorBidi" w:cstheme="majorBidi"/>
        </w:rPr>
        <w:t>Advanced versions may include:</w:t>
      </w:r>
    </w:p>
    <w:p w14:paraId="5A275051"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Magnetic deflection.</w:t>
      </w:r>
    </w:p>
    <w:p w14:paraId="31412B89"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Relativistic correction.</w:t>
      </w:r>
    </w:p>
    <w:p w14:paraId="2C300721"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Electron lens focusing.</w:t>
      </w:r>
    </w:p>
    <w:p w14:paraId="498E4718"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Beam spread.</w:t>
      </w:r>
    </w:p>
    <w:p w14:paraId="724A2FD8"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Phosphor nonlinearity.</w:t>
      </w:r>
    </w:p>
    <w:p w14:paraId="231A604A"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Color phosphor triads.</w:t>
      </w:r>
    </w:p>
    <w:p w14:paraId="45ECC33C"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Shadow mask or aperture grille effects.</w:t>
      </w:r>
    </w:p>
    <w:p w14:paraId="270AB229"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Screen curvature.</w:t>
      </w:r>
    </w:p>
    <w:p w14:paraId="60618ECF"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Blooming.</w:t>
      </w:r>
    </w:p>
    <w:p w14:paraId="19B072B8"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Flicker.</w:t>
      </w:r>
    </w:p>
    <w:p w14:paraId="212DB651"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Scanline artifacts.</w:t>
      </w:r>
    </w:p>
    <w:p w14:paraId="71B8011D" w14:textId="77777777" w:rsidR="00FA4D37" w:rsidRPr="0035484F" w:rsidRDefault="00000000">
      <w:pPr>
        <w:numPr>
          <w:ilvl w:val="0"/>
          <w:numId w:val="2"/>
        </w:numPr>
        <w:rPr>
          <w:rFonts w:asciiTheme="majorBidi" w:hAnsiTheme="majorBidi" w:cstheme="majorBidi"/>
        </w:rPr>
      </w:pPr>
      <w:r w:rsidRPr="0035484F">
        <w:rPr>
          <w:rFonts w:asciiTheme="majorBidi" w:hAnsiTheme="majorBidi" w:cstheme="majorBidi"/>
        </w:rPr>
        <w:t>Interlaced scanning.</w:t>
      </w:r>
    </w:p>
    <w:p w14:paraId="3B0F9E83" w14:textId="3B334455" w:rsidR="00FA4D37" w:rsidRPr="0035484F" w:rsidRDefault="00FA4D37">
      <w:pPr>
        <w:rPr>
          <w:rFonts w:asciiTheme="majorBidi" w:hAnsiTheme="majorBidi" w:cstheme="majorBidi"/>
        </w:rPr>
      </w:pPr>
    </w:p>
    <w:p w14:paraId="6140CD7F" w14:textId="77777777" w:rsidR="00FA4D37" w:rsidRPr="0035484F" w:rsidRDefault="00000000">
      <w:pPr>
        <w:pStyle w:val="Heading2"/>
        <w:rPr>
          <w:rFonts w:asciiTheme="majorBidi" w:hAnsiTheme="majorBidi"/>
        </w:rPr>
      </w:pPr>
      <w:r w:rsidRPr="0035484F">
        <w:rPr>
          <w:rFonts w:asciiTheme="majorBidi" w:hAnsiTheme="majorBidi"/>
        </w:rPr>
        <w:lastRenderedPageBreak/>
        <w:t>16. Implementation-Oriented Algorithm</w:t>
      </w:r>
    </w:p>
    <w:p w14:paraId="0E186D09" w14:textId="77777777" w:rsidR="00FA4D37" w:rsidRPr="0035484F" w:rsidRDefault="00000000">
      <w:pPr>
        <w:pStyle w:val="Heading3"/>
        <w:rPr>
          <w:rFonts w:asciiTheme="majorBidi" w:hAnsiTheme="majorBidi"/>
        </w:rPr>
      </w:pPr>
      <w:r w:rsidRPr="0035484F">
        <w:rPr>
          <w:rFonts w:asciiTheme="majorBidi" w:hAnsiTheme="majorBidi"/>
        </w:rPr>
        <w:t>Step-by-step CRT generator</w:t>
      </w:r>
    </w:p>
    <w:p w14:paraId="5A1BBB53"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Define image size </w:t>
      </w:r>
      <m:oMath>
        <m:r>
          <w:rPr>
            <w:rFonts w:ascii="Cambria Math" w:hAnsi="Cambria Math" w:cstheme="majorBidi"/>
          </w:rPr>
          <m:t>H</m:t>
        </m:r>
        <m:r>
          <m:rPr>
            <m:sty m:val="p"/>
          </m:rPr>
          <w:rPr>
            <w:rFonts w:ascii="Cambria Math" w:hAnsi="Cambria Math" w:cstheme="majorBidi"/>
          </w:rPr>
          <m:t>×</m:t>
        </m:r>
        <m:r>
          <w:rPr>
            <w:rFonts w:ascii="Cambria Math" w:hAnsi="Cambria Math" w:cstheme="majorBidi"/>
          </w:rPr>
          <m:t>W</m:t>
        </m:r>
      </m:oMath>
      <w:r w:rsidRPr="0035484F">
        <w:rPr>
          <w:rFonts w:asciiTheme="majorBidi" w:hAnsiTheme="majorBidi" w:cstheme="majorBidi"/>
        </w:rPr>
        <w:t>.</w:t>
      </w:r>
    </w:p>
    <w:p w14:paraId="74EE3CCF"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Define time samples </w:t>
      </w:r>
      <m:oMath>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oMath>
      <w:r w:rsidRPr="0035484F">
        <w:rPr>
          <w:rFonts w:asciiTheme="majorBidi" w:hAnsiTheme="majorBidi" w:cstheme="majorBidi"/>
        </w:rPr>
        <w:t>.</w:t>
      </w:r>
    </w:p>
    <w:p w14:paraId="729FD359"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Generate or learn horizontal voltage signal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Pr="0035484F">
        <w:rPr>
          <w:rFonts w:asciiTheme="majorBidi" w:hAnsiTheme="majorBidi" w:cstheme="majorBidi"/>
        </w:rPr>
        <w:t>.</w:t>
      </w:r>
    </w:p>
    <w:p w14:paraId="787BEACD"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Generate or learn vertical voltage signal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Pr="0035484F">
        <w:rPr>
          <w:rFonts w:asciiTheme="majorBidi" w:hAnsiTheme="majorBidi" w:cstheme="majorBidi"/>
        </w:rPr>
        <w:t>.</w:t>
      </w:r>
    </w:p>
    <w:p w14:paraId="44EBA2D9"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Generate or learn brightness signal </w:t>
      </w:r>
      <m:oMath>
        <m:r>
          <w:rPr>
            <w:rFonts w:ascii="Cambria Math" w:hAnsi="Cambria Math" w:cstheme="majorBidi"/>
          </w:rPr>
          <m:t>B</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Pr="0035484F">
        <w:rPr>
          <w:rFonts w:asciiTheme="majorBidi" w:hAnsiTheme="majorBidi" w:cstheme="majorBidi"/>
        </w:rPr>
        <w:t>.</w:t>
      </w:r>
    </w:p>
    <w:p w14:paraId="1ED339B9"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Compute deflection sensitivities </w:t>
      </w: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oMath>
      <w:r w:rsidRPr="0035484F">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oMath>
      <w:r w:rsidRPr="0035484F">
        <w:rPr>
          <w:rFonts w:asciiTheme="majorBidi" w:hAnsiTheme="majorBidi" w:cstheme="majorBidi"/>
        </w:rPr>
        <w:t>.</w:t>
      </w:r>
    </w:p>
    <w:p w14:paraId="285A2E59"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Compute beam positions:</w:t>
      </w:r>
    </w:p>
    <w:p w14:paraId="26B0D264" w14:textId="77777777" w:rsidR="00FA4D37" w:rsidRPr="0035484F" w:rsidRDefault="00000000">
      <w:pPr>
        <w:numPr>
          <w:ilvl w:val="0"/>
          <w:numId w:val="1"/>
        </w:numP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r w:rsidRPr="0035484F">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n</m:t>
                </m:r>
              </m:sub>
            </m:sSub>
          </m:e>
        </m:d>
      </m:oMath>
    </w:p>
    <w:p w14:paraId="688419CC"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Convert continuous coordinates </w:t>
      </w:r>
      <m:oMath>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n</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n</m:t>
                </m:r>
              </m:sub>
            </m:sSub>
          </m:e>
        </m:d>
      </m:oMath>
      <w:r w:rsidRPr="0035484F">
        <w:rPr>
          <w:rFonts w:asciiTheme="majorBidi" w:hAnsiTheme="majorBidi" w:cstheme="majorBidi"/>
        </w:rPr>
        <w:t xml:space="preserve"> into image coordinates.</w:t>
      </w:r>
    </w:p>
    <w:p w14:paraId="2EDE8E49"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Deposit brightness using kernel </w:t>
      </w:r>
      <m:oMath>
        <m:r>
          <w:rPr>
            <w:rFonts w:ascii="Cambria Math" w:hAnsi="Cambria Math" w:cstheme="majorBidi"/>
          </w:rPr>
          <m:t>K</m:t>
        </m:r>
      </m:oMath>
      <w:r w:rsidRPr="0035484F">
        <w:rPr>
          <w:rFonts w:asciiTheme="majorBidi" w:hAnsiTheme="majorBidi" w:cstheme="majorBidi"/>
        </w:rPr>
        <w:t>.</w:t>
      </w:r>
    </w:p>
    <w:p w14:paraId="2B0564EE"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Apply phosphor persistence if temporal modeling is required.</w:t>
      </w:r>
    </w:p>
    <w:p w14:paraId="08FDD335"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Apply optional distortions, noise, curvature, and brightness nonlinearity.</w:t>
      </w:r>
    </w:p>
    <w:p w14:paraId="0C9C5C71" w14:textId="77777777" w:rsidR="00FA4D37" w:rsidRPr="0035484F" w:rsidRDefault="00000000">
      <w:pPr>
        <w:numPr>
          <w:ilvl w:val="0"/>
          <w:numId w:val="3"/>
        </w:numPr>
        <w:rPr>
          <w:rFonts w:asciiTheme="majorBidi" w:hAnsiTheme="majorBidi" w:cstheme="majorBidi"/>
        </w:rPr>
      </w:pPr>
      <w:r w:rsidRPr="0035484F">
        <w:rPr>
          <w:rFonts w:asciiTheme="majorBidi" w:hAnsiTheme="majorBidi" w:cstheme="majorBidi"/>
        </w:rPr>
        <w:t xml:space="preserve">Output image tensor </w:t>
      </w:r>
      <m:oMath>
        <m:r>
          <m:rPr>
            <m:scr m:val="script"/>
            <m:sty m:val="p"/>
          </m:rPr>
          <w:rPr>
            <w:rFonts w:ascii="Cambria Math" w:hAnsi="Cambria Math" w:cstheme="majorBidi"/>
          </w:rPr>
          <m:t>I</m:t>
        </m:r>
      </m:oMath>
      <w:r w:rsidRPr="0035484F">
        <w:rPr>
          <w:rFonts w:asciiTheme="majorBidi" w:hAnsiTheme="majorBidi" w:cstheme="majorBidi"/>
        </w:rPr>
        <w:t>.</w:t>
      </w:r>
    </w:p>
    <w:p w14:paraId="659319C4" w14:textId="38D13CEF" w:rsidR="00FA4D37" w:rsidRPr="0035484F" w:rsidRDefault="00FA4D37">
      <w:pPr>
        <w:rPr>
          <w:rFonts w:asciiTheme="majorBidi" w:hAnsiTheme="majorBidi" w:cstheme="majorBidi"/>
        </w:rPr>
      </w:pPr>
    </w:p>
    <w:p w14:paraId="57504F51" w14:textId="77777777" w:rsidR="00FA4D37" w:rsidRPr="0035484F" w:rsidRDefault="00000000">
      <w:pPr>
        <w:pStyle w:val="Heading2"/>
        <w:rPr>
          <w:rFonts w:asciiTheme="majorBidi" w:hAnsiTheme="majorBidi"/>
        </w:rPr>
      </w:pPr>
      <w:r w:rsidRPr="0035484F">
        <w:rPr>
          <w:rFonts w:asciiTheme="majorBidi" w:hAnsiTheme="majorBidi"/>
        </w:rPr>
        <w:t>17. Pseudocode for Machine Learning Team</w:t>
      </w:r>
    </w:p>
    <w:p w14:paraId="3EFFAB78" w14:textId="77777777" w:rsidR="00FA4D37" w:rsidRPr="0035484F" w:rsidRDefault="00000000">
      <w:pPr>
        <w:pStyle w:val="SourceCode"/>
        <w:rPr>
          <w:rFonts w:asciiTheme="majorBidi" w:hAnsiTheme="majorBidi" w:cstheme="majorBidi"/>
        </w:rPr>
      </w:pPr>
      <w:r w:rsidRPr="0035484F">
        <w:rPr>
          <w:rStyle w:val="VerbatimChar"/>
          <w:rFonts w:asciiTheme="majorBidi" w:hAnsiTheme="majorBidi" w:cstheme="majorBidi"/>
        </w:rPr>
        <w:t>Input:</w:t>
      </w:r>
      <w:r w:rsidRPr="0035484F">
        <w:rPr>
          <w:rFonts w:asciiTheme="majorBidi" w:hAnsiTheme="majorBidi" w:cstheme="majorBidi"/>
        </w:rPr>
        <w:br/>
      </w:r>
      <w:r w:rsidRPr="0035484F">
        <w:rPr>
          <w:rStyle w:val="VerbatimChar"/>
          <w:rFonts w:asciiTheme="majorBidi" w:hAnsiTheme="majorBidi" w:cstheme="majorBidi"/>
        </w:rPr>
        <w:t xml:space="preserve">    latent vector z</w:t>
      </w:r>
      <w:r w:rsidRPr="0035484F">
        <w:rPr>
          <w:rFonts w:asciiTheme="majorBidi" w:hAnsiTheme="majorBidi" w:cstheme="majorBidi"/>
        </w:rPr>
        <w:br/>
      </w:r>
      <w:r w:rsidRPr="0035484F">
        <w:rPr>
          <w:rStyle w:val="VerbatimChar"/>
          <w:rFonts w:asciiTheme="majorBidi" w:hAnsiTheme="majorBidi" w:cstheme="majorBidi"/>
        </w:rPr>
        <w:t xml:space="preserve">    physical parameters theta</w:t>
      </w:r>
      <w:r w:rsidRPr="0035484F">
        <w:rPr>
          <w:rFonts w:asciiTheme="majorBidi" w:hAnsiTheme="majorBidi" w:cstheme="majorBidi"/>
        </w:rPr>
        <w:br/>
      </w:r>
      <w:r w:rsidRPr="0035484F">
        <w:rPr>
          <w:rStyle w:val="VerbatimChar"/>
          <w:rFonts w:asciiTheme="majorBidi" w:hAnsiTheme="majorBidi" w:cstheme="majorBidi"/>
        </w:rPr>
        <w:t xml:space="preserve">    image size H, W</w:t>
      </w:r>
      <w:r w:rsidRPr="0035484F">
        <w:rPr>
          <w:rFonts w:asciiTheme="majorBidi" w:hAnsiTheme="majorBidi" w:cstheme="majorBidi"/>
        </w:rPr>
        <w:br/>
      </w:r>
      <w:r w:rsidRPr="0035484F">
        <w:rPr>
          <w:rStyle w:val="VerbatimChar"/>
          <w:rFonts w:asciiTheme="majorBidi" w:hAnsiTheme="majorBidi" w:cstheme="majorBidi"/>
        </w:rPr>
        <w:t xml:space="preserve">    time samples t[1:N]</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Generate signals:</w:t>
      </w:r>
      <w:r w:rsidRPr="0035484F">
        <w:rPr>
          <w:rFonts w:asciiTheme="majorBidi" w:hAnsiTheme="majorBidi" w:cstheme="majorBidi"/>
        </w:rPr>
        <w:br/>
      </w:r>
      <w:r w:rsidRPr="0035484F">
        <w:rPr>
          <w:rStyle w:val="VerbatimChar"/>
          <w:rFonts w:asciiTheme="majorBidi" w:hAnsiTheme="majorBidi" w:cstheme="majorBidi"/>
        </w:rPr>
        <w:t xml:space="preserve">    Vx = horizontal_signal(t, z)</w:t>
      </w:r>
      <w:r w:rsidRPr="0035484F">
        <w:rPr>
          <w:rFonts w:asciiTheme="majorBidi" w:hAnsiTheme="majorBidi" w:cstheme="majorBidi"/>
        </w:rPr>
        <w:br/>
      </w:r>
      <w:r w:rsidRPr="0035484F">
        <w:rPr>
          <w:rStyle w:val="VerbatimChar"/>
          <w:rFonts w:asciiTheme="majorBidi" w:hAnsiTheme="majorBidi" w:cstheme="majorBidi"/>
        </w:rPr>
        <w:t xml:space="preserve">    Vy = vertical_signal(t, z)</w:t>
      </w:r>
      <w:r w:rsidRPr="0035484F">
        <w:rPr>
          <w:rFonts w:asciiTheme="majorBidi" w:hAnsiTheme="majorBidi" w:cstheme="majorBidi"/>
        </w:rPr>
        <w:br/>
      </w:r>
      <w:r w:rsidRPr="0035484F">
        <w:rPr>
          <w:rStyle w:val="VerbatimChar"/>
          <w:rFonts w:asciiTheme="majorBidi" w:hAnsiTheme="majorBidi" w:cstheme="majorBidi"/>
        </w:rPr>
        <w:t xml:space="preserve">    B  = brightness_signal(t, z)</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Compute deflection sensitivities:</w:t>
      </w:r>
      <w:r w:rsidRPr="0035484F">
        <w:rPr>
          <w:rFonts w:asciiTheme="majorBidi" w:hAnsiTheme="majorBidi" w:cstheme="majorBidi"/>
        </w:rPr>
        <w:br/>
      </w:r>
      <w:r w:rsidRPr="0035484F">
        <w:rPr>
          <w:rStyle w:val="VerbatimChar"/>
          <w:rFonts w:asciiTheme="majorBidi" w:hAnsiTheme="majorBidi" w:cstheme="majorBidi"/>
        </w:rPr>
        <w:t xml:space="preserve">    Sx = (Lx / (2 * dx * Va)) * (Dx + Lx / 2)</w:t>
      </w:r>
      <w:r w:rsidRPr="0035484F">
        <w:rPr>
          <w:rFonts w:asciiTheme="majorBidi" w:hAnsiTheme="majorBidi" w:cstheme="majorBidi"/>
        </w:rPr>
        <w:br/>
      </w:r>
      <w:r w:rsidRPr="0035484F">
        <w:rPr>
          <w:rStyle w:val="VerbatimChar"/>
          <w:rFonts w:asciiTheme="majorBidi" w:hAnsiTheme="majorBidi" w:cstheme="majorBidi"/>
        </w:rPr>
        <w:t xml:space="preserve">    Sy = (Ly / (2 * dy * Va)) * (Dy + Ly / 2)</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Compute beam trajectory:</w:t>
      </w:r>
      <w:r w:rsidRPr="0035484F">
        <w:rPr>
          <w:rFonts w:asciiTheme="majorBidi" w:hAnsiTheme="majorBidi" w:cstheme="majorBidi"/>
        </w:rPr>
        <w:br/>
      </w:r>
      <w:r w:rsidRPr="0035484F">
        <w:rPr>
          <w:rStyle w:val="VerbatimChar"/>
          <w:rFonts w:asciiTheme="majorBidi" w:hAnsiTheme="majorBidi" w:cstheme="majorBidi"/>
        </w:rPr>
        <w:t xml:space="preserve">    x = Sx * Vx</w:t>
      </w:r>
      <w:r w:rsidRPr="0035484F">
        <w:rPr>
          <w:rFonts w:asciiTheme="majorBidi" w:hAnsiTheme="majorBidi" w:cstheme="majorBidi"/>
        </w:rPr>
        <w:br/>
      </w:r>
      <w:r w:rsidRPr="0035484F">
        <w:rPr>
          <w:rStyle w:val="VerbatimChar"/>
          <w:rFonts w:asciiTheme="majorBidi" w:hAnsiTheme="majorBidi" w:cstheme="majorBidi"/>
        </w:rPr>
        <w:t xml:space="preserve">    y = Sy * Vy</w:t>
      </w:r>
      <w:r w:rsidRPr="0035484F">
        <w:rPr>
          <w:rFonts w:asciiTheme="majorBidi" w:hAnsiTheme="majorBidi" w:cstheme="majorBidi"/>
        </w:rPr>
        <w:br/>
      </w:r>
      <w:r w:rsidRPr="0035484F">
        <w:rPr>
          <w:rFonts w:asciiTheme="majorBidi" w:hAnsiTheme="majorBidi" w:cstheme="majorBidi"/>
        </w:rPr>
        <w:lastRenderedPageBreak/>
        <w:br/>
      </w:r>
      <w:r w:rsidRPr="0035484F">
        <w:rPr>
          <w:rStyle w:val="VerbatimChar"/>
          <w:rFonts w:asciiTheme="majorBidi" w:hAnsiTheme="majorBidi" w:cstheme="majorBidi"/>
        </w:rPr>
        <w:t>Initialize image:</w:t>
      </w:r>
      <w:r w:rsidRPr="0035484F">
        <w:rPr>
          <w:rFonts w:asciiTheme="majorBidi" w:hAnsiTheme="majorBidi" w:cstheme="majorBidi"/>
        </w:rPr>
        <w:br/>
      </w:r>
      <w:r w:rsidRPr="0035484F">
        <w:rPr>
          <w:rStyle w:val="VerbatimChar"/>
          <w:rFonts w:asciiTheme="majorBidi" w:hAnsiTheme="majorBidi" w:cstheme="majorBidi"/>
        </w:rPr>
        <w:t xml:space="preserve">    I = zeros(H, W)</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For each time step n:</w:t>
      </w:r>
      <w:r w:rsidRPr="0035484F">
        <w:rPr>
          <w:rFonts w:asciiTheme="majorBidi" w:hAnsiTheme="majorBidi" w:cstheme="majorBidi"/>
        </w:rPr>
        <w:br/>
      </w:r>
      <w:r w:rsidRPr="0035484F">
        <w:rPr>
          <w:rStyle w:val="VerbatimChar"/>
          <w:rFonts w:asciiTheme="majorBidi" w:hAnsiTheme="majorBidi" w:cstheme="majorBidi"/>
        </w:rPr>
        <w:t xml:space="preserve">    for each nearby pixel (i, j):</w:t>
      </w:r>
      <w:r w:rsidRPr="0035484F">
        <w:rPr>
          <w:rFonts w:asciiTheme="majorBidi" w:hAnsiTheme="majorBidi" w:cstheme="majorBidi"/>
        </w:rPr>
        <w:br/>
      </w:r>
      <w:r w:rsidRPr="0035484F">
        <w:rPr>
          <w:rStyle w:val="VerbatimChar"/>
          <w:rFonts w:asciiTheme="majorBidi" w:hAnsiTheme="majorBidi" w:cstheme="majorBidi"/>
        </w:rPr>
        <w:t xml:space="preserve">        I[i, j] += B[n] * K(i - y[n], j - x[n])</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If phosphor persistence is used:</w:t>
      </w:r>
      <w:r w:rsidRPr="0035484F">
        <w:rPr>
          <w:rFonts w:asciiTheme="majorBidi" w:hAnsiTheme="majorBidi" w:cstheme="majorBidi"/>
        </w:rPr>
        <w:br/>
      </w:r>
      <w:r w:rsidRPr="0035484F">
        <w:rPr>
          <w:rStyle w:val="VerbatimChar"/>
          <w:rFonts w:asciiTheme="majorBidi" w:hAnsiTheme="majorBidi" w:cstheme="majorBidi"/>
        </w:rPr>
        <w:t xml:space="preserve">    apply exponential temporal decay</w:t>
      </w:r>
      <w:r w:rsidRPr="0035484F">
        <w:rPr>
          <w:rFonts w:asciiTheme="majorBidi" w:hAnsiTheme="majorBidi" w:cstheme="majorBidi"/>
        </w:rPr>
        <w:br/>
      </w:r>
      <w:r w:rsidRPr="0035484F">
        <w:rPr>
          <w:rFonts w:asciiTheme="majorBidi" w:hAnsiTheme="majorBidi" w:cstheme="majorBidi"/>
        </w:rPr>
        <w:br/>
      </w:r>
      <w:r w:rsidRPr="0035484F">
        <w:rPr>
          <w:rStyle w:val="VerbatimChar"/>
          <w:rFonts w:asciiTheme="majorBidi" w:hAnsiTheme="majorBidi" w:cstheme="majorBidi"/>
        </w:rPr>
        <w:t>Output:</w:t>
      </w:r>
      <w:r w:rsidRPr="0035484F">
        <w:rPr>
          <w:rFonts w:asciiTheme="majorBidi" w:hAnsiTheme="majorBidi" w:cstheme="majorBidi"/>
        </w:rPr>
        <w:br/>
      </w:r>
      <w:r w:rsidRPr="0035484F">
        <w:rPr>
          <w:rStyle w:val="VerbatimChar"/>
          <w:rFonts w:asciiTheme="majorBidi" w:hAnsiTheme="majorBidi" w:cstheme="majorBidi"/>
        </w:rPr>
        <w:t xml:space="preserve">    generated CRT-like image I</w:t>
      </w:r>
    </w:p>
    <w:p w14:paraId="7161FAA6" w14:textId="4E1B5E50" w:rsidR="00FA4D37" w:rsidRPr="0035484F" w:rsidRDefault="00FA4D37">
      <w:pPr>
        <w:rPr>
          <w:rFonts w:asciiTheme="majorBidi" w:hAnsiTheme="majorBidi" w:cstheme="majorBidi"/>
        </w:rPr>
      </w:pPr>
    </w:p>
    <w:p w14:paraId="56D9AD43" w14:textId="77777777" w:rsidR="00FA4D37" w:rsidRPr="0035484F" w:rsidRDefault="00000000">
      <w:pPr>
        <w:pStyle w:val="Heading2"/>
        <w:rPr>
          <w:rFonts w:asciiTheme="majorBidi" w:hAnsiTheme="majorBidi"/>
        </w:rPr>
      </w:pPr>
      <w:r w:rsidRPr="0035484F">
        <w:rPr>
          <w:rFonts w:asciiTheme="majorBidi" w:hAnsiTheme="majorBidi"/>
        </w:rPr>
        <w:t>18. Equation-to-Implementation Mapping</w:t>
      </w:r>
    </w:p>
    <w:tbl>
      <w:tblPr>
        <w:tblStyle w:val="Table"/>
        <w:tblW w:w="0" w:type="auto"/>
        <w:jc w:val="center"/>
        <w:tblLook w:val="0020" w:firstRow="1" w:lastRow="0" w:firstColumn="0" w:lastColumn="0" w:noHBand="0" w:noVBand="0"/>
      </w:tblPr>
      <w:tblGrid>
        <w:gridCol w:w="2286"/>
        <w:gridCol w:w="2549"/>
        <w:gridCol w:w="3309"/>
      </w:tblGrid>
      <w:tr w:rsidR="00FA4D37" w:rsidRPr="0035484F" w14:paraId="1372C535" w14:textId="77777777" w:rsidTr="00B60C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000000"/>
              <w:left w:val="single" w:sz="10" w:space="0" w:color="000000"/>
              <w:bottom w:val="single" w:sz="10" w:space="0" w:color="000000"/>
              <w:right w:val="single" w:sz="10" w:space="0" w:color="000000"/>
            </w:tcBorders>
            <w:vAlign w:val="center"/>
          </w:tcPr>
          <w:p w14:paraId="77D8C006"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Equation</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14B9A78"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Meaning</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C71C3D6" w14:textId="77777777" w:rsidR="00FA4D37" w:rsidRPr="0035484F" w:rsidRDefault="00000000">
            <w:pPr>
              <w:pStyle w:val="Compact"/>
              <w:jc w:val="center"/>
              <w:rPr>
                <w:rFonts w:asciiTheme="majorBidi" w:hAnsiTheme="majorBidi" w:cstheme="majorBidi"/>
              </w:rPr>
            </w:pPr>
            <w:r w:rsidRPr="0035484F">
              <w:rPr>
                <w:rFonts w:asciiTheme="majorBidi" w:hAnsiTheme="majorBidi" w:cstheme="majorBidi"/>
              </w:rPr>
              <w:t>Implementation role</w:t>
            </w:r>
          </w:p>
        </w:tc>
      </w:tr>
      <w:tr w:rsidR="00FA4D37" w:rsidRPr="0035484F" w14:paraId="2A6C8F55"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35043B46" w14:textId="77777777" w:rsidR="00FA4D37" w:rsidRPr="0035484F" w:rsidRDefault="00000000">
            <w:pPr>
              <w:pStyle w:val="Compact"/>
              <w:rPr>
                <w:rFonts w:asciiTheme="majorBidi" w:hAnsiTheme="majorBidi" w:cstheme="majorBidi"/>
              </w:rPr>
            </w:pPr>
            <m:oMathPara>
              <m:oMath>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oMath>
            </m:oMathPara>
          </w:p>
        </w:tc>
        <w:tc>
          <w:tcPr>
            <w:tcW w:w="0" w:type="auto"/>
            <w:tcBorders>
              <w:top w:val="single" w:sz="10" w:space="0" w:color="000000"/>
              <w:left w:val="single" w:sz="10" w:space="0" w:color="000000"/>
              <w:bottom w:val="single" w:sz="10" w:space="0" w:color="000000"/>
              <w:right w:val="single" w:sz="10" w:space="0" w:color="000000"/>
            </w:tcBorders>
          </w:tcPr>
          <w:p w14:paraId="7E62CF08"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acceleration</w:t>
            </w:r>
          </w:p>
        </w:tc>
        <w:tc>
          <w:tcPr>
            <w:tcW w:w="0" w:type="auto"/>
            <w:tcBorders>
              <w:top w:val="single" w:sz="10" w:space="0" w:color="000000"/>
              <w:left w:val="single" w:sz="10" w:space="0" w:color="000000"/>
              <w:bottom w:val="single" w:sz="10" w:space="0" w:color="000000"/>
              <w:right w:val="single" w:sz="10" w:space="0" w:color="000000"/>
            </w:tcBorders>
          </w:tcPr>
          <w:p w14:paraId="2FAD679C"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Compute beam speed</w:t>
            </w:r>
          </w:p>
        </w:tc>
      </w:tr>
      <w:tr w:rsidR="00FA4D37" w:rsidRPr="0035484F" w14:paraId="09861E6E"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21C38A8B" w14:textId="77777777" w:rsidR="00FA4D37" w:rsidRPr="0035484F" w:rsidRDefault="00000000">
            <w:pPr>
              <w:pStyle w:val="Compact"/>
              <w:rPr>
                <w:rFonts w:asciiTheme="majorBidi" w:hAnsiTheme="majorBidi" w:cstheme="majorBidi"/>
              </w:rPr>
            </w:pPr>
            <m:oMathPara>
              <m:oMath>
                <m:r>
                  <w:rPr>
                    <w:rFonts w:ascii="Cambria Math" w:hAnsi="Cambria Math" w:cstheme="majorBidi"/>
                  </w:rPr>
                  <m:t>v</m:t>
                </m:r>
                <m:r>
                  <m:rPr>
                    <m:sty m:val="p"/>
                  </m:rPr>
                  <w:rPr>
                    <w:rFonts w:ascii="Cambria Math" w:hAnsi="Cambria Math" w:cstheme="majorBidi"/>
                  </w:rPr>
                  <m:t>=</m:t>
                </m:r>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2e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a</m:t>
                            </m:r>
                          </m:sub>
                        </m:sSub>
                      </m:num>
                      <m:den>
                        <m:r>
                          <w:rPr>
                            <w:rFonts w:ascii="Cambria Math" w:hAnsi="Cambria Math" w:cstheme="majorBidi"/>
                          </w:rPr>
                          <m:t>m</m:t>
                        </m:r>
                      </m:den>
                    </m:f>
                  </m:e>
                </m:rad>
              </m:oMath>
            </m:oMathPara>
          </w:p>
        </w:tc>
        <w:tc>
          <w:tcPr>
            <w:tcW w:w="0" w:type="auto"/>
            <w:tcBorders>
              <w:top w:val="single" w:sz="10" w:space="0" w:color="000000"/>
              <w:left w:val="single" w:sz="10" w:space="0" w:color="000000"/>
              <w:bottom w:val="single" w:sz="10" w:space="0" w:color="000000"/>
              <w:right w:val="single" w:sz="10" w:space="0" w:color="000000"/>
            </w:tcBorders>
          </w:tcPr>
          <w:p w14:paraId="65A6C81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velocity</w:t>
            </w:r>
          </w:p>
        </w:tc>
        <w:tc>
          <w:tcPr>
            <w:tcW w:w="0" w:type="auto"/>
            <w:tcBorders>
              <w:top w:val="single" w:sz="10" w:space="0" w:color="000000"/>
              <w:left w:val="single" w:sz="10" w:space="0" w:color="000000"/>
              <w:bottom w:val="single" w:sz="10" w:space="0" w:color="000000"/>
              <w:right w:val="single" w:sz="10" w:space="0" w:color="000000"/>
            </w:tcBorders>
          </w:tcPr>
          <w:p w14:paraId="4A57132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Physical parameter computation</w:t>
            </w:r>
          </w:p>
        </w:tc>
      </w:tr>
      <w:tr w:rsidR="00FA4D37" w:rsidRPr="0035484F" w14:paraId="04298F87"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794A06F9" w14:textId="77777777" w:rsidR="00FA4D37" w:rsidRPr="0035484F" w:rsidRDefault="00000000">
            <w:pPr>
              <w:pStyle w:val="Compact"/>
              <w:rPr>
                <w:rFonts w:asciiTheme="majorBidi" w:hAnsiTheme="majorBidi" w:cstheme="majorBidi"/>
              </w:rPr>
            </w:pPr>
            <m:oMathPara>
              <m:oMath>
                <m:r>
                  <w:rPr>
                    <w:rFonts w:ascii="Cambria Math" w:hAnsi="Cambria Math" w:cstheme="majorBidi"/>
                  </w:rPr>
                  <m:t>E</m:t>
                </m:r>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num>
                  <m:den>
                    <m:r>
                      <w:rPr>
                        <w:rFonts w:ascii="Cambria Math" w:hAnsi="Cambria Math" w:cstheme="majorBidi"/>
                      </w:rPr>
                      <m:t>d</m:t>
                    </m:r>
                  </m:den>
                </m:f>
              </m:oMath>
            </m:oMathPara>
          </w:p>
        </w:tc>
        <w:tc>
          <w:tcPr>
            <w:tcW w:w="0" w:type="auto"/>
            <w:tcBorders>
              <w:top w:val="single" w:sz="10" w:space="0" w:color="000000"/>
              <w:left w:val="single" w:sz="10" w:space="0" w:color="000000"/>
              <w:bottom w:val="single" w:sz="10" w:space="0" w:color="000000"/>
              <w:right w:val="single" w:sz="10" w:space="0" w:color="000000"/>
            </w:tcBorders>
          </w:tcPr>
          <w:p w14:paraId="27FA7452"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Deflection electric field</w:t>
            </w:r>
          </w:p>
        </w:tc>
        <w:tc>
          <w:tcPr>
            <w:tcW w:w="0" w:type="auto"/>
            <w:tcBorders>
              <w:top w:val="single" w:sz="10" w:space="0" w:color="000000"/>
              <w:left w:val="single" w:sz="10" w:space="0" w:color="000000"/>
              <w:bottom w:val="single" w:sz="10" w:space="0" w:color="000000"/>
              <w:right w:val="single" w:sz="10" w:space="0" w:color="000000"/>
            </w:tcBorders>
          </w:tcPr>
          <w:p w14:paraId="4E4D3CF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Convert voltage to field</w:t>
            </w:r>
          </w:p>
        </w:tc>
      </w:tr>
      <w:tr w:rsidR="00FA4D37" w:rsidRPr="0035484F" w14:paraId="0336646B"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4973EACF" w14:textId="77777777" w:rsidR="00FA4D37" w:rsidRPr="0035484F" w:rsidRDefault="00000000">
            <w:pPr>
              <w:pStyle w:val="Compact"/>
              <w:rPr>
                <w:rFonts w:asciiTheme="majorBidi" w:hAnsiTheme="majorBidi" w:cstheme="majorBidi"/>
              </w:rPr>
            </w:pPr>
            <m:oMathPara>
              <m:oMath>
                <m:r>
                  <w:rPr>
                    <w:rFonts w:ascii="Cambria Math" w:hAnsi="Cambria Math" w:cstheme="majorBidi"/>
                  </w:rPr>
                  <m:t>F</m:t>
                </m:r>
                <m:r>
                  <m:rPr>
                    <m:sty m:val="p"/>
                  </m:rPr>
                  <w:rPr>
                    <w:rFonts w:ascii="Cambria Math" w:hAnsi="Cambria Math" w:cstheme="majorBidi"/>
                  </w:rPr>
                  <m:t>=</m:t>
                </m:r>
                <m:r>
                  <w:rPr>
                    <w:rFonts w:ascii="Cambria Math" w:hAnsi="Cambria Math" w:cstheme="majorBidi"/>
                  </w:rPr>
                  <m:t>eE</m:t>
                </m:r>
              </m:oMath>
            </m:oMathPara>
          </w:p>
        </w:tc>
        <w:tc>
          <w:tcPr>
            <w:tcW w:w="0" w:type="auto"/>
            <w:tcBorders>
              <w:top w:val="single" w:sz="10" w:space="0" w:color="000000"/>
              <w:left w:val="single" w:sz="10" w:space="0" w:color="000000"/>
              <w:bottom w:val="single" w:sz="10" w:space="0" w:color="000000"/>
              <w:right w:val="single" w:sz="10" w:space="0" w:color="000000"/>
            </w:tcBorders>
          </w:tcPr>
          <w:p w14:paraId="7F03ECF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Electron force</w:t>
            </w:r>
          </w:p>
        </w:tc>
        <w:tc>
          <w:tcPr>
            <w:tcW w:w="0" w:type="auto"/>
            <w:tcBorders>
              <w:top w:val="single" w:sz="10" w:space="0" w:color="000000"/>
              <w:left w:val="single" w:sz="10" w:space="0" w:color="000000"/>
              <w:bottom w:val="single" w:sz="10" w:space="0" w:color="000000"/>
              <w:right w:val="single" w:sz="10" w:space="0" w:color="000000"/>
            </w:tcBorders>
          </w:tcPr>
          <w:p w14:paraId="54A619B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Physics consistency</w:t>
            </w:r>
          </w:p>
        </w:tc>
      </w:tr>
      <w:tr w:rsidR="00FA4D37" w:rsidRPr="0035484F" w14:paraId="1834CA73"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58B720E8" w14:textId="77777777" w:rsidR="00FA4D37" w:rsidRPr="0035484F" w:rsidRDefault="00000000">
            <w:pPr>
              <w:pStyle w:val="Compact"/>
              <w:rPr>
                <w:rFonts w:asciiTheme="majorBidi" w:hAnsiTheme="majorBidi" w:cstheme="majorBidi"/>
              </w:rPr>
            </w:pPr>
            <m:oMathPara>
              <m:oMath>
                <m:r>
                  <w:rPr>
                    <w:rFonts w:ascii="Cambria Math" w:hAnsi="Cambria Math" w:cstheme="majorBidi"/>
                  </w:rPr>
                  <m:t>a</m:t>
                </m:r>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d</m:t>
                        </m:r>
                      </m:sub>
                    </m:sSub>
                  </m:num>
                  <m:den>
                    <m:r>
                      <w:rPr>
                        <w:rFonts w:ascii="Cambria Math" w:hAnsi="Cambria Math" w:cstheme="majorBidi"/>
                      </w:rPr>
                      <m:t>md</m:t>
                    </m:r>
                  </m:den>
                </m:f>
              </m:oMath>
            </m:oMathPara>
          </w:p>
        </w:tc>
        <w:tc>
          <w:tcPr>
            <w:tcW w:w="0" w:type="auto"/>
            <w:tcBorders>
              <w:top w:val="single" w:sz="10" w:space="0" w:color="000000"/>
              <w:left w:val="single" w:sz="10" w:space="0" w:color="000000"/>
              <w:bottom w:val="single" w:sz="10" w:space="0" w:color="000000"/>
              <w:right w:val="single" w:sz="10" w:space="0" w:color="000000"/>
            </w:tcBorders>
          </w:tcPr>
          <w:p w14:paraId="04763B6E"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Transverse acceleration</w:t>
            </w:r>
          </w:p>
        </w:tc>
        <w:tc>
          <w:tcPr>
            <w:tcW w:w="0" w:type="auto"/>
            <w:tcBorders>
              <w:top w:val="single" w:sz="10" w:space="0" w:color="000000"/>
              <w:left w:val="single" w:sz="10" w:space="0" w:color="000000"/>
              <w:bottom w:val="single" w:sz="10" w:space="0" w:color="000000"/>
              <w:right w:val="single" w:sz="10" w:space="0" w:color="000000"/>
            </w:tcBorders>
          </w:tcPr>
          <w:p w14:paraId="46D29898"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motion</w:t>
            </w:r>
          </w:p>
        </w:tc>
      </w:tr>
      <w:tr w:rsidR="00FA4D37" w:rsidRPr="0035484F" w14:paraId="2BAA7FFE"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3C475F57" w14:textId="77777777" w:rsidR="00FA4D37" w:rsidRPr="0035484F" w:rsidRDefault="00000000">
            <w:pPr>
              <w:pStyle w:val="Compact"/>
              <w:rPr>
                <w:rFonts w:asciiTheme="majorBidi" w:hAnsiTheme="majorBidi" w:cstheme="majorBidi"/>
              </w:rPr>
            </w:pPr>
            <m:oMathPara>
              <m:oMath>
                <m:r>
                  <w:rPr>
                    <w:rFonts w:ascii="Cambria Math" w:hAnsi="Cambria Math" w:cstheme="majorBidi"/>
                  </w:rPr>
                  <m:t>x</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x</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192163F9"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Horizontal position</w:t>
            </w:r>
          </w:p>
        </w:tc>
        <w:tc>
          <w:tcPr>
            <w:tcW w:w="0" w:type="auto"/>
            <w:tcBorders>
              <w:top w:val="single" w:sz="10" w:space="0" w:color="000000"/>
              <w:left w:val="single" w:sz="10" w:space="0" w:color="000000"/>
              <w:bottom w:val="single" w:sz="10" w:space="0" w:color="000000"/>
              <w:right w:val="single" w:sz="10" w:space="0" w:color="000000"/>
            </w:tcBorders>
          </w:tcPr>
          <w:p w14:paraId="3105195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coordinate</w:t>
            </w:r>
          </w:p>
        </w:tc>
      </w:tr>
      <w:tr w:rsidR="00FA4D37" w:rsidRPr="0035484F" w14:paraId="76DFE45A"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46FCF523" w14:textId="77777777" w:rsidR="00FA4D37" w:rsidRPr="0035484F" w:rsidRDefault="00000000">
            <w:pPr>
              <w:pStyle w:val="Compact"/>
              <w:rPr>
                <w:rFonts w:asciiTheme="majorBidi" w:hAnsiTheme="majorBidi" w:cstheme="majorBidi"/>
              </w:rPr>
            </w:pPr>
            <m:oMathPara>
              <m:oMath>
                <m:r>
                  <w:rPr>
                    <w:rFonts w:ascii="Cambria Math" w:hAnsi="Cambria Math" w:cstheme="majorBidi"/>
                  </w:rPr>
                  <m:t>y</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y</m:t>
                    </m:r>
                  </m:sub>
                </m:sSub>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71550C97"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Vertical position</w:t>
            </w:r>
          </w:p>
        </w:tc>
        <w:tc>
          <w:tcPr>
            <w:tcW w:w="0" w:type="auto"/>
            <w:tcBorders>
              <w:top w:val="single" w:sz="10" w:space="0" w:color="000000"/>
              <w:left w:val="single" w:sz="10" w:space="0" w:color="000000"/>
              <w:bottom w:val="single" w:sz="10" w:space="0" w:color="000000"/>
              <w:right w:val="single" w:sz="10" w:space="0" w:color="000000"/>
            </w:tcBorders>
          </w:tcPr>
          <w:p w14:paraId="66D0E4A1"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coordinate</w:t>
            </w:r>
          </w:p>
        </w:tc>
      </w:tr>
      <w:tr w:rsidR="00FA4D37" w:rsidRPr="0035484F" w14:paraId="2A46E3C3"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0648582B" w14:textId="77777777" w:rsidR="00FA4D37" w:rsidRPr="0035484F" w:rsidRDefault="00000000">
            <w:pPr>
              <w:pStyle w:val="Compact"/>
              <w:rPr>
                <w:rFonts w:asciiTheme="majorBidi" w:hAnsiTheme="majorBidi" w:cstheme="majorBidi"/>
              </w:rPr>
            </w:pPr>
            <m:oMathPara>
              <m:oMath>
                <m:r>
                  <w:rPr>
                    <w:rFonts w:ascii="Cambria Math" w:hAnsi="Cambria Math" w:cstheme="majorBidi"/>
                  </w:rPr>
                  <m:t>K</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206B2CAF"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Beam spot kernel</w:t>
            </w:r>
          </w:p>
        </w:tc>
        <w:tc>
          <w:tcPr>
            <w:tcW w:w="0" w:type="auto"/>
            <w:tcBorders>
              <w:top w:val="single" w:sz="10" w:space="0" w:color="000000"/>
              <w:left w:val="single" w:sz="10" w:space="0" w:color="000000"/>
              <w:bottom w:val="single" w:sz="10" w:space="0" w:color="000000"/>
              <w:right w:val="single" w:sz="10" w:space="0" w:color="000000"/>
            </w:tcBorders>
          </w:tcPr>
          <w:p w14:paraId="4A9DFED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Differentiable image deposition</w:t>
            </w:r>
          </w:p>
        </w:tc>
      </w:tr>
      <w:tr w:rsidR="00FA4D37" w:rsidRPr="0035484F" w14:paraId="68C92FAF"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7C9C7F43" w14:textId="77777777" w:rsidR="00FA4D37" w:rsidRPr="0035484F" w:rsidRDefault="00000000">
            <w:pPr>
              <w:pStyle w:val="Compact"/>
              <w:rPr>
                <w:rFonts w:asciiTheme="majorBidi" w:hAnsiTheme="majorBidi" w:cstheme="majorBidi"/>
              </w:rPr>
            </w:pPr>
            <m:oMathPara>
              <m:oMath>
                <m:r>
                  <w:rPr>
                    <w:rFonts w:ascii="Cambria Math" w:hAnsi="Cambria Math" w:cstheme="majorBidi"/>
                  </w:rPr>
                  <m:t>P</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0</m:t>
                    </m:r>
                  </m:sub>
                </m:sSub>
                <m:sSup>
                  <m:sSupPr>
                    <m:ctrlPr>
                      <w:rPr>
                        <w:rFonts w:ascii="Cambria Math" w:hAnsi="Cambria Math" w:cstheme="majorBidi"/>
                      </w:rPr>
                    </m:ctrlPr>
                  </m:sSupPr>
                  <m:e>
                    <m:r>
                      <w:rPr>
                        <w:rFonts w:ascii="Cambria Math" w:hAnsi="Cambria Math" w:cstheme="majorBidi"/>
                      </w:rPr>
                      <m:t>e</m:t>
                    </m:r>
                  </m:e>
                  <m:sup>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τ</m:t>
                    </m:r>
                  </m:sup>
                </m:sSup>
              </m:oMath>
            </m:oMathPara>
          </w:p>
        </w:tc>
        <w:tc>
          <w:tcPr>
            <w:tcW w:w="0" w:type="auto"/>
            <w:tcBorders>
              <w:top w:val="single" w:sz="10" w:space="0" w:color="000000"/>
              <w:left w:val="single" w:sz="10" w:space="0" w:color="000000"/>
              <w:bottom w:val="single" w:sz="10" w:space="0" w:color="000000"/>
              <w:right w:val="single" w:sz="10" w:space="0" w:color="000000"/>
            </w:tcBorders>
          </w:tcPr>
          <w:p w14:paraId="1ACB1BDD"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Phosphor persistence</w:t>
            </w:r>
          </w:p>
        </w:tc>
        <w:tc>
          <w:tcPr>
            <w:tcW w:w="0" w:type="auto"/>
            <w:tcBorders>
              <w:top w:val="single" w:sz="10" w:space="0" w:color="000000"/>
              <w:left w:val="single" w:sz="10" w:space="0" w:color="000000"/>
              <w:bottom w:val="single" w:sz="10" w:space="0" w:color="000000"/>
              <w:right w:val="single" w:sz="10" w:space="0" w:color="000000"/>
            </w:tcBorders>
          </w:tcPr>
          <w:p w14:paraId="7CF89DC3"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Temporal glow/decay</w:t>
            </w:r>
          </w:p>
        </w:tc>
      </w:tr>
      <w:tr w:rsidR="00FA4D37" w:rsidRPr="0035484F" w14:paraId="23C029AF"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09373182" w14:textId="77777777" w:rsidR="00FA4D37" w:rsidRPr="0035484F" w:rsidRDefault="00000000">
            <w:pPr>
              <w:pStyle w:val="Compact"/>
              <w:rPr>
                <w:rFonts w:asciiTheme="majorBidi" w:hAnsiTheme="majorBidi" w:cstheme="majorBidi"/>
              </w:rPr>
            </w:pPr>
            <m:oMathPara>
              <m:oMath>
                <m:r>
                  <m:rPr>
                    <m:scr m:val="script"/>
                    <m:sty m:val="p"/>
                  </m:rPr>
                  <w:rPr>
                    <w:rFonts w:ascii="Cambria Math" w:hAnsi="Cambria Math" w:cstheme="majorBidi"/>
                  </w:rPr>
                  <m:t>I</m:t>
                </m:r>
                <m:r>
                  <m:rPr>
                    <m:sty m:val="p"/>
                  </m:rPr>
                  <w:rPr>
                    <w:rFonts w:ascii="Cambria Math" w:hAnsi="Cambria Math" w:cstheme="majorBidi"/>
                  </w:rPr>
                  <m:t>=CRT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r>
                      <m:rPr>
                        <m:sty m:val="p"/>
                      </m:rPr>
                      <w:rPr>
                        <w:rFonts w:ascii="Cambria Math" w:hAnsi="Cambria Math" w:cstheme="majorBidi"/>
                      </w:rPr>
                      <m:t>,</m:t>
                    </m:r>
                    <m:r>
                      <w:rPr>
                        <w:rFonts w:ascii="Cambria Math" w:hAnsi="Cambria Math" w:cstheme="majorBidi"/>
                      </w:rPr>
                      <m:t>B</m:t>
                    </m:r>
                    <m:r>
                      <m:rPr>
                        <m:sty m:val="p"/>
                      </m:rPr>
                      <w:rPr>
                        <w:rFonts w:ascii="Cambria Math" w:hAnsi="Cambria Math" w:cstheme="majorBidi"/>
                      </w:rPr>
                      <m:t>,</m:t>
                    </m:r>
                    <m:r>
                      <w:rPr>
                        <w:rFonts w:ascii="Cambria Math" w:hAnsi="Cambria Math" w:cstheme="majorBidi"/>
                      </w:rPr>
                      <m:t>θ</m:t>
                    </m:r>
                  </m:e>
                </m:d>
              </m:oMath>
            </m:oMathPara>
          </w:p>
        </w:tc>
        <w:tc>
          <w:tcPr>
            <w:tcW w:w="0" w:type="auto"/>
            <w:tcBorders>
              <w:top w:val="single" w:sz="10" w:space="0" w:color="000000"/>
              <w:left w:val="single" w:sz="10" w:space="0" w:color="000000"/>
              <w:bottom w:val="single" w:sz="10" w:space="0" w:color="000000"/>
              <w:right w:val="single" w:sz="10" w:space="0" w:color="000000"/>
            </w:tcBorders>
          </w:tcPr>
          <w:p w14:paraId="2572EF0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Full generator</w:t>
            </w:r>
          </w:p>
        </w:tc>
        <w:tc>
          <w:tcPr>
            <w:tcW w:w="0" w:type="auto"/>
            <w:tcBorders>
              <w:top w:val="single" w:sz="10" w:space="0" w:color="000000"/>
              <w:left w:val="single" w:sz="10" w:space="0" w:color="000000"/>
              <w:bottom w:val="single" w:sz="10" w:space="0" w:color="000000"/>
              <w:right w:val="single" w:sz="10" w:space="0" w:color="000000"/>
            </w:tcBorders>
          </w:tcPr>
          <w:p w14:paraId="45492FEB"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ML model function</w:t>
            </w:r>
          </w:p>
        </w:tc>
      </w:tr>
      <w:tr w:rsidR="00FA4D37" w:rsidRPr="0035484F" w14:paraId="346102B9" w14:textId="77777777" w:rsidTr="00B60C7F">
        <w:trPr>
          <w:jc w:val="center"/>
        </w:trPr>
        <w:tc>
          <w:tcPr>
            <w:tcW w:w="0" w:type="auto"/>
            <w:tcBorders>
              <w:top w:val="single" w:sz="10" w:space="0" w:color="000000"/>
              <w:left w:val="single" w:sz="10" w:space="0" w:color="000000"/>
              <w:bottom w:val="single" w:sz="10" w:space="0" w:color="000000"/>
              <w:right w:val="single" w:sz="10" w:space="0" w:color="000000"/>
            </w:tcBorders>
          </w:tcPr>
          <w:p w14:paraId="1E0BD3DA" w14:textId="77777777" w:rsidR="00FA4D37" w:rsidRPr="0035484F" w:rsidRDefault="00000000">
            <w:pPr>
              <w:pStyle w:val="Compac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e>
                </m:d>
                <m:r>
                  <m:rPr>
                    <m:scr m:val="script"/>
                    <m:sty m:val="p"/>
                  </m:rPr>
                  <w:rPr>
                    <w:rFonts w:ascii="Cambria Math" w:hAnsi="Cambria Math" w:cstheme="majorBidi"/>
                  </w:rPr>
                  <m:t>→I</m:t>
                </m:r>
              </m:oMath>
            </m:oMathPara>
          </w:p>
        </w:tc>
        <w:tc>
          <w:tcPr>
            <w:tcW w:w="0" w:type="auto"/>
            <w:tcBorders>
              <w:top w:val="single" w:sz="10" w:space="0" w:color="000000"/>
              <w:left w:val="single" w:sz="10" w:space="0" w:color="000000"/>
              <w:bottom w:val="single" w:sz="10" w:space="0" w:color="000000"/>
              <w:right w:val="single" w:sz="10" w:space="0" w:color="000000"/>
            </w:tcBorders>
          </w:tcPr>
          <w:p w14:paraId="46CB0B4A"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Latent generative model</w:t>
            </w:r>
          </w:p>
        </w:tc>
        <w:tc>
          <w:tcPr>
            <w:tcW w:w="0" w:type="auto"/>
            <w:tcBorders>
              <w:top w:val="single" w:sz="10" w:space="0" w:color="000000"/>
              <w:left w:val="single" w:sz="10" w:space="0" w:color="000000"/>
              <w:bottom w:val="single" w:sz="10" w:space="0" w:color="000000"/>
              <w:right w:val="single" w:sz="10" w:space="0" w:color="000000"/>
            </w:tcBorders>
          </w:tcPr>
          <w:p w14:paraId="767CFF74" w14:textId="77777777" w:rsidR="00FA4D37" w:rsidRPr="0035484F" w:rsidRDefault="00000000">
            <w:pPr>
              <w:pStyle w:val="Compact"/>
              <w:rPr>
                <w:rFonts w:asciiTheme="majorBidi" w:hAnsiTheme="majorBidi" w:cstheme="majorBidi"/>
              </w:rPr>
            </w:pPr>
            <w:r w:rsidRPr="0035484F">
              <w:rPr>
                <w:rFonts w:asciiTheme="majorBidi" w:hAnsiTheme="majorBidi" w:cstheme="majorBidi"/>
              </w:rPr>
              <w:t>GAN/VAE/diffusion generator</w:t>
            </w:r>
          </w:p>
        </w:tc>
      </w:tr>
    </w:tbl>
    <w:p w14:paraId="08B2372C" w14:textId="0AFDF377" w:rsidR="00FA4D37" w:rsidRPr="0035484F" w:rsidRDefault="00FA4D37">
      <w:pPr>
        <w:rPr>
          <w:rFonts w:asciiTheme="majorBidi" w:hAnsiTheme="majorBidi" w:cstheme="majorBidi"/>
        </w:rPr>
      </w:pPr>
    </w:p>
    <w:p w14:paraId="37FB3CCC" w14:textId="77777777" w:rsidR="00FA4D37" w:rsidRPr="0035484F" w:rsidRDefault="00000000">
      <w:pPr>
        <w:pStyle w:val="Heading2"/>
        <w:rPr>
          <w:rFonts w:asciiTheme="majorBidi" w:hAnsiTheme="majorBidi"/>
        </w:rPr>
      </w:pPr>
      <w:r w:rsidRPr="0035484F">
        <w:rPr>
          <w:rFonts w:asciiTheme="majorBidi" w:hAnsiTheme="majorBidi"/>
        </w:rPr>
        <w:t>19. Recommended Model Choices</w:t>
      </w:r>
    </w:p>
    <w:p w14:paraId="3C581F39" w14:textId="77777777" w:rsidR="00FA4D37" w:rsidRPr="0035484F" w:rsidRDefault="00000000">
      <w:pPr>
        <w:pStyle w:val="Heading3"/>
        <w:rPr>
          <w:rFonts w:asciiTheme="majorBidi" w:hAnsiTheme="majorBidi"/>
        </w:rPr>
      </w:pPr>
      <w:r w:rsidRPr="0035484F">
        <w:rPr>
          <w:rFonts w:asciiTheme="majorBidi" w:hAnsiTheme="majorBidi"/>
        </w:rPr>
        <w:t>Option 1: CRT-GAN</w:t>
      </w:r>
    </w:p>
    <w:p w14:paraId="1BB2A1A1"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Use a neural network to generate:</w:t>
      </w:r>
    </w:p>
    <w:p w14:paraId="2EEF61C0"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e>
          </m:d>
          <m:r>
            <m:rPr>
              <m:sty m:val="p"/>
            </m:rPr>
            <w:rPr>
              <w:rFonts w:ascii="Cambria Math" w:hAnsi="Cambria Math" w:cstheme="majorBidi"/>
            </w:rPr>
            <m:t>,</m:t>
          </m:r>
          <m:r>
            <w:rPr>
              <w:rFonts w:ascii="Cambria Math" w:hAnsi="Cambria Math" w:cstheme="majorBidi"/>
            </w:rPr>
            <m:t>θ</m:t>
          </m:r>
        </m:oMath>
      </m:oMathPara>
    </w:p>
    <w:p w14:paraId="3085C86F"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lastRenderedPageBreak/>
        <w:t>Then pass them through the CRT renderer:</w:t>
      </w:r>
    </w:p>
    <w:p w14:paraId="17672152"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e>
          </m:d>
          <m:r>
            <m:rPr>
              <m:sty m:val="p"/>
            </m:rPr>
            <w:rPr>
              <w:rFonts w:ascii="Cambria Math" w:hAnsi="Cambria Math" w:cstheme="majorBidi"/>
            </w:rPr>
            <m:t>=CRT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x</m:t>
                  </m:r>
                </m:sub>
              </m:sSub>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y</m:t>
                  </m:r>
                </m:sub>
              </m:sSub>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r>
                <w:rPr>
                  <w:rFonts w:ascii="Cambria Math" w:hAnsi="Cambria Math" w:cstheme="majorBidi"/>
                </w:rPr>
                <m:t>B</m:t>
              </m:r>
              <m:d>
                <m:dPr>
                  <m:ctrlPr>
                    <w:rPr>
                      <w:rFonts w:ascii="Cambria Math" w:hAnsi="Cambria Math" w:cstheme="majorBidi"/>
                    </w:rPr>
                  </m:ctrlPr>
                </m:dPr>
                <m:e>
                  <m:r>
                    <w:rPr>
                      <w:rFonts w:ascii="Cambria Math" w:hAnsi="Cambria Math" w:cstheme="majorBidi"/>
                    </w:rPr>
                    <m:t>t</m:t>
                  </m:r>
                  <m:r>
                    <m:rPr>
                      <m:sty m:val="p"/>
                    </m:rPr>
                    <w:rPr>
                      <w:rFonts w:ascii="Cambria Math" w:hAnsi="Cambria Math" w:cstheme="majorBidi"/>
                    </w:rPr>
                    <m:t>;</m:t>
                  </m:r>
                  <m:r>
                    <w:rPr>
                      <w:rFonts w:ascii="Cambria Math" w:hAnsi="Cambria Math" w:cstheme="majorBidi"/>
                    </w:rPr>
                    <m:t>z</m:t>
                  </m:r>
                </m:e>
              </m:d>
              <m:r>
                <m:rPr>
                  <m:sty m:val="p"/>
                </m:rPr>
                <w:rPr>
                  <w:rFonts w:ascii="Cambria Math" w:hAnsi="Cambria Math" w:cstheme="majorBidi"/>
                </w:rPr>
                <m:t>,</m:t>
              </m:r>
              <m:r>
                <w:rPr>
                  <w:rFonts w:ascii="Cambria Math" w:hAnsi="Cambria Math" w:cstheme="majorBidi"/>
                </w:rPr>
                <m:t>θ</m:t>
              </m:r>
            </m:e>
          </m:d>
        </m:oMath>
      </m:oMathPara>
    </w:p>
    <w:p w14:paraId="6A75F5D7" w14:textId="77777777" w:rsidR="00FA4D37" w:rsidRPr="0035484F" w:rsidRDefault="00000000" w:rsidP="00B60C7F">
      <w:pPr>
        <w:pStyle w:val="FirstParagraph"/>
        <w:jc w:val="both"/>
        <w:rPr>
          <w:rFonts w:asciiTheme="majorBidi" w:hAnsiTheme="majorBidi" w:cstheme="majorBidi"/>
        </w:rPr>
      </w:pPr>
      <w:r w:rsidRPr="0035484F">
        <w:rPr>
          <w:rFonts w:asciiTheme="majorBidi" w:hAnsiTheme="majorBidi" w:cstheme="majorBidi"/>
        </w:rPr>
        <w:t>This is useful when the final output must look realistic and image quality is the main goal.</w:t>
      </w:r>
    </w:p>
    <w:p w14:paraId="4A653C01" w14:textId="77777777" w:rsidR="00FA4D37" w:rsidRPr="0035484F" w:rsidRDefault="00000000">
      <w:pPr>
        <w:pStyle w:val="Heading3"/>
        <w:rPr>
          <w:rFonts w:asciiTheme="majorBidi" w:hAnsiTheme="majorBidi"/>
        </w:rPr>
      </w:pPr>
      <w:r w:rsidRPr="0035484F">
        <w:rPr>
          <w:rFonts w:asciiTheme="majorBidi" w:hAnsiTheme="majorBidi"/>
        </w:rPr>
        <w:t>Option 2: CRT-VAE</w:t>
      </w:r>
    </w:p>
    <w:p w14:paraId="28BBD8B8"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Use an encoder to map a real image into latent space:</w:t>
      </w:r>
    </w:p>
    <w:p w14:paraId="4975C2F7" w14:textId="77777777" w:rsidR="00FA4D37" w:rsidRPr="0035484F" w:rsidRDefault="00000000">
      <w:pPr>
        <w:pStyle w:val="BodyText"/>
        <w:rPr>
          <w:rFonts w:asciiTheme="majorBidi" w:hAnsiTheme="majorBidi" w:cstheme="majorBidi"/>
        </w:rPr>
      </w:pPr>
      <m:oMathPara>
        <m:oMathParaPr>
          <m:jc m:val="center"/>
        </m:oMathParaPr>
        <m:oMath>
          <m:sSub>
            <m:sSubPr>
              <m:ctrlPr>
                <w:rPr>
                  <w:rFonts w:ascii="Cambria Math" w:hAnsi="Cambria Math" w:cstheme="majorBidi"/>
                </w:rPr>
              </m:ctrlPr>
            </m:sSubPr>
            <m:e>
              <m:r>
                <w:rPr>
                  <w:rFonts w:ascii="Cambria Math" w:hAnsi="Cambria Math" w:cstheme="majorBidi"/>
                </w:rPr>
                <m:t>q</m:t>
              </m:r>
            </m:e>
            <m:sub>
              <m:r>
                <w:rPr>
                  <w:rFonts w:ascii="Cambria Math" w:hAnsi="Cambria Math" w:cstheme="majorBidi"/>
                </w:rPr>
                <m:t>ϕ</m:t>
              </m:r>
            </m:sub>
          </m:sSub>
          <m:d>
            <m:dPr>
              <m:ctrlPr>
                <w:rPr>
                  <w:rFonts w:ascii="Cambria Math" w:hAnsi="Cambria Math" w:cstheme="majorBidi"/>
                </w:rPr>
              </m:ctrlPr>
            </m:dPr>
            <m:e>
              <m:r>
                <w:rPr>
                  <w:rFonts w:ascii="Cambria Math" w:hAnsi="Cambria Math" w:cstheme="majorBidi"/>
                </w:rPr>
                <m:t>z</m:t>
              </m:r>
              <m:r>
                <m:rPr>
                  <m:sty m:val="p"/>
                </m:rPr>
                <w:rPr>
                  <w:rFonts w:ascii="Cambria Math" w:hAnsi="Cambria Math" w:cstheme="majorBidi"/>
                </w:rPr>
                <m:t>|</m:t>
              </m:r>
              <m:r>
                <w:rPr>
                  <w:rFonts w:ascii="Cambria Math" w:hAnsi="Cambria Math" w:cstheme="majorBidi"/>
                </w:rPr>
                <m:t>x</m:t>
              </m:r>
            </m:e>
          </m:d>
        </m:oMath>
      </m:oMathPara>
    </w:p>
    <w:p w14:paraId="45C55971"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Then decode through the CRT generator:</w:t>
      </w:r>
    </w:p>
    <w:p w14:paraId="3F052A7A" w14:textId="77777777" w:rsidR="00FA4D37" w:rsidRPr="0035484F" w:rsidRDefault="00000000">
      <w:pPr>
        <w:pStyle w:val="BodyText"/>
        <w:rPr>
          <w:rFonts w:asciiTheme="majorBidi" w:hAnsiTheme="majorBidi" w:cstheme="majorBidi"/>
        </w:rPr>
      </w:pPr>
      <m:oMathPara>
        <m:oMathParaPr>
          <m:jc m:val="center"/>
        </m:oMathParaPr>
        <m:oMath>
          <m:acc>
            <m:accPr>
              <m:ctrlPr>
                <w:rPr>
                  <w:rFonts w:ascii="Cambria Math" w:hAnsi="Cambria Math" w:cstheme="majorBidi"/>
                </w:rPr>
              </m:ctrlPr>
            </m:accPr>
            <m:e>
              <m:r>
                <w:rPr>
                  <w:rFonts w:ascii="Cambria Math" w:hAnsi="Cambria Math" w:cstheme="majorBidi"/>
                </w:rPr>
                <m:t>x</m:t>
              </m:r>
            </m:e>
          </m:acc>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CRT</m:t>
              </m:r>
            </m:sub>
          </m:sSub>
          <m:d>
            <m:dPr>
              <m:ctrlPr>
                <w:rPr>
                  <w:rFonts w:ascii="Cambria Math" w:hAnsi="Cambria Math" w:cstheme="majorBidi"/>
                </w:rPr>
              </m:ctrlPr>
            </m:dPr>
            <m:e>
              <m:r>
                <w:rPr>
                  <w:rFonts w:ascii="Cambria Math" w:hAnsi="Cambria Math" w:cstheme="majorBidi"/>
                </w:rPr>
                <m:t>z</m:t>
              </m:r>
            </m:e>
          </m:d>
        </m:oMath>
      </m:oMathPara>
    </w:p>
    <w:p w14:paraId="443B6FC6"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This is useful when interpretability and latent control are important.</w:t>
      </w:r>
    </w:p>
    <w:p w14:paraId="373BD686" w14:textId="77777777" w:rsidR="00FA4D37" w:rsidRPr="0035484F" w:rsidRDefault="00000000">
      <w:pPr>
        <w:pStyle w:val="Heading3"/>
        <w:rPr>
          <w:rFonts w:asciiTheme="majorBidi" w:hAnsiTheme="majorBidi"/>
        </w:rPr>
      </w:pPr>
      <w:r w:rsidRPr="0035484F">
        <w:rPr>
          <w:rFonts w:asciiTheme="majorBidi" w:hAnsiTheme="majorBidi"/>
        </w:rPr>
        <w:t>Option 3: CRT-Diffusion</w:t>
      </w:r>
    </w:p>
    <w:p w14:paraId="0DA1931F" w14:textId="77777777" w:rsidR="00FA4D37" w:rsidRPr="0035484F" w:rsidRDefault="00000000" w:rsidP="00B60C7F">
      <w:pPr>
        <w:pStyle w:val="FirstParagraph"/>
        <w:jc w:val="both"/>
        <w:rPr>
          <w:rFonts w:asciiTheme="majorBidi" w:hAnsiTheme="majorBidi" w:cstheme="majorBidi"/>
        </w:rPr>
      </w:pPr>
      <w:r w:rsidRPr="0035484F">
        <w:rPr>
          <w:rFonts w:asciiTheme="majorBidi" w:hAnsiTheme="majorBidi" w:cstheme="majorBidi"/>
        </w:rPr>
        <w:t>Use diffusion to generate clean brightness or voltage signals from noise, then render them through the CRT model. Diffusion models have demonstrated strong image synthesis performance using iterative denoising (Ho, Jain and Abbeel, 2020).</w:t>
      </w:r>
    </w:p>
    <w:p w14:paraId="0A95C7D5" w14:textId="77777777" w:rsidR="00FA4D37" w:rsidRPr="0035484F" w:rsidRDefault="00000000">
      <w:pPr>
        <w:pStyle w:val="Heading3"/>
        <w:rPr>
          <w:rFonts w:asciiTheme="majorBidi" w:hAnsiTheme="majorBidi"/>
        </w:rPr>
      </w:pPr>
      <w:r w:rsidRPr="0035484F">
        <w:rPr>
          <w:rFonts w:asciiTheme="majorBidi" w:hAnsiTheme="majorBidi"/>
        </w:rPr>
        <w:t>Option 4: Physics-Informed CRT Network</w:t>
      </w:r>
    </w:p>
    <w:p w14:paraId="2F1FF95E" w14:textId="77777777" w:rsidR="00FA4D37" w:rsidRPr="0035484F" w:rsidRDefault="00000000">
      <w:pPr>
        <w:pStyle w:val="FirstParagraph"/>
        <w:rPr>
          <w:rFonts w:asciiTheme="majorBidi" w:hAnsiTheme="majorBidi" w:cstheme="majorBidi"/>
        </w:rPr>
      </w:pPr>
      <w:r w:rsidRPr="0035484F">
        <w:rPr>
          <w:rFonts w:asciiTheme="majorBidi" w:hAnsiTheme="majorBidi" w:cstheme="majorBidi"/>
        </w:rPr>
        <w:t>Train a neural network while adding physics losses from the CRT equations. This follows the general principle of physics-informed neural networks, where neural models are trained while respecting known physical laws (Raissi, Perdikaris and Karniadakis, 2019).</w:t>
      </w:r>
    </w:p>
    <w:p w14:paraId="78AE4D75" w14:textId="4B71CBE2" w:rsidR="00FA4D37" w:rsidRPr="0035484F" w:rsidRDefault="00FA4D37">
      <w:pPr>
        <w:rPr>
          <w:rFonts w:asciiTheme="majorBidi" w:hAnsiTheme="majorBidi" w:cstheme="majorBidi"/>
        </w:rPr>
      </w:pPr>
    </w:p>
    <w:p w14:paraId="51DE7831" w14:textId="77777777" w:rsidR="00FA4D37" w:rsidRPr="0035484F" w:rsidRDefault="00000000">
      <w:pPr>
        <w:pStyle w:val="Heading1"/>
        <w:rPr>
          <w:rFonts w:asciiTheme="majorBidi" w:hAnsiTheme="majorBidi"/>
        </w:rPr>
      </w:pPr>
      <w:r w:rsidRPr="0035484F">
        <w:rPr>
          <w:rFonts w:asciiTheme="majorBidi" w:hAnsiTheme="majorBidi"/>
        </w:rPr>
        <w:t>References</w:t>
      </w:r>
    </w:p>
    <w:p w14:paraId="5EB5BED9" w14:textId="77777777" w:rsidR="00FA4D37" w:rsidRPr="0035484F" w:rsidRDefault="00000000" w:rsidP="00B4537F">
      <w:pPr>
        <w:pStyle w:val="FirstParagraph"/>
        <w:numPr>
          <w:ilvl w:val="0"/>
          <w:numId w:val="4"/>
        </w:numPr>
        <w:jc w:val="both"/>
        <w:rPr>
          <w:rFonts w:asciiTheme="majorBidi" w:hAnsiTheme="majorBidi" w:cstheme="majorBidi"/>
        </w:rPr>
      </w:pPr>
      <w:r w:rsidRPr="0035484F">
        <w:rPr>
          <w:rFonts w:asciiTheme="majorBidi" w:hAnsiTheme="majorBidi" w:cstheme="majorBidi"/>
        </w:rPr>
        <w:t>Goodfellow, I., Pouget-Abadie, J., Mirza, M., Xu, B., Warde-Farley, D., Ozair, S., Courville, A. and Bengio, Y. (</w:t>
      </w:r>
      <w:proofErr w:type="gramStart"/>
      <w:r w:rsidRPr="0035484F">
        <w:rPr>
          <w:rFonts w:asciiTheme="majorBidi" w:hAnsiTheme="majorBidi" w:cstheme="majorBidi"/>
        </w:rPr>
        <w:t>2014) ‘</w:t>
      </w:r>
      <w:proofErr w:type="gramEnd"/>
      <w:r w:rsidRPr="0035484F">
        <w:rPr>
          <w:rFonts w:asciiTheme="majorBidi" w:hAnsiTheme="majorBidi" w:cstheme="majorBidi"/>
        </w:rPr>
        <w:t xml:space="preserve">Generative Adversarial Nets’, </w:t>
      </w:r>
      <w:r w:rsidRPr="0035484F">
        <w:rPr>
          <w:rFonts w:asciiTheme="majorBidi" w:hAnsiTheme="majorBidi" w:cstheme="majorBidi"/>
          <w:i/>
          <w:iCs/>
        </w:rPr>
        <w:t>Advances in Neural Information Processing Systems</w:t>
      </w:r>
      <w:r w:rsidRPr="0035484F">
        <w:rPr>
          <w:rFonts w:asciiTheme="majorBidi" w:hAnsiTheme="majorBidi" w:cstheme="majorBidi"/>
        </w:rPr>
        <w:t>.</w:t>
      </w:r>
    </w:p>
    <w:p w14:paraId="7D677CDF" w14:textId="77777777" w:rsidR="00FA4D37" w:rsidRPr="0035484F" w:rsidRDefault="00000000" w:rsidP="00B4537F">
      <w:pPr>
        <w:pStyle w:val="BodyText"/>
        <w:numPr>
          <w:ilvl w:val="0"/>
          <w:numId w:val="4"/>
        </w:numPr>
        <w:jc w:val="both"/>
        <w:rPr>
          <w:rFonts w:asciiTheme="majorBidi" w:hAnsiTheme="majorBidi" w:cstheme="majorBidi"/>
        </w:rPr>
      </w:pPr>
      <w:r w:rsidRPr="0035484F">
        <w:rPr>
          <w:rFonts w:asciiTheme="majorBidi" w:hAnsiTheme="majorBidi" w:cstheme="majorBidi"/>
        </w:rPr>
        <w:t xml:space="preserve">Ho, J., Jain, A. and Abbeel, P. (2020) ‘Denoising Diffusion Probabilistic Models’, </w:t>
      </w:r>
      <w:r w:rsidRPr="0035484F">
        <w:rPr>
          <w:rFonts w:asciiTheme="majorBidi" w:hAnsiTheme="majorBidi" w:cstheme="majorBidi"/>
          <w:i/>
          <w:iCs/>
        </w:rPr>
        <w:t>Advances in Neural Information Processing Systems</w:t>
      </w:r>
      <w:r w:rsidRPr="0035484F">
        <w:rPr>
          <w:rFonts w:asciiTheme="majorBidi" w:hAnsiTheme="majorBidi" w:cstheme="majorBidi"/>
        </w:rPr>
        <w:t>, 33.</w:t>
      </w:r>
    </w:p>
    <w:p w14:paraId="062E6263" w14:textId="77777777" w:rsidR="00FA4D37" w:rsidRPr="0035484F" w:rsidRDefault="00000000" w:rsidP="00B4537F">
      <w:pPr>
        <w:pStyle w:val="BodyText"/>
        <w:numPr>
          <w:ilvl w:val="0"/>
          <w:numId w:val="4"/>
        </w:numPr>
        <w:jc w:val="both"/>
        <w:rPr>
          <w:rFonts w:asciiTheme="majorBidi" w:hAnsiTheme="majorBidi" w:cstheme="majorBidi"/>
        </w:rPr>
      </w:pPr>
      <w:r w:rsidRPr="0035484F">
        <w:rPr>
          <w:rFonts w:asciiTheme="majorBidi" w:hAnsiTheme="majorBidi" w:cstheme="majorBidi"/>
        </w:rPr>
        <w:t>Kingma, D.P. and Welling, M. (</w:t>
      </w:r>
      <w:proofErr w:type="gramStart"/>
      <w:r w:rsidRPr="0035484F">
        <w:rPr>
          <w:rFonts w:asciiTheme="majorBidi" w:hAnsiTheme="majorBidi" w:cstheme="majorBidi"/>
        </w:rPr>
        <w:t>2013) ‘</w:t>
      </w:r>
      <w:proofErr w:type="gramEnd"/>
      <w:r w:rsidRPr="0035484F">
        <w:rPr>
          <w:rFonts w:asciiTheme="majorBidi" w:hAnsiTheme="majorBidi" w:cstheme="majorBidi"/>
        </w:rPr>
        <w:t>Auto-Encoding Variational Bayes’, arXiv:1312.6114.</w:t>
      </w:r>
    </w:p>
    <w:p w14:paraId="3C812EAE" w14:textId="77777777" w:rsidR="00FA4D37" w:rsidRPr="0035484F" w:rsidRDefault="00000000" w:rsidP="00B4537F">
      <w:pPr>
        <w:pStyle w:val="BodyText"/>
        <w:numPr>
          <w:ilvl w:val="0"/>
          <w:numId w:val="4"/>
        </w:numPr>
        <w:jc w:val="both"/>
        <w:rPr>
          <w:rFonts w:asciiTheme="majorBidi" w:hAnsiTheme="majorBidi" w:cstheme="majorBidi"/>
        </w:rPr>
      </w:pPr>
      <w:r w:rsidRPr="0035484F">
        <w:rPr>
          <w:rFonts w:asciiTheme="majorBidi" w:hAnsiTheme="majorBidi" w:cstheme="majorBidi"/>
        </w:rPr>
        <w:t xml:space="preserve">Raissi, M., Perdikaris, P. and Karniadakis, G.E. (2019) ‘Physics-informed neural networks: A deep learning framework for solving forward and inverse problems involving nonlinear partial differential equations’, </w:t>
      </w:r>
      <w:r w:rsidRPr="0035484F">
        <w:rPr>
          <w:rFonts w:asciiTheme="majorBidi" w:hAnsiTheme="majorBidi" w:cstheme="majorBidi"/>
          <w:i/>
          <w:iCs/>
        </w:rPr>
        <w:t>Journal of Computational Physics</w:t>
      </w:r>
      <w:r w:rsidRPr="0035484F">
        <w:rPr>
          <w:rFonts w:asciiTheme="majorBidi" w:hAnsiTheme="majorBidi" w:cstheme="majorBidi"/>
        </w:rPr>
        <w:t>, 378, pp. 686–707.</w:t>
      </w:r>
    </w:p>
    <w:p w14:paraId="42E8A453" w14:textId="77777777" w:rsidR="00FA4D37" w:rsidRPr="0035484F" w:rsidRDefault="00000000" w:rsidP="00B4537F">
      <w:pPr>
        <w:pStyle w:val="BodyText"/>
        <w:numPr>
          <w:ilvl w:val="0"/>
          <w:numId w:val="4"/>
        </w:numPr>
        <w:jc w:val="both"/>
        <w:rPr>
          <w:rFonts w:asciiTheme="majorBidi" w:hAnsiTheme="majorBidi" w:cstheme="majorBidi"/>
        </w:rPr>
      </w:pPr>
      <w:r w:rsidRPr="0035484F">
        <w:rPr>
          <w:rFonts w:asciiTheme="majorBidi" w:hAnsiTheme="majorBidi" w:cstheme="majorBidi"/>
          <w:lang w:val="pt-BR"/>
        </w:rPr>
        <w:t xml:space="preserve">RCA (1966) </w:t>
      </w:r>
      <w:r w:rsidRPr="0035484F">
        <w:rPr>
          <w:rFonts w:asciiTheme="majorBidi" w:hAnsiTheme="majorBidi" w:cstheme="majorBidi"/>
          <w:i/>
          <w:iCs/>
          <w:lang w:val="pt-BR"/>
        </w:rPr>
        <w:t>RCA Receiving Tube Manual RC-25</w:t>
      </w:r>
      <w:r w:rsidRPr="0035484F">
        <w:rPr>
          <w:rFonts w:asciiTheme="majorBidi" w:hAnsiTheme="majorBidi" w:cstheme="majorBidi"/>
          <w:lang w:val="pt-BR"/>
        </w:rPr>
        <w:t xml:space="preserve">. </w:t>
      </w:r>
      <w:r w:rsidRPr="0035484F">
        <w:rPr>
          <w:rFonts w:asciiTheme="majorBidi" w:hAnsiTheme="majorBidi" w:cstheme="majorBidi"/>
        </w:rPr>
        <w:t>Radio Corporation of America.</w:t>
      </w:r>
    </w:p>
    <w:p w14:paraId="71F4D931" w14:textId="77777777" w:rsidR="00FA4D37" w:rsidRPr="0035484F" w:rsidRDefault="00000000" w:rsidP="00B4537F">
      <w:pPr>
        <w:pStyle w:val="BodyText"/>
        <w:numPr>
          <w:ilvl w:val="0"/>
          <w:numId w:val="4"/>
        </w:numPr>
        <w:jc w:val="both"/>
        <w:rPr>
          <w:rFonts w:asciiTheme="majorBidi" w:hAnsiTheme="majorBidi" w:cstheme="majorBidi"/>
        </w:rPr>
      </w:pPr>
      <w:r w:rsidRPr="0035484F">
        <w:rPr>
          <w:rFonts w:asciiTheme="majorBidi" w:hAnsiTheme="majorBidi" w:cstheme="majorBidi"/>
        </w:rPr>
        <w:lastRenderedPageBreak/>
        <w:t xml:space="preserve">Frenkel, L. (1960) ‘Electrostatic Deflection Plates for Cathode-Ray Tubes’, </w:t>
      </w:r>
      <w:r w:rsidRPr="0035484F">
        <w:rPr>
          <w:rFonts w:asciiTheme="majorBidi" w:hAnsiTheme="majorBidi" w:cstheme="majorBidi"/>
          <w:i/>
          <w:iCs/>
        </w:rPr>
        <w:t>Journal of Research of the National Bureau of Standards</w:t>
      </w:r>
      <w:r w:rsidRPr="0035484F">
        <w:rPr>
          <w:rFonts w:asciiTheme="majorBidi" w:hAnsiTheme="majorBidi" w:cstheme="majorBidi"/>
        </w:rPr>
        <w:t>, 64</w:t>
      </w:r>
      <w:proofErr w:type="gramStart"/>
      <w:r w:rsidRPr="0035484F">
        <w:rPr>
          <w:rFonts w:asciiTheme="majorBidi" w:hAnsiTheme="majorBidi" w:cstheme="majorBidi"/>
        </w:rPr>
        <w:t>C(</w:t>
      </w:r>
      <w:proofErr w:type="gramEnd"/>
      <w:r w:rsidRPr="0035484F">
        <w:rPr>
          <w:rFonts w:asciiTheme="majorBidi" w:hAnsiTheme="majorBidi" w:cstheme="majorBidi"/>
        </w:rPr>
        <w:t>2), pp. 103–111.</w:t>
      </w:r>
    </w:p>
    <w:p w14:paraId="79ECD7F6" w14:textId="77777777" w:rsidR="00B4537F" w:rsidRPr="00B4537F" w:rsidRDefault="00B4537F" w:rsidP="00B4537F">
      <w:pPr>
        <w:pStyle w:val="BodyText"/>
        <w:numPr>
          <w:ilvl w:val="0"/>
          <w:numId w:val="4"/>
        </w:numPr>
        <w:jc w:val="both"/>
        <w:rPr>
          <w:rFonts w:asciiTheme="majorBidi" w:hAnsiTheme="majorBidi" w:cstheme="majorBidi"/>
          <w:lang w:val="en-IN"/>
        </w:rPr>
      </w:pPr>
      <w:r w:rsidRPr="00B4537F">
        <w:rPr>
          <w:rFonts w:asciiTheme="majorBidi" w:hAnsiTheme="majorBidi" w:cstheme="majorBidi"/>
          <w:i/>
          <w:iCs/>
          <w:lang w:val="en-IN"/>
        </w:rPr>
        <w:t>XYZs of Oscilloscopes Primer | Tektronix</w:t>
      </w:r>
      <w:r w:rsidRPr="00B4537F">
        <w:rPr>
          <w:rFonts w:asciiTheme="majorBidi" w:hAnsiTheme="majorBidi" w:cstheme="majorBidi"/>
          <w:lang w:val="en-IN"/>
        </w:rPr>
        <w:t>. (n.d.). Retrieved April 25, 2026, from https://www.tek.com/en/documents/primer/xyzs-oscilloscopes-primer</w:t>
      </w:r>
    </w:p>
    <w:p w14:paraId="1BE2E674" w14:textId="18AB2D12" w:rsidR="00FA4D37" w:rsidRPr="00B4537F" w:rsidRDefault="00FA4D37" w:rsidP="00B4537F">
      <w:pPr>
        <w:pStyle w:val="BodyText"/>
        <w:jc w:val="both"/>
        <w:rPr>
          <w:rFonts w:asciiTheme="majorBidi" w:hAnsiTheme="majorBidi" w:cstheme="majorBidi"/>
          <w:lang w:val="en-IN"/>
        </w:rPr>
      </w:pPr>
    </w:p>
    <w:sectPr w:rsidR="00FA4D37" w:rsidRPr="00B453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B464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E35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15ED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1A6D43"/>
    <w:multiLevelType w:val="hybridMultilevel"/>
    <w:tmpl w:val="F41C7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59722">
    <w:abstractNumId w:val="0"/>
  </w:num>
  <w:num w:numId="2" w16cid:durableId="1426878922">
    <w:abstractNumId w:val="1"/>
  </w:num>
  <w:num w:numId="3" w16cid:durableId="935483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1931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4D37"/>
    <w:rsid w:val="00004D65"/>
    <w:rsid w:val="00094D1B"/>
    <w:rsid w:val="0035484F"/>
    <w:rsid w:val="00484018"/>
    <w:rsid w:val="005210E1"/>
    <w:rsid w:val="0059426C"/>
    <w:rsid w:val="006267E0"/>
    <w:rsid w:val="006D7BED"/>
    <w:rsid w:val="007A1FA7"/>
    <w:rsid w:val="008C6ED1"/>
    <w:rsid w:val="008F5B76"/>
    <w:rsid w:val="00AE1FB8"/>
    <w:rsid w:val="00B4537F"/>
    <w:rsid w:val="00B60C7F"/>
    <w:rsid w:val="00CF3BAC"/>
    <w:rsid w:val="00E916D7"/>
    <w:rsid w:val="00FA4D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B792"/>
  <w15:docId w15:val="{C7D8F051-437E-45CE-A6BB-8E6C4FE2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1288D-A01D-4161-A92E-1DAC0A16D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18</Pages>
  <Words>3136</Words>
  <Characters>17879</Characters>
  <Application>Microsoft Office Word</Application>
  <DocSecurity>0</DocSecurity>
  <Lines>148</Lines>
  <Paragraphs>41</Paragraphs>
  <ScaleCrop>false</ScaleCrop>
  <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Mohamad Hallak</cp:lastModifiedBy>
  <cp:revision>9</cp:revision>
  <dcterms:created xsi:type="dcterms:W3CDTF">2026-04-25T08:20:00Z</dcterms:created>
  <dcterms:modified xsi:type="dcterms:W3CDTF">2026-04-25T10:04:00Z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MSIP_Label_defa4170-0d19-0005-0004-bc88714345d2_Enabled">
    <vt:lpwstr>true</vt:lpwstr>
  </property>
  <property fmtid="{D5CDD505-2E9C-101B-9397-08002B2CF9AE}" pid="4" name="MSIP_Label_defa4170-0d19-0005-0004-bc88714345d2_SetDate">
    <vt:lpwstr>2026-04-25T08:22:07Z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43cf9355-feb9-4fc9-835b-a9c7ae69e70e</vt:lpwstr>
  </property>
  <property fmtid="{D5CDD505-2E9C-101B-9397-08002B2CF9AE}" pid="8" name="MSIP_Label_defa4170-0d19-0005-0004-bc88714345d2_ActionId">
    <vt:lpwstr>10ed7ed6-c1b5-4823-8fae-4a4180df5c3a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