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6835B2F6" w14:textId="401F75CC" w:rsidP="00BC5F5C" w:rsidR="00CB3C0C" w:rsidRDefault="00CB3C0C" w:rsidRPr="00BC5F5C">
      <w:pPr>
        <w:pStyle w:val="ListParagraph"/>
        <w:numPr>
          <w:ilvl w:val="0"/>
          <w:numId w:val="2"/>
        </w:numPr>
        <w:spacing w:after="100" w:afterAutospacing="1" w:before="100" w:beforeAutospacing="1" w:line="240" w:lineRule="auto"/>
        <w:rPr>
          <w:rFonts w:cs="Times New Roman" w:eastAsia="Times New Roman"/>
          <w:b/>
          <w:bCs w:val="0"/>
          <w:sz w:val="27"/>
          <w:szCs w:val="27"/>
        </w:rPr>
      </w:pPr>
      <w:bookmarkStart w:id="0" w:name="_Toc449510156"/>
      <w:r w:rsidRPr="00BC5F5C">
        <w:rPr>
          <w:rFonts w:ascii="Arial" w:eastAsia="Times New Roman" w:hAnsi="Arial"/>
          <w:b/>
          <w:sz w:val="27"/>
          <w:szCs w:val="27"/>
        </w:rPr>
        <w:t>Introduction</w:t>
      </w:r>
      <w:bookmarkEnd w:id="0"/>
    </w:p>
    <w:p w14:paraId="6F1F6D0B" w14:textId="77777777" w:rsidP="00BC5F5C" w:rsidR="00CB3C0C" w:rsidRDefault="00CB3C0C" w:rsidRPr="00CB3C0C">
      <w:pPr>
        <w:numPr>
          <w:ilvl w:val="1"/>
          <w:numId w:val="9"/>
        </w:numPr>
        <w:spacing w:after="100" w:afterAutospacing="1" w:before="100" w:beforeAutospacing="1" w:line="240" w:lineRule="auto"/>
        <w:rPr>
          <w:rFonts w:cs="Times New Roman" w:eastAsia="Times New Roman"/>
          <w:sz w:val="27"/>
          <w:szCs w:val="27"/>
        </w:rPr>
      </w:pPr>
      <w:bookmarkStart w:id="1" w:name="_Toc449510157"/>
      <w:r w:rsidRPr="00CB3C0C">
        <w:rPr>
          <w:rFonts w:ascii="Arial" w:eastAsia="Times New Roman" w:hAnsi="Arial"/>
          <w:b/>
          <w:sz w:val="27"/>
          <w:szCs w:val="27"/>
        </w:rPr>
        <w:t>Purpose</w:t>
      </w:r>
    </w:p>
    <w:p w14:paraId="23A72B7F" w14:textId="22F85CA4" w:rsidP="003E38D6" w:rsidR="00CB3C0C" w:rsidRDefault="00CB3C0C" w:rsidRPr="00CB3C0C">
      <w:pPr>
        <w:spacing w:after="100" w:afterAutospacing="1" w:before="100" w:beforeAutospacing="1" w:line="240" w:lineRule="auto"/>
        <w:ind w:left="630"/>
        <w:rPr>
          <w:rFonts w:cs="Times New Roman" w:eastAsia="Times New Roman"/>
          <w:szCs w:val="20"/>
        </w:rPr>
      </w:pPr>
      <w:r w:rsidRPr="003E38D6">
        <w:rPr>
          <w:rFonts w:cs="Times New Roman" w:eastAsia="Times New Roman"/>
          <w:szCs w:val="20"/>
          <w:u w:val="single"/>
        </w:rPr>
        <w:t xml:space="preserve">This Test Evaluation Report </w:t>
      </w:r>
      <w:r w:rsidR="003E38D6" w:rsidRPr="003E38D6">
        <w:rPr>
          <w:rFonts w:cs="Times New Roman" w:eastAsia="Times New Roman"/>
          <w:szCs w:val="20"/>
          <w:u w:val="single"/>
        </w:rPr>
        <w:t>descr</w:t>
      </w:r>
      <w:bookmarkStart w:id="2" w:name="_GoBack"/>
      <w:bookmarkEnd w:id="2"/>
      <w:r w:rsidRPr="003E38D6">
        <w:rPr>
          <w:rFonts w:cs="Times New Roman" w:eastAsia="Times New Roman"/>
          <w:szCs w:val="20"/>
          <w:u w:val="single"/>
        </w:rPr>
        <w:t>ibes the results of the</w:t>
      </w:r>
      <w:r w:rsidRPr="00CB3C0C">
        <w:rPr>
          <w:rFonts w:cs="Times New Roman" w:eastAsia="Times New Roman"/>
          <w:szCs w:val="20"/>
        </w:rPr>
        <w:t xml:space="preserve"> </w:t>
      </w:r>
      <w:r w:rsidRPr="00285E68">
        <w:rPr>
          <w:rFonts w:cs="Times New Roman" w:eastAsia="Times New Roman"/>
          <w:szCs w:val="20"/>
          <w:highlight w:val="yellow"/>
        </w:rPr>
        <w:t>1</w:t>
      </w:r>
      <w:r w:rsidRPr="00CB3C0C">
        <w:rPr>
          <w:rFonts w:cs="Times New Roman" w:eastAsia="Times New Roman"/>
          <w:szCs w:val="20"/>
        </w:rPr>
        <w:t xml:space="preserve"> </w:t>
      </w:r>
      <w:r w:rsidRPr="003E38D6">
        <w:rPr>
          <w:rFonts w:cs="Times New Roman" w:eastAsia="Times New Roman"/>
          <w:color w:val="FF0000"/>
          <w:szCs w:val="20"/>
        </w:rPr>
        <w:t>tests in terms of test coverage (both requirements-based and code-based coverage) and defect analysis (i.e. defect density).</w:t>
      </w:r>
      <w:r w:rsidR="003E38D6" w:rsidRPr="003E38D6">
        <w:rPr>
          <w:rFonts w:cs="Times New Roman" w:eastAsia="Times New Roman"/>
          <w:color w:val="FF0000"/>
          <w:szCs w:val="20"/>
        </w:rPr>
        <w:t xml:space="preserve"> </w:t>
      </w:r>
      <w:proofErr w:type="gramStart"/>
      <w:proofErr w:type="gramEnd"/>
      <w:r w:rsidR="003E38D6" w:rsidRPr="00285E68">
        <w:rPr>
          <w:rFonts w:cs="Times New Roman" w:eastAsia="Times New Roman"/>
          <w:szCs w:val="20"/>
          <w:highlight w:val="yellow"/>
        </w:rPr>
        <w:t xml:space="preserve"> 2</w:t>
      </w:r>
      <w:r w:rsidR="003E38D6">
        <w:rPr>
          <w:rFonts w:cs="Times New Roman" w:eastAsia="Times New Roman"/>
          <w:szCs w:val="20"/>
        </w:rPr>
        <w:t xml:space="preserve"> </w:t>
      </w:r>
      <w:r w:rsidR="003E38D6" w:rsidRPr="003E38D6">
        <w:rPr>
          <w:rFonts w:cs="Times New Roman" w:eastAsia="Times New Roman"/>
          <w:sz w:val="24"/>
          <w:szCs w:val="20"/>
        </w:rPr>
        <w:t xml:space="preserve">is the date when </w:t>
      </w:r>
      <w:r w:rsidR="003E38D6" w:rsidRPr="00285E68">
        <w:rPr>
          <w:rFonts w:cs="Times New Roman" w:eastAsia="Times New Roman"/>
          <w:szCs w:val="20"/>
          <w:highlight w:val="yellow"/>
        </w:rPr>
        <w:t xml:space="preserve"> 3</w:t>
      </w:r>
      <w:r w:rsidR="003E38D6">
        <w:rPr>
          <w:rFonts w:cs="Times New Roman" w:eastAsia="Times New Roman"/>
          <w:szCs w:val="20"/>
        </w:rPr>
        <w:t xml:space="preserve"> will approve.</w:t>
      </w:r>
      <w:bookmarkEnd w:id="1"/>
    </w:p>
    <w:sectPr w:rsidR="00CB3C0C" w:rsidRPr="00CB3C0C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3E02B3"/>
    <w:multiLevelType w:val="multilevel"/>
    <w:tmpl w:val="0B647B6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">
    <w:nsid w:val="392B56C5"/>
    <w:multiLevelType w:val="multilevel"/>
    <w:tmpl w:val="242E3DE0"/>
    <w:lvl w:ilvl="0">
      <w:start w:val="1"/>
      <w:numFmt w:val="decimal"/>
      <w:lvlText w:val="%1."/>
      <w:lvlJc w:val="left"/>
      <w:pPr>
        <w:tabs>
          <w:tab w:pos="630" w:val="num"/>
        </w:tabs>
        <w:ind w:hanging="360" w:left="630"/>
      </w:pPr>
      <w:rPr>
        <w:rFonts w:ascii="Arial" w:cs="Arial" w:eastAsia="Times New Roman" w:hAnsi="Arial"/>
        <w:b w:val="0"/>
        <w:bCs w:val="0"/>
        <w:sz w:val="26"/>
        <w:szCs w:val="26"/>
      </w:rPr>
    </w:lvl>
    <w:lvl w:ilvl="1">
      <w:start w:val="1"/>
      <w:numFmt w:val="upperRoman"/>
      <w:lvlText w:val="%2."/>
      <w:lvlJc w:val="right"/>
      <w:pPr>
        <w:tabs>
          <w:tab w:pos="1440" w:val="num"/>
        </w:tabs>
        <w:ind w:hanging="360" w:left="1440"/>
      </w:p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2">
    <w:nsid w:val="4D364CD0"/>
    <w:multiLevelType w:val="multilevel"/>
    <w:tmpl w:val="23EC939E"/>
    <w:lvl w:ilvl="0">
      <w:start w:val="1"/>
      <w:numFmt w:val="decimal"/>
      <w:lvlText w:val="%1."/>
      <w:lvlJc w:val="left"/>
      <w:pPr>
        <w:tabs>
          <w:tab w:pos="630" w:val="num"/>
        </w:tabs>
        <w:ind w:hanging="360" w:left="630"/>
      </w:pPr>
      <w:rPr>
        <w:rFonts w:ascii="Arial" w:cs="Arial" w:eastAsia="Times New Roman" w:hAnsi="Arial"/>
        <w:b w:val="0"/>
        <w:bCs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3">
    <w:nsid w:val="58741B0D"/>
    <w:multiLevelType w:val="multilevel"/>
    <w:tmpl w:val="09A0AC1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4">
    <w:nsid w:val="59A84765"/>
    <w:multiLevelType w:val="hybridMultilevel"/>
    <w:tmpl w:val="62E69836"/>
    <w:lvl w:ilvl="0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72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79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864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  <w:lvlOverride w:ilvl="2">
      <w:lvl w:ilvl="2">
        <w:numFmt w:val="decimal"/>
        <w:lvlText w:val="%3."/>
        <w:lvlJc w:val="left"/>
      </w:lvl>
    </w:lvlOverride>
  </w:num>
  <w:num w:numId="4">
    <w:abstractNumId w:val="2"/>
    <w:lvlOverride w:ilvl="1">
      <w:lvl w:ilvl="1">
        <w:numFmt w:val="bullet"/>
        <w:lvlText w:val="o"/>
        <w:lvlJc w:val="left"/>
        <w:pPr>
          <w:tabs>
            <w:tab w:pos="1440" w:val="num"/>
          </w:tabs>
          <w:ind w:hanging="360" w:left="144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pos="2160" w:val="num"/>
          </w:tabs>
          <w:ind w:hanging="360" w:left="21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1">
      <w:lvl w:ilvl="1">
        <w:numFmt w:val="decimal"/>
        <w:lvlText w:val="%2."/>
        <w:lvlJc w:val="left"/>
        <w:pPr>
          <w:tabs>
            <w:tab w:pos="1440" w:val="num"/>
          </w:tabs>
          <w:ind w:hanging="360" w:left="1440"/>
        </w:pPr>
      </w:lvl>
    </w:lvlOverride>
    <w:lvlOverride w:ilvl="2">
      <w:lvl w:ilvl="2">
        <w:numFmt w:val="bullet"/>
        <w:lvlText w:val=""/>
        <w:lvlJc w:val="left"/>
        <w:pPr>
          <w:tabs>
            <w:tab w:pos="2160" w:val="num"/>
          </w:tabs>
          <w:ind w:hanging="360" w:left="2160"/>
        </w:pPr>
        <w:rPr>
          <w:rFonts w:ascii="Wingdings" w:hAnsi="Wingdings" w:hint="default"/>
          <w:sz w:val="20"/>
        </w:rPr>
      </w:lvl>
    </w:lvlOverride>
  </w:num>
  <w:num w:numId="6">
    <w:abstractNumId w:val="2"/>
    <w:lvlOverride w:ilvl="1">
      <w:lvl w:ilvl="1">
        <w:numFmt w:val="decimal"/>
        <w:lvlText w:val="%2."/>
        <w:lvlJc w:val="left"/>
        <w:pPr>
          <w:tabs>
            <w:tab w:pos="1440" w:val="num"/>
          </w:tabs>
          <w:ind w:hanging="360" w:left="1440"/>
        </w:pPr>
      </w:lvl>
    </w:lvlOverride>
    <w:lvlOverride w:ilvl="2">
      <w:lvl w:ilvl="2">
        <w:numFmt w:val="decimal"/>
        <w:lvlText w:val="%3."/>
        <w:lvlJc w:val="left"/>
        <w:pPr>
          <w:tabs>
            <w:tab w:pos="2160" w:val="num"/>
          </w:tabs>
          <w:ind w:hanging="360" w:left="2160"/>
        </w:pPr>
      </w:lvl>
    </w:lvlOverride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0C"/>
    <w:rsid w:val="000D66AA"/>
    <w:rsid w:val="00285E68"/>
    <w:rsid w:val="003968BF"/>
    <w:rsid w:val="003A6DE6"/>
    <w:rsid w:val="003E38D6"/>
    <w:rsid w:val="0048634C"/>
    <w:rsid w:val="00533797"/>
    <w:rsid w:val="00640221"/>
    <w:rsid w:val="006B7966"/>
    <w:rsid w:val="007C65C7"/>
    <w:rsid w:val="00817336"/>
    <w:rsid w:val="00893405"/>
    <w:rsid w:val="00B85DE4"/>
    <w:rsid w:val="00BC5F5C"/>
    <w:rsid w:val="00CA2A55"/>
    <w:rsid w:val="00CB3C0C"/>
    <w:rsid w:val="00C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719D2B85"/>
  <w15:chartTrackingRefBased/>
  <w15:docId w15:val="{ED512E97-4705-4048-ADE8-C08ECE9E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Arial" w:eastAsiaTheme="minorHAnsi" w:hAnsi="Times New Roman"/>
        <w:bCs/>
        <w:color w:val="000000"/>
        <w:szCs w:val="36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NormalWeb" w:type="paragraph">
    <w:name w:val="Normal (Web)"/>
    <w:basedOn w:val="Normal"/>
    <w:uiPriority w:val="99"/>
    <w:semiHidden/>
    <w:unhideWhenUsed/>
    <w:rsid w:val="00CB3C0C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CB3C0C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spacing w:after="0" w:line="240" w:lineRule="auto"/>
    </w:pPr>
    <w:rPr>
      <w:rFonts w:ascii="Courier New" w:cs="Courier New" w:eastAsia="Times New Roman" w:hAnsi="Courier New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B3C0C"/>
    <w:rPr>
      <w:rFonts w:ascii="Courier New" w:cs="Courier New" w:eastAsia="Times New Roman" w:hAnsi="Courier New"/>
      <w:sz w:val="20"/>
      <w:szCs w:val="20"/>
    </w:rPr>
  </w:style>
  <w:style w:styleId="Hyperlink" w:type="character">
    <w:name w:val="Hyperlink"/>
    <w:basedOn w:val="DefaultParagraphFont"/>
    <w:uiPriority w:val="99"/>
    <w:semiHidden/>
    <w:unhideWhenUsed/>
    <w:rsid w:val="00CB3C0C"/>
    <w:rPr>
      <w:color w:val="0000FF"/>
      <w:u w:val="single"/>
    </w:rPr>
  </w:style>
  <w:style w:styleId="TableGrid" w:type="table">
    <w:name w:val="Table Grid"/>
    <w:basedOn w:val="TableNormal"/>
    <w:uiPriority w:val="39"/>
    <w:rsid w:val="00CB3C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uiPriority w:val="34"/>
    <w:qFormat/>
    <w:rsid w:val="006B7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8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1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80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2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82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86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9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4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77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51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82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7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80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37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657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7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6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00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7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
<Relationships xmlns="http://schemas.openxmlformats.org/package/2006/relationships">
    <Relationship Id="rId1" Target="numbering.xml" Type="http://schemas.openxmlformats.org/officeDocument/2006/relationships/numbering"/>
    <Relationship Id="rId2" Target="styles.xml" Type="http://schemas.openxmlformats.org/officeDocument/2006/relationships/styles"/>
    <Relationship Id="rId3" Target="settings.xml" Type="http://schemas.openxmlformats.org/officeDocument/2006/relationships/settings"/>
    <Relationship Id="rId4" Target="webSettings.xml" Type="http://schemas.openxmlformats.org/officeDocument/2006/relationships/webSettings"/>
    <Relationship Id="rId5" Target="fontTable.xml" Type="http://schemas.openxmlformats.org/officeDocument/2006/relationships/fontTable"/>
    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</Words>
  <Characters>271</Characters>
  <Application>Microsoft Office Word</Application>
  <DocSecurity>0</DocSecurity>
  <Lines>2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2021-02-02T11:34:00Z</dcterms:created>
  <dc:creator>Marinescu, Andreea</dc:creator>
  <cp:lastModifiedBy>Doho</cp:lastModifiedBy>
  <dcterms:modified xsi:type="dcterms:W3CDTF">2021-02-02T12:05:00Z</dcterms:modified>
  <cp:revision>3</cp:revision>
</cp:coreProperties>
</file>