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5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CB3C0C" w:rsidRPr="003A6DE6" w:rsidP="00CB3C0C" w14:paraId="7C88981A" w14:textId="6BDAC0FF">
      <w:pPr>
        <w:spacing w:before="100" w:beforeAutospacing="1" w:after="100" w:afterAutospacing="1" w:line="240" w:lineRule="auto"/>
        <w:rPr>
          <w:rFonts w:eastAsia="Times New Roman"/>
          <w:bCs w:val="0"/>
        </w:rPr>
      </w:pPr>
    </w:p>
    <w:p w:rsidR="00CB3C0C" w:rsidRPr="00CB3C0C" w:rsidP="00CB3C0C" w14:paraId="1F400AC5" w14:textId="7777777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 w:val="0"/>
          <w:sz w:val="27"/>
          <w:szCs w:val="27"/>
        </w:rPr>
      </w:pPr>
      <w:r w:rsidRPr="00CB3C0C">
        <w:rPr>
          <w:rFonts w:ascii="Arial" w:eastAsia="Times New Roman" w:hAnsi="Arial"/>
          <w:b/>
          <w:sz w:val="36"/>
        </w:rPr>
        <w:t>Test Evaluation Summary</w:t>
      </w:r>
    </w:p>
    <w:p w:rsidR="00CB3C0C" w:rsidP="00CB3C0C" w14:paraId="049C05A3" w14:textId="6E246DDE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>
        <w:rPr>
          <w:rFonts w:ascii="Arial" w:eastAsia="Times New Roman" w:hAnsi="Arial"/>
          <w:b/>
          <w:sz w:val="36"/>
        </w:rPr>
        <w:t>asda</w:t>
      </w:r>
    </w:p>
    <w:p w:rsidR="00CB3C0C" w:rsidP="00CB3C0C" w14:paraId="118031E6" w14:textId="72409921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>
        <w:rPr>
          <w:rFonts w:ascii="Arial" w:eastAsia="Times New Roman" w:hAnsi="Arial"/>
          <w:b/>
          <w:sz w:val="36"/>
        </w:rPr>
        <w:t xml:space="preserve"> asd</w:t>
      </w:r>
    </w:p>
    <w:p w:rsidR="00CB3C0C" w:rsidRPr="00CB3C0C" w:rsidP="00CB3C0C" w14:paraId="0697C5E1" w14:textId="77777777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:rsidR="00CB3C0C" w:rsidRPr="00CB3C0C" w:rsidP="00CB3C0C" w14:paraId="7090F6C8" w14:textId="422AF85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 w:val="0"/>
          <w:sz w:val="27"/>
          <w:szCs w:val="27"/>
        </w:rPr>
      </w:pPr>
    </w:p>
    <w:p w:rsidR="00CB3C0C" w:rsidP="00CB3C0C" w14:paraId="4CD51E90" w14:textId="1CA2C270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 w:rsidRPr="00CB3C0C">
        <w:rPr>
          <w:rFonts w:ascii="Arial" w:eastAsia="Times New Roman" w:hAnsi="Arial"/>
          <w:b/>
          <w:sz w:val="36"/>
        </w:rPr>
        <w:t>Revision History</w:t>
      </w:r>
    </w:p>
    <w:p w:rsidR="00CB3C0C" w:rsidP="00CB3C0C" w14:paraId="2B0A1183" w14:textId="0A3CB0A3">
      <w:p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>Table 1. Revision History</w:t>
      </w:r>
    </w:p>
    <w:tbl>
      <w:tblPr>
        <w:tblStyle w:val="TableGrid"/>
        <w:tblW w:w="0" w:type="auto"/>
        <w:tblInd w:w="-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/>
      </w:tblPr>
      <w:tblGrid>
        <w:gridCol w:w="2070"/>
        <w:gridCol w:w="1080"/>
        <w:gridCol w:w="3240"/>
        <w:gridCol w:w="2070"/>
      </w:tblGrid>
      <w:tr w14:paraId="776DA43A" w14:textId="77777777" w:rsidTr="00893405">
        <w:tblPrEx>
          <w:tblW w:w="0" w:type="auto"/>
          <w:tblInd w:w="-5" w:type="dxa"/>
          <w:tblBorders>
            <w:top w:val="single" w:sz="0" w:space="0" w:color="auto"/>
            <w:left w:val="single" w:sz="0" w:space="0" w:color="auto"/>
            <w:bottom w:val="single" w:sz="0" w:space="0" w:color="auto"/>
            <w:right w:val="single" w:sz="0" w:space="0" w:color="auto"/>
            <w:insideH w:val="single" w:sz="0" w:space="0" w:color="auto"/>
            <w:insideV w:val="single" w:sz="0" w:space="0" w:color="auto"/>
          </w:tblBorders>
          <w:tblLook w:val="04A0"/>
        </w:tblPrEx>
        <w:tc>
          <w:tcPr>
            <w:tcW w:w="2070" w:type="dxa"/>
          </w:tcPr>
          <w:p w:rsidR="00893405" w:rsidP="000B2A82" w14:paraId="7BC21531" w14:textId="22FDFC55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Date</w:t>
            </w:r>
          </w:p>
        </w:tc>
        <w:tc>
          <w:tcPr>
            <w:tcW w:w="1080" w:type="dxa"/>
          </w:tcPr>
          <w:p w:rsidR="00893405" w:rsidP="000B2A82" w14:paraId="5FB3E944" w14:textId="02A5723A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Version</w:t>
            </w:r>
          </w:p>
        </w:tc>
        <w:tc>
          <w:tcPr>
            <w:tcW w:w="3240" w:type="dxa"/>
          </w:tcPr>
          <w:p w:rsidR="00893405" w:rsidP="000B2A82" w14:paraId="1408C846" w14:textId="3CCB5888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Description</w:t>
            </w:r>
          </w:p>
        </w:tc>
        <w:tc>
          <w:tcPr>
            <w:tcW w:w="2070" w:type="dxa"/>
          </w:tcPr>
          <w:p w:rsidR="00893405" w:rsidP="000B2A82" w14:paraId="2FF7CE7E" w14:textId="1E20B833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Author</w:t>
            </w:r>
          </w:p>
        </w:tc>
      </w:tr>
      <w:tr>
        <w:tblPrEx>
          <w:tblW w:w="0" w:type="auto"/>
          <w:tblInd w:w="-5" w:type="dxa"/>
          <w:tblLook w:val="04A0"/>
        </w:tblPrEx>
        <w:tc>
          <w:tcPr/>
          <w:p>
            <w:r>
              <w:t>25.01.2020</w:t>
            </w:r>
          </w:p>
        </w:tc>
        <w:tc>
          <w:tcPr/>
          <w:p>
            <w:r>
              <w:t>v1.0</w:t>
            </w:r>
          </w:p>
        </w:tc>
        <w:tc>
          <w:tcPr/>
          <w:p>
            <w:r>
              <w:t>Created Document</w:t>
            </w:r>
          </w:p>
        </w:tc>
        <w:tc>
          <w:tcPr/>
          <w:p>
            <w:r>
              <w:t>User123</w:t>
            </w:r>
          </w:p>
        </w:tc>
      </w:tr>
      <w:tr>
        <w:tblPrEx>
          <w:tblW w:w="0" w:type="auto"/>
          <w:tblInd w:w="-5" w:type="dxa"/>
          <w:tblLook w:val="04A0"/>
        </w:tblPrEx>
        <w:tc>
          <w:tcPr/>
          <w:p>
            <w:r>
              <w:t>25.01.2021</w:t>
            </w:r>
          </w:p>
        </w:tc>
        <w:tc>
          <w:tcPr/>
          <w:p>
            <w:r>
              <w:t>v1.1</w:t>
            </w:r>
          </w:p>
        </w:tc>
        <w:tc>
          <w:tcPr/>
          <w:p>
            <w:r>
              <w:t>Updated Document</w:t>
            </w:r>
          </w:p>
        </w:tc>
        <w:tc>
          <w:tcPr/>
          <w:p>
            <w:r>
              <w:t>User123</w:t>
            </w:r>
          </w:p>
        </w:tc>
      </w:tr>
      <w:tr>
        <w:tblPrEx>
          <w:tblW w:w="0" w:type="auto"/>
          <w:tblInd w:w="-5" w:type="dxa"/>
          <w:tblLook w:val="04A0"/>
        </w:tblPrEx>
        <w:tc>
          <w:tcPr/>
          <w:p>
            <w:r>
              <w:t>26.01.2021</w:t>
            </w:r>
          </w:p>
        </w:tc>
        <w:tc>
          <w:tcPr/>
          <w:p>
            <w:r>
              <w:t>v1.2</w:t>
            </w:r>
          </w:p>
        </w:tc>
        <w:tc>
          <w:tcPr/>
          <w:p>
            <w:r>
              <w:t>Updated Document</w:t>
            </w:r>
          </w:p>
        </w:tc>
        <w:tc>
          <w:tcPr/>
          <w:p>
            <w:r>
              <w:t>User234</w:t>
            </w:r>
          </w:p>
        </w:tc>
      </w:tr>
    </w:tbl>
    <w:p w:rsidR="00CB3C0C" w:rsidRPr="00893405" w:rsidP="00893405" w14:paraId="00AAD1DF" w14:textId="603EE1AD">
      <w:p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</w:p>
    <w:p w:rsidR="00CB3C0C" w:rsidRPr="00CB3C0C" w:rsidP="00CB3C0C" w14:paraId="34421022" w14:textId="4142CBE3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>
        <w:rPr>
          <w:rFonts w:ascii="Arial" w:eastAsia="Times New Roman" w:hAnsi="Arial"/>
          <w:b/>
          <w:sz w:val="36"/>
        </w:rPr>
        <w:t>Content</w:t>
      </w:r>
    </w:p>
    <w:p w:rsidR="00CB3C0C" w:rsidRPr="00CB3C0C" w:rsidP="00CB3C0C" w14:paraId="6571C410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4" w:anchor="_Toc449510156" w:history="1">
        <w:r w:rsidRPr="00CB3C0C">
          <w:rPr>
            <w:rFonts w:eastAsia="Times New Roman" w:cs="Times New Roman"/>
            <w:color w:val="0000FF"/>
            <w:szCs w:val="20"/>
            <w:u w:val="single"/>
          </w:rPr>
          <w:t>Introduction</w:t>
        </w:r>
      </w:hyperlink>
    </w:p>
    <w:p w:rsidR="00CB3C0C" w:rsidRPr="00CB3C0C" w:rsidP="00CB3C0C" w14:paraId="587B8BBD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4" w:anchor="_Toc449510159" w:history="1">
        <w:r w:rsidRPr="00CB3C0C">
          <w:rPr>
            <w:rFonts w:eastAsia="Times New Roman" w:cs="Times New Roman"/>
            <w:color w:val="0000FF"/>
            <w:szCs w:val="20"/>
            <w:u w:val="single"/>
          </w:rPr>
          <w:t>Test Results Summary</w:t>
        </w:r>
      </w:hyperlink>
    </w:p>
    <w:p w:rsidR="00CB3C0C" w:rsidRPr="00CB3C0C" w:rsidP="00CB3C0C" w14:paraId="7D2D11C6" w14:textId="672DF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4" w:anchor="_Toc449510160" w:history="1">
        <w:r w:rsidRPr="00CB3C0C">
          <w:rPr>
            <w:rFonts w:eastAsia="Times New Roman" w:cs="Times New Roman"/>
            <w:color w:val="0000FF"/>
            <w:szCs w:val="20"/>
            <w:u w:val="single"/>
          </w:rPr>
          <w:t>Test Coverage</w:t>
        </w:r>
      </w:hyperlink>
    </w:p>
    <w:p w:rsidR="00CB3C0C" w:rsidRPr="006B7966" w:rsidP="00CB3C0C" w14:paraId="450FE3FF" w14:textId="0CB61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4" w:anchor="_Toc449510162" w:history="1">
        <w:r w:rsidRPr="00CB3C0C">
          <w:rPr>
            <w:rFonts w:eastAsia="Times New Roman" w:cs="Times New Roman"/>
            <w:color w:val="0000FF"/>
            <w:szCs w:val="20"/>
            <w:u w:val="single"/>
          </w:rPr>
          <w:t>Defect Analysis</w:t>
        </w:r>
      </w:hyperlink>
    </w:p>
    <w:p w:rsidR="006B7966" w:rsidRPr="00CB3C0C" w:rsidP="00CB3C0C" w14:paraId="3FE5DCDD" w14:textId="545A5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color w:val="0000FF"/>
          <w:szCs w:val="20"/>
          <w:u w:val="single"/>
        </w:rPr>
        <w:t>Approval</w:t>
      </w:r>
    </w:p>
    <w:p w:rsidR="00CB3C0C" w:rsidP="00CB3C0C" w14:paraId="33F92E95" w14:textId="77777777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:rsidR="00CB3C0C" w:rsidP="00CB3C0C" w14:paraId="46651CB9" w14:textId="6A993B69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:rsidR="00CB3C0C" w:rsidP="00CB3C0C" w14:paraId="13891446" w14:textId="61461826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:rsidR="00CA2A55" w:rsidP="00BC5F5C" w14:paraId="610859C0" w14:textId="0C156AC1">
      <w:pPr>
        <w:spacing w:beforeAutospacing="1" w:after="100" w:afterAutospacing="1" w:line="240" w:lineRule="auto"/>
        <w:rPr>
          <w:rFonts w:ascii="Arial" w:eastAsia="Times New Roman" w:hAnsi="Arial"/>
          <w:b/>
          <w:bCs w:val="0"/>
          <w:sz w:val="36"/>
        </w:rPr>
      </w:pPr>
    </w:p>
    <w:p w:rsidR="00BC5F5C" w:rsidP="00BC5F5C" w14:paraId="50121AA6" w14:textId="67648509">
      <w:pPr>
        <w:spacing w:before="100" w:beforeAutospacing="1" w:after="100" w:afterAutospacing="1" w:line="240" w:lineRule="auto"/>
        <w:rPr>
          <w:rFonts w:ascii="Arial" w:eastAsia="Times New Roman" w:hAnsi="Arial"/>
          <w:b/>
          <w:bCs w:val="0"/>
          <w:sz w:val="36"/>
        </w:rPr>
      </w:pPr>
      <w:bookmarkStart w:id="0" w:name="_Toc449510156"/>
    </w:p>
    <w:p w:rsidR="00893405" w:rsidP="00BC5F5C" w14:paraId="16508649" w14:textId="77777777">
      <w:pPr>
        <w:spacing w:before="100" w:beforeAutospacing="1" w:after="100" w:afterAutospacing="1" w:line="240" w:lineRule="auto"/>
        <w:rPr>
          <w:rFonts w:ascii="Arial" w:eastAsia="Times New Roman" w:hAnsi="Arial"/>
          <w:b/>
          <w:bCs w:val="0"/>
          <w:sz w:val="36"/>
        </w:rPr>
      </w:pPr>
    </w:p>
    <w:p w:rsidR="00CB3C0C" w:rsidRPr="00BC5F5C" w:rsidP="00BC5F5C" w14:paraId="6835B2F6" w14:textId="401F75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bCs w:val="0"/>
          <w:sz w:val="27"/>
          <w:szCs w:val="27"/>
        </w:rPr>
      </w:pPr>
      <w:r w:rsidRPr="00BC5F5C">
        <w:rPr>
          <w:rFonts w:ascii="Arial" w:eastAsia="Times New Roman" w:hAnsi="Arial"/>
          <w:b/>
          <w:sz w:val="27"/>
          <w:szCs w:val="27"/>
        </w:rPr>
        <w:t>Introduction</w:t>
      </w:r>
      <w:bookmarkEnd w:id="0"/>
    </w:p>
    <w:p w:rsidR="00CB3C0C" w:rsidRPr="00CB3C0C" w:rsidP="00BC5F5C" w14:paraId="6F1F6D0B" w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1" w:name="_Toc449510157"/>
      <w:r w:rsidRPr="00CB3C0C">
        <w:rPr>
          <w:rFonts w:ascii="Arial" w:eastAsia="Times New Roman" w:hAnsi="Arial"/>
          <w:b/>
          <w:sz w:val="27"/>
          <w:szCs w:val="27"/>
        </w:rPr>
        <w:t>Purpose</w:t>
      </w:r>
    </w:p>
    <w:p w:rsidR="00CB3C0C" w:rsidRPr="00CB3C0C" w:rsidP="00CB3C0C" w14:paraId="23A72B7F" w14:textId="4AA2A317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 xml:space="preserve">This Test Evaluation Report describes the results of the </w:t>
      </w:r>
      <w:r>
        <w:rPr>
          <w:rFonts w:eastAsia="Times New Roman" w:cs="Times New Roman"/>
          <w:szCs w:val="20"/>
        </w:rPr>
        <w:t>asda</w:t>
      </w:r>
      <w:r w:rsidRPr="00CB3C0C">
        <w:rPr>
          <w:rFonts w:eastAsia="Times New Roman" w:cs="Times New Roman"/>
          <w:szCs w:val="20"/>
        </w:rPr>
        <w:t xml:space="preserve"> tests in terms of test coverage (both requirements-based and code-based coverage) and defect analysis (i.e. defect density).</w:t>
      </w:r>
    </w:p>
    <w:p w:rsidR="00CB3C0C" w:rsidRPr="00CB3C0C" w:rsidP="00BC5F5C" w14:paraId="5F3C5B36" w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 w:rsidRPr="00CB3C0C">
        <w:rPr>
          <w:rFonts w:ascii="Arial" w:eastAsia="Times New Roman" w:hAnsi="Arial"/>
          <w:b/>
          <w:sz w:val="27"/>
          <w:szCs w:val="27"/>
        </w:rPr>
        <w:t>Scope</w:t>
      </w:r>
      <w:bookmarkEnd w:id="1"/>
    </w:p>
    <w:p w:rsidR="00CB3C0C" w:rsidRPr="00CB3C0C" w:rsidP="00CB3C0C" w14:paraId="298409AD" w14:textId="4DF9BCD6">
      <w:pPr>
        <w:spacing w:beforeAutospacing="1" w:after="100" w:afterAutospacing="1" w:line="240" w:lineRule="auto"/>
        <w:ind w:left="216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 xml:space="preserve">This Test Evaluation Report applies to the </w:t>
      </w:r>
      <w:r>
        <w:rPr>
          <w:rFonts w:eastAsia="Times New Roman" w:cs="Times New Roman"/>
          <w:szCs w:val="20"/>
        </w:rPr>
        <w:t>asda</w:t>
      </w:r>
      <w:r w:rsidRPr="00CB3C0C">
        <w:rPr>
          <w:rFonts w:eastAsia="Times New Roman" w:cs="Times New Roman"/>
          <w:szCs w:val="20"/>
        </w:rPr>
        <w:t>. The tests conducted are described in the Test Plan. This Evaluation Report is to be used for the following:</w:t>
      </w:r>
    </w:p>
    <w:p w:rsidR="00CB3C0C" w:rsidRPr="00CA2A55" w:rsidP="00CA2A55" w14:paraId="4973EA45" w14:textId="77777777">
      <w:pPr>
        <w:pStyle w:val="ListParagraph"/>
        <w:numPr>
          <w:ilvl w:val="0"/>
          <w:numId w:val="8"/>
        </w:numPr>
        <w:spacing w:beforeAutospacing="1" w:after="100" w:afterAutospacing="1" w:line="240" w:lineRule="auto"/>
        <w:rPr>
          <w:rFonts w:eastAsia="Times New Roman" w:cs="Times New Roman"/>
          <w:szCs w:val="20"/>
        </w:rPr>
      </w:pPr>
      <w:r w:rsidRPr="00CA2A55">
        <w:rPr>
          <w:rFonts w:eastAsia="Times New Roman" w:cs="Times New Roman"/>
          <w:szCs w:val="20"/>
        </w:rPr>
        <w:t>assess the acceptability and appropriateness of the performance behavior(s) of the prototype,</w:t>
      </w:r>
    </w:p>
    <w:p w:rsidR="00CB3C0C" w:rsidRPr="00CA2A55" w:rsidP="00CA2A55" w14:paraId="7EEF2A49" w14:textId="77777777">
      <w:pPr>
        <w:pStyle w:val="ListParagraph"/>
        <w:numPr>
          <w:ilvl w:val="0"/>
          <w:numId w:val="8"/>
        </w:numPr>
        <w:spacing w:beforeAutospacing="1" w:after="100" w:afterAutospacing="1" w:line="240" w:lineRule="auto"/>
        <w:rPr>
          <w:rFonts w:eastAsia="Times New Roman" w:cs="Times New Roman"/>
          <w:szCs w:val="20"/>
        </w:rPr>
      </w:pPr>
      <w:r w:rsidRPr="00CA2A55">
        <w:rPr>
          <w:rFonts w:eastAsia="Times New Roman" w:cs="Times New Roman"/>
          <w:szCs w:val="20"/>
        </w:rPr>
        <w:t>assess the acceptability of the tests, and</w:t>
      </w:r>
    </w:p>
    <w:p w:rsidR="00CB3C0C" w:rsidRPr="00CA2A55" w:rsidP="00CA2A55" w14:paraId="38362ED4" w14:textId="77777777">
      <w:pPr>
        <w:pStyle w:val="ListParagraph"/>
        <w:numPr>
          <w:ilvl w:val="0"/>
          <w:numId w:val="8"/>
        </w:numPr>
        <w:spacing w:beforeAutospacing="1" w:after="100" w:afterAutospacing="1" w:line="240" w:lineRule="auto"/>
        <w:rPr>
          <w:rFonts w:eastAsia="Times New Roman" w:cs="Times New Roman"/>
          <w:szCs w:val="20"/>
        </w:rPr>
      </w:pPr>
      <w:r w:rsidRPr="00CA2A55">
        <w:rPr>
          <w:rFonts w:eastAsia="Times New Roman" w:cs="Times New Roman"/>
          <w:szCs w:val="20"/>
        </w:rPr>
        <w:t>identify improvements to increase test coverage and / or test quality.</w:t>
      </w:r>
    </w:p>
    <w:p w:rsidR="00CB3C0C" w:rsidRPr="00CB3C0C" w:rsidP="00CB3C0C" w14:paraId="647481F3" w14:textId="77777777">
      <w:pPr>
        <w:numPr>
          <w:ilvl w:val="0"/>
          <w:numId w:val="3"/>
        </w:numPr>
        <w:spacing w:before="150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2" w:name="_Toc449510159"/>
      <w:r w:rsidRPr="00CB3C0C">
        <w:rPr>
          <w:rFonts w:ascii="Arial" w:eastAsia="Times New Roman" w:hAnsi="Arial"/>
          <w:b/>
          <w:sz w:val="27"/>
          <w:szCs w:val="27"/>
        </w:rPr>
        <w:t>Test Results Summary</w:t>
      </w:r>
      <w:bookmarkEnd w:id="2"/>
    </w:p>
    <w:p w:rsidR="00CB3C0C" w:rsidRPr="00CB3C0C" w:rsidP="00CB3C0C" w14:paraId="64AA21DD" w14:textId="26BDD835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The test cases defined in the Test Suite were executed following the test strategy as defined in the Test Plan</w:t>
      </w:r>
      <w:r>
        <w:rPr>
          <w:rFonts w:eastAsia="Times New Roman" w:cs="Times New Roman"/>
          <w:szCs w:val="20"/>
        </w:rPr>
        <w:t>.</w:t>
      </w:r>
    </w:p>
    <w:p w:rsidR="00CB3C0C" w:rsidRPr="00CB3C0C" w:rsidP="00CB3C0C" w14:paraId="6DE20C46" w14:textId="77777777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Test coverage (see Section 5.0 below) in terms of covering the use cases and test requirements defined in the Test Plan [5] was complete.</w:t>
      </w:r>
    </w:p>
    <w:p w:rsidR="00CB3C0C" w:rsidRPr="00CB3C0C" w:rsidP="00CB3C0C" w14:paraId="13FDD657" w14:textId="77777777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Code coverage is described in Section 6.0 and was not considered as a significant measure of success for the prototype.</w:t>
      </w:r>
    </w:p>
    <w:p w:rsidR="00CB3C0C" w:rsidRPr="00CB3C0C" w:rsidP="00CB3C0C" w14:paraId="0797B3C1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3" w:name="_Toc449510160"/>
      <w:r w:rsidRPr="00CB3C0C">
        <w:rPr>
          <w:rFonts w:ascii="Arial" w:eastAsia="Times New Roman" w:hAnsi="Arial"/>
          <w:b/>
          <w:sz w:val="27"/>
          <w:szCs w:val="27"/>
        </w:rPr>
        <w:t>Test Coverage</w:t>
      </w:r>
      <w:bookmarkEnd w:id="3"/>
    </w:p>
    <w:p w:rsidR="00CB3C0C" w:rsidP="00CB3C0C" w14:paraId="61D7ACBB" w14:textId="5C1C317C">
      <w:pPr>
        <w:spacing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The tests to be performed on the prototype are defined in Section 5.1 of the Test Plan [5] along with their completion criteria. The test coverage results are as follows:</w:t>
      </w:r>
    </w:p>
    <w:p w:rsidR="00CB3C0C" w:rsidP="00893405" w14:paraId="40A33FC8" w14:textId="6886F8A5">
      <w:pPr>
        <w:spacing w:beforeAutospacing="1" w:after="100" w:afterAutospacing="1" w:line="240" w:lineRule="auto"/>
        <w:ind w:firstLine="72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Table 2. Test Coverage</w:t>
      </w:r>
    </w:p>
    <w:tbl>
      <w:tblPr>
        <w:tblStyle w:val="TableGrid"/>
        <w:tblW w:w="0" w:type="auto"/>
        <w:tblInd w:w="66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/>
      </w:tblPr>
      <w:tblGrid>
        <w:gridCol w:w="1365"/>
        <w:gridCol w:w="1427"/>
        <w:gridCol w:w="1279"/>
        <w:gridCol w:w="1279"/>
        <w:gridCol w:w="1280"/>
      </w:tblGrid>
      <w:tr w14:paraId="04BF9C53" w14:textId="77777777" w:rsidTr="00CA2A55">
        <w:tblPrEx>
          <w:tblW w:w="0" w:type="auto"/>
          <w:tblInd w:w="667" w:type="dxa"/>
          <w:tblBorders>
            <w:top w:val="single" w:sz="0" w:space="0" w:color="auto"/>
            <w:left w:val="single" w:sz="0" w:space="0" w:color="auto"/>
            <w:bottom w:val="single" w:sz="0" w:space="0" w:color="auto"/>
            <w:right w:val="single" w:sz="0" w:space="0" w:color="auto"/>
            <w:insideH w:val="single" w:sz="0" w:space="0" w:color="auto"/>
            <w:insideV w:val="single" w:sz="0" w:space="0" w:color="auto"/>
          </w:tblBorders>
          <w:tblLook w:val="04A0"/>
        </w:tblPrEx>
        <w:tc>
          <w:tcPr>
            <w:tcW w:w="1365" w:type="dxa"/>
          </w:tcPr>
          <w:p w:rsidR="00CB3C0C" w:rsidP="00CB3C0C" w14:paraId="7F11F8C4" w14:textId="102AC9CF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Test Suite</w:t>
            </w:r>
          </w:p>
        </w:tc>
        <w:tc>
          <w:tcPr>
            <w:tcW w:w="1427" w:type="dxa"/>
          </w:tcPr>
          <w:p w:rsidR="00CB3C0C" w:rsidP="00CB3C0C" w14:paraId="6F817754" w14:textId="10B27CBB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executed</w:t>
            </w:r>
          </w:p>
        </w:tc>
        <w:tc>
          <w:tcPr>
            <w:tcW w:w="1279" w:type="dxa"/>
          </w:tcPr>
          <w:p w:rsidR="00CB3C0C" w:rsidP="00CB3C0C" w14:paraId="54CBC2BB" w14:textId="64DC666A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Passed</w:t>
            </w:r>
          </w:p>
        </w:tc>
        <w:tc>
          <w:tcPr>
            <w:tcW w:w="1279" w:type="dxa"/>
          </w:tcPr>
          <w:p w:rsidR="00CB3C0C" w:rsidP="00CB3C0C" w14:paraId="27FA6B75" w14:textId="5E1CB8F1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Failed</w:t>
            </w:r>
          </w:p>
        </w:tc>
        <w:tc>
          <w:tcPr>
            <w:tcW w:w="1280" w:type="dxa"/>
          </w:tcPr>
          <w:p w:rsidR="00CB3C0C" w:rsidP="00CB3C0C" w14:paraId="4CF93415" w14:textId="6E947004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Blocked</w:t>
            </w:r>
          </w:p>
        </w:tc>
      </w:tr>
      <w:tr>
        <w:tblPrEx>
          <w:tblW w:w="0" w:type="auto"/>
          <w:tblInd w:w="667" w:type="dxa"/>
          <w:tblLook w:val="04A0"/>
        </w:tblPrEx>
        <w:tc>
          <w:tcPr/>
          <w:p>
            <w:r>
              <w:t>TestSuite1.1</w:t>
            </w:r>
          </w:p>
        </w:tc>
        <w:tc>
          <w:tcPr/>
          <w:p>
            <w:r>
              <w:t>15.0</w:t>
            </w:r>
          </w:p>
        </w:tc>
        <w:tc>
          <w:tcPr/>
          <w:p>
            <w:r>
              <w:t>12.0</w:t>
            </w:r>
          </w:p>
        </w:tc>
        <w:tc>
          <w:tcPr/>
          <w:p>
            <w:r>
              <w:t>2.0</w:t>
            </w:r>
          </w:p>
        </w:tc>
        <w:tc>
          <w:tcPr/>
          <w:p>
            <w:r>
              <w:t>1.0</w:t>
            </w:r>
          </w:p>
        </w:tc>
      </w:tr>
      <w:tr>
        <w:tblPrEx>
          <w:tblW w:w="0" w:type="auto"/>
          <w:tblInd w:w="667" w:type="dxa"/>
          <w:tblLook w:val="04A0"/>
        </w:tblPrEx>
        <w:tc>
          <w:tcPr/>
          <w:p>
            <w:r>
              <w:t>TestSuite1.2</w:t>
            </w:r>
          </w:p>
        </w:tc>
        <w:tc>
          <w:tcPr/>
          <w:p>
            <w:r>
              <w:t>20.0</w:t>
            </w:r>
          </w:p>
        </w:tc>
        <w:tc>
          <w:tcPr/>
          <w:p>
            <w:r>
              <w:t>15.0</w:t>
            </w:r>
          </w:p>
        </w:tc>
        <w:tc>
          <w:tcPr/>
          <w:p>
            <w:r>
              <w:t>4.0</w:t>
            </w:r>
          </w:p>
        </w:tc>
        <w:tc>
          <w:tcPr/>
          <w:p>
            <w:r>
              <w:t>1.0</w:t>
            </w:r>
          </w:p>
        </w:tc>
      </w:tr>
    </w:tbl>
    <w:p w:rsidR="00CB3C0C" w:rsidRPr="00CB3C0C" w:rsidP="00CB3C0C" w14:paraId="1CFDD19F" w14:textId="77777777">
      <w:pPr>
        <w:spacing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</w:p>
    <w:p w:rsidR="00CB3C0C" w:rsidRPr="00CB3C0C" w:rsidP="00CB3C0C" w14:paraId="2A70252E" w14:textId="77777777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The area of tests with the </w:t>
      </w:r>
      <w:r w:rsidRPr="00CB3C0C">
        <w:rPr>
          <w:rFonts w:eastAsia="Times New Roman" w:cs="Times New Roman"/>
          <w:b/>
          <w:szCs w:val="20"/>
        </w:rPr>
        <w:t>highest failure rate</w:t>
      </w:r>
      <w:r w:rsidRPr="00CB3C0C">
        <w:rPr>
          <w:rFonts w:eastAsia="Times New Roman" w:cs="Times New Roman"/>
          <w:szCs w:val="20"/>
        </w:rPr>
        <w:t> was:</w:t>
      </w:r>
    </w:p>
    <w:p w:rsidR="00CB3C0C" w:rsidRPr="00CB3C0C" w:rsidP="00CB3C0C" w14:paraId="2B4F0D62" w14:textId="777777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Performance tests involving access to the Course Catalog System</w:t>
      </w:r>
    </w:p>
    <w:p w:rsidR="00CB3C0C" w:rsidRPr="00CB3C0C" w:rsidP="00CB3C0C" w14:paraId="12C140DF" w14:textId="777777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Load tests involving access to the Course Catalog System.</w:t>
      </w:r>
    </w:p>
    <w:p w:rsidR="00CB3C0C" w:rsidRPr="00CB3C0C" w:rsidP="00CB3C0C" w14:paraId="792774E4" w14:textId="77777777">
      <w:pPr>
        <w:spacing w:beforeAutospacing="1" w:after="100" w:afterAutospacing="1" w:line="240" w:lineRule="auto"/>
        <w:ind w:left="2160"/>
        <w:rPr>
          <w:rFonts w:eastAsia="Times New Roman" w:cs="Times New Roman"/>
          <w:sz w:val="27"/>
          <w:szCs w:val="27"/>
        </w:rPr>
      </w:pPr>
      <w:r w:rsidRPr="00CB3C0C">
        <w:rPr>
          <w:rFonts w:eastAsia="Times New Roman" w:cs="Times New Roman"/>
          <w:sz w:val="27"/>
          <w:szCs w:val="27"/>
        </w:rPr>
        <w:t> </w:t>
      </w:r>
    </w:p>
    <w:p w:rsidR="00CB3C0C" w:rsidRPr="00CB3C0C" w:rsidP="00CB3C0C" w14:paraId="22150A63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4" w:name="_Toc449510162"/>
      <w:r w:rsidRPr="00CB3C0C">
        <w:rPr>
          <w:rFonts w:ascii="Arial" w:eastAsia="Times New Roman" w:hAnsi="Arial"/>
          <w:b/>
          <w:sz w:val="27"/>
          <w:szCs w:val="27"/>
        </w:rPr>
        <w:t>Defect Analysis</w:t>
      </w:r>
      <w:bookmarkEnd w:id="4"/>
    </w:p>
    <w:p w:rsidR="00CB3C0C" w:rsidP="000D66AA" w14:paraId="4C8C1203" w14:textId="799210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This section summarizes the results of defect analysis</w:t>
      </w:r>
      <w:r>
        <w:rPr>
          <w:rFonts w:eastAsia="Times New Roman" w:cs="Times New Roman"/>
          <w:szCs w:val="20"/>
        </w:rPr>
        <w:t>, underlying the Open Defects</w:t>
      </w:r>
      <w:r w:rsidRPr="00CB3C0C">
        <w:rPr>
          <w:rFonts w:eastAsia="Times New Roman" w:cs="Times New Roman"/>
          <w:szCs w:val="20"/>
        </w:rPr>
        <w:t xml:space="preserve">. </w:t>
      </w:r>
    </w:p>
    <w:p w:rsidR="000D66AA" w:rsidP="000D66AA" w14:paraId="7388F905" w14:textId="43D0F80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Table 3. Defect Analysis</w:t>
      </w:r>
    </w:p>
    <w:tbl>
      <w:tblPr>
        <w:tblStyle w:val="TableGrid"/>
        <w:tblW w:w="0" w:type="auto"/>
        <w:tblInd w:w="7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/>
      </w:tblPr>
      <w:tblGrid>
        <w:gridCol w:w="1414"/>
        <w:gridCol w:w="1413"/>
        <w:gridCol w:w="1632"/>
        <w:gridCol w:w="1521"/>
        <w:gridCol w:w="1411"/>
        <w:gridCol w:w="1244"/>
      </w:tblGrid>
      <w:tr w14:paraId="4B54AE29" w14:textId="12B575B2" w:rsidTr="00817336">
        <w:tblPrEx>
          <w:tblW w:w="0" w:type="auto"/>
          <w:tblInd w:w="715" w:type="dxa"/>
          <w:tblBorders>
            <w:top w:val="single" w:sz="0" w:space="0" w:color="auto"/>
            <w:left w:val="single" w:sz="0" w:space="0" w:color="auto"/>
            <w:bottom w:val="single" w:sz="0" w:space="0" w:color="auto"/>
            <w:right w:val="single" w:sz="0" w:space="0" w:color="auto"/>
            <w:insideH w:val="single" w:sz="0" w:space="0" w:color="auto"/>
            <w:insideV w:val="single" w:sz="0" w:space="0" w:color="auto"/>
          </w:tblBorders>
          <w:tblLook w:val="04A0"/>
        </w:tblPrEx>
        <w:tc>
          <w:tcPr>
            <w:tcW w:w="1414" w:type="dxa"/>
            <w:vAlign w:val="center"/>
          </w:tcPr>
          <w:p w:rsidR="00817336" w:rsidP="00817336" w14:paraId="32416CDB" w14:textId="46744587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Issue Key</w:t>
            </w:r>
          </w:p>
        </w:tc>
        <w:tc>
          <w:tcPr>
            <w:tcW w:w="1413" w:type="dxa"/>
            <w:vAlign w:val="center"/>
          </w:tcPr>
          <w:p w:rsidR="00817336" w:rsidP="00640221" w14:paraId="12F9E680" w14:textId="16998447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Issue Type</w:t>
            </w:r>
          </w:p>
        </w:tc>
        <w:tc>
          <w:tcPr>
            <w:tcW w:w="1632" w:type="dxa"/>
            <w:vAlign w:val="center"/>
          </w:tcPr>
          <w:p w:rsidR="00817336" w:rsidP="00640221" w14:paraId="180C8748" w14:textId="3A534AAA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Description</w:t>
            </w:r>
          </w:p>
        </w:tc>
        <w:tc>
          <w:tcPr>
            <w:tcW w:w="1521" w:type="dxa"/>
            <w:vAlign w:val="center"/>
          </w:tcPr>
          <w:p w:rsidR="00817336" w:rsidP="00640221" w14:paraId="33AE9346" w14:textId="37A6938C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Severity</w:t>
            </w:r>
          </w:p>
        </w:tc>
        <w:tc>
          <w:tcPr>
            <w:tcW w:w="1411" w:type="dxa"/>
          </w:tcPr>
          <w:p w:rsidR="00817336" w:rsidP="00640221" w14:paraId="63372E89" w14:textId="60C843C6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Priority</w:t>
            </w:r>
          </w:p>
        </w:tc>
        <w:tc>
          <w:tcPr>
            <w:tcW w:w="1244" w:type="dxa"/>
          </w:tcPr>
          <w:p w:rsidR="00817336" w:rsidP="00640221" w14:paraId="5670DDEB" w14:textId="32B51CD8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Status</w:t>
            </w:r>
          </w:p>
        </w:tc>
      </w:tr>
      <w:tr>
        <w:tblPrEx>
          <w:tblW w:w="0" w:type="auto"/>
          <w:tblInd w:w="715" w:type="dxa"/>
          <w:tblLook w:val="04A0"/>
        </w:tblPrEx>
        <w:tc>
          <w:tcPr/>
          <w:p>
            <w:r>
              <w:t>issueType1</w:t>
            </w:r>
          </w:p>
        </w:tc>
        <w:tc>
          <w:tcPr/>
          <w:p>
            <w:r>
              <w:t>issue_key1</w:t>
            </w:r>
          </w:p>
        </w:tc>
        <w:tc>
          <w:tcPr/>
          <w:p>
            <w:r>
              <w:t>description1</w:t>
            </w:r>
          </w:p>
        </w:tc>
        <w:tc>
          <w:tcPr/>
          <w:p>
            <w:r>
              <w:t>priority1</w:t>
            </w:r>
          </w:p>
        </w:tc>
        <w:tc>
          <w:tcPr/>
          <w:p>
            <w:r>
              <w:t>severity1</w:t>
            </w:r>
          </w:p>
        </w:tc>
        <w:tc>
          <w:tcPr/>
          <w:p>
            <w:r>
              <w:t>status1</w:t>
            </w:r>
          </w:p>
        </w:tc>
      </w:tr>
      <w:tr>
        <w:tblPrEx>
          <w:tblW w:w="0" w:type="auto"/>
          <w:tblInd w:w="715" w:type="dxa"/>
          <w:tblLook w:val="04A0"/>
        </w:tblPrEx>
        <w:tc>
          <w:tcPr/>
          <w:p>
            <w:r>
              <w:t>issueType2</w:t>
            </w:r>
          </w:p>
        </w:tc>
        <w:tc>
          <w:tcPr/>
          <w:p>
            <w:r>
              <w:t>issue_key2</w:t>
            </w:r>
          </w:p>
        </w:tc>
        <w:tc>
          <w:tcPr/>
          <w:p>
            <w:r>
              <w:t>description2</w:t>
            </w:r>
          </w:p>
        </w:tc>
        <w:tc>
          <w:tcPr/>
          <w:p>
            <w:r>
              <w:t>priority2</w:t>
            </w:r>
          </w:p>
        </w:tc>
        <w:tc>
          <w:tcPr/>
          <w:p>
            <w:r>
              <w:t>severity2</w:t>
            </w:r>
          </w:p>
        </w:tc>
        <w:tc>
          <w:tcPr/>
          <w:p>
            <w:r>
              <w:t>status2</w:t>
            </w:r>
          </w:p>
        </w:tc>
      </w:tr>
      <w:tr>
        <w:tblPrEx>
          <w:tblW w:w="0" w:type="auto"/>
          <w:tblInd w:w="715" w:type="dxa"/>
          <w:tblLook w:val="04A0"/>
        </w:tblPrEx>
        <w:tc>
          <w:tcPr/>
          <w:p>
            <w:r>
              <w:t>issueType3</w:t>
            </w:r>
          </w:p>
        </w:tc>
        <w:tc>
          <w:tcPr/>
          <w:p>
            <w:r>
              <w:t>issue_key3</w:t>
            </w:r>
          </w:p>
        </w:tc>
        <w:tc>
          <w:tcPr/>
          <w:p>
            <w:r>
              <w:t>description3</w:t>
            </w:r>
          </w:p>
        </w:tc>
        <w:tc>
          <w:tcPr/>
          <w:p>
            <w:r>
              <w:t>priority3</w:t>
            </w:r>
          </w:p>
        </w:tc>
        <w:tc>
          <w:tcPr/>
          <w:p>
            <w:r>
              <w:t>severity3</w:t>
            </w:r>
          </w:p>
        </w:tc>
        <w:tc>
          <w:tcPr/>
          <w:p>
            <w:r>
              <w:t>status3</w:t>
            </w:r>
          </w:p>
        </w:tc>
      </w:tr>
      <w:tr>
        <w:tblPrEx>
          <w:tblW w:w="0" w:type="auto"/>
          <w:tblInd w:w="715" w:type="dxa"/>
          <w:tblLook w:val="04A0"/>
        </w:tblPrEx>
        <w:tc>
          <w:tcPr/>
          <w:p>
            <w:r>
              <w:t>issueType4</w:t>
            </w:r>
          </w:p>
        </w:tc>
        <w:tc>
          <w:tcPr/>
          <w:p>
            <w:r>
              <w:t>issue_key4</w:t>
            </w:r>
          </w:p>
        </w:tc>
        <w:tc>
          <w:tcPr/>
          <w:p>
            <w:r>
              <w:t>description4</w:t>
            </w:r>
          </w:p>
        </w:tc>
        <w:tc>
          <w:tcPr/>
          <w:p>
            <w:r>
              <w:t>priority4</w:t>
            </w:r>
          </w:p>
        </w:tc>
        <w:tc>
          <w:tcPr/>
          <w:p>
            <w:r>
              <w:t>severity4</w:t>
            </w:r>
          </w:p>
        </w:tc>
        <w:tc>
          <w:tcPr/>
          <w:p>
            <w:r>
              <w:t>status4</w:t>
            </w:r>
          </w:p>
        </w:tc>
      </w:tr>
      <w:tr>
        <w:tblPrEx>
          <w:tblW w:w="0" w:type="auto"/>
          <w:tblInd w:w="715" w:type="dxa"/>
          <w:tblLook w:val="04A0"/>
        </w:tblPrEx>
        <w:tc>
          <w:tcPr/>
          <w:p>
            <w:r>
              <w:t>issueType5</w:t>
            </w:r>
          </w:p>
        </w:tc>
        <w:tc>
          <w:tcPr/>
          <w:p>
            <w:r>
              <w:t>issue_key5</w:t>
            </w:r>
          </w:p>
        </w:tc>
        <w:tc>
          <w:tcPr/>
          <w:p>
            <w:r>
              <w:t>description5</w:t>
            </w:r>
          </w:p>
        </w:tc>
        <w:tc>
          <w:tcPr/>
          <w:p>
            <w:r>
              <w:t>priority5</w:t>
            </w:r>
          </w:p>
        </w:tc>
        <w:tc>
          <w:tcPr/>
          <w:p>
            <w:r>
              <w:t>severity5</w:t>
            </w:r>
          </w:p>
        </w:tc>
        <w:tc>
          <w:tcPr/>
          <w:p>
            <w:r>
              <w:t>status5</w:t>
            </w:r>
          </w:p>
        </w:tc>
      </w:tr>
    </w:tbl>
    <w:p w:rsidR="00CD06C2" w:rsidP="00CB3C0C" w14:paraId="4ED73F9B" w14:textId="05FFA9F4">
      <w:pPr>
        <w:spacing w:before="100" w:beforeAutospacing="1" w:after="100" w:afterAutospacing="1" w:line="240" w:lineRule="auto"/>
        <w:ind w:left="720"/>
      </w:pPr>
      <w:bookmarkStart w:id="5" w:name="_GoBack"/>
      <w:bookmarkEnd w:id="5"/>
    </w:p>
    <w:p w:rsidR="006B7966" w:rsidP="006B7966" w14:paraId="3C27B8ED" w14:textId="287F2E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/>
          <w:b/>
          <w:bCs w:val="0"/>
          <w:sz w:val="27"/>
          <w:szCs w:val="27"/>
        </w:rPr>
      </w:pPr>
      <w:r w:rsidRPr="006B7966">
        <w:rPr>
          <w:rFonts w:ascii="Arial" w:eastAsia="Times New Roman" w:hAnsi="Arial"/>
          <w:b/>
          <w:sz w:val="27"/>
          <w:szCs w:val="27"/>
        </w:rPr>
        <w:t>Approval</w:t>
      </w:r>
    </w:p>
    <w:p w:rsidR="006B7966" w:rsidP="006B7966" w14:paraId="6478DB34" w14:textId="0DEBB226">
      <w:pPr>
        <w:spacing w:before="100" w:beforeAutospacing="1" w:after="100" w:afterAutospacing="1" w:line="240" w:lineRule="auto"/>
        <w:ind w:left="63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 xml:space="preserve">This </w:t>
      </w:r>
      <w:r>
        <w:rPr>
          <w:rFonts w:eastAsia="Times New Roman" w:cs="Times New Roman"/>
          <w:szCs w:val="20"/>
        </w:rPr>
        <w:t xml:space="preserve">document has been reviewed and approved by </w:t>
      </w:r>
      <w:r>
        <w:rPr>
          <w:rFonts w:eastAsia="Times New Roman" w:cs="Times New Roman"/>
          <w:szCs w:val="20"/>
        </w:rPr>
        <w:t xml:space="preserve"> asd</w:t>
      </w:r>
    </w:p>
    <w:p w:rsidR="006B7966" w:rsidP="006B7966" w14:paraId="261E06BE" w14:textId="789F275D">
      <w:pPr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bCs w:val="0"/>
          <w:sz w:val="27"/>
          <w:szCs w:val="27"/>
        </w:rPr>
      </w:pPr>
      <w:r>
        <w:rPr>
          <w:rFonts w:eastAsia="Times New Roman" w:cs="Times New Roman"/>
          <w:szCs w:val="20"/>
        </w:rPr>
        <w:t xml:space="preserve">Date: </w:t>
      </w:r>
      <w:r>
        <w:rPr>
          <w:rFonts w:eastAsia="Times New Roman" w:cs="Times New Roman"/>
          <w:szCs w:val="20"/>
        </w:rPr>
        <w:t xml:space="preserve"> asd</w:t>
      </w:r>
    </w:p>
    <w:p w:rsidR="006B7966" w:rsidRPr="006B7966" w:rsidP="006B7966" w14:paraId="31576B85" w14:textId="1740395B">
      <w:pPr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bCs w:val="0"/>
          <w:sz w:val="27"/>
          <w:szCs w:val="27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3E02B3"/>
    <w:multiLevelType w:val="multilevel"/>
    <w:tmpl w:val="0B64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2B56C5"/>
    <w:multiLevelType w:val="multilevel"/>
    <w:tmpl w:val="242E3DE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Arial" w:eastAsia="Times New Roman" w:hAnsi="Arial" w:cs="Arial"/>
        <w:b w:val="0"/>
        <w:bCs w:val="0"/>
        <w:sz w:val="26"/>
        <w:szCs w:val="26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364CD0"/>
    <w:multiLevelType w:val="multilevel"/>
    <w:tmpl w:val="23EC939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Arial" w:eastAsia="Times New Roman" w:hAnsi="Arial" w:cs="Arial"/>
        <w:b w:val="0"/>
        <w:bCs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741B0D"/>
    <w:multiLevelType w:val="multilevel"/>
    <w:tmpl w:val="09A0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A84765"/>
    <w:multiLevelType w:val="hybridMultilevel"/>
    <w:tmpl w:val="62E69836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  <w:lvlOverride w:ilvl="2">
      <w:lvl w:ilvl="2">
        <w:start w:val="0"/>
        <w:numFmt w:val="decimal"/>
        <w:lvlText w:val="%3."/>
        <w:lvlJc w:val="left"/>
      </w:lvl>
    </w:lvlOverride>
  </w:num>
  <w:num w:numId="4">
    <w:abstractNumId w:val="2"/>
    <w:lvlOverride w:ilvl="1">
      <w:lvl w:ilvl="1">
        <w:start w:val="0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0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1">
      <w:lvl w:ilvl="1">
        <w:start w:val="0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0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1">
      <w:lvl w:ilvl="1">
        <w:start w:val="0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0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0C"/>
    <w:rsid w:val="000B2A82"/>
    <w:rsid w:val="000D66AA"/>
    <w:rsid w:val="003968BF"/>
    <w:rsid w:val="003A6DE6"/>
    <w:rsid w:val="0048634C"/>
    <w:rsid w:val="00533797"/>
    <w:rsid w:val="00640221"/>
    <w:rsid w:val="006B7966"/>
    <w:rsid w:val="007C65C7"/>
    <w:rsid w:val="00817336"/>
    <w:rsid w:val="00893405"/>
    <w:rsid w:val="00BC5F5C"/>
    <w:rsid w:val="00CA2A55"/>
    <w:rsid w:val="00CB3C0C"/>
    <w:rsid w:val="00CD06C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D512E97-4705-4048-ADE8-C08ECE9E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="Arial"/>
        <w:bCs/>
        <w:color w:val="000000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C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C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3C0C"/>
    <w:rPr>
      <w:color w:val="0000FF"/>
      <w:u w:val="single"/>
    </w:rPr>
  </w:style>
  <w:style w:type="table" w:styleId="TableGrid">
    <w:name w:val="Table Grid"/>
    <w:basedOn w:val="TableNormal"/>
    <w:uiPriority w:val="39"/>
    <w:rsid w:val="00CB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sceweb.uhcl.edu/helm/RUP_course_example/courseregistrationproject/artifacts/test/results/test_report_arch.htm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Marinescu, Andreea</dc:creator>
  <cp:lastModifiedBy>Doho</cp:lastModifiedBy>
  <cp:revision>14</cp:revision>
  <dcterms:created xsi:type="dcterms:W3CDTF">2021-01-26T19:53:00Z</dcterms:created>
  <dcterms:modified xsi:type="dcterms:W3CDTF">2021-01-27T20:15:00Z</dcterms:modified>
</cp:coreProperties>
</file>