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750D5" w:rsidRDefault="008D2647">
      <w:pPr>
        <w:jc w:val="center"/>
        <w:rPr>
          <w:rFonts w:ascii="Calibri" w:cs="Calibri" w:eastAsia="Calibri" w:hAnsi="Calibri"/>
        </w:rPr>
      </w:pPr>
      <w:r>
        <w:rPr>
          <w:rFonts w:ascii="Calibri" w:cs="Calibri" w:eastAsia="Calibri" w:hAnsi="Calibri"/>
        </w:rPr>
        <w:t>Quality Assurance &amp; Testing</w:t>
      </w:r>
    </w:p>
    <w:p w:rsidR="00B750D5" w:rsidRDefault="008D2647">
      <w:pPr>
        <w:jc w:val="center"/>
        <w:rPr>
          <w:rFonts w:ascii="Calibri" w:cs="Calibri" w:eastAsia="Calibri" w:hAnsi="Calibri"/>
        </w:rPr>
      </w:pPr>
      <w:r>
        <w:rPr>
          <w:rFonts w:ascii="Calibri" w:cs="Calibri" w:eastAsia="Calibri" w:hAnsi="Calibri"/>
          <w:shd w:color="auto" w:fill="FFFF00" w:val="clear"/>
        </w:rPr>
        <w:t>test1</w:t>
      </w:r>
    </w:p>
    <w:p w:rsidR="00B750D5" w:rsidRDefault="008D2647">
      <w:pPr>
        <w:jc w:val="center"/>
        <w:rPr>
          <w:rFonts w:ascii="Calibri" w:cs="Calibri" w:eastAsia="Calibri" w:hAnsi="Calibri"/>
        </w:rPr>
      </w:pPr>
      <w:r>
        <w:rPr>
          <w:rFonts w:ascii="Calibri" w:cs="Calibri" w:eastAsia="Calibri" w:hAnsi="Calibri"/>
          <w:shd w:color="auto" w:fill="FFFF00" w:val="clear"/>
        </w:rPr>
        <w:t xml:space="preserve">test2</w:t>
      </w:r>
    </w:p>
    <w:p w:rsidR="00B750D5" w:rsidRDefault="008D2647">
      <w:pPr>
        <w:jc w:val="center"/>
        <w:rPr>
          <w:rFonts w:ascii="Calibri" w:cs="Calibri" w:eastAsia="Calibri" w:hAnsi="Calibri"/>
        </w:rPr>
      </w:pPr>
      <w:r>
        <w:rPr>
          <w:rFonts w:ascii="Calibri" w:cs="Calibri" w:eastAsia="Calibri" w:hAnsi="Calibri"/>
        </w:rPr>
        <w:t>Test Evaluation Report – Parte fixa</w:t>
      </w:r>
    </w:p>
    <w:p w:rsidR="00B750D5" w:rsidRDefault="00B750D5">
      <w:pPr>
        <w:jc w:val="center"/>
        <w:rPr>
          <w:rFonts w:ascii="Calibri" w:cs="Calibri" w:eastAsia="Calibri" w:hAnsi="Calibri"/>
        </w:rPr>
      </w:pPr>
    </w:p>
    <w:p w:rsidR="00B750D5" w:rsidRDefault="00B750D5">
      <w:pPr>
        <w:jc w:val="cente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Text Parte fixa </w:t>
      </w:r>
      <w:r w:rsidR="002E1F7E">
        <w:rPr>
          <w:rFonts w:ascii="Calibri" w:cs="Calibri" w:eastAsia="Calibri" w:hAnsi="Calibri"/>
        </w:rPr>
        <w:t>Table</w:t>
      </w:r>
      <w:r w:rsidR="00A8597D">
        <w:rPr>
          <w:rFonts w:ascii="Calibri" w:cs="Calibri" w:eastAsia="Calibri" w:hAnsi="Calibri"/>
        </w:rPr>
        <w:t xml:space="preserve"> x1234</w:t>
      </w:r>
      <w:bookmarkStart w:id="0" w:name="_GoBack"/>
      <w:bookmarkEnd w:id="0"/>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Cuprins</w:t>
      </w: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Tabel ce poate varia:</w:t>
      </w:r>
    </w:p>
    <w:p w:rsidR="00961D4D" w:rsidRDefault="00961D4D">
      <w:pPr>
        <w:rPr>
          <w:rFonts w:ascii="Calibri" w:cs="Calibri" w:eastAsia="Calibri" w:hAnsi="Calibri"/>
        </w:rPr>
      </w:pPr>
      <w:r>
        <w:rPr>
          <w:rFonts w:ascii="Calibri" w:cs="Calibri" w:eastAsia="Calibri" w:hAnsi="Calibri"/>
        </w:rPr>
        <w:t>Table 1</w:t>
      </w:r>
      <w:r w:rsidR="000913AA">
        <w:rPr>
          <w:rFonts w:ascii="Calibri" w:cs="Calibri" w:eastAsia="Calibri" w:hAnsi="Calibri"/>
        </w:rPr>
        <w:t>.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750D5" w:rsidTr="008D2647">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r>
      <w:tr>
        <w:tc>
          <w:p>
            <w:r>
              <w:t>azi</w:t>
            </w:r>
          </w:p>
        </w:tc>
        <w:tc>
          <w:p>
            <w:r>
              <w:t>xx</w:t>
            </w:r>
          </w:p>
        </w:tc>
        <w:tc>
          <w:p>
            <w:r>
              <w:t>xx</w:t>
            </w:r>
          </w:p>
        </w:tc>
        <w:tc>
          <w:p>
            <w:r>
              <w:t>xx</w:t>
            </w:r>
          </w:p>
        </w:tc>
      </w:tr>
    </w:tbl>
    <w:p w:rsidR="00B750D5" w:rsidRDefault="00B750D5">
      <w:pPr>
        <w:rPr>
          <w:rFonts w:ascii="Calibri" w:cs="Calibri" w:eastAsia="Calibri" w:hAnsi="Calibri"/>
        </w:rPr>
      </w:pPr>
    </w:p>
    <w:p w:rsidP="00807703" w:rsidR="00807703" w:rsidRDefault="00AB5F90">
      <w:pPr>
        <w:rPr>
          <w:rFonts w:ascii="Calibri" w:cs="Calibri" w:eastAsia="Calibri" w:hAnsi="Calibri"/>
        </w:rPr>
      </w:pPr>
      <w:r>
        <w:rPr>
          <w:rFonts w:ascii="Calibri" w:cs="Calibri" w:eastAsia="Calibri" w:hAnsi="Calibri"/>
        </w:rPr>
        <w:t>Table 2</w:t>
      </w:r>
      <w:r w:rsidR="000913AA">
        <w:rPr>
          <w:rFonts w:ascii="Calibri" w:cs="Calibri" w:eastAsia="Calibri" w:hAnsi="Calibri"/>
        </w:rPr>
        <w:t>. Open/Outstanding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807703" w:rsidTr="00145CF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pPr>
              <w:spacing w:after="0" w:line="240" w:lineRule="auto"/>
              <w:rPr>
                <w:rFonts w:ascii="Calibri" w:cs="Calibri" w:eastAsia="Calibri" w:hAnsi="Calibri"/>
              </w:rPr>
            </w:pPr>
            <w:r>
              <w:rPr>
                <w:rFonts w:ascii="Calibri" w:cs="Calibri" w:eastAsia="Calibri" w:hAnsi="Calibri"/>
              </w:rPr>
              <w:t>Version</w:t>
            </w:r>
          </w:p>
        </w:tc>
      </w:tr>
      <w:tr>
        <w:tc>
          <w:p>
            <w:r>
              <w:t>maine</w:t>
            </w:r>
          </w:p>
        </w:tc>
        <w:tc>
          <w:p>
            <w:r>
              <w:t>asdsad</w:t>
            </w:r>
          </w:p>
        </w:tc>
        <w:tc>
          <w:p>
            <w:r>
              <w:t>asdasd</w:t>
            </w:r>
          </w:p>
        </w:tc>
        <w:tc>
          <w:p>
            <w:r>
              <w:t>asdas</w:t>
            </w:r>
          </w:p>
        </w:tc>
      </w:tr>
    </w:tbl>
    <w:p w:rsidR="00807703" w:rsidRDefault="00807703">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w:t>
      </w:r>
    </w:p>
    <w:p w:rsidR="00B750D5" w:rsidRDefault="008D2647">
      <w:pPr>
        <w:rPr>
          <w:rFonts w:ascii="Calibri" w:cs="Calibri" w:eastAsia="Calibri" w:hAnsi="Calibri"/>
        </w:rPr>
      </w:pPr>
      <w:r>
        <w:rPr>
          <w:rFonts w:ascii="Calibri" w:cs="Calibri" w:eastAsia="Calibri" w:hAnsi="Calibri"/>
        </w:rPr>
        <w:t xml:space="preserve">Nar-iduri – </w:t>
      </w:r>
      <w:r>
        <w:rPr>
          <w:rFonts w:ascii="Calibri" w:cs="Calibri" w:eastAsia="Calibri" w:hAnsi="Calibri"/>
          <w:shd w:color="auto" w:fill="FFFF00" w:val="clear"/>
        </w:rPr>
        <w:t>test3</w:t>
      </w:r>
    </w:p>
    <w:p w:rsidR="00B750D5" w:rsidRDefault="008D2647">
      <w:pPr>
        <w:rPr>
          <w:rFonts w:ascii="Calibri" w:cs="Calibri" w:eastAsia="Calibri" w:hAnsi="Calibri"/>
        </w:rPr>
      </w:pPr>
      <w:r>
        <w:rPr>
          <w:rFonts w:ascii="Calibri" w:cs="Calibri" w:eastAsia="Calibri" w:hAnsi="Calibri"/>
        </w:rPr>
        <w:t xml:space="preserve">Parte fixa unde va varia numarul releasului </w:t>
      </w:r>
      <w:r>
        <w:rPr>
          <w:rFonts w:ascii="Calibri" w:cs="Calibri" w:eastAsia="Calibri" w:hAnsi="Calibri"/>
          <w:shd w:color="auto" w:fill="FFFF00" w:val="clear"/>
        </w:rPr>
        <w:t>test1</w:t>
      </w:r>
    </w:p>
    <w:p w:rsidR="00B750D5" w:rsidRDefault="008D2647">
      <w:pPr>
        <w:rPr>
          <w:rFonts w:ascii="Calibri" w:cs="Calibri" w:eastAsia="Calibri" w:hAnsi="Calibri"/>
        </w:rPr>
      </w:pPr>
      <w:r>
        <w:rPr>
          <w:rFonts w:ascii="Calibri" w:cs="Calibri" w:eastAsia="Calibri" w:hAnsi="Calibri"/>
        </w:rPr>
        <w:lastRenderedPageBreak/>
        <w:t>Parte fixa – Open defects/outstanding issues</w:t>
      </w:r>
    </w:p>
    <w:p w:rsidR="00B750D5" w:rsidRDefault="007055FD">
      <w:pPr>
        <w:rPr>
          <w:rFonts w:ascii="Calibri" w:cs="Calibri" w:eastAsia="Calibri" w:hAnsi="Calibri"/>
        </w:rPr>
      </w:pPr>
      <w:r>
        <w:rPr>
          <w:rFonts w:ascii="Calibri" w:cs="Calibri" w:eastAsia="Calibri" w:hAnsi="Calibri"/>
        </w:rPr>
        <w:t>Table 3. Test Cases</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r>
        <w:tc>
          <w:p>
            <w:r>
              <w:t>mam</w:t>
            </w:r>
          </w:p>
        </w:tc>
        <w:tc>
          <w:p>
            <w:r>
              <w:t>ana</w:t>
            </w:r>
          </w:p>
        </w:tc>
        <w:tc>
          <w:p>
            <w:r>
              <w:t>ana</w:t>
            </w:r>
          </w:p>
        </w:tc>
        <w:tc>
          <w:p>
            <w:r>
              <w:t>nan</w:t>
            </w:r>
          </w:p>
        </w:tc>
        <w:tc>
          <w:p>
            <w:r>
              <w:t>an</w:t>
            </w:r>
          </w:p>
        </w:tc>
        <w:tc>
          <w:p>
            <w:r>
              <w:t>a</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defects summary</w:t>
      </w:r>
    </w:p>
    <w:p w:rsidR="00B750D5" w:rsidRDefault="007055FD">
      <w:pPr>
        <w:rPr>
          <w:rFonts w:ascii="Calibri" w:cs="Calibri" w:eastAsia="Calibri" w:hAnsi="Calibri"/>
        </w:rPr>
      </w:pPr>
      <w:r>
        <w:rPr>
          <w:rFonts w:ascii="Calibri" w:cs="Calibri" w:eastAsia="Calibri" w:hAnsi="Calibri"/>
        </w:rPr>
        <w:t>Table 4. Defects</w:t>
      </w:r>
    </w:p>
    <w:tbl>
      <w:tblPr>
        <w:tblW w:type="auto" w:w="0"/>
        <w:tblInd w:type="dxa" w:w="108"/>
        <w:tblCellMar>
          <w:left w:type="dxa" w:w="10"/>
          <w:right w:type="dxa" w:w="10"/>
        </w:tblCellMar>
        <w:tblLook w:firstColumn="0" w:firstRow="0" w:lastColumn="0" w:lastRow="0" w:noHBand="0" w:noVBand="0" w:val="0000"/>
      </w:tblPr>
      <w:tblGrid>
        <w:gridCol w:w="1851"/>
        <w:gridCol w:w="1234"/>
        <w:gridCol w:w="1240"/>
        <w:gridCol w:w="1249"/>
        <w:gridCol w:w="1296"/>
        <w:gridCol w:w="1325"/>
      </w:tblGrid>
      <w:tr w:rsidR="00AC7C90" w:rsidTr="00F07D7E">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Function/modules</w:t>
            </w:r>
          </w:p>
        </w:tc>
        <w:tc>
          <w:tcPr>
            <w:tcW w:type="dxa" w:w="123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total</w:t>
            </w:r>
          </w:p>
        </w:tc>
        <w:tc>
          <w:tcPr>
            <w:tcW w:type="dxa" w:w="124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Defecte closed</w:t>
            </w:r>
          </w:p>
        </w:tc>
        <w:tc>
          <w:tcPr>
            <w:tcW w:type="dxa" w:w="124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rejected</w:t>
            </w:r>
          </w:p>
        </w:tc>
        <w:tc>
          <w:tcPr>
            <w:tcW w:type="dxa" w:w="1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Defects postponed</w:t>
            </w:r>
          </w:p>
        </w:tc>
        <w:tc>
          <w:tcPr>
            <w:tcW w:type="dxa" w:w="1325"/>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pPr>
              <w:rPr>
                <w:rFonts w:ascii="Calibri" w:cs="Calibri" w:hAnsi="Calibri"/>
                <w:color w:val="000000"/>
              </w:rPr>
            </w:pPr>
            <w:r>
              <w:rPr>
                <w:rFonts w:ascii="Calibri" w:cs="Calibri" w:hAnsi="Calibri"/>
                <w:color w:val="000000"/>
              </w:rPr>
              <w:t>Outstanding defects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Test case execution summary</w:t>
      </w:r>
    </w:p>
    <w:tbl>
      <w:tblPr>
        <w:tblW w:type="auto" w:w="0"/>
        <w:tblInd w:type="dxa" w:w="108"/>
        <w:tblCellMar>
          <w:left w:type="dxa" w:w="10"/>
          <w:right w:type="dxa" w:w="10"/>
        </w:tblCellMar>
        <w:tblLook w:firstColumn="0" w:firstRow="0" w:lastColumn="0" w:lastRow="0" w:noHBand="0" w:noVBand="0" w:val="0000"/>
      </w:tblPr>
      <w:tblGrid>
        <w:gridCol w:w="1851"/>
        <w:gridCol w:w="1226"/>
        <w:gridCol w:w="1252"/>
        <w:gridCol w:w="1304"/>
        <w:gridCol w:w="1233"/>
        <w:gridCol w:w="1264"/>
      </w:tblGrid>
      <w:tr w:rsidR="00B750D5">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Function/modules</w:t>
            </w:r>
          </w:p>
        </w:tc>
        <w:tc>
          <w:tcPr>
            <w:tcW w:type="dxa" w:w="122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Total tcs</w:t>
            </w:r>
          </w:p>
        </w:tc>
        <w:tc>
          <w:tcPr>
            <w:tcW w:type="dxa" w:w="125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passed</w:t>
            </w:r>
          </w:p>
        </w:tc>
        <w:tc>
          <w:tcPr>
            <w:tcW w:type="dxa" w:w="130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not completed</w:t>
            </w:r>
          </w:p>
        </w:tc>
        <w:tc>
          <w:tcPr>
            <w:tcW w:type="dxa" w:w="1233"/>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failed</w:t>
            </w:r>
          </w:p>
        </w:tc>
        <w:tc>
          <w:tcPr>
            <w:tcW w:type="dxa" w:w="126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Tcs blocked</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 link catre alm</w:t>
      </w: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Parte fixa open risks and mitigation</w:t>
      </w:r>
    </w:p>
    <w:p w:rsidR="00B750D5" w:rsidRDefault="008D2647">
      <w:pPr>
        <w:rPr>
          <w:rFonts w:ascii="Calibri" w:cs="Calibri" w:eastAsia="Calibri" w:hAnsi="Calibri"/>
        </w:rPr>
      </w:pPr>
      <w:r>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13488" w:rsidRDefault="00961D4D">
      <w:pPr>
        <w:rPr>
          <w:rFonts w:ascii="Calibri" w:cs="Calibri" w:eastAsia="Calibri" w:hAnsi="Calibri"/>
        </w:rPr>
      </w:pPr>
      <w:r>
        <w:rPr>
          <w:rFonts w:ascii="Calibri" w:cs="Calibri" w:eastAsia="Calibri" w:hAnsi="Calibri"/>
        </w:rPr>
        <w:t xml:space="preserve">Table </w:t>
      </w:r>
      <w:r w:rsidR="007055FD">
        <w:rPr>
          <w:rFonts w:ascii="Calibri" w:cs="Calibri" w:eastAsia="Calibri" w:hAnsi="Calibri"/>
        </w:rPr>
        <w:t>5. Delievered Items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413488" w:rsidTr="002C58D8">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pPr>
              <w:spacing w:after="0" w:line="240" w:lineRule="auto"/>
              <w:rPr>
                <w:rFonts w:ascii="Calibri" w:cs="Calibri" w:eastAsia="Calibri" w:hAnsi="Calibri"/>
              </w:rPr>
            </w:pPr>
            <w:r>
              <w:rPr>
                <w:rFonts w:ascii="Calibri" w:cs="Calibri" w:eastAsia="Calibri" w:hAnsi="Calibri"/>
              </w:rPr>
              <w:t>Version</w:t>
            </w:r>
          </w:p>
        </w:tc>
      </w:tr>
    </w:tbl>
    <w:p w:rsidR="00413488" w:rsidRDefault="00413488">
      <w:pPr>
        <w:rPr>
          <w:rFonts w:ascii="Calibri" w:cs="Calibri" w:eastAsia="Calibri" w:hAnsi="Calibri"/>
        </w:rPr>
      </w:pPr>
    </w:p>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 xml:space="preserve">Parte variabila </w:t>
      </w:r>
    </w:p>
    <w:tbl>
      <w:tblPr>
        <w:tblW w:type="auto" w:w="0"/>
        <w:tblInd w:type="dxa" w:w="108"/>
        <w:tblCellMar>
          <w:left w:type="dxa" w:w="10"/>
          <w:right w:type="dxa" w:w="10"/>
        </w:tblCellMar>
        <w:tblLook w:firstColumn="0" w:firstRow="0" w:lastColumn="0" w:lastRow="0" w:noHBand="0" w:noVBand="0" w:val="0000"/>
      </w:tblPr>
      <w:tblGrid>
        <w:gridCol w:w="1756"/>
        <w:gridCol w:w="1814"/>
        <w:gridCol w:w="1812"/>
        <w:gridCol w:w="1787"/>
        <w:gridCol w:w="2011"/>
      </w:tblGrid>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ID</w:t>
            </w: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Risk Description</w:t>
            </w: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Probability</w:t>
            </w: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Impact</w:t>
            </w: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Action/Workaround</w:t>
            </w:r>
          </w:p>
        </w:tc>
      </w:tr>
      <w:tr w:rsidR="00B750D5">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pPr>
              <w:spacing w:after="0" w:line="240" w:lineRule="auto"/>
              <w:rPr>
                <w:rFonts w:ascii="Calibri" w:cs="Calibri" w:eastAsia="Calibri" w:hAnsi="Calibri"/>
              </w:rPr>
            </w:pP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t>Items delivered in release.</w:t>
      </w:r>
    </w:p>
    <w:p w:rsidR="00B750D5" w:rsidRDefault="008D2647">
      <w:pPr>
        <w:rPr>
          <w:rFonts w:ascii="Calibri" w:cs="Calibri" w:eastAsia="Calibri" w:hAnsi="Calibri"/>
        </w:rPr>
      </w:pPr>
      <w:r>
        <w:rPr>
          <w:rFonts w:ascii="Calibri" w:cs="Calibri" w:eastAsia="Calibri" w:hAnsi="Calibri"/>
        </w:rPr>
        <w:t>Parte variabila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Status</w:t>
            </w:r>
          </w:p>
        </w:tc>
      </w:tr>
    </w:tbl>
    <w:p w:rsidR="00B750D5" w:rsidRDefault="00B750D5">
      <w:pPr>
        <w:rPr>
          <w:rFonts w:ascii="Calibri" w:cs="Calibri" w:eastAsia="Calibri" w:hAnsi="Calibri"/>
        </w:rPr>
      </w:pPr>
    </w:p>
    <w:p w:rsidR="00B750D5" w:rsidRDefault="008D2647">
      <w:pPr>
        <w:rPr>
          <w:rFonts w:ascii="Calibri" w:cs="Calibri" w:eastAsia="Calibri" w:hAnsi="Calibri"/>
        </w:rPr>
      </w:pPr>
      <w:r>
        <w:rPr>
          <w:rFonts w:ascii="Calibri" w:cs="Calibri" w:eastAsia="Calibri" w:hAnsi="Calibri"/>
        </w:rPr>
        <w:lastRenderedPageBreak/>
        <w:t xml:space="preserve">Parte fixa unde mai variaza numarul release-ului: </w:t>
      </w:r>
      <w:r>
        <w:rPr>
          <w:rFonts w:ascii="Calibri" w:cs="Calibri" w:eastAsia="Calibri" w:hAnsi="Calibri"/>
          <w:shd w:color="auto" w:fill="FFFF00" w:val="clear"/>
        </w:rPr>
        <w:t>test1</w:t>
      </w:r>
    </w:p>
    <w:p w:rsidR="00B750D5" w:rsidRDefault="008D2647">
      <w:pPr>
        <w:rPr>
          <w:rFonts w:ascii="Calibri" w:cs="Calibri" w:eastAsia="Calibri" w:hAnsi="Calibri"/>
        </w:rPr>
      </w:pPr>
      <w:r>
        <w:rPr>
          <w:rFonts w:ascii="Calibri" w:cs="Calibri" w:eastAsia="Calibri" w:hAnsi="Calibri"/>
        </w:rPr>
        <w:t>Parte variabila – tabel cu approveri</w:t>
      </w:r>
    </w:p>
    <w:tbl>
      <w:tblPr>
        <w:tblW w:type="auto" w:w="0"/>
        <w:tblInd w:type="dxa" w:w="108"/>
        <w:tblCellMar>
          <w:left w:type="dxa" w:w="10"/>
          <w:right w:type="dxa" w:w="10"/>
        </w:tblCellMar>
        <w:tblLook w:firstColumn="0" w:firstRow="0" w:lastColumn="0" w:lastRow="0" w:noHBand="0" w:noVBand="0" w:val="0000"/>
      </w:tblPr>
      <w:tblGrid>
        <w:gridCol w:w="1448"/>
        <w:gridCol w:w="1476"/>
        <w:gridCol w:w="1494"/>
        <w:gridCol w:w="1494"/>
        <w:gridCol w:w="1798"/>
        <w:gridCol w:w="1470"/>
      </w:tblGrid>
      <w:tr w:rsidR="00B750D5">
        <w:trPr>
          <w:trHeight w:val="1"/>
        </w:trPr>
        <w:tc>
          <w:tcPr>
            <w:tcW w:type="dxa" w:w="147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Date</w:t>
            </w:r>
          </w:p>
        </w:tc>
        <w:tc>
          <w:tcPr>
            <w:tcW w:type="dxa" w:w="14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Version</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Name</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Approver Role</w:t>
            </w:r>
          </w:p>
        </w:tc>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Notes/Comments</w:t>
            </w:r>
          </w:p>
        </w:tc>
        <w:tc>
          <w:tcPr>
            <w:tcW w:type="dxa" w:w="14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Pr>
                <w:rFonts w:ascii="Calibri" w:cs="Calibri" w:eastAsia="Calibri" w:hAnsi="Calibri"/>
              </w:rPr>
              <w:t>Signoff emails</w:t>
            </w:r>
          </w:p>
        </w:tc>
      </w:tr>
    </w:tbl>
    <w:p w:rsidR="00B750D5" w:rsidRDefault="00B750D5">
      <w:pPr>
        <w:rPr>
          <w:rFonts w:ascii="Calibri" w:cs="Calibri" w:eastAsia="Calibri" w:hAnsi="Calibri"/>
        </w:rPr>
      </w:pPr>
    </w:p>
    <w:sectPr w:rsidR="00B750D5">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2E1F7E"/>
    <w:rsid w:val="00413488"/>
    <w:rsid w:val="007055FD"/>
    <w:rsid w:val="00807703"/>
    <w:rsid w:val="008D2647"/>
    <w:rsid w:val="00961D4D"/>
    <w:rsid w:val="00A8597D"/>
    <w:rsid w:val="00AB5F90"/>
    <w:rsid w:val="00AC7C90"/>
    <w:rsid w:val="00B750D5"/>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392</Words>
  <Characters>2275</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2021-01-19T19:42:00Z</dcterms:modified>
  <cp:revision>11</cp:revision>
</cp:coreProperties>
</file>