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402FFF"/>
          <w:spacing w:val="40"/>
          <w:sz w:val="20"/>
          <w:szCs w:val="20"/>
        </w:rPr>
        <w:t xml:space="preserve">КАДРЫ · ДОКУМЕНТ ДЛЯ ПУБЛИКАЦИИ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color w:val="1B1C21"/>
          <w:sz w:val="40"/>
          <w:szCs w:val="40"/>
        </w:rPr>
        <w:t xml:space="preserve">Политика конфиденциальности</w:t>
      </w:r>
    </w:p>
    <w:p>
      <w:pPr>
        <w:spacing w:after="220" w:line="264"/>
      </w:pPr>
      <w:r>
        <w:rPr>
          <w:rFonts w:ascii="Arial" w:cs="Arial" w:eastAsia="Arial" w:hAnsi="Arial"/>
          <w:color w:val="5B5C63"/>
          <w:sz w:val="21"/>
          <w:szCs w:val="21"/>
        </w:rPr>
        <w:t xml:space="preserve">Политика оператора в отношении обработки персональных данных платформы «КАДРЫ» (ст. 18.1 Федерального закона № 152-ФЗ «О персональных данных»)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</w:trPr>
        <w:tc>
          <w:tcPr>
            <w:tcW w:type="dxa" w:w="2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67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«КАДРЫ» (KADRY) — платформа подбора ИТ-специалистов, сайт айти-кадры.рф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Оператор</w:t>
            </w:r>
          </w:p>
        </w:tc>
        <w:tc>
          <w:tcPr>
            <w:tcW w:type="dxa" w:w="67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Команда проекта «КАДРЫ» (Re Hub TUSUR x SPbU x ITMO) — демонстрационный проект, созданный в рамках хакатона ЛЦТ 2026 (трек ФСП); юридическое лицо не зарегистрировано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Редакция</w:t>
            </w:r>
          </w:p>
        </w:tc>
        <w:tc>
          <w:tcPr>
            <w:tcW w:type="dxa" w:w="67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Редакция № 1 от 09.10.2026. Вступает в силу с момента публикации на Платформе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Связанные документы</w:t>
            </w:r>
          </w:p>
        </w:tc>
        <w:tc>
          <w:tcPr>
            <w:tcW w:type="dxa" w:w="67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Пользовательское соглашение; Согласие на обработку персональных данных (отдельный документ)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1C21"/>
          <w:sz w:val="24"/>
          <w:szCs w:val="24"/>
        </w:rPr>
        <w:t xml:space="preserve">Содержание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1. Общие положения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2. Основные понятия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3. Правовые основания обработки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4. Принципы обработки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5. Цели, состав данных, основания и сроки обработки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6. Порядок и условия обработки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7. Автоматизированная обработка и функции на основе ИИ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8. Передача данных, обработчики, трансграничная передача и локализация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9. Cookie и локальное хранилище браузера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10. Сроки хранения и уничтожение данных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11. Меры по защите персональных данных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12. Права субъектов персональных данных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13. Несовершеннолетние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14. Работодатели как самостоятельные операторы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15. Изменение Политики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16. Контакты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Приложение 1. Получатели данных и обработчики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Приложение 2. Cookie и локальное хранилище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Приложение 3. Форма обращения субъекта персональных данных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AD2" w:sz="4"/>
              <w:left w:val="single" w:color="402FFF" w:sz="2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14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1C21"/>
                <w:sz w:val="22"/>
                <w:szCs w:val="22"/>
              </w:rPr>
              <w:t xml:space="preserve">Кратко о главном</w:t>
            </w:r>
          </w:p>
          <w:p>
            <w:pPr>
              <w:spacing w:after="70" w:line="264"/>
            </w:pPr>
            <w:r>
              <w:rPr>
                <w:i/>
                <w:iCs/>
                <w:sz w:val="20"/>
                <w:szCs w:val="20"/>
              </w:rPr>
              <w:t xml:space="preserve">Этот блок — краткое пояснение для удобства. Юридически значим полный текст Политики ниже.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Мы собираем только то, что нужно для работы платформы: почту и пароль, ваше резюме и результаты тестирования. Рекламы и сторонних трекеров на платформе нет.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Работодатели видят ваш профиль </w:t>
            </w:r>
            <w:r>
              <w:rPr>
                <w:b/>
                <w:bCs/>
                <w:sz w:val="20"/>
                <w:szCs w:val="20"/>
              </w:rPr>
              <w:t xml:space="preserve">без контактов и без даты рождения</w:t>
            </w:r>
            <w:r>
              <w:rPr>
                <w:sz w:val="20"/>
                <w:szCs w:val="20"/>
              </w:rPr>
              <w:t xml:space="preserve">. Телефон, почту и Telegram получает только та компания, чьё приглашение вы приняли или на чью вакансию откликнулись.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Если вам нет 18 лет, работодатель увидит лишь отметку «до 18», а не дату рождения. Платформа доступна с 14 лет, а для лиц до 18 нужно согласие родителя или другого законного представителя.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В любой момент можно скрыть профиль (статус «Не ищу»), отвязать ФСП ID, удалить фото, отозвать согласие и запросить удаление аккаунта.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Для распознавания резюме и ИИ-собеседования используются российские языковые модели. Телефон и Telegram в модель не передаются. Решение о приглашении и найме принимает человек — работодатель.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Базы данных находятся на территории Российской Федерации. Мы не продаём данные.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1. Общие положения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1.1.</w:t>
      </w:r>
      <w:r>
        <w:tab/>
      </w:r>
      <w:r>
        <w:t xml:space="preserve">Настоящая Политика конфиденциальности (далее — </w:t>
      </w:r>
      <w:r>
        <w:rPr>
          <w:b/>
          <w:bCs/>
        </w:rPr>
        <w:t xml:space="preserve">Политика</w:t>
      </w:r>
      <w:r>
        <w:t xml:space="preserve">) определяет, какие персональные данные, для каких целей, на каких основаниях и как долго обрабатывает Команда проекта «КАДРЫ» (далее — </w:t>
      </w:r>
      <w:r>
        <w:rPr>
          <w:b/>
          <w:bCs/>
        </w:rPr>
        <w:t xml:space="preserve">Оператор</w:t>
      </w:r>
      <w:r>
        <w:t xml:space="preserve">) при работе платформы «КАДРЫ» (далее — </w:t>
      </w:r>
      <w:r>
        <w:rPr>
          <w:b/>
          <w:bCs/>
        </w:rPr>
        <w:t xml:space="preserve">Платформа</w:t>
      </w:r>
      <w:r>
        <w:t xml:space="preserve">), а также какие меры защиты применяются и какими правами обладают субъекты персональных данных.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1.2.</w:t>
      </w:r>
      <w:r>
        <w:tab/>
      </w:r>
      <w:r>
        <w:t xml:space="preserve">Политика является документом, определяющим политику Оператора в отношении обработки персональных данных, в соответствии с частью 2 статьи 18.1 Федерального закона от 27.07.2006 № 152-ФЗ «О персональных данных» (далее — </w:t>
      </w:r>
      <w:r>
        <w:rPr>
          <w:b/>
          <w:bCs/>
        </w:rPr>
        <w:t xml:space="preserve">152-ФЗ</w:t>
      </w:r>
      <w:r>
        <w:t xml:space="preserve">). Она разработана с учётом 152-ФЗ, Федерального закона от 27.07.2006 № 149-ФЗ «Об информации, информационных технологиях и о защите информации», Гражданского и Трудового кодексов Российской Федерации, подзаконных актов и разъяснений Роскомнадзора.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1.3.</w:t>
      </w:r>
      <w:r>
        <w:tab/>
      </w:r>
      <w:r>
        <w:t xml:space="preserve">Политика опубликована в открытом доступе на сайте Платформы по адресу https://айти-кадры.рф/privacy; ссылка на неё размещена в нижней части сайта и на форме регистрации.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1.4.</w:t>
      </w:r>
      <w:r>
        <w:tab/>
      </w:r>
      <w:r>
        <w:t xml:space="preserve">Политика применяется ко всем персональным данным, которые Оператор получает при использовании Платформы: через сайт и веб-интерфейс, при загрузке файлов, при интеграции с ФСП ID и реестром ФСП, при подключении систем подбора персонала (ATS) и при обращениях к Оператору.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1.5.</w:t>
      </w:r>
      <w:r>
        <w:tab/>
      </w:r>
      <w:r>
        <w:rPr>
          <w:b/>
          <w:bCs/>
        </w:rPr>
        <w:t xml:space="preserve">Политика и согласие — разные документы.</w:t>
      </w:r>
      <w:r>
        <w:t xml:space="preserve"> Согласие на обработку персональных данных предоставляется отдельным документом и не включено ни в Политику, ни в Пользовательское соглашение (ч. 1 ст. 9 152-ФЗ в редакции Федерального закона от 24.06.2025 № 156-ФЗ). Политика не заменяет согласие, а объясняет, как данные обрабатываются.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1.6.</w:t>
      </w:r>
      <w:r>
        <w:tab/>
      </w:r>
      <w:r>
        <w:t xml:space="preserve">Политика применяется совместно с Пользовательским соглашением Платформы, с Согласием на обработку персональных данных. Термины, не определённые в Политике, используются в значении Пользовательского соглашения.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Сведения об Операторе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Оператор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Команда проекта «КАДРЫ» (Re Hub TUSUR x SPbU x ITMO) — демонстрационный проект, созданный в рамках хакатона ЛЦТ 2026 (трек ФСП); юридическое лицо не зарегистрировано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ИНН / ОГРН (ОГРНИП)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не присвоены (юридическое лицо не зарегистрировано)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Адрес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не определён; связь — по электронной почте legal@айти-кадры.рф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Связь по вопросам персональных данных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legal@айти-кадры.рф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Ответственный за организацию обработки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руководитель проекта «КАДРЫ» (ст. 22.1 152-ФЗ)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Реестр операторов Роскомнадзора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Уведомление об обработке персональных данных будет направлено до начала коммерческой эксплуатации Платформы (ст. 22 152-ФЗ)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Местонахождение баз данных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2. Основные понятия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2.1.</w:t>
      </w:r>
      <w:r>
        <w:tab/>
      </w:r>
      <w:r>
        <w:t xml:space="preserve">В Политике используются понятия 152-ФЗ, в частности: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персональные данные</w:t>
      </w:r>
      <w:r>
        <w:t xml:space="preserve"> — любая информация, относящаяся к прямо или косвенно определённому или определяемому физическому лицу (субъекту персональных данных);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оператор</w:t>
      </w:r>
      <w:r>
        <w:t xml:space="preserve"> — лицо, самостоятельно или совместно с другими организующее и (или) осуществляющее обработку персональных данных, определяющее цели обработки, состав данных и действия с ними;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обработка</w:t>
      </w:r>
      <w:r>
        <w:t xml:space="preserve"> — любое действие (операция) или совокупность действий с персональными данными: сбор, запись, систематизация, накопление, хранение, уточнение, извлечение, использование, передача (предоставление, доступ), блокирование, удаление, уничтожение;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предоставление</w:t>
      </w:r>
      <w:r>
        <w:t xml:space="preserve"> — действия, направленные на раскрытие персональных данных определённому лицу или кругу лиц; </w:t>
      </w:r>
      <w:r>
        <w:rPr>
          <w:b/>
          <w:bCs/>
        </w:rPr>
        <w:t xml:space="preserve">распространение</w:t>
      </w:r>
      <w:r>
        <w:t xml:space="preserve"> — раскрытие неопределённому кругу лиц;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обработчик</w:t>
      </w:r>
      <w:r>
        <w:t xml:space="preserve"> — лицо, которому оператор поручил обработку персональных данных по договору (ч. 3 ст. 6 152-ФЗ);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обезличивание</w:t>
      </w:r>
      <w:r>
        <w:t xml:space="preserve"> — действия, после которых нельзя определить принадлежность данных конкретному субъекту без дополнительной информации;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трансграничная передача</w:t>
      </w:r>
      <w:r>
        <w:t xml:space="preserve"> — передача персональных данных на территорию иностранного государства иностранному лицу.</w:t>
      </w:r>
    </w:p>
    <w:p>
      <w:pPr>
        <w:spacing w:after="4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2.2.</w:t>
      </w:r>
      <w:r>
        <w:tab/>
      </w:r>
      <w:r>
        <w:rPr>
          <w:b/>
          <w:bCs/>
        </w:rPr>
        <w:t xml:space="preserve">Соискатель</w:t>
      </w:r>
      <w:r>
        <w:t xml:space="preserve"> — физическое лицо, зарегистрировавшееся на Платформе для поиска работы; </w:t>
      </w:r>
      <w:r>
        <w:rPr>
          <w:b/>
          <w:bCs/>
        </w:rPr>
        <w:t xml:space="preserve">Работодатель</w:t>
      </w:r>
      <w:r>
        <w:t xml:space="preserve"> — организация, индивидуальный предприниматель или иное лицо, зарегистрированное для поиска и приглашения специалистов; </w:t>
      </w:r>
      <w:r>
        <w:rPr>
          <w:b/>
          <w:bCs/>
        </w:rPr>
        <w:t xml:space="preserve">Пользователь</w:t>
      </w:r>
      <w:r>
        <w:t xml:space="preserve"> — Соискатель или Работодатель (его представитель); </w:t>
      </w:r>
      <w:r>
        <w:rPr>
          <w:b/>
          <w:bCs/>
        </w:rPr>
        <w:t xml:space="preserve">Категория</w:t>
      </w:r>
      <w:r>
        <w:t xml:space="preserve"> — подтверждённое тестированием сочетание специализации и грейда.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3. Правовые основания обработки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3.1.</w:t>
      </w:r>
      <w:r>
        <w:tab/>
      </w:r>
      <w:r>
        <w:t xml:space="preserve">Оператор обрабатывает персональные данные при наличии хотя бы одного из оснований, предусмотренных статьёй 6 152-ФЗ. Основания по каждой цели указаны в разделе 5. В зависимости от цели это: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а)</w:t>
      </w:r>
      <w:r>
        <w:tab/>
      </w:r>
      <w:r>
        <w:rPr>
          <w:b/>
          <w:bCs/>
        </w:rPr>
        <w:t xml:space="preserve">согласие субъекта</w:t>
      </w:r>
      <w:r>
        <w:t xml:space="preserve"> (п. 1 ч. 1 ст. 6) — на ведение профиля и резюме, показ профиля Работодателям, тестирование и ИИ-функции, импорт данных из реестра ФСП. Согласие даётся отдельным документом при создании резюме;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б)</w:t>
      </w:r>
      <w:r>
        <w:tab/>
      </w:r>
      <w:r>
        <w:rPr>
          <w:b/>
          <w:bCs/>
        </w:rPr>
        <w:t xml:space="preserve">исполнение договора</w:t>
      </w:r>
      <w:r>
        <w:t xml:space="preserve">, стороной которого является субъект (п. 5 ч. 1 ст. 6), — Пользовательского соглашения, заключаемого при регистрации;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в)</w:t>
      </w:r>
      <w:r>
        <w:tab/>
      </w:r>
      <w:r>
        <w:rPr>
          <w:b/>
          <w:bCs/>
        </w:rPr>
        <w:t xml:space="preserve">законные интересы Оператора и третьих лиц</w:t>
      </w:r>
      <w:r>
        <w:t xml:space="preserve"> (п. 7 ч. 1 ст. 6) — защита Платформы и Соискателей от мошенничества, обеспечение безопасности, ведение журналов — при условии, что это не нарушает права и свободы субъекта;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г)</w:t>
      </w:r>
      <w:r>
        <w:tab/>
      </w:r>
      <w:r>
        <w:rPr>
          <w:b/>
          <w:bCs/>
        </w:rPr>
        <w:t xml:space="preserve">исполнение обязанностей, возложенных законом</w:t>
      </w:r>
      <w:r>
        <w:t xml:space="preserve"> (п. 2 ч. 1 ст. 6) — ответы на запросы уполномоченных органов, хранение подтверждений согласия;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д)</w:t>
      </w:r>
      <w:r>
        <w:tab/>
      </w:r>
      <w:r>
        <w:rPr>
          <w:b/>
          <w:bCs/>
        </w:rPr>
        <w:t xml:space="preserve">статистические и исследовательские цели при обязательном обезличивании</w:t>
      </w:r>
      <w:r>
        <w:t xml:space="preserve"> (п. 9 ч. 1 ст. 6).</w:t>
      </w:r>
    </w:p>
    <w:p>
      <w:pPr>
        <w:spacing w:after="4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3.2.</w:t>
      </w:r>
      <w:r>
        <w:tab/>
      </w:r>
      <w:r>
        <w:t xml:space="preserve">Оператор не принимает решений, влекущих юридические последствия для субъекта, исключительно на основании автоматизированной обработки без соблюдения условий статьи 16 152-ФЗ (раздел 7).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3.3.</w:t>
      </w:r>
      <w:r>
        <w:tab/>
      </w:r>
      <w:r>
        <w:t xml:space="preserve">Оператор не обрабатывает специальные категории персональных данных (состояние здоровья, национальная и расовая принадлежность, политические, религиозные и философские убеждения, интимная жизнь) и биометрические персональные данные. Фотография в профиле используется только для отображения и не применяется для идентификации личности. Просим не включать такие сведения в резюме, сообщения и файлы.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4. Принципы обработки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4.1.</w:t>
      </w:r>
      <w:r>
        <w:tab/>
      </w:r>
      <w:r>
        <w:t xml:space="preserve">Обработка осуществляется на принципах статьи 5 152-ФЗ: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законности и справедливости; ограничения обработки заранее определёнными и законными целями;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недопустимости объединения баз данных, созданных для несовместимых целей; соответствия объёма и содержания данных заявленным целям (избыточные данные не собираются);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точности, достаточности и актуальности данных; хранения не дольше, чем этого требуют цели обработки;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уничтожения или обезличивания данных по достижении целей или при утрате необходимости в них.</w:t>
      </w:r>
    </w:p>
    <w:p>
      <w:pPr>
        <w:spacing w:after="40"/>
      </w:pP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5. Цели, состав данных, основания и сроки обработки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5.1.</w:t>
      </w:r>
      <w:r>
        <w:tab/>
      </w:r>
      <w:r>
        <w:t xml:space="preserve">Ниже по каждой цели указаны категории субъектов, состав данных, правовое основание и срок обработки. Данные, не перечисленные в разделе, Оператор для соответствующей цели не обрабатывает. Обязательность полей определяется интерфейсом Платформы; необязательные поля можно не заполнять.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1. Регистрация, вход и безопасность учётной записи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Соискатели; представители Работодателей.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Адрес электронной почты; пароль (хранится только в виде необратимого хеша, сам пароль Оператору неизвестен); выбранная роль; факт, дата и версия принятых документов и согласий.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Одноразовый код подтверждения почты (хранится в виде хеша, действует 15 минут, число попыток ввода ограничено).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Идентификаторы сессий (токены обновления), дата последней активности (с точностью до часа).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Имя, фамилия и телефон владельца учётной записи — если указаны.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Исполнение Пользовательского соглашения (п. 5 ч. 1 ст. 6); законный интерес Оператора в безопасности учётных записей (п. 7 ч. 1 ст. 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Пока существует учётная запись. Сессия — до 30 дней или до выхода из аккаунта. Код подтверждения — 15 минут либо до подтверждения. После удаления учётной записи данные уничтожаются в срок, указанный в п. 10.2.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2. Ведение профиля и резюме Соискателя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Соискатели (лица от 14 лет).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Отображаемое имя; фотография (необязательно).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Дата рождения — используется только для проверки возраста и отметки «до 18»; другим пользователям не показывается.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Город, готовность к переезду, форматы работы и типы занятости, ожидаемая зарплата.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Желаемая должность, раздел «О себе», технологический стек, профессиональные и личные навыки, уровень английского языка.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Опыт работы (организации, должности, периоды), образование, ссылка на GitHub, дополнительные резюме.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Контакты — телефон и Telegram (раскрываются только по правилам Цели 4); статус поиска работы; отметки о согласиях и о синхронизации с ФСП.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Согласие (п. 1 ч. 1 ст. 6); Пользовательское соглашение (п. 5 ч. 1 ст. 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Пока существует учётная запись. Статус «Не ищу» скрывает профиль от Работодателей, но не удаляет данные. Если вход в учётную запись не выполнялся 36 месяцев — уведомление и удаление (п. 10.4).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3. Показ профиля Работодателям, подбор и рекомендации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Соискатели; представители Работодателей.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Профиль Соискателя без контактов и без даты рождения; Категория, балл и статус тестирования; признак «активен за последние 30 дней».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Реакции Соискателя на вакансии и реакции Работодателя на кандидатов (избранное, «не показывать»); сохранённые поиски и параметры фильтров.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Сведения для ранжирования: совпадение навыков, формата работы, зарплатных ожиданий, достижения в реестре ФСП.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Согласие на показ профиля Работодателям (отдельная отметка при заполнении резюме); Пользовательское соглашение.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Пока профиль открыт для поиска. Реакции и сохранённые поиски — до удаления учётной записи или самой записи.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4. Приглашения, раскрытие контактов, чат и встречи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Соискатели; представители Работодателей.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Текст приглашения, зарплатная вилка, способ связи.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Контакты Соискателя (электронная почта, телефон, Telegram) — раскрываются конкретной компании только после того, как Соискатель принял её приглашение или откликнулся на вакансию.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Сообщения чата и вложения (изображения, PDF, DOC/DOCX до 10 МБ); сведения о встречах (дата, время, ссылка на внешний сервис связи, статус); служебные уведомления внутри Платформы.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Пользовательское соглашение (п. 5 ч. 1 ст. 6); согласие (п. 1 ч. 1 ст. 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Пока существует учётная запись. После её удаления сообщения удаляются или обезличиваются в срок, указанный в п. 10.2. Копии, уже полученные другой стороной (в том числе контакты у Работодателя), остаются у неё — см. раздел 14.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5. Тестирование и подтверждение Категории (грейда)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Соискатели.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Ответы на вопросы и открытые задания; исходный код решений и результаты его запуска на тестах; баллы, статусы и даты попыток.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Время, проведённое на каждом задании (учитывается время, когда вкладка с заданием активна) — для контроля добросовестности и калибровки тестов.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ИИ-собеседование по собственному коду: вопросы модели, ответы Соискателя, оценки.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Присвоенная Категория, отметка «бета-тест», дата изменения.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Согласие (п. 1 ч. 1 ст. 6); Пользовательское соглашение (п. 5 ч. 1 ст. 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Пока существует учётная запись; затем — п. 10.2. Тексты заданий и скрытые тесты персональными данными не являются.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6. Распознавание резюме с помощью 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Соискатели, загрузившие файл резюме.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Файл резюме (PDF или DOCX до 5 МБ) и извлечённый из него текст.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Телефон и Telegram определяются средствами Оператора и заменяются маркером — в языковую модель они не передаются. Имя, город, места работы, образование и иные сведения, которые есть в тексте резюме, в модель передаются.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Результат — черновик полей профиля, который Соискатель проверяет и сохраняет обычной формой.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Согласие (п. 1 ч. 1 ст. 6): функция включается только действием самого Соискателя — загрузкой файла.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Файл и черновик Оператором не сохраняются. Условия хранения запросов у провайдера языковой модели определяются его условиями.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7. Привязка ФСП ID и импорт результатов из реестра ФСП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Соискатели, которые привязали ФСП 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Идентификатор участника ФСП из токена ФСП ID; результаты соревнований и спортивные звания из реестра участников ФСП (год, дисциплина, результат, звание и т. п.).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Даты привязки и последнего обновления; статус ошибки обновления.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Согласие (п. 1 ч. 1 ст. 6), в том числе предоставляемое при входе через ФСП ID. Привязка добровольна; вход на Платформу выполняется по электронной почте, ФСП ID аккаунтов не создаёт.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До отвязки ФСП ID (при отвязке импортированные результаты и звания удаляются) либо до удаления учётной записи.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8. Профиль и проверка Работодателя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Представители Работодателей; индивидуальные предприниматели и самозанятые; иные физические лица, сведения о которых содержатся в документах.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Имя, фамилия, телефон и электронная почта контактного лица; название, отрасль, описание, город, размер и сайт компании, контактная почта; логотип.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ИНН, ОГРН, КПП, юридический адрес.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Документы для проверки (PDF до 10 МБ, например выписка из реестра аккредитованных ИТ-организаций) и решение по ним; вакансии и приглашения.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В документах могут присутствовать данные руководителя или подписанта. Просим не загружать лишнего, в частности паспортные данные.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Пользовательское соглашение (п. 5 ч. 1 ст. 6); законный интерес Оператора в проверке достоверности Работодателей и защите Соискателей (п. 7 ч. 1 ст. 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До удаления учётной записи Работодателя. Документы проверки — не дольше 3 лет после последней активности.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9. Тестовые задания Работодателей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Соискатели; представители Работодателей.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Ответы Соискателя на тестовое задание, статус выполнения, оценки и комментарии Работодателя; материалы, созданные Работодателем.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Пользовательское соглашение (п. 5 ч. 1 ст. 6); согласие (п. 1 ч. 1 ст. 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Пока существует учётная запись Соискателя. Работодатель, получивший ответы, обрабатывает их самостоятельно (раздел 14).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10. Подключение системы подбора персонала (ATS) Работодателя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Лица, откликнувшиеся на вакансии Работодателя во внешней ATS. Они не становятся пользователями Платформы.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Из ATS: внешний идентификатор, имя, навыки, опыт, город, ожидаемая зарплата, текст резюме (в том числе из файлов PDF и DOCX), данные вакансии.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Результат предварительной оценки по заданным правилам: балл, решение (подходит / отклонить / проверить), причины, совпавшие и недостающие навыки; метка, заметка и оценка, записываемые обратно в ATS.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Роль Оператора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Обработчик</w:t>
            </w:r>
            <w:r>
              <w:rPr>
                <w:sz w:val="19"/>
                <w:szCs w:val="19"/>
              </w:rPr>
              <w:t xml:space="preserve"> по поручению Работодателя (ч. 3 ст. 6 152-ФЗ). Оператор использует эти данные только для оценки откликов по заданию Работодателя, не включает их в банк кандидатов Платформы и не использует в своих целях. Оператором данных и лицом, отвечающим за основание их обработки, является Работодатель.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До отключения интеграции Работодателем и ещё 30 дней, либо до указания Работодателя об удалении.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11. Безопасность, модерация и администрирование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Все Пользователи; представители компаний, включённых в блок-лист.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Журнал действий администраторов (кто, что, когда и по какой причине изменил).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Блок-лист: название компании, ИНН, адрес электронной почты, домен, причина, история блокировки и снятия блокировки.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Жалобы и обращения; сведения о нарушениях правил тестирования.</w:t>
            </w:r>
          </w:p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Технические данные: IP-адрес, дата и время запроса, запрошенный адрес, код ответа, сведения о браузере — в журналах веб-сервера и приложения.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Законный интерес Оператора (п. 7 ч. 1 ст. 6); Пользовательское соглашение; требования закона.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Журналы доступа — до 6 месяцев. Журнал действий администраторов и блок-лист — 3 года с момента записи или снятия блокировки.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12. Статистика и совершенствование Платформы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Все Пользователи.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Обезличенные и агрегированные показатели: число регистраций, доли прошедших тесты, медианное время выполнения заданий, статистика ответов. Не используются для рекламы и для принятия решений о конкретном лице.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Обработка в статистических и исследовательских целях при обязательном обезличивании (п. 9 ч. 1 ст. 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Обезличенные данные могут храниться без ограничения срока.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Цель 13. Обращения и исполнение требований закона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Субъекты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Пользователи, направившие обращение; субъекты, в отношении которых поступил запрос уполномоченного органа.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Содержание обращения и переписка; записи о согласиях (дата и время, версия документа, идентификатор аккаунта, сетевой адрес); сведения, запрошенные в порядке, установленном законом.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Исполнение обязанностей, возложенных законом (п. 2 ч. 1 ст. 6), в том числе обязанности доказать получение согласия (ч. 3 ст. 9); законный интерес (п. 7 ч. 1 ст. 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3 года с даты обращения или прекращения отношений (общий срок исковой давности, ст. 196 ГК РФ).</w:t>
            </w:r>
          </w:p>
        </w:tc>
      </w:tr>
    </w:tbl>
    <w:p>
      <w:pPr>
        <w:spacing w:after="8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5.2.</w:t>
      </w:r>
      <w:r>
        <w:tab/>
      </w:r>
      <w:r>
        <w:rPr>
          <w:b/>
          <w:bCs/>
        </w:rPr>
        <w:t xml:space="preserve">Рекламные и информационные рассылки.</w:t>
      </w:r>
      <w:r>
        <w:t xml:space="preserve"> Оператор не направляет рекламу. Электронные письма отправляются только служебные (код подтверждения и иные уведомления, необходимые для работы аккаунта). Рассылки рекламного характера возможны только с отдельного согласия, которое можно отозвать в любой момент.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5.3.</w:t>
      </w:r>
      <w:r>
        <w:tab/>
      </w:r>
      <w:r>
        <w:rPr>
          <w:b/>
          <w:bCs/>
        </w:rPr>
        <w:t xml:space="preserve">Источники данных.</w:t>
      </w:r>
      <w:r>
        <w:t xml:space="preserve"> Данные Оператор получает от самого субъекта, из реестра ФСП (при привязке ФСП ID), от Работодателя (при подключении ATS) и формирует сам (результаты тестирования, Категория, журналы).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6. Порядок и условия обработки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6.1.</w:t>
      </w:r>
      <w:r>
        <w:tab/>
      </w:r>
      <w:r>
        <w:t xml:space="preserve">Обработка осуществляется автоматизированным и смешанным способом с передачей по сети Интернет и без неё. Оператор совершает следующие действия: сбор, запись, систематизацию, накопление, хранение, уточнение (обновление, изменение), извлечение, использование, передачу (предоставление, доступ), блокирование, удаление и уничтожение.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6.2.</w:t>
      </w:r>
      <w:r>
        <w:tab/>
      </w:r>
      <w:r>
        <w:rPr>
          <w:b/>
          <w:bCs/>
        </w:rPr>
        <w:t xml:space="preserve">Конфиденциальность.</w:t>
      </w:r>
      <w:r>
        <w:t xml:space="preserve"> Оператор и лица, получившие доступ к данным, не раскрывают их третьим лицам и не распространяют без согласия субъекта, кроме случаев, предусмотренных законом (ст. 7 152-ФЗ). Доступ к данным имеют только работники и подрядчики Оператора, которым он необходим для выполнения обязанностей, и только в нужном объёме. Работники ознакомлены с настоящей Политикой и обязаны сохранять конфиденциальность.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6.3.</w:t>
      </w:r>
      <w:r>
        <w:tab/>
      </w:r>
      <w:r>
        <w:rPr>
          <w:b/>
          <w:bCs/>
        </w:rPr>
        <w:t xml:space="preserve">Переписка.</w:t>
      </w:r>
      <w:r>
        <w:t xml:space="preserve"> Оператор не просматривает содержимое чатов в обычном порядке. Доступ к ней возможен только в объёме, необходимом для: рассмотрения жалобы на нарушение, поданной одной из сторон переписки; исполнения требования суда или уполномоченного органа; пресечения мошенничества и угроз безопасности (в том числе автоматической проверки вложений на вредоносное содержимое).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6.4.</w:t>
      </w:r>
      <w:r>
        <w:tab/>
      </w:r>
      <w:r>
        <w:rPr>
          <w:b/>
          <w:bCs/>
        </w:rPr>
        <w:t xml:space="preserve">Показ профиля — это предоставление, а не распространение.</w:t>
      </w:r>
      <w:r>
        <w:t xml:space="preserve"> Профиль Соискателя (без контактов и даты рождения) доступен только авторизованным Работодателям, зарегистрированным на Платформе, а также Оператору. Профили не публикуются в открытом доступе в сети Интернет и не индексируются поисковыми системами. Если Оператор введёт публичные страницы профилей, он получит отдельное согласие на распространение по статье 10.1 152-ФЗ.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6.5.</w:t>
      </w:r>
      <w:r>
        <w:tab/>
      </w:r>
      <w:r>
        <w:rPr>
          <w:b/>
          <w:bCs/>
        </w:rPr>
        <w:t xml:space="preserve">Обработка по поручению.</w:t>
      </w:r>
      <w:r>
        <w:t xml:space="preserve"> Оператор вправе поручить обработку другому лицу на основании договора, обязывающего обработчика соблюдать принципы и правила обработки, конфиденциальность и меры безопасности по статье 19 152-ФЗ (ч. 3—5 ст. 6). Оператор отвечает перед субъектом за действия обработчиков, а обработчик отвечает перед Оператором. Перечень обработчиков — в Приложении 1; их наименования и адреса также указываются в Согласии.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7. Автоматизированная обработка и функции на основе ИИ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7.1.</w:t>
      </w:r>
      <w:r>
        <w:tab/>
      </w:r>
      <w:r>
        <w:t xml:space="preserve">На Платформе используются следующие автоматизированные и ИИ-функции: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а)</w:t>
      </w:r>
      <w:r>
        <w:tab/>
      </w:r>
      <w:r>
        <w:t xml:space="preserve">ранжирование вакансий и кандидатов, подборки и сохранённые поиски — по алгоритмам, учитывающим совпадение навыков, формата работы, зарплатных ожиданий, Категорию и достижения ФСП (достижения ФСП влияют на порядок внутри Категории и не определяют сами специализацию и грейд);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б)</w:t>
      </w:r>
      <w:r>
        <w:tab/>
      </w:r>
      <w:r>
        <w:t xml:space="preserve">автоматическая проверка тестов: вопросы с выбором ответа, запуск кода на открытых и скрытых тестах, начисление баллов;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в)</w:t>
      </w:r>
      <w:r>
        <w:tab/>
      </w:r>
      <w:r>
        <w:t xml:space="preserve">ИИ-собеседование по коду после теста: языковая модель задаёт 2—3 вопроса о собственном решении Соискателя и оценивает ответы; модель получает условие задачи и код, но не получает имени и контактов;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г)</w:t>
      </w:r>
      <w:r>
        <w:tab/>
      </w:r>
      <w:r>
        <w:t xml:space="preserve">ИИ-распознавание резюме (Цель 6);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д)</w:t>
      </w:r>
      <w:r>
        <w:tab/>
      </w:r>
      <w:r>
        <w:t xml:space="preserve">для Работодателей, подключивших ATS, — предварительная оценка отклика по правилам (Цель 10).</w:t>
      </w:r>
    </w:p>
    <w:p>
      <w:pPr>
        <w:spacing w:after="4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7.2.</w:t>
      </w:r>
      <w:r>
        <w:tab/>
      </w:r>
      <w:r>
        <w:rPr>
          <w:b/>
          <w:bCs/>
        </w:rPr>
        <w:t xml:space="preserve">Решения принимает человек.</w:t>
      </w:r>
      <w:r>
        <w:t xml:space="preserve"> Платформа не принимает в отношении Соискателя решений, порождающих юридические последствия или иным образом затрагивающих его права и законные интересы, исключительно на основании автоматизированной обработки. Решение о приглашении, собеседовании и найме принимает Работодатель. Результаты оценок и рекомендации ИИ носят информационный характер и могут содержать ошибки.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7.3.</w:t>
      </w:r>
      <w:r>
        <w:tab/>
      </w:r>
      <w:r>
        <w:rPr>
          <w:b/>
          <w:bCs/>
        </w:rPr>
        <w:t xml:space="preserve">Права Соискателя.</w:t>
      </w:r>
      <w:r>
        <w:t xml:space="preserve"> Соискатель вправе получить объяснение того, как рассчитан результат, заявить возражения против результата автоматизированной оценки и потребовать его проверки сотрудником Оператора (обращение по адресу из раздела 16; срок — как для обращений по статье 14 152-ФЗ), а также пройти тест повторно с учётом правил паузы между попытками.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7.4.</w:t>
      </w:r>
      <w:r>
        <w:tab/>
      </w:r>
      <w:r>
        <w:rPr>
          <w:b/>
          <w:bCs/>
        </w:rPr>
        <w:t xml:space="preserve">Языковые модели.</w:t>
      </w:r>
      <w:r>
        <w:t xml:space="preserve"> Используются российские модели (семейство Yandex), доступ к которым предоставляется через российского поставщика (Приложение 1). Оператор не использует данные Пользователей для обучения собственных моделей и передаёт поставщику только данные, необходимые для выполнения функции.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8. Передача данных, обработчики, трансграничная передача и локализация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8.1.</w:t>
      </w:r>
      <w:r>
        <w:tab/>
      </w:r>
      <w:r>
        <w:t xml:space="preserve">Оператор </w:t>
      </w:r>
      <w:r>
        <w:rPr>
          <w:b/>
          <w:bCs/>
        </w:rPr>
        <w:t xml:space="preserve">не продаёт</w:t>
      </w:r>
      <w:r>
        <w:t xml:space="preserve"> персональные данные и не передаёт их для рекламы.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8.2.</w:t>
      </w:r>
      <w:r>
        <w:tab/>
      </w:r>
      <w:r>
        <w:t xml:space="preserve">Оператор передаёт (предоставляет доступ к) персональные данные только: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а)</w:t>
      </w:r>
      <w:r>
        <w:tab/>
      </w:r>
      <w:r>
        <w:t xml:space="preserve">Работодателям — в объёме и порядке, описанном в Целях 3, 4 и 9, в соответствии с настройками видимости, выбранными Соискателем;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б)</w:t>
      </w:r>
      <w:r>
        <w:tab/>
      </w:r>
      <w:r>
        <w:t xml:space="preserve">обработчикам, действующим по поручению Оператора (хостинг, ИИ-модели, отправка писем, проверка кода) — в минимальном объёме, необходимом для их функции;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в)</w:t>
      </w:r>
      <w:r>
        <w:tab/>
      </w:r>
      <w:r>
        <w:t xml:space="preserve">Федерации спортивного программирования (ФСП) — в рамках входа через ФСП ID и запроса истории участника в реестре ФСП;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г)</w:t>
      </w:r>
      <w:r>
        <w:tab/>
      </w:r>
      <w:r>
        <w:t xml:space="preserve">уполномоченным государственным органам — на основании закона и в пределах запроса;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д)</w:t>
      </w:r>
      <w:r>
        <w:tab/>
      </w:r>
      <w:r>
        <w:t xml:space="preserve">правопреемнику Оператора при реорганизации или передаче Платформы — при условии сохранения режима защиты данных и уведомления Пользователей.</w:t>
      </w:r>
    </w:p>
    <w:p>
      <w:pPr>
        <w:spacing w:after="4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8.3.</w:t>
      </w:r>
      <w:r>
        <w:tab/>
      </w:r>
      <w:r>
        <w:rPr>
          <w:b/>
          <w:bCs/>
        </w:rPr>
        <w:t xml:space="preserve">Локализация.</w:t>
      </w:r>
      <w:r>
        <w:t xml:space="preserve"> Запись, систематизация, накопление, хранение, уточнение и извлечение персональных данных граждан Российской Федерации осуществляются с использованием баз данных, находящихся на территории Российской Федерации (ч. 5 ст. 18 152-ФЗ). Резервные копии также хранятся на территории Российской Федерации.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8.4.</w:t>
      </w:r>
      <w:r>
        <w:tab/>
      </w:r>
      <w:r>
        <w:rPr>
          <w:b/>
          <w:bCs/>
        </w:rPr>
        <w:t xml:space="preserve">Трансграничная передача.</w:t>
      </w:r>
      <w:r>
        <w:t xml:space="preserve"> Оператор не передаёт персональные данные на территорию иностранных государств, за исключением случаев, указанных в Приложении 1 (отправка писем с кодом подтверждения и проверка кода). Уведомление Роскомнадзора и сведения от получателя, предусмотренные статьёй 12 152-ФЗ, Оператор оформляет до начала коммерческой эксплуатации Платформы.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9. Cookie и локальное хранилище браузера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9.1.</w:t>
      </w:r>
      <w:r>
        <w:tab/>
      </w:r>
      <w:r>
        <w:t xml:space="preserve">Платформа использует только технически необходимые средства хранения данных в браузере (Приложение 2): защищённый cookie сессии и несколько служебных записей локального хранилища. Без cookie сессии вход в аккаунт невозможен.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9.2.</w:t>
      </w:r>
      <w:r>
        <w:tab/>
      </w:r>
      <w:r>
        <w:t xml:space="preserve">На Платформе </w:t>
      </w:r>
      <w:r>
        <w:rPr>
          <w:b/>
          <w:bCs/>
        </w:rPr>
        <w:t xml:space="preserve">не используются</w:t>
      </w:r>
      <w:r>
        <w:t xml:space="preserve"> рекламные и аналитические cookie, внешние системы веб-аналитики, пиксели рекламных сетей и социальных сетей. Данные о поведении Пользователей рекламным сетям не передаются.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9.3.</w:t>
      </w:r>
      <w:r>
        <w:tab/>
      </w:r>
      <w:r>
        <w:t xml:space="preserve">Поскольку используются только необходимые для работы сервиса средства, отдельный баннер согласия не отображается. Если Оператор введёт необязательные средства (например, веб-аналитику), он добавит настройки и запросит согласие до их включения.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10. Сроки хранения и уничтожение данных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10.1.</w:t>
      </w:r>
      <w:r>
        <w:tab/>
      </w:r>
      <w:r>
        <w:t xml:space="preserve">Данные хранятся не дольше, чем этого требуют цели обработки (раздел 5), если более длительный срок не установлен законом или договором.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10.2.</w:t>
      </w:r>
      <w:r>
        <w:tab/>
      </w:r>
      <w:r>
        <w:rPr>
          <w:b/>
          <w:bCs/>
        </w:rPr>
        <w:t xml:space="preserve">Уничтожение.</w:t>
      </w:r>
      <w:r>
        <w:t xml:space="preserve"> При достижении цели обработки, при отзыве согласия (если нет иных оснований обработки) и при поступлении требования об удалении Оператор прекращает обработку и уничтожает данные в срок, не превышающий </w:t>
      </w:r>
      <w:r>
        <w:rPr>
          <w:b/>
          <w:bCs/>
        </w:rPr>
        <w:t xml:space="preserve">30 дней</w:t>
      </w:r>
      <w:r>
        <w:t xml:space="preserve"> (ст. 21 152-ФЗ). Если обнаружена неправомерная обработка, Оператор прекращает её в течение 3 рабочих дней, а если правомерность обеспечить нельзя, — уничтожает данные в течение 10 рабочих дней (ч. 3 ст. 21).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10.3.</w:t>
      </w:r>
      <w:r>
        <w:tab/>
      </w:r>
      <w:r>
        <w:rPr>
          <w:b/>
          <w:bCs/>
        </w:rPr>
        <w:t xml:space="preserve">Резервные копии.</w:t>
      </w:r>
      <w:r>
        <w:t xml:space="preserve"> Данные в резервных копиях удаляются по мере их ротации, не позднее чем через 90 дней после удаления данных из основной системы. До этого момента они не используются и защищены от доступа.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10.4.</w:t>
      </w:r>
      <w:r>
        <w:tab/>
      </w:r>
      <w:r>
        <w:rPr>
          <w:b/>
          <w:bCs/>
        </w:rPr>
        <w:t xml:space="preserve">Неактивные аккаунты.</w:t>
      </w:r>
      <w:r>
        <w:t xml:space="preserve"> Если вход в учётную запись не выполнялся 36 месяцев, Оператор уведомляет владельца по электронной почте не менее чем за 30 дней и при отсутствии возражений удаляет учётную запись и связанные данные.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10.5.</w:t>
      </w:r>
      <w:r>
        <w:tab/>
      </w:r>
      <w:r>
        <w:rPr>
          <w:b/>
          <w:bCs/>
        </w:rPr>
        <w:t xml:space="preserve">Подтверждение уничтожения</w:t>
      </w:r>
      <w:r>
        <w:t xml:space="preserve"> оформляется в порядке, установленном приказом Роскомнадзора от 28.10.2022 № 179. Данные, уничтоженные в рамках обработки по поручению Работодателя (Цель 10), Оператор удаляет по указанию Работодателя.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10.6.</w:t>
      </w:r>
      <w:r>
        <w:tab/>
      </w:r>
      <w:r>
        <w:t xml:space="preserve">Обезличенные и агрегированные данные, по которым нельзя определить субъекта, могут храниться без ограничения срока.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11. Меры по защите персональных данных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11.1.</w:t>
      </w:r>
      <w:r>
        <w:tab/>
      </w:r>
      <w:r>
        <w:t xml:space="preserve">Оператор принимает правовые, организационные и технические меры, необходимые и достаточные для исполнения требований статей 18.1 и 19 152-ФЗ.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11.2.</w:t>
      </w:r>
      <w:r>
        <w:tab/>
      </w:r>
      <w:r>
        <w:rPr>
          <w:b/>
          <w:bCs/>
        </w:rPr>
        <w:t xml:space="preserve">Организационные меры:</w:t>
      </w:r>
      <w:r>
        <w:t xml:space="preserve"> определение лица, ответственного за организацию обработки; локальные акты по обработке и защите данных; перечень лиц с доступом и их инструктаж; оценка вреда, который может быть причинён субъектам при нарушении закона (приказ Роскомнадзора от 27.10.2022 № 178); определение угроз безопасности и уровня защищённости информационной системы; внутренний контроль соблюдения требований. Часть мер оформляется документально по мере развития проекта.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11.3.</w:t>
      </w:r>
      <w:r>
        <w:tab/>
      </w:r>
      <w:r>
        <w:rPr>
          <w:b/>
          <w:bCs/>
        </w:rPr>
        <w:t xml:space="preserve">Технические меры</w:t>
      </w:r>
      <w:r>
        <w:t xml:space="preserve">, в том числе: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пароли хранятся только в виде необратимого хеша (Argon2id), одноразовые коды — в виде хеша; в журналы и ответы системы пароли и коды не попадают;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сессии построены на коротко живущих токенах доступа и отзываемых токенах обновления в защищённом cookie (HttpOnly, SameSite); при каждом продлении токен заменяется;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передача данных между браузером и сервером защищена шифрованием (TLS); API закрыто политикой безопасности браузера и запретом встраивания в чужие страницы;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права доступа проверяются на сервере по роли и по владельцу объекта: Соискатель и Работодатель не имеют доступа к чужим данным; администраторы работают под отдельными учётными записями, их действия записываются в журнал;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ограничения на подбор кода подтверждения (не более 5 попыток, повторная отправка не чаще раза в минуту); проверка загружаемых файлов по содержимому, а не по расширению; запрет исполняемого содержимого и SVG в качестве изображений;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код Соискателя запускается в изолированной среде без доступа к сети; на проверку передаются только текст решения и данные тестов, но не данные профиля;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резервное копирование и разграничение сред разработки и эксплуатации; использование реальных данных в тестовых средах не допускается.</w:t>
      </w:r>
    </w:p>
    <w:p>
      <w:pPr>
        <w:spacing w:after="4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11.4.</w:t>
      </w:r>
      <w:r>
        <w:tab/>
      </w:r>
      <w:r>
        <w:rPr>
          <w:b/>
          <w:bCs/>
        </w:rPr>
        <w:t xml:space="preserve">Инциденты.</w:t>
      </w:r>
      <w:r>
        <w:t xml:space="preserve"> При утечке или иной неправомерной передаче данных, повлекшей нарушение прав субъектов, Оператор в течение 24 часов уведомляет Роскомнадзор о произошедшем, предполагаемых причинах и вреде, а в течение 72 часов — о результатах внутреннего расследования (ч. 3.1 ст. 21 152-ФЗ), и информирует затронутых субъектов, когда это требуется.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12. Права субъектов персональных данных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12.1.</w:t>
      </w:r>
      <w:r>
        <w:tab/>
      </w:r>
      <w:r>
        <w:t xml:space="preserve">Субъект вправе: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а)</w:t>
      </w:r>
      <w:r>
        <w:tab/>
      </w:r>
      <w:r>
        <w:t xml:space="preserve">получить подтверждение факта обработки, правовые основания, цели и способы обработки, сведения об Операторе, лицах с доступом к данным, составе данных и источнике их получения, сроках хранения, обработчиках и трансграничной передаче (ч. 7 ст. 14);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б)</w:t>
      </w:r>
      <w:r>
        <w:tab/>
      </w:r>
      <w:r>
        <w:t xml:space="preserve">требовать уточнения, блокирования или уничтожения данных, если они неполные, устаревшие, неточные, получены незаконно или не нужны для заявленной цели;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в)</w:t>
      </w:r>
      <w:r>
        <w:tab/>
      </w:r>
      <w:r>
        <w:t xml:space="preserve">отозвать согласие на обработку в любое время;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г)</w:t>
      </w:r>
      <w:r>
        <w:tab/>
      </w:r>
      <w:r>
        <w:t xml:space="preserve">возражать против решений, принимаемых только на основании автоматизированной обработки, и требовать их пересмотра (ст. 16);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д)</w:t>
      </w:r>
      <w:r>
        <w:tab/>
      </w:r>
      <w:r>
        <w:t xml:space="preserve">обжаловать действия или бездействие Оператора в Роскомнадзор (rkn.gov.ru) или в суд;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е)</w:t>
      </w:r>
      <w:r>
        <w:tab/>
      </w:r>
      <w:r>
        <w:t xml:space="preserve">требовать возмещения убытков и компенсации морального вреда в судебном порядке (ст. 17).</w:t>
      </w:r>
    </w:p>
    <w:p>
      <w:pPr>
        <w:spacing w:after="4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12.2.</w:t>
      </w:r>
      <w:r>
        <w:tab/>
      </w:r>
      <w:r>
        <w:rPr>
          <w:b/>
          <w:bCs/>
        </w:rPr>
        <w:t xml:space="preserve">Самостоятельно в личном кабинете</w:t>
      </w:r>
      <w:r>
        <w:t xml:space="preserve"> можно: изменить и дополнить профиль; скрыть профиль от Работодателей (статус «Не ищу»); удалить фотографию; отвязать ФСП ID вместе с импортированными результатами; удалить сохранённые поиски.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12.3.</w:t>
      </w:r>
      <w:r>
        <w:tab/>
      </w:r>
      <w:r>
        <w:rPr>
          <w:b/>
          <w:bCs/>
        </w:rPr>
        <w:t xml:space="preserve">По обращению к Оператору</w:t>
      </w:r>
      <w:r>
        <w:t xml:space="preserve"> (адрес в разделе 16, образец — в Приложении 3): получение сведений, уточнение, блокирование, отзыв согласия, удаление данных и учётной записи, проверка результата ИИ-оценки сотрудником Оператора.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12.4.</w:t>
      </w:r>
      <w:r>
        <w:tab/>
      </w:r>
      <w:r>
        <w:rPr>
          <w:b/>
          <w:bCs/>
        </w:rPr>
        <w:t xml:space="preserve">Идентификация.</w:t>
      </w:r>
      <w:r>
        <w:t xml:space="preserve"> Запрос, отправленный с адреса электронной почты, указанного в учётной записи, признаётся подписанным простой электронной подписью и исключает необходимость прикладывать документ, удостоверяющий личность. Запрос с другого адреса или от представителя должен содержать данные, подтверждающие личность и полномочия, и сведения об участии в отношениях с Оператором (ч. 3 ст. 14). Оператор вправе запросить дополнительное подтверждение, если есть сомнения в личности заявителя.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12.5.</w:t>
      </w:r>
      <w:r>
        <w:tab/>
      </w:r>
      <w:r>
        <w:rPr>
          <w:b/>
          <w:bCs/>
        </w:rPr>
        <w:t xml:space="preserve">Сроки.</w:t>
      </w:r>
      <w:r>
        <w:t xml:space="preserve"> Оператор отвечает на запрос в течение 10 рабочих дней с получения; срок может быть продлён не более чем на 5 рабочих дней с мотивированным уведомлением (ст. 20). Обработка прекращается и данные уничтожаются при отзыве согласия в срок, указанный в п. 10.2.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12.6.</w:t>
      </w:r>
      <w:r>
        <w:tab/>
      </w:r>
      <w:r>
        <w:rPr>
          <w:b/>
          <w:bCs/>
        </w:rPr>
        <w:t xml:space="preserve">Последствия отзыва согласия.</w:t>
      </w:r>
      <w:r>
        <w:t xml:space="preserve"> Без согласия, необходимого для работы сервиса, Оператор не сможет предоставлять функции Платформы, и учётная запись будет закрыта. Отзыв согласия не влияет на законность обработки до отзыва и не распространяется на данные, которые Работодатели уже получили и обрабатывают самостоятельно: по ним субъект вправе обратиться к такому Работодателю; Оператор в разумных пределах содействует.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13. Несовершеннолетние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13.1.</w:t>
      </w:r>
      <w:r>
        <w:tab/>
      </w:r>
      <w:r>
        <w:t xml:space="preserve">Платформа предназначена для лиц, достигших 14 лет. Оператор не собирает сознательно данные лиц младше 14 лет и при обнаружении таких данных удаляет учётную запись и данные.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13.2.</w:t>
      </w:r>
      <w:r>
        <w:tab/>
      </w:r>
      <w:r>
        <w:t xml:space="preserve">Лица от 14 до 18 лет регистрируются и пользуются Платформой при наличии согласия законного представителя (родителя, усыновителя, попечителя), выраженного в порядке, предусмотренном Согласием (подтверждение законного представителя по электронной почте). Оператор вправе запросить подтверждение.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13.3.</w:t>
      </w:r>
      <w:r>
        <w:tab/>
      </w:r>
      <w:r>
        <w:t xml:space="preserve">Дата рождения используется только для проверки возраста. Работодателям в профиле лица от 14 до 17 лет показывается отметка «до 18», дата рождения не раскрывается. Работодатель обязан соблюдать ограничения Трудового кодекса РФ при найме несовершеннолетних (гл. 42), включая требования к согласию законного представителя.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13.4.</w:t>
      </w:r>
      <w:r>
        <w:tab/>
      </w:r>
      <w:r>
        <w:t xml:space="preserve">Законный представитель вправе реализовать права субъекта в отношении данных несовершеннолетнего (раздел 12). Фотографию несовершеннолетнего Пользователя следует загружать только с согласия законного представителя.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14. Работодатели как самостоятельные операторы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14.1.</w:t>
      </w:r>
      <w:r>
        <w:tab/>
      </w:r>
      <w:r>
        <w:t xml:space="preserve">Получив профиль, контакты или ответы Соискателя, Работодатель становится </w:t>
      </w:r>
      <w:r>
        <w:rPr>
          <w:b/>
          <w:bCs/>
        </w:rPr>
        <w:t xml:space="preserve">самостоятельным оператором</w:t>
      </w:r>
      <w:r>
        <w:t xml:space="preserve"> этих данных: он сам определяет, что с ними делать, и отвечает за их обработку. Оператор Платформы не контролирует обработку, ведущуюся Работодателем после предоставления данных.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14.2.</w:t>
      </w:r>
      <w:r>
        <w:tab/>
      </w:r>
      <w:r>
        <w:t xml:space="preserve">В Пользовательском соглашении Работодатель обязуется обрабатывать полученные данные только для рассмотрения кандидатуры на конкретную вакансию, не передавать их третьим лицам без законного основания, обеспечивать их безопасность, не использовать для рекламы и рассылок, удалять по требованию Соискателя и при отсутствии оснований для хранения, а также самостоятельно выполнять обязанности оператора (в том числе уведомление Роскомнадзора).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14.3.</w:t>
      </w:r>
      <w:r>
        <w:tab/>
      </w:r>
      <w:r>
        <w:t xml:space="preserve">При подключении ATS (Цель 10) роли обратные: оператором является Работодатель, а Оператор Платформы — обработчиком, который действует по его поручению. Работодатель отвечает за наличие основания обработки данных откликнувшихся лиц и за ответы на их запросы.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15. Изменение Политики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15.1.</w:t>
      </w:r>
      <w:r>
        <w:tab/>
      </w:r>
      <w:r>
        <w:t xml:space="preserve">Оператор вправе изменять Политику. Новая редакция публикуется по адресу, указанному в п. 1.3, с указанием даты утверждения и вступает в силу с момента публикации, если иное не указано в ней.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15.2.</w:t>
      </w:r>
      <w:r>
        <w:tab/>
      </w:r>
      <w:r>
        <w:t xml:space="preserve">Об изменениях, существенно затрагивающих права субъектов (новые цели, категории данных или получатели), Оператор уведомляет Пользователей не позднее чем за 10 дней до их вступления в силу — в интерфейсе Платформы или по электронной почте — и, когда это требуется законом, запрашивает новое согласие. Предыдущие редакции доступны по запросу.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16. Контакты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16.1.</w:t>
      </w:r>
      <w:r>
        <w:tab/>
      </w:r>
      <w:r>
        <w:t xml:space="preserve">Обращения по вопросам персональных данных, реализации прав субъектов и отзыву согласия направляются: электронная почта legal@айти-кадры.рф; почтовый адрес не определён (юридическое лицо не зарегистрировано). Ответственный за организацию обработки: руководитель проекта «КАДРЫ».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16.2.</w:t>
      </w:r>
      <w:r>
        <w:tab/>
      </w:r>
      <w:r>
        <w:t xml:space="preserve">Субъект вправе обратиться в уполномоченный орган по защите прав субъектов персональных данных — Федеральную службу по надзору в сфере связи, информационных технологий и массовых коммуникаций (Роскомнадзор), rkn.gov.ru, либо в суд.</w:t>
      </w:r>
    </w:p>
    <w:p>
      <w:r>
        <w:br w:type="page"/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Приложение 1. Получатели данных и обработчики</w:t>
      </w:r>
    </w:p>
    <w:p>
      <w:pPr>
        <w:spacing w:after="120" w:line="276"/>
        <w:jc w:val="left"/>
      </w:pPr>
      <w:r>
        <w:t xml:space="preserve">Перечень отражает состав на дату редакции. Актуальный перечень также указывается в Согласии.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700"/>
        <w:gridCol w:w="1500"/>
        <w:gridCol w:w="2038"/>
      </w:tblGrid>
      <w:tr>
        <w:trPr>
          <w:cantSplit/>
          <w:tblHeader/>
        </w:trPr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Получатель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Какие данные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20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Местонахождение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Работодатели, зарегистрированные на Платформе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Самостоятельные операторы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Профиль без контактов и даты рождения; Категория и результаты теста; достижения ФСП. Контакты и ответы на тестовые задания — по Целям 4 и 9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Подбор, приглашения, собеседования</w:t>
            </w:r>
          </w:p>
        </w:tc>
        <w:tc>
          <w:tcPr>
            <w:tcW w:type="dxa" w:w="20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 и иные страны по месту нахождения Работодателя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Хостинг-провайдер (российский центр обработки данных)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Все данные в базах и файлах Платформы, резервные копии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Хостинг и хранение</w:t>
            </w:r>
          </w:p>
        </w:tc>
        <w:tc>
          <w:tcPr>
            <w:tcW w:type="dxa" w:w="20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RouterAI (сервис routerai.ru) и разработчик языковой модели — ООО «Яндекс» (семейство Yandex)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Текст резюме без телефона и Telegram; код решения, условие задачи и ответы в ИИ-собеседовании без имени и контактов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Распознавание резюме; ИИ-собеседование</w:t>
            </w:r>
          </w:p>
        </w:tc>
        <w:tc>
          <w:tcPr>
            <w:tcW w:type="dxa" w:w="20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Сервис отправки электронной почты Resend (США)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Адрес электронной почты, часть адреса до «@» и одноразовый код подтверждения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Подтверждение почты при регистрации</w:t>
            </w:r>
          </w:p>
        </w:tc>
        <w:tc>
          <w:tcPr>
            <w:tcW w:type="dxa" w:w="20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США (трансграничная передача, п. 8.4)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Сервис запуска кода OnlineCompiler.io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Текст решения и входные данные тестов. Имя, почта и иные сведения профиля не передаются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Проверка решений на тестах</w:t>
            </w:r>
          </w:p>
        </w:tc>
        <w:tc>
          <w:tcPr>
            <w:tcW w:type="dxa" w:w="20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За пределами Российской Федерации (трансграничная передача, п. 8.4)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Федерация спортивного программирования (ФСП): ФСП ID и реестр участников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Самостоятельный оператор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Передаётся запрос об участнике по идентификатору; получаются идентификатор, результаты и звания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Привязка ФСП ID; импорт результатов</w:t>
            </w:r>
          </w:p>
        </w:tc>
        <w:tc>
          <w:tcPr>
            <w:tcW w:type="dxa" w:w="20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Системы подбора персонала (ATS), подключаемые Работодателем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Оператор — Работодатель; Платформа — обработчик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Метка, заметка и оценка по отклику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Запись результата оценки обратно в ATS</w:t>
            </w:r>
          </w:p>
        </w:tc>
        <w:tc>
          <w:tcPr>
            <w:tcW w:type="dxa" w:w="20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 месту нахождения выбранной Работодателем ATS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Государственные органы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Самостоятельные операторы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Данные в объёме запроса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Исполнение требований закона</w:t>
            </w:r>
          </w:p>
        </w:tc>
        <w:tc>
          <w:tcPr>
            <w:tcW w:type="dxa" w:w="20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Приложение 2. Cookie и локальное хранилище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900"/>
        <w:gridCol w:w="2538"/>
      </w:tblGrid>
      <w:tr>
        <w:trPr>
          <w:cantSplit/>
          <w:tblHeader/>
        </w:trPr>
        <w:tc>
          <w:tcPr>
            <w:tcW w:type="dxa" w:w="22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3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25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Свойства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kadry_refresh (cookie)</w:t>
            </w:r>
          </w:p>
        </w:tc>
        <w:tc>
          <w:tcPr>
            <w:tcW w:type="dxa" w:w="3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Поддержание входа: токен обновления сессии. Строго необходим</w:t>
            </w:r>
          </w:p>
        </w:tc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До 30 дней; отзывается при выходе, заменяется при каждом обновлении</w:t>
            </w:r>
          </w:p>
        </w:tc>
        <w:tc>
          <w:tcPr>
            <w:tcW w:type="dxa" w:w="25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HttpOnly (недоступен скриптам); SameSite=Lax; Secure на рабочем сервере; передаётся только на адреса /api/v1/auth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Токен доступа</w:t>
            </w:r>
          </w:p>
        </w:tc>
        <w:tc>
          <w:tcPr>
            <w:tcW w:type="dxa" w:w="3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Авторизация запросов к API</w:t>
            </w:r>
          </w:p>
        </w:tc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Около 30 минут; хранится только в памяти страницы</w:t>
            </w:r>
          </w:p>
        </w:tc>
        <w:tc>
          <w:tcPr>
            <w:tcW w:type="dxa" w:w="25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Не сохраняется в cookie и локальном хранилище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Локальное хранилище: идентификатор последней выбранной вакансии</w:t>
            </w:r>
          </w:p>
        </w:tc>
        <w:tc>
          <w:tcPr>
            <w:tcW w:type="dxa" w:w="3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Запоминает вакансию, с которой работает Работодатель в подборке</w:t>
            </w:r>
          </w:p>
        </w:tc>
        <w:tc>
          <w:tcPr>
            <w:tcW w:type="dxa" w:w="1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До очистки данных браузера</w:t>
            </w:r>
          </w:p>
        </w:tc>
        <w:tc>
          <w:tcPr>
            <w:tcW w:type="dxa" w:w="25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Только в вашем браузере; не передаётся Оператору автоматически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Приложение 3. Форма обращения субъекта персональных данных</w:t>
      </w:r>
    </w:p>
    <w:p>
      <w:pPr>
        <w:spacing w:after="120" w:line="276"/>
        <w:jc w:val="left"/>
      </w:pPr>
      <w:r>
        <w:t xml:space="preserve">Направляется на legal@айти-кадры.рф с адреса электронной почты, указанного в учётной записи. Заполнение формы необязательно: достаточно сообщения в свободной форме с теми же сведениями.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Заявитель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ФИО; адрес электронной почты учётной записи; если действует представитель — ФИО, реквизиты документа, подтверждающего полномочия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Что требуется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Выберите: получить сведения об обработке / уточнить данные / заблокировать данные / отозвать согласие / удалить данные и учётную запись / проверить результат ИИ-оценки / иное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Подробности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Какие данные и в каких частях Платформы затронуты; для уточнения — верные сведения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Дата и подпись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Для электронного обращения достаточно отправки с адреса учётной записи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AD2" w:sz="4" w:space="4"/>
      </w:pBdr>
      <w:tabs>
        <w:tab w:val="right" w:pos="9638"/>
      </w:tabs>
    </w:pPr>
    <w:r>
      <w:rPr>
        <w:rFonts w:ascii="Arial" w:cs="Arial" w:eastAsia="Arial" w:hAnsi="Arial"/>
        <w:color w:val="5B5C63"/>
        <w:sz w:val="16"/>
        <w:szCs w:val="16"/>
      </w:rPr>
      <w:t xml:space="preserve">КАДРЫ · Политика конфиденциальности · редакция № 1</w:t>
    </w:r>
    <w:r>
      <w:tab/>
    </w:r>
    <w:r>
      <w:rPr>
        <w:rFonts w:ascii="Arial" w:cs="Arial" w:eastAsia="Arial" w:hAnsi="Arial"/>
        <w:color w:val="5B5C63"/>
        <w:sz w:val="16"/>
        <w:szCs w:val="16"/>
      </w:rPr>
      <w:t xml:space="preserve">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5C63"/>
        <w:sz w:val="16"/>
        <w:szCs w:val="16"/>
      </w:rPr>
      <w:t xml:space="preserve">КАДРЫ · айти-кадры.рф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134" w:hanging="3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2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1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конфиденциальности</dc:title>
  <dc:creator>КАДРЫ</dc:creator>
  <dc:description>Политика оператора в отношении обработки персональных данных платформы «КАДРЫ» (ст. 18.1 Федерального закона № 152-ФЗ «О персональных данных»)</dc:description>
  <cp:lastModifiedBy>Un-named</cp:lastModifiedBy>
  <cp:revision>1</cp:revision>
  <dcterms:created xsi:type="dcterms:W3CDTF">2026-10-09T20:53:30.528Z</dcterms:created>
  <dcterms:modified xsi:type="dcterms:W3CDTF">2026-10-09T20:53:30.530Z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