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7905" w:type="dxa"/>
        <w:tblInd w:w="-284" w:type="dxa"/>
        <w:tblCellMar>
          <w:left w:w="170" w:type="dxa"/>
        </w:tblCellMar>
        <w:tblLook w:val="04A0" w:firstRow="1" w:lastRow="0" w:firstColumn="1" w:lastColumn="0" w:noHBand="0" w:noVBand="1"/>
      </w:tblPr>
      <w:tblGrid>
        <w:gridCol w:w="7914"/>
        <w:gridCol w:w="7889"/>
      </w:tblGrid>
      <w:tr w:rsidR="009F292D" w:rsidRPr="003F2347" w14:paraId="338A3103" w14:textId="77777777" w:rsidTr="00B95208">
        <w:tc>
          <w:tcPr>
            <w:tcW w:w="1111" w:type="dxa"/>
            <w:tcMar>
              <w:top w:w="0" w:type="dxa"/>
              <w:left w:w="0" w:type="dxa"/>
              <w:bottom w:w="0" w:type="dxa"/>
              <w:right w:w="0" w:type="dxa"/>
            </w:tcMar>
          </w:tcPr>
          <w:tbl>
            <w:tblPr>
              <w:tblW w:w="7889" w:type="dxa"/>
              <w:tblCellMar>
                <w:left w:w="170" w:type="dxa"/>
              </w:tblCellMar>
              <w:tblLook w:val="04A0" w:firstRow="1" w:lastRow="0" w:firstColumn="1" w:lastColumn="0" w:noHBand="0" w:noVBand="1"/>
            </w:tblPr>
            <w:tblGrid>
              <w:gridCol w:w="1120"/>
              <w:gridCol w:w="6794"/>
            </w:tblGrid>
            <w:tr w:rsidR="009F292D" w:rsidRPr="003F2347" w14:paraId="3A8A8CE6" w14:textId="77777777" w:rsidTr="00B95208">
              <w:tc>
                <w:tcPr>
                  <w:tcW w:w="1111" w:type="dxa"/>
                  <w:tcMar>
                    <w:top w:w="0" w:type="dxa"/>
                    <w:left w:w="0" w:type="dxa"/>
                    <w:bottom w:w="0" w:type="dxa"/>
                    <w:right w:w="0" w:type="dxa"/>
                  </w:tcMar>
                  <w:vAlign w:val="center"/>
                </w:tcPr>
                <w:p w14:paraId="15B8AD95" w14:textId="77777777" w:rsidR="009F292D" w:rsidRPr="001205B8" w:rsidRDefault="009F292D" w:rsidP="00146DA1">
                  <w:pPr>
                    <w:rPr>
                      <w:b/>
                      <w:sz w:val="32"/>
                      <w:szCs w:val="32"/>
                      <w:lang w:val="en-US"/>
                    </w:rPr>
                  </w:pPr>
                  <w:r w:rsidRPr="001205B8">
                    <w:rPr>
                      <w:noProof/>
                    </w:rPr>
                    <w:drawing>
                      <wp:inline distT="0" distB="0" distL="0" distR="0" wp14:anchorId="1D9802BF" wp14:editId="6BAE0A03">
                        <wp:extent cx="711200" cy="647700"/>
                        <wp:effectExtent l="0" t="0" r="0" b="0"/>
                        <wp:docPr id="1" name="Picture 1" descr="A picture containing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pic:cNvPicPr>
                              </pic:nvPicPr>
                              <pic:blipFill>
                                <a:blip r:embed="rId8">
                                  <a:extLst>
                                    <a:ext uri="{28A0092B-C50C-407E-A947-70E740481C1C}">
                                      <a14:useLocalDpi xmlns:a14="http://schemas.microsoft.com/office/drawing/2010/main" val="0"/>
                                    </a:ext>
                                  </a:extLst>
                                </a:blip>
                                <a:srcRect l="16154" t="7637"/>
                                <a:stretch>
                                  <a:fillRect/>
                                </a:stretch>
                              </pic:blipFill>
                              <pic:spPr bwMode="auto">
                                <a:xfrm>
                                  <a:off x="0" y="0"/>
                                  <a:ext cx="711200" cy="647700"/>
                                </a:xfrm>
                                <a:prstGeom prst="rect">
                                  <a:avLst/>
                                </a:prstGeom>
                                <a:blipFill dpi="0" rotWithShape="1">
                                  <a:blip r:embed="rId9"/>
                                  <a:srcRect l="16154" t="7637"/>
                                  <a:tile tx="0" ty="0" sx="100000" sy="100000" flip="none" algn="tl"/>
                                </a:blipFill>
                                <a:ln>
                                  <a:noFill/>
                                </a:ln>
                              </pic:spPr>
                            </pic:pic>
                          </a:graphicData>
                        </a:graphic>
                      </wp:inline>
                    </w:drawing>
                  </w:r>
                </w:p>
              </w:tc>
              <w:tc>
                <w:tcPr>
                  <w:tcW w:w="6778" w:type="dxa"/>
                  <w:noWrap/>
                  <w:tcMar>
                    <w:top w:w="0" w:type="dxa"/>
                    <w:left w:w="0" w:type="dxa"/>
                    <w:bottom w:w="0" w:type="dxa"/>
                    <w:right w:w="0" w:type="dxa"/>
                  </w:tcMar>
                  <w:vAlign w:val="center"/>
                </w:tcPr>
                <w:p w14:paraId="68E7DC4B" w14:textId="77777777" w:rsidR="009F292D" w:rsidRPr="001205B8" w:rsidRDefault="009F292D" w:rsidP="00146DA1">
                  <w:pPr>
                    <w:rPr>
                      <w:b/>
                      <w:color w:val="000000"/>
                      <w:sz w:val="22"/>
                      <w:szCs w:val="22"/>
                      <w:lang w:val="en-US"/>
                    </w:rPr>
                  </w:pPr>
                  <w:r w:rsidRPr="001205B8">
                    <w:rPr>
                      <w:b/>
                      <w:color w:val="000000"/>
                      <w:sz w:val="22"/>
                      <w:szCs w:val="22"/>
                      <w:lang w:val="en-US"/>
                    </w:rPr>
                    <w:t>Greek Statistical Institute</w:t>
                  </w:r>
                </w:p>
                <w:p w14:paraId="21FB236B" w14:textId="46D3D322" w:rsidR="009F292D" w:rsidRPr="006D34A8" w:rsidRDefault="009F292D" w:rsidP="00146DA1">
                  <w:pPr>
                    <w:pBdr>
                      <w:bottom w:val="single" w:sz="4" w:space="1" w:color="auto"/>
                    </w:pBdr>
                    <w:rPr>
                      <w:color w:val="000000"/>
                      <w:sz w:val="20"/>
                      <w:szCs w:val="20"/>
                      <w:lang w:val="en-GB"/>
                    </w:rPr>
                  </w:pPr>
                  <w:r w:rsidRPr="006D34A8">
                    <w:rPr>
                      <w:color w:val="000000"/>
                      <w:sz w:val="20"/>
                      <w:szCs w:val="20"/>
                      <w:lang w:val="en-US"/>
                    </w:rPr>
                    <w:t xml:space="preserve">Proceedings of the </w:t>
                  </w:r>
                  <w:r w:rsidR="002D472E" w:rsidRPr="006D34A8">
                    <w:rPr>
                      <w:color w:val="000000"/>
                      <w:sz w:val="20"/>
                      <w:szCs w:val="20"/>
                      <w:lang w:val="en-US"/>
                    </w:rPr>
                    <w:t>3</w:t>
                  </w:r>
                  <w:r w:rsidR="006D34A8" w:rsidRPr="006D34A8">
                    <w:rPr>
                      <w:color w:val="000000"/>
                      <w:sz w:val="20"/>
                      <w:szCs w:val="20"/>
                      <w:lang w:val="en-US"/>
                    </w:rPr>
                    <w:t>6</w:t>
                  </w:r>
                  <w:r w:rsidRPr="006D34A8">
                    <w:rPr>
                      <w:color w:val="000000"/>
                      <w:sz w:val="20"/>
                      <w:szCs w:val="20"/>
                      <w:vertAlign w:val="superscript"/>
                      <w:lang w:val="en-US"/>
                    </w:rPr>
                    <w:t>th</w:t>
                  </w:r>
                  <w:r w:rsidRPr="006D34A8">
                    <w:rPr>
                      <w:color w:val="000000"/>
                      <w:sz w:val="20"/>
                      <w:szCs w:val="20"/>
                      <w:lang w:val="en-US"/>
                    </w:rPr>
                    <w:t xml:space="preserve"> Panhellenic </w:t>
                  </w:r>
                  <w:r w:rsidR="006D34A8" w:rsidRPr="006D34A8">
                    <w:rPr>
                      <w:color w:val="000000"/>
                      <w:sz w:val="20"/>
                      <w:szCs w:val="20"/>
                      <w:lang w:val="en-US"/>
                    </w:rPr>
                    <w:t>&amp; 2</w:t>
                  </w:r>
                  <w:r w:rsidR="006D34A8" w:rsidRPr="006D34A8">
                    <w:rPr>
                      <w:color w:val="000000"/>
                      <w:sz w:val="20"/>
                      <w:szCs w:val="20"/>
                      <w:vertAlign w:val="superscript"/>
                      <w:lang w:val="en-US"/>
                    </w:rPr>
                    <w:t>nd</w:t>
                  </w:r>
                  <w:r w:rsidR="006D34A8" w:rsidRPr="006D34A8">
                    <w:rPr>
                      <w:color w:val="000000"/>
                      <w:sz w:val="20"/>
                      <w:szCs w:val="20"/>
                      <w:lang w:val="en-US"/>
                    </w:rPr>
                    <w:t xml:space="preserve"> International Stat</w:t>
                  </w:r>
                  <w:r w:rsidRPr="006D34A8">
                    <w:rPr>
                      <w:color w:val="000000"/>
                      <w:sz w:val="20"/>
                      <w:szCs w:val="20"/>
                      <w:lang w:val="en-US"/>
                    </w:rPr>
                    <w:t xml:space="preserve"> Conf (20</w:t>
                  </w:r>
                  <w:r w:rsidR="002D472E" w:rsidRPr="006D34A8">
                    <w:rPr>
                      <w:color w:val="000000"/>
                      <w:sz w:val="20"/>
                      <w:szCs w:val="20"/>
                      <w:lang w:val="en-US"/>
                    </w:rPr>
                    <w:t>2</w:t>
                  </w:r>
                  <w:r w:rsidR="006D34A8" w:rsidRPr="006D34A8">
                    <w:rPr>
                      <w:color w:val="000000"/>
                      <w:sz w:val="20"/>
                      <w:szCs w:val="20"/>
                      <w:lang w:val="en-US"/>
                    </w:rPr>
                    <w:t>4</w:t>
                  </w:r>
                  <w:r w:rsidRPr="006D34A8">
                    <w:rPr>
                      <w:color w:val="000000"/>
                      <w:sz w:val="20"/>
                      <w:szCs w:val="20"/>
                      <w:lang w:val="en-US"/>
                    </w:rPr>
                    <w:t>), pp.</w:t>
                  </w:r>
                  <w:r w:rsidRPr="006D34A8">
                    <w:rPr>
                      <w:color w:val="000000"/>
                      <w:sz w:val="20"/>
                      <w:szCs w:val="20"/>
                      <w:lang w:val="en-GB"/>
                    </w:rPr>
                    <w:t>000</w:t>
                  </w:r>
                  <w:r w:rsidRPr="006D34A8">
                    <w:rPr>
                      <w:color w:val="000000"/>
                      <w:sz w:val="20"/>
                      <w:szCs w:val="20"/>
                      <w:lang w:val="en-US"/>
                    </w:rPr>
                    <w:t>-</w:t>
                  </w:r>
                  <w:r w:rsidRPr="006D34A8">
                    <w:rPr>
                      <w:color w:val="000000"/>
                      <w:sz w:val="20"/>
                      <w:szCs w:val="20"/>
                      <w:lang w:val="en-GB"/>
                    </w:rPr>
                    <w:t>000</w:t>
                  </w:r>
                </w:p>
              </w:tc>
            </w:tr>
          </w:tbl>
          <w:p w14:paraId="704C22E7" w14:textId="77777777" w:rsidR="009F292D" w:rsidRPr="00411A57" w:rsidRDefault="009F292D" w:rsidP="00146DA1">
            <w:pPr>
              <w:rPr>
                <w:lang w:val="en-GB"/>
              </w:rPr>
            </w:pPr>
          </w:p>
        </w:tc>
        <w:tc>
          <w:tcPr>
            <w:tcW w:w="6794" w:type="dxa"/>
            <w:noWrap/>
            <w:tcMar>
              <w:top w:w="0" w:type="dxa"/>
              <w:left w:w="0" w:type="dxa"/>
              <w:bottom w:w="0" w:type="dxa"/>
              <w:right w:w="0" w:type="dxa"/>
            </w:tcMar>
          </w:tcPr>
          <w:tbl>
            <w:tblPr>
              <w:tblW w:w="7889" w:type="dxa"/>
              <w:tblCellMar>
                <w:left w:w="170" w:type="dxa"/>
              </w:tblCellMar>
              <w:tblLook w:val="04A0" w:firstRow="1" w:lastRow="0" w:firstColumn="1" w:lastColumn="0" w:noHBand="0" w:noVBand="1"/>
            </w:tblPr>
            <w:tblGrid>
              <w:gridCol w:w="1095"/>
              <w:gridCol w:w="6794"/>
            </w:tblGrid>
            <w:tr w:rsidR="009F292D" w:rsidRPr="003F2347" w14:paraId="63A9E9ED" w14:textId="77777777" w:rsidTr="00B95208">
              <w:tc>
                <w:tcPr>
                  <w:tcW w:w="1111" w:type="dxa"/>
                  <w:tcMar>
                    <w:top w:w="0" w:type="dxa"/>
                    <w:left w:w="0" w:type="dxa"/>
                    <w:bottom w:w="0" w:type="dxa"/>
                    <w:right w:w="0" w:type="dxa"/>
                  </w:tcMar>
                  <w:vAlign w:val="center"/>
                </w:tcPr>
                <w:p w14:paraId="33E3DF78" w14:textId="77777777" w:rsidR="009F292D" w:rsidRPr="001205B8" w:rsidRDefault="009F292D" w:rsidP="00146DA1">
                  <w:pPr>
                    <w:rPr>
                      <w:b/>
                      <w:sz w:val="32"/>
                      <w:szCs w:val="32"/>
                      <w:lang w:val="en-US"/>
                    </w:rPr>
                  </w:pPr>
                </w:p>
              </w:tc>
              <w:tc>
                <w:tcPr>
                  <w:tcW w:w="6778" w:type="dxa"/>
                  <w:noWrap/>
                  <w:tcMar>
                    <w:top w:w="0" w:type="dxa"/>
                    <w:left w:w="0" w:type="dxa"/>
                    <w:bottom w:w="0" w:type="dxa"/>
                    <w:right w:w="0" w:type="dxa"/>
                  </w:tcMar>
                  <w:vAlign w:val="center"/>
                </w:tcPr>
                <w:p w14:paraId="4800D9A2" w14:textId="77777777" w:rsidR="009F292D" w:rsidRPr="001205B8" w:rsidRDefault="009F292D" w:rsidP="00146DA1">
                  <w:pPr>
                    <w:pBdr>
                      <w:bottom w:val="single" w:sz="4" w:space="1" w:color="auto"/>
                    </w:pBdr>
                    <w:rPr>
                      <w:color w:val="000000"/>
                      <w:sz w:val="22"/>
                      <w:szCs w:val="22"/>
                      <w:lang w:val="en-US"/>
                    </w:rPr>
                  </w:pPr>
                </w:p>
              </w:tc>
            </w:tr>
          </w:tbl>
          <w:p w14:paraId="08800D48" w14:textId="77777777" w:rsidR="009F292D" w:rsidRPr="00411A57" w:rsidRDefault="009F292D" w:rsidP="00146DA1">
            <w:pPr>
              <w:rPr>
                <w:lang w:val="en-GB"/>
              </w:rPr>
            </w:pPr>
          </w:p>
        </w:tc>
      </w:tr>
    </w:tbl>
    <w:p w14:paraId="57872039" w14:textId="77777777" w:rsidR="009F292D" w:rsidRPr="00411A57" w:rsidRDefault="009F292D" w:rsidP="00146DA1">
      <w:pPr>
        <w:jc w:val="center"/>
        <w:rPr>
          <w:b/>
          <w:caps/>
          <w:sz w:val="32"/>
          <w:szCs w:val="32"/>
          <w:lang w:val="en-GB"/>
        </w:rPr>
      </w:pPr>
    </w:p>
    <w:p w14:paraId="75EC0644" w14:textId="0A44D7C0" w:rsidR="009F292D" w:rsidRPr="00657EE7" w:rsidRDefault="00883D1A" w:rsidP="00146DA1">
      <w:pPr>
        <w:jc w:val="center"/>
        <w:rPr>
          <w:b/>
          <w:caps/>
          <w:sz w:val="32"/>
          <w:szCs w:val="32"/>
          <w:lang w:val="en-US"/>
        </w:rPr>
      </w:pPr>
      <w:r>
        <w:rPr>
          <w:b/>
          <w:caps/>
          <w:sz w:val="32"/>
          <w:szCs w:val="32"/>
          <w:lang w:val="en-US"/>
        </w:rPr>
        <w:t xml:space="preserve">OPTIONS </w:t>
      </w:r>
      <w:r w:rsidR="0052259B">
        <w:rPr>
          <w:b/>
          <w:caps/>
          <w:sz w:val="32"/>
          <w:szCs w:val="32"/>
          <w:lang w:val="en-US"/>
        </w:rPr>
        <w:t>PriCing</w:t>
      </w:r>
      <w:r>
        <w:rPr>
          <w:b/>
          <w:caps/>
          <w:sz w:val="32"/>
          <w:szCs w:val="32"/>
          <w:lang w:val="en-US"/>
        </w:rPr>
        <w:t xml:space="preserve"> USING THE MARTINGALE METHOD</w:t>
      </w:r>
      <w:r w:rsidR="00873728">
        <w:rPr>
          <w:b/>
          <w:caps/>
          <w:sz w:val="32"/>
          <w:szCs w:val="32"/>
          <w:lang w:val="en-US"/>
        </w:rPr>
        <w:t>:</w:t>
      </w:r>
      <w:r w:rsidRPr="00883D1A">
        <w:rPr>
          <w:lang w:val="en-US"/>
        </w:rPr>
        <w:t xml:space="preserve"> </w:t>
      </w:r>
      <w:r w:rsidR="00013901">
        <w:rPr>
          <w:b/>
          <w:caps/>
          <w:sz w:val="32"/>
          <w:szCs w:val="32"/>
          <w:lang w:val="en-US"/>
        </w:rPr>
        <w:t xml:space="preserve">IMplementation and calibration </w:t>
      </w:r>
      <w:r w:rsidRPr="00883D1A">
        <w:rPr>
          <w:b/>
          <w:caps/>
          <w:sz w:val="32"/>
          <w:szCs w:val="32"/>
          <w:lang w:val="en-US"/>
        </w:rPr>
        <w:t xml:space="preserve">of the Heston </w:t>
      </w:r>
      <w:r w:rsidR="0077061D">
        <w:rPr>
          <w:b/>
          <w:caps/>
          <w:sz w:val="32"/>
          <w:szCs w:val="32"/>
          <w:lang w:val="en-US"/>
        </w:rPr>
        <w:t xml:space="preserve">stochastic volatility </w:t>
      </w:r>
      <w:r w:rsidRPr="00883D1A">
        <w:rPr>
          <w:b/>
          <w:caps/>
          <w:sz w:val="32"/>
          <w:szCs w:val="32"/>
          <w:lang w:val="en-US"/>
        </w:rPr>
        <w:t>model</w:t>
      </w:r>
    </w:p>
    <w:p w14:paraId="7AB95D8E" w14:textId="77777777" w:rsidR="009F292D" w:rsidRPr="00536FB3" w:rsidRDefault="009F292D" w:rsidP="00146DA1">
      <w:pPr>
        <w:rPr>
          <w:sz w:val="22"/>
          <w:lang w:val="en-US"/>
        </w:rPr>
      </w:pPr>
    </w:p>
    <w:p w14:paraId="3446FE5B" w14:textId="77777777" w:rsidR="009F292D" w:rsidRPr="00536FB3" w:rsidRDefault="009F292D" w:rsidP="00146DA1">
      <w:pPr>
        <w:rPr>
          <w:sz w:val="22"/>
          <w:lang w:val="en-US"/>
        </w:rPr>
      </w:pPr>
    </w:p>
    <w:p w14:paraId="2298C6F2" w14:textId="6B4F1A0E" w:rsidR="009F292D" w:rsidRPr="00657EE7" w:rsidRDefault="00883D1A" w:rsidP="00146DA1">
      <w:pPr>
        <w:jc w:val="center"/>
        <w:rPr>
          <w:b/>
          <w:i/>
          <w:sz w:val="22"/>
          <w:szCs w:val="22"/>
          <w:lang w:val="en-US"/>
        </w:rPr>
      </w:pPr>
      <w:proofErr w:type="spellStart"/>
      <w:r>
        <w:rPr>
          <w:b/>
          <w:i/>
          <w:sz w:val="22"/>
          <w:szCs w:val="22"/>
          <w:lang w:val="en-US"/>
        </w:rPr>
        <w:t>Themistoklis</w:t>
      </w:r>
      <w:proofErr w:type="spellEnd"/>
      <w:r>
        <w:rPr>
          <w:b/>
          <w:i/>
          <w:sz w:val="22"/>
          <w:szCs w:val="22"/>
          <w:lang w:val="en-US"/>
        </w:rPr>
        <w:t xml:space="preserve"> </w:t>
      </w:r>
      <w:proofErr w:type="spellStart"/>
      <w:r>
        <w:rPr>
          <w:b/>
          <w:i/>
          <w:sz w:val="22"/>
          <w:szCs w:val="22"/>
          <w:lang w:val="en-US"/>
        </w:rPr>
        <w:t>Dimitriadis</w:t>
      </w:r>
      <w:proofErr w:type="spellEnd"/>
      <w:r>
        <w:rPr>
          <w:b/>
          <w:i/>
          <w:sz w:val="22"/>
          <w:szCs w:val="22"/>
          <w:lang w:val="en-US"/>
        </w:rPr>
        <w:t>, Georg</w:t>
      </w:r>
      <w:r w:rsidR="00F210C8">
        <w:rPr>
          <w:b/>
          <w:i/>
          <w:sz w:val="22"/>
          <w:szCs w:val="22"/>
          <w:lang w:val="en-US"/>
        </w:rPr>
        <w:t>e</w:t>
      </w:r>
      <w:r>
        <w:rPr>
          <w:b/>
          <w:i/>
          <w:sz w:val="22"/>
          <w:szCs w:val="22"/>
          <w:lang w:val="en-US"/>
        </w:rPr>
        <w:t xml:space="preserve"> </w:t>
      </w:r>
      <w:proofErr w:type="spellStart"/>
      <w:r>
        <w:rPr>
          <w:b/>
          <w:i/>
          <w:sz w:val="22"/>
          <w:szCs w:val="22"/>
          <w:lang w:val="en-US"/>
        </w:rPr>
        <w:t>Tsaklidis</w:t>
      </w:r>
      <w:proofErr w:type="spellEnd"/>
    </w:p>
    <w:p w14:paraId="5A14FC3E" w14:textId="2C3AEAD1" w:rsidR="009F292D" w:rsidRPr="00B64446" w:rsidRDefault="00883D1A" w:rsidP="00146DA1">
      <w:pPr>
        <w:jc w:val="center"/>
        <w:rPr>
          <w:sz w:val="22"/>
          <w:szCs w:val="22"/>
          <w:lang w:val="en-US"/>
        </w:rPr>
      </w:pPr>
      <w:r>
        <w:rPr>
          <w:sz w:val="22"/>
          <w:szCs w:val="22"/>
          <w:lang w:val="en-US"/>
        </w:rPr>
        <w:t xml:space="preserve">Aristotle University of </w:t>
      </w:r>
      <w:proofErr w:type="spellStart"/>
      <w:r>
        <w:rPr>
          <w:sz w:val="22"/>
          <w:szCs w:val="22"/>
          <w:lang w:val="en-US"/>
        </w:rPr>
        <w:t>Thessaloniki</w:t>
      </w:r>
      <w:r w:rsidR="00F210C8">
        <w:rPr>
          <w:sz w:val="22"/>
          <w:szCs w:val="22"/>
          <w:lang w:val="en-US"/>
        </w:rPr>
        <w:t>e</w:t>
      </w:r>
      <w:proofErr w:type="spellEnd"/>
    </w:p>
    <w:p w14:paraId="721DB78E" w14:textId="69CD5FB8" w:rsidR="009F292D" w:rsidRPr="00883D1A" w:rsidRDefault="00883D1A" w:rsidP="00146DA1">
      <w:pPr>
        <w:jc w:val="center"/>
        <w:rPr>
          <w:sz w:val="22"/>
          <w:szCs w:val="22"/>
          <w:lang w:val="en-US"/>
        </w:rPr>
      </w:pPr>
      <w:r w:rsidRPr="00883D1A">
        <w:rPr>
          <w:lang w:val="en-US"/>
        </w:rPr>
        <w:t>dimthedim@math.auth.gr, tsaklidi@math.auth.gr</w:t>
      </w:r>
    </w:p>
    <w:p w14:paraId="7917A50A" w14:textId="77777777" w:rsidR="009F292D" w:rsidRPr="00883D1A" w:rsidRDefault="009F292D" w:rsidP="00146DA1">
      <w:pPr>
        <w:rPr>
          <w:sz w:val="22"/>
          <w:szCs w:val="22"/>
          <w:lang w:val="en-US"/>
        </w:rPr>
      </w:pPr>
    </w:p>
    <w:p w14:paraId="1B23648D" w14:textId="77777777" w:rsidR="009F292D" w:rsidRPr="00CB2CE7" w:rsidRDefault="009F292D" w:rsidP="00146DA1">
      <w:pPr>
        <w:jc w:val="center"/>
        <w:rPr>
          <w:b/>
          <w:caps/>
          <w:sz w:val="22"/>
          <w:szCs w:val="22"/>
          <w:lang w:val="en-US"/>
        </w:rPr>
      </w:pPr>
      <w:r w:rsidRPr="00CB2CE7">
        <w:rPr>
          <w:b/>
          <w:caps/>
          <w:sz w:val="22"/>
          <w:szCs w:val="22"/>
          <w:lang w:val="en-US"/>
        </w:rPr>
        <w:t>Abstract</w:t>
      </w:r>
    </w:p>
    <w:p w14:paraId="37D528B3" w14:textId="233AE41F" w:rsidR="009F292D" w:rsidRPr="00320C0A" w:rsidRDefault="009F292D" w:rsidP="00146DA1">
      <w:pPr>
        <w:jc w:val="both"/>
        <w:rPr>
          <w:sz w:val="20"/>
          <w:lang w:val="en-US"/>
        </w:rPr>
      </w:pPr>
      <w:r w:rsidRPr="00394619">
        <w:rPr>
          <w:sz w:val="20"/>
          <w:lang w:val="en-US"/>
        </w:rPr>
        <w:t xml:space="preserve">The present text </w:t>
      </w:r>
      <w:r w:rsidR="002E5CAD">
        <w:rPr>
          <w:sz w:val="20"/>
          <w:lang w:val="en-US"/>
        </w:rPr>
        <w:t>shows the performance and provides a</w:t>
      </w:r>
      <w:r w:rsidR="00E81130">
        <w:rPr>
          <w:sz w:val="20"/>
          <w:lang w:val="en-US"/>
        </w:rPr>
        <w:t xml:space="preserve"> complete calibration of the Heston stochastic volatility model (1993). </w:t>
      </w:r>
      <w:r w:rsidR="00E81130" w:rsidRPr="00E81130">
        <w:rPr>
          <w:sz w:val="20"/>
          <w:lang w:val="en-US"/>
        </w:rPr>
        <w:t xml:space="preserve">The model proposed by Heston </w:t>
      </w:r>
      <w:r w:rsidR="00456A62">
        <w:rPr>
          <w:sz w:val="20"/>
          <w:lang w:val="en-US"/>
        </w:rPr>
        <w:t>is more general than the</w:t>
      </w:r>
      <w:r w:rsidR="00E81130" w:rsidRPr="00E81130">
        <w:rPr>
          <w:sz w:val="20"/>
          <w:lang w:val="en-US"/>
        </w:rPr>
        <w:t xml:space="preserve"> Black</w:t>
      </w:r>
      <w:r w:rsidR="00EC7CA5" w:rsidRPr="00EC7CA5">
        <w:rPr>
          <w:sz w:val="20"/>
          <w:lang w:val="en-US"/>
        </w:rPr>
        <w:t>-</w:t>
      </w:r>
      <w:r w:rsidR="00E81130" w:rsidRPr="00E81130">
        <w:rPr>
          <w:sz w:val="20"/>
          <w:lang w:val="en-US"/>
        </w:rPr>
        <w:t>Scholes model</w:t>
      </w:r>
      <w:r w:rsidR="00A80620">
        <w:rPr>
          <w:sz w:val="20"/>
          <w:lang w:val="en-US"/>
        </w:rPr>
        <w:t xml:space="preserve"> (1973)</w:t>
      </w:r>
      <w:r w:rsidR="00E81130" w:rsidRPr="00E81130">
        <w:rPr>
          <w:sz w:val="20"/>
          <w:lang w:val="en-US"/>
        </w:rPr>
        <w:t xml:space="preserve"> and includes it as a special case.</w:t>
      </w:r>
      <w:r w:rsidR="00E81130">
        <w:rPr>
          <w:sz w:val="20"/>
          <w:lang w:val="en-US"/>
        </w:rPr>
        <w:t xml:space="preserve"> </w:t>
      </w:r>
      <w:r w:rsidR="00A435E6" w:rsidRPr="00A435E6">
        <w:rPr>
          <w:sz w:val="20"/>
          <w:lang w:val="en-US"/>
        </w:rPr>
        <w:t xml:space="preserve">We </w:t>
      </w:r>
      <w:r w:rsidR="00524451">
        <w:rPr>
          <w:sz w:val="20"/>
          <w:lang w:val="en-US"/>
        </w:rPr>
        <w:t>applied</w:t>
      </w:r>
      <w:r w:rsidR="00A435E6" w:rsidRPr="00A435E6">
        <w:rPr>
          <w:sz w:val="20"/>
          <w:lang w:val="en-US"/>
        </w:rPr>
        <w:t xml:space="preserve"> a </w:t>
      </w:r>
      <w:r w:rsidR="00876960">
        <w:rPr>
          <w:sz w:val="20"/>
          <w:lang w:val="en-US"/>
        </w:rPr>
        <w:t xml:space="preserve">weighted </w:t>
      </w:r>
      <w:r w:rsidR="00A435E6" w:rsidRPr="00A435E6">
        <w:rPr>
          <w:sz w:val="20"/>
          <w:lang w:val="en-US"/>
        </w:rPr>
        <w:t>least squared error fit</w:t>
      </w:r>
      <w:r w:rsidR="00A435E6">
        <w:rPr>
          <w:sz w:val="20"/>
          <w:lang w:val="en-US"/>
        </w:rPr>
        <w:t xml:space="preserve">, choosing </w:t>
      </w:r>
      <w:r w:rsidR="00A435E6" w:rsidRPr="00A435E6">
        <w:rPr>
          <w:sz w:val="20"/>
          <w:lang w:val="en-US"/>
        </w:rPr>
        <w:t xml:space="preserve">the </w:t>
      </w:r>
      <w:r w:rsidR="00C85423">
        <w:rPr>
          <w:sz w:val="20"/>
          <w:lang w:val="en-US"/>
        </w:rPr>
        <w:t xml:space="preserve">deterministic </w:t>
      </w:r>
      <w:r w:rsidR="00BD4F51">
        <w:rPr>
          <w:sz w:val="20"/>
          <w:lang w:val="en-US"/>
        </w:rPr>
        <w:t>t</w:t>
      </w:r>
      <w:r w:rsidR="00A435E6">
        <w:rPr>
          <w:sz w:val="20"/>
          <w:lang w:val="en-US"/>
        </w:rPr>
        <w:t xml:space="preserve">rust </w:t>
      </w:r>
      <w:r w:rsidR="00BD4F51">
        <w:rPr>
          <w:sz w:val="20"/>
          <w:lang w:val="en-US"/>
        </w:rPr>
        <w:t>r</w:t>
      </w:r>
      <w:r w:rsidR="00A435E6">
        <w:rPr>
          <w:sz w:val="20"/>
          <w:lang w:val="en-US"/>
        </w:rPr>
        <w:t xml:space="preserve">egion </w:t>
      </w:r>
      <w:r w:rsidR="00BD4F51">
        <w:rPr>
          <w:sz w:val="20"/>
          <w:lang w:val="en-US"/>
        </w:rPr>
        <w:t>r</w:t>
      </w:r>
      <w:r w:rsidR="00A435E6">
        <w:rPr>
          <w:sz w:val="20"/>
          <w:lang w:val="en-US"/>
        </w:rPr>
        <w:t>eflective</w:t>
      </w:r>
      <w:r w:rsidR="00A435E6" w:rsidRPr="00A435E6">
        <w:rPr>
          <w:sz w:val="20"/>
          <w:lang w:val="en-US"/>
        </w:rPr>
        <w:t xml:space="preserve"> </w:t>
      </w:r>
      <w:r w:rsidR="00C85423">
        <w:rPr>
          <w:sz w:val="20"/>
          <w:lang w:val="en-US"/>
        </w:rPr>
        <w:t xml:space="preserve">optimization </w:t>
      </w:r>
      <w:r w:rsidR="00A435E6" w:rsidRPr="00A435E6">
        <w:rPr>
          <w:sz w:val="20"/>
          <w:lang w:val="en-US"/>
        </w:rPr>
        <w:t>method</w:t>
      </w:r>
      <w:r w:rsidR="00BD4F51">
        <w:rPr>
          <w:sz w:val="20"/>
          <w:lang w:val="en-US"/>
        </w:rPr>
        <w:t xml:space="preserve"> in </w:t>
      </w:r>
      <w:r w:rsidR="004A23B7">
        <w:rPr>
          <w:sz w:val="20"/>
          <w:lang w:val="en-US"/>
        </w:rPr>
        <w:t>combination</w:t>
      </w:r>
      <w:r w:rsidR="00BD4F51">
        <w:rPr>
          <w:sz w:val="20"/>
          <w:lang w:val="en-US"/>
        </w:rPr>
        <w:t xml:space="preserve"> with the stochastic simulated annealing algorithm</w:t>
      </w:r>
      <w:r w:rsidR="00A435E6" w:rsidRPr="00A435E6">
        <w:rPr>
          <w:sz w:val="20"/>
          <w:lang w:val="en-US"/>
        </w:rPr>
        <w:t xml:space="preserve"> to calibrate the model</w:t>
      </w:r>
      <w:r w:rsidR="00BD4F51">
        <w:rPr>
          <w:sz w:val="20"/>
          <w:lang w:val="en-US"/>
        </w:rPr>
        <w:t xml:space="preserve">. </w:t>
      </w:r>
      <w:r w:rsidR="00524451">
        <w:rPr>
          <w:sz w:val="20"/>
          <w:lang w:val="en-US"/>
        </w:rPr>
        <w:t>Then, we</w:t>
      </w:r>
      <w:r w:rsidR="00E81130">
        <w:rPr>
          <w:sz w:val="20"/>
          <w:lang w:val="en-US"/>
        </w:rPr>
        <w:t xml:space="preserve"> compare</w:t>
      </w:r>
      <w:r w:rsidR="00524451">
        <w:rPr>
          <w:sz w:val="20"/>
          <w:lang w:val="en-US"/>
        </w:rPr>
        <w:t>d</w:t>
      </w:r>
      <w:r w:rsidR="00E81130">
        <w:rPr>
          <w:sz w:val="20"/>
          <w:lang w:val="en-US"/>
        </w:rPr>
        <w:t xml:space="preserve"> the efficiency of </w:t>
      </w:r>
      <w:r w:rsidR="00A435E6">
        <w:rPr>
          <w:sz w:val="20"/>
          <w:lang w:val="en-US"/>
        </w:rPr>
        <w:t>the Heston and Black-Scholes models</w:t>
      </w:r>
      <w:r w:rsidR="002D5861">
        <w:rPr>
          <w:sz w:val="20"/>
          <w:lang w:val="en-US"/>
        </w:rPr>
        <w:t xml:space="preserve"> on real data</w:t>
      </w:r>
      <w:r w:rsidR="00A435E6">
        <w:rPr>
          <w:sz w:val="20"/>
          <w:lang w:val="en-US"/>
        </w:rPr>
        <w:t>.</w:t>
      </w:r>
    </w:p>
    <w:p w14:paraId="07872CB4" w14:textId="77777777" w:rsidR="009F292D" w:rsidRPr="00FE22E7" w:rsidRDefault="009F292D" w:rsidP="00146DA1">
      <w:pPr>
        <w:rPr>
          <w:b/>
          <w:sz w:val="22"/>
          <w:lang w:val="en-US"/>
        </w:rPr>
      </w:pPr>
    </w:p>
    <w:p w14:paraId="67CAA86A" w14:textId="36C02FE4" w:rsidR="009F292D" w:rsidRPr="00CB2CE7" w:rsidRDefault="009F292D" w:rsidP="00146DA1">
      <w:pPr>
        <w:rPr>
          <w:sz w:val="20"/>
          <w:szCs w:val="20"/>
          <w:lang w:val="en-US"/>
        </w:rPr>
      </w:pPr>
      <w:r w:rsidRPr="00454870">
        <w:rPr>
          <w:i/>
          <w:sz w:val="20"/>
          <w:szCs w:val="20"/>
          <w:lang w:val="en-US"/>
        </w:rPr>
        <w:t>Keywords:</w:t>
      </w:r>
      <w:r w:rsidRPr="00FE22E7">
        <w:rPr>
          <w:sz w:val="20"/>
          <w:szCs w:val="20"/>
          <w:lang w:val="en-US"/>
        </w:rPr>
        <w:t xml:space="preserve"> </w:t>
      </w:r>
      <w:r w:rsidR="002D5861">
        <w:rPr>
          <w:sz w:val="20"/>
          <w:szCs w:val="20"/>
          <w:lang w:val="en-US"/>
        </w:rPr>
        <w:t>Options pricing, Martingale metho</w:t>
      </w:r>
      <w:r w:rsidR="005153C8">
        <w:rPr>
          <w:sz w:val="20"/>
          <w:szCs w:val="20"/>
          <w:lang w:val="en-US"/>
        </w:rPr>
        <w:t>d</w:t>
      </w:r>
      <w:r w:rsidR="002D5861">
        <w:rPr>
          <w:sz w:val="20"/>
          <w:szCs w:val="20"/>
          <w:lang w:val="en-US"/>
        </w:rPr>
        <w:t>, Heston model, Black</w:t>
      </w:r>
      <w:r w:rsidR="00EC7CA5" w:rsidRPr="00EC7CA5">
        <w:rPr>
          <w:sz w:val="20"/>
          <w:szCs w:val="20"/>
          <w:lang w:val="en-US"/>
        </w:rPr>
        <w:t>-</w:t>
      </w:r>
      <w:r w:rsidR="002D5861">
        <w:rPr>
          <w:sz w:val="20"/>
          <w:szCs w:val="20"/>
          <w:lang w:val="en-US"/>
        </w:rPr>
        <w:t>Scholes model, Trust Region Reflective</w:t>
      </w:r>
      <w:r w:rsidR="00B756AA">
        <w:rPr>
          <w:sz w:val="20"/>
          <w:szCs w:val="20"/>
          <w:lang w:val="en-US"/>
        </w:rPr>
        <w:t>, Simulated</w:t>
      </w:r>
      <w:r w:rsidR="00BD4F51">
        <w:rPr>
          <w:sz w:val="20"/>
          <w:szCs w:val="20"/>
          <w:lang w:val="en-US"/>
        </w:rPr>
        <w:t xml:space="preserve"> Annealing</w:t>
      </w:r>
      <w:r w:rsidR="0088048F">
        <w:rPr>
          <w:sz w:val="20"/>
          <w:szCs w:val="20"/>
          <w:lang w:val="en-US"/>
        </w:rPr>
        <w:t xml:space="preserve">, </w:t>
      </w:r>
      <w:r w:rsidR="00F17909">
        <w:rPr>
          <w:sz w:val="20"/>
          <w:szCs w:val="20"/>
          <w:lang w:val="en-GB"/>
        </w:rPr>
        <w:t>Least-Squares Monte</w:t>
      </w:r>
      <w:r w:rsidR="00EC7CA5" w:rsidRPr="00EC7CA5">
        <w:rPr>
          <w:sz w:val="20"/>
          <w:szCs w:val="20"/>
          <w:lang w:val="en-US"/>
        </w:rPr>
        <w:t xml:space="preserve"> </w:t>
      </w:r>
      <w:r w:rsidR="00F17909">
        <w:rPr>
          <w:sz w:val="20"/>
          <w:szCs w:val="20"/>
          <w:lang w:val="en-GB"/>
        </w:rPr>
        <w:t>Carlo method</w:t>
      </w:r>
      <w:r w:rsidR="0088048F">
        <w:rPr>
          <w:sz w:val="20"/>
          <w:szCs w:val="20"/>
          <w:lang w:val="en-GB"/>
        </w:rPr>
        <w:t xml:space="preserve"> (LSM)</w:t>
      </w:r>
    </w:p>
    <w:p w14:paraId="64ABDF18" w14:textId="77777777" w:rsidR="009F292D" w:rsidRPr="00657EE7" w:rsidRDefault="009F292D" w:rsidP="00146DA1">
      <w:pPr>
        <w:spacing w:before="240" w:after="120"/>
        <w:rPr>
          <w:b/>
          <w:lang w:val="en-US"/>
        </w:rPr>
      </w:pPr>
      <w:r w:rsidRPr="00657EE7">
        <w:rPr>
          <w:b/>
          <w:lang w:val="en-US"/>
        </w:rPr>
        <w:t>1.</w:t>
      </w:r>
      <w:r w:rsidRPr="009C7CF9">
        <w:rPr>
          <w:b/>
          <w:caps/>
          <w:lang w:val="en-US"/>
        </w:rPr>
        <w:t xml:space="preserve"> Introduction</w:t>
      </w:r>
    </w:p>
    <w:p w14:paraId="1C43FA02" w14:textId="5325E50A" w:rsidR="009851AE" w:rsidRDefault="009851AE" w:rsidP="00146DA1">
      <w:pPr>
        <w:spacing w:after="120"/>
        <w:jc w:val="both"/>
        <w:rPr>
          <w:lang w:val="en-GB"/>
        </w:rPr>
      </w:pPr>
      <w:r>
        <w:rPr>
          <w:sz w:val="22"/>
          <w:lang w:val="en-US"/>
        </w:rPr>
        <w:t xml:space="preserve">In this paper we provide an adequate method for pricing options </w:t>
      </w:r>
      <w:r w:rsidR="00524451">
        <w:rPr>
          <w:sz w:val="22"/>
          <w:lang w:val="en-US"/>
        </w:rPr>
        <w:t>utilizing</w:t>
      </w:r>
      <w:r>
        <w:rPr>
          <w:sz w:val="22"/>
          <w:lang w:val="en-US"/>
        </w:rPr>
        <w:t xml:space="preserve"> Monte</w:t>
      </w:r>
      <w:r w:rsidR="00EC7CA5" w:rsidRPr="00EC7CA5">
        <w:rPr>
          <w:sz w:val="22"/>
          <w:lang w:val="en-US"/>
        </w:rPr>
        <w:t xml:space="preserve"> </w:t>
      </w:r>
      <w:r>
        <w:rPr>
          <w:sz w:val="22"/>
          <w:lang w:val="en-US"/>
        </w:rPr>
        <w:t>Carlo simulations, using the Heston stochastic volatility</w:t>
      </w:r>
      <w:r w:rsidR="002E5CAD">
        <w:rPr>
          <w:sz w:val="22"/>
          <w:lang w:val="en-US"/>
        </w:rPr>
        <w:t xml:space="preserve"> model</w:t>
      </w:r>
      <w:r>
        <w:rPr>
          <w:sz w:val="22"/>
          <w:lang w:val="en-US"/>
        </w:rPr>
        <w:t xml:space="preserve">. </w:t>
      </w:r>
      <w:r w:rsidRPr="004C0AD0">
        <w:rPr>
          <w:sz w:val="22"/>
          <w:szCs w:val="22"/>
          <w:lang w:val="en-GB"/>
        </w:rPr>
        <w:t>In the field of option pricing, Monte Carlo simulation</w:t>
      </w:r>
      <w:r w:rsidR="007D2098">
        <w:rPr>
          <w:sz w:val="22"/>
          <w:szCs w:val="22"/>
          <w:lang w:val="en-GB"/>
        </w:rPr>
        <w:t>s</w:t>
      </w:r>
      <w:r w:rsidRPr="004C0AD0">
        <w:rPr>
          <w:sz w:val="22"/>
          <w:szCs w:val="22"/>
          <w:lang w:val="en-GB"/>
        </w:rPr>
        <w:t xml:space="preserve"> </w:t>
      </w:r>
      <w:r>
        <w:rPr>
          <w:sz w:val="22"/>
          <w:szCs w:val="22"/>
          <w:lang w:val="en-GB"/>
        </w:rPr>
        <w:t>refer to</w:t>
      </w:r>
      <w:r w:rsidRPr="004C0AD0">
        <w:rPr>
          <w:sz w:val="22"/>
          <w:szCs w:val="22"/>
          <w:lang w:val="en-GB"/>
        </w:rPr>
        <w:t xml:space="preserve"> a </w:t>
      </w:r>
      <w:r>
        <w:rPr>
          <w:sz w:val="22"/>
          <w:szCs w:val="22"/>
          <w:lang w:val="en-GB"/>
        </w:rPr>
        <w:t>range</w:t>
      </w:r>
      <w:r w:rsidRPr="004C0AD0">
        <w:rPr>
          <w:sz w:val="22"/>
          <w:szCs w:val="22"/>
          <w:lang w:val="en-GB"/>
        </w:rPr>
        <w:t xml:space="preserve"> of techniques used to generate financial </w:t>
      </w:r>
      <w:r>
        <w:rPr>
          <w:sz w:val="22"/>
          <w:szCs w:val="22"/>
          <w:lang w:val="en-GB"/>
        </w:rPr>
        <w:t>values</w:t>
      </w:r>
      <w:r w:rsidRPr="004C0AD0">
        <w:rPr>
          <w:sz w:val="22"/>
          <w:szCs w:val="22"/>
          <w:lang w:val="en-GB"/>
        </w:rPr>
        <w:t xml:space="preserve">, </w:t>
      </w:r>
      <w:r>
        <w:rPr>
          <w:sz w:val="22"/>
          <w:szCs w:val="22"/>
          <w:lang w:val="en-GB"/>
        </w:rPr>
        <w:t>such as</w:t>
      </w:r>
      <w:r w:rsidRPr="004C0AD0">
        <w:rPr>
          <w:sz w:val="22"/>
          <w:szCs w:val="22"/>
          <w:lang w:val="en-GB"/>
        </w:rPr>
        <w:t xml:space="preserve"> stock prices</w:t>
      </w:r>
      <w:r w:rsidRPr="00CF5DA2">
        <w:rPr>
          <w:sz w:val="22"/>
          <w:szCs w:val="22"/>
          <w:lang w:val="en-GB"/>
        </w:rPr>
        <w:t>. To model the fluctuations</w:t>
      </w:r>
      <w:r w:rsidRPr="004C0AD0">
        <w:rPr>
          <w:sz w:val="22"/>
          <w:szCs w:val="22"/>
          <w:lang w:val="en-GB"/>
        </w:rPr>
        <w:t xml:space="preserve"> </w:t>
      </w:r>
      <w:r>
        <w:rPr>
          <w:sz w:val="22"/>
          <w:szCs w:val="22"/>
          <w:lang w:val="en-GB"/>
        </w:rPr>
        <w:t xml:space="preserve">of these values, financial theories employ </w:t>
      </w:r>
      <w:r w:rsidR="007D2098">
        <w:rPr>
          <w:sz w:val="22"/>
          <w:szCs w:val="22"/>
          <w:lang w:val="en-GB"/>
        </w:rPr>
        <w:t xml:space="preserve">mainly </w:t>
      </w:r>
      <w:r>
        <w:rPr>
          <w:sz w:val="22"/>
          <w:szCs w:val="22"/>
          <w:lang w:val="en-GB"/>
        </w:rPr>
        <w:t>continuous-time stochastic processes</w:t>
      </w:r>
      <w:r w:rsidR="007D2098">
        <w:rPr>
          <w:sz w:val="22"/>
          <w:szCs w:val="22"/>
          <w:lang w:val="en-GB"/>
        </w:rPr>
        <w:t>; c</w:t>
      </w:r>
      <w:r w:rsidRPr="00CF5DA2">
        <w:rPr>
          <w:sz w:val="22"/>
          <w:szCs w:val="22"/>
          <w:lang w:val="en-GB"/>
        </w:rPr>
        <w:t>onsequently, the first stage in the development of any simulation scheme is to convert a continuous-time process into a discrete-time process.</w:t>
      </w:r>
      <w:r>
        <w:rPr>
          <w:sz w:val="22"/>
          <w:szCs w:val="22"/>
          <w:lang w:val="en-GB"/>
        </w:rPr>
        <w:t xml:space="preserve"> </w:t>
      </w:r>
      <w:r w:rsidRPr="009851AE">
        <w:rPr>
          <w:sz w:val="22"/>
          <w:szCs w:val="22"/>
          <w:lang w:val="en-GB"/>
        </w:rPr>
        <w:t>For discretizing both the geometric Brownian motion and the Heston model, we opt for the Euler discretization approach due to its simplicity, effectiveness, and low computational cost.</w:t>
      </w:r>
      <w:r>
        <w:rPr>
          <w:sz w:val="22"/>
          <w:szCs w:val="22"/>
          <w:lang w:val="en-US"/>
        </w:rPr>
        <w:t xml:space="preserve"> </w:t>
      </w:r>
      <w:r w:rsidRPr="009851AE">
        <w:rPr>
          <w:sz w:val="22"/>
          <w:szCs w:val="22"/>
          <w:lang w:val="en-GB"/>
        </w:rPr>
        <w:t xml:space="preserve">Alternatively, the more advanced Milstein </w:t>
      </w:r>
      <w:r>
        <w:rPr>
          <w:sz w:val="22"/>
          <w:szCs w:val="22"/>
          <w:lang w:val="en-GB"/>
        </w:rPr>
        <w:t>s</w:t>
      </w:r>
      <w:r w:rsidRPr="009851AE">
        <w:rPr>
          <w:sz w:val="22"/>
          <w:szCs w:val="22"/>
          <w:lang w:val="en-GB"/>
        </w:rPr>
        <w:t xml:space="preserve">cheme </w:t>
      </w:r>
      <w:r w:rsidR="007D2098">
        <w:rPr>
          <w:sz w:val="22"/>
          <w:szCs w:val="22"/>
          <w:lang w:val="en-GB"/>
        </w:rPr>
        <w:t>could</w:t>
      </w:r>
      <w:r w:rsidRPr="009851AE">
        <w:rPr>
          <w:sz w:val="22"/>
          <w:szCs w:val="22"/>
          <w:lang w:val="en-GB"/>
        </w:rPr>
        <w:t xml:space="preserve"> be utilized for the same purpose, though the results are generally </w:t>
      </w:r>
      <w:proofErr w:type="gramStart"/>
      <w:r w:rsidRPr="009851AE">
        <w:rPr>
          <w:sz w:val="22"/>
          <w:szCs w:val="22"/>
          <w:lang w:val="en-GB"/>
        </w:rPr>
        <w:t>similar to</w:t>
      </w:r>
      <w:proofErr w:type="gramEnd"/>
      <w:r w:rsidRPr="009851AE">
        <w:rPr>
          <w:sz w:val="22"/>
          <w:szCs w:val="22"/>
          <w:lang w:val="en-GB"/>
        </w:rPr>
        <w:t xml:space="preserve"> those produced by the Euler </w:t>
      </w:r>
      <w:r>
        <w:rPr>
          <w:sz w:val="22"/>
          <w:szCs w:val="22"/>
          <w:lang w:val="en-GB"/>
        </w:rPr>
        <w:t>s</w:t>
      </w:r>
      <w:r w:rsidRPr="009851AE">
        <w:rPr>
          <w:sz w:val="22"/>
          <w:szCs w:val="22"/>
          <w:lang w:val="en-GB"/>
        </w:rPr>
        <w:t>cheme</w:t>
      </w:r>
      <w:r w:rsidR="00BD024D">
        <w:rPr>
          <w:sz w:val="22"/>
          <w:szCs w:val="22"/>
          <w:lang w:val="en-GB"/>
        </w:rPr>
        <w:t xml:space="preserve"> </w:t>
      </w:r>
      <w:r w:rsidR="00A80620" w:rsidRPr="00347484">
        <w:rPr>
          <w:noProof/>
          <w:sz w:val="22"/>
          <w:szCs w:val="22"/>
          <w:lang w:val="en-US"/>
        </w:rPr>
        <w:t>[Rouah, (2013)]</w:t>
      </w:r>
      <w:r w:rsidR="00347484" w:rsidRPr="00347484">
        <w:rPr>
          <w:noProof/>
          <w:sz w:val="22"/>
          <w:szCs w:val="22"/>
          <w:lang w:val="en-US"/>
        </w:rPr>
        <w:t>.</w:t>
      </w:r>
      <w:r w:rsidRPr="00347484">
        <w:rPr>
          <w:sz w:val="22"/>
          <w:lang w:val="en-US"/>
        </w:rPr>
        <w:t xml:space="preserve"> </w:t>
      </w:r>
      <w:r w:rsidR="007D2098">
        <w:rPr>
          <w:sz w:val="22"/>
          <w:lang w:val="en-US"/>
        </w:rPr>
        <w:t>The respective codes are constructed</w:t>
      </w:r>
      <w:r>
        <w:rPr>
          <w:sz w:val="22"/>
          <w:lang w:val="en-US"/>
        </w:rPr>
        <w:t xml:space="preserve"> </w:t>
      </w:r>
      <w:r w:rsidR="004C082D">
        <w:rPr>
          <w:sz w:val="22"/>
          <w:lang w:val="en-US"/>
        </w:rPr>
        <w:t>in</w:t>
      </w:r>
      <w:r>
        <w:rPr>
          <w:sz w:val="22"/>
          <w:lang w:val="en-US"/>
        </w:rPr>
        <w:t xml:space="preserve"> Python.</w:t>
      </w:r>
    </w:p>
    <w:p w14:paraId="3F5E35D5" w14:textId="77777777" w:rsidR="009851AE" w:rsidRPr="009851AE" w:rsidRDefault="009851AE" w:rsidP="00146DA1">
      <w:pPr>
        <w:spacing w:after="120"/>
        <w:jc w:val="both"/>
        <w:rPr>
          <w:sz w:val="22"/>
          <w:lang w:val="en-GB"/>
        </w:rPr>
      </w:pPr>
    </w:p>
    <w:p w14:paraId="3D3F729F" w14:textId="268230D0" w:rsidR="00637B50" w:rsidRDefault="008C3E69" w:rsidP="00146DA1">
      <w:pPr>
        <w:spacing w:after="120"/>
        <w:jc w:val="both"/>
        <w:rPr>
          <w:sz w:val="22"/>
          <w:lang w:val="en-US"/>
        </w:rPr>
      </w:pPr>
      <w:r>
        <w:rPr>
          <w:sz w:val="22"/>
          <w:lang w:val="en-US"/>
        </w:rPr>
        <w:t>Pricing financial derivatives is an established problem in the field of financial mathematics. The most basic m</w:t>
      </w:r>
      <w:r w:rsidR="00637B50">
        <w:rPr>
          <w:sz w:val="22"/>
          <w:lang w:val="en-US"/>
        </w:rPr>
        <w:t>odel, introduced by Black and Scholes</w:t>
      </w:r>
      <w:r w:rsidR="00347484">
        <w:rPr>
          <w:sz w:val="22"/>
          <w:lang w:val="en-US"/>
        </w:rPr>
        <w:t xml:space="preserve"> [Black &amp; Scholes (1973)]</w:t>
      </w:r>
      <w:r w:rsidR="00637B50">
        <w:rPr>
          <w:sz w:val="22"/>
          <w:lang w:val="en-US"/>
        </w:rPr>
        <w:t>, assumes that the underlying price</w:t>
      </w:r>
      <w:r w:rsidR="00EC7CA5" w:rsidRPr="00EC7CA5">
        <w:rPr>
          <w:sz w:val="22"/>
          <w:lang w:val="en-US"/>
        </w:rPr>
        <w:t xml:space="preserve"> </w:t>
      </w:r>
      <w:r w:rsidR="00EC7CA5">
        <w:rPr>
          <w:sz w:val="22"/>
          <w:lang w:val="en-US"/>
        </w:rPr>
        <w:t>(</w:t>
      </w:r>
      <m:oMath>
        <m:r>
          <w:rPr>
            <w:rFonts w:ascii="Cambria Math" w:hAnsi="Cambria Math"/>
            <w:sz w:val="22"/>
            <w:lang w:val="en-US"/>
          </w:rPr>
          <m:t>S(t)</m:t>
        </m:r>
      </m:oMath>
      <w:r w:rsidR="00EC7CA5">
        <w:rPr>
          <w:sz w:val="22"/>
          <w:lang w:val="en-US"/>
        </w:rPr>
        <w:t>)</w:t>
      </w:r>
      <w:r w:rsidR="00637B50">
        <w:rPr>
          <w:sz w:val="22"/>
          <w:lang w:val="en-US"/>
        </w:rPr>
        <w:t xml:space="preserve"> </w:t>
      </w:r>
      <w:r w:rsidR="00637B50" w:rsidRPr="00347484">
        <w:rPr>
          <w:sz w:val="22"/>
          <w:lang w:val="en-US"/>
        </w:rPr>
        <w:t xml:space="preserve">follows </w:t>
      </w:r>
      <w:r w:rsidR="00742251" w:rsidRPr="00347484">
        <w:rPr>
          <w:sz w:val="22"/>
          <w:lang w:val="en-US"/>
        </w:rPr>
        <w:t xml:space="preserve">the stochastic differential equation </w:t>
      </w:r>
      <w:r w:rsidR="009E655D">
        <w:rPr>
          <w:sz w:val="22"/>
          <w:lang w:val="en-US"/>
        </w:rPr>
        <w:t>of the</w:t>
      </w:r>
      <w:r w:rsidR="00637B50" w:rsidRPr="00347484">
        <w:rPr>
          <w:sz w:val="22"/>
          <w:lang w:val="en-US"/>
        </w:rPr>
        <w:t xml:space="preserve"> geometric Brownian mot</w:t>
      </w:r>
      <w:r w:rsidR="00637B50">
        <w:rPr>
          <w:sz w:val="22"/>
          <w:lang w:val="en-US"/>
        </w:rPr>
        <w:t xml:space="preserve">ion with constant </w:t>
      </w:r>
      <w:r w:rsidR="00FB19BC">
        <w:rPr>
          <w:sz w:val="22"/>
          <w:lang w:val="en-US"/>
        </w:rPr>
        <w:t>mean rate of return</w:t>
      </w:r>
      <w:r w:rsidR="00637B50">
        <w:rPr>
          <w:sz w:val="22"/>
          <w:lang w:val="en-US"/>
        </w:rPr>
        <w:t xml:space="preserve"> </w:t>
      </w:r>
      <m:oMath>
        <m:r>
          <w:rPr>
            <w:rFonts w:ascii="Cambria Math" w:hAnsi="Cambria Math"/>
            <w:sz w:val="22"/>
            <w:lang w:val="en-US"/>
          </w:rPr>
          <m:t>(μ(t))</m:t>
        </m:r>
      </m:oMath>
      <w:r w:rsidR="00742251">
        <w:rPr>
          <w:sz w:val="22"/>
          <w:lang w:val="en-US"/>
        </w:rPr>
        <w:t xml:space="preserve"> and </w:t>
      </w:r>
      <w:r w:rsidR="00637B50">
        <w:rPr>
          <w:sz w:val="22"/>
          <w:lang w:val="en-US"/>
        </w:rPr>
        <w:t xml:space="preserve">volatility </w:t>
      </w:r>
      <m:oMath>
        <m:r>
          <w:rPr>
            <w:rFonts w:ascii="Cambria Math" w:hAnsi="Cambria Math"/>
            <w:sz w:val="22"/>
            <w:lang w:val="en-US"/>
          </w:rPr>
          <m:t>(</m:t>
        </m:r>
        <m:r>
          <w:rPr>
            <w:rFonts w:ascii="Cambria Math" w:hAnsi="Cambria Math"/>
            <w:sz w:val="22"/>
          </w:rPr>
          <m:t>σ</m:t>
        </m:r>
        <m:r>
          <w:rPr>
            <w:rFonts w:ascii="Cambria Math" w:hAnsi="Cambria Math"/>
            <w:sz w:val="22"/>
            <w:lang w:val="en-US"/>
          </w:rPr>
          <m:t>(t))</m:t>
        </m:r>
      </m:oMath>
      <w:r w:rsidR="00742251">
        <w:rPr>
          <w:sz w:val="22"/>
          <w:lang w:val="en-US"/>
        </w:rPr>
        <w:t xml:space="preserve">, </w:t>
      </w:r>
    </w:p>
    <w:p w14:paraId="267B9B6D" w14:textId="2BAE0C34" w:rsidR="00637B50" w:rsidRPr="00637B50" w:rsidRDefault="00000000" w:rsidP="00146DA1">
      <w:pPr>
        <w:spacing w:after="120"/>
        <w:jc w:val="both"/>
        <w:rPr>
          <w:sz w:val="22"/>
          <w:lang w:val="en-US"/>
        </w:rPr>
      </w:pPr>
      <m:oMathPara>
        <m:oMath>
          <m:f>
            <m:fPr>
              <m:ctrlPr>
                <w:rPr>
                  <w:rFonts w:ascii="Cambria Math" w:hAnsi="Cambria Math"/>
                  <w:i/>
                  <w:sz w:val="22"/>
                  <w:lang w:val="en-US"/>
                </w:rPr>
              </m:ctrlPr>
            </m:fPr>
            <m:num>
              <m:r>
                <w:rPr>
                  <w:rFonts w:ascii="Cambria Math" w:hAnsi="Cambria Math"/>
                  <w:sz w:val="22"/>
                </w:rPr>
                <m:t>d</m:t>
              </m:r>
              <m:r>
                <w:rPr>
                  <w:rFonts w:ascii="Cambria Math" w:hAnsi="Cambria Math"/>
                  <w:sz w:val="22"/>
                  <w:lang w:val="en-US"/>
                </w:rPr>
                <m:t>S</m:t>
              </m:r>
              <m:d>
                <m:dPr>
                  <m:ctrlPr>
                    <w:rPr>
                      <w:rFonts w:ascii="Cambria Math" w:hAnsi="Cambria Math"/>
                      <w:i/>
                      <w:sz w:val="22"/>
                      <w:lang w:val="en-US"/>
                    </w:rPr>
                  </m:ctrlPr>
                </m:dPr>
                <m:e>
                  <m:r>
                    <w:rPr>
                      <w:rFonts w:ascii="Cambria Math" w:hAnsi="Cambria Math"/>
                      <w:sz w:val="22"/>
                      <w:lang w:val="en-US"/>
                    </w:rPr>
                    <m:t>t</m:t>
                  </m:r>
                </m:e>
              </m:d>
            </m:num>
            <m:den>
              <m:r>
                <w:rPr>
                  <w:rFonts w:ascii="Cambria Math" w:hAnsi="Cambria Math"/>
                  <w:sz w:val="22"/>
                  <w:lang w:val="en-US"/>
                </w:rPr>
                <m:t>S</m:t>
              </m:r>
              <m:d>
                <m:dPr>
                  <m:ctrlPr>
                    <w:rPr>
                      <w:rFonts w:ascii="Cambria Math" w:hAnsi="Cambria Math"/>
                      <w:i/>
                      <w:sz w:val="22"/>
                      <w:lang w:val="en-US"/>
                    </w:rPr>
                  </m:ctrlPr>
                </m:dPr>
                <m:e>
                  <m:r>
                    <w:rPr>
                      <w:rFonts w:ascii="Cambria Math" w:hAnsi="Cambria Math"/>
                      <w:sz w:val="22"/>
                      <w:lang w:val="en-US"/>
                    </w:rPr>
                    <m:t>t</m:t>
                  </m:r>
                </m:e>
              </m:d>
            </m:den>
          </m:f>
          <m:r>
            <w:rPr>
              <w:rFonts w:ascii="Cambria Math" w:hAnsi="Cambria Math"/>
              <w:sz w:val="22"/>
              <w:lang w:val="en-US"/>
            </w:rPr>
            <m:t>=</m:t>
          </m:r>
          <m:r>
            <w:rPr>
              <w:rFonts w:ascii="Cambria Math" w:hAnsi="Cambria Math"/>
              <w:sz w:val="22"/>
            </w:rPr>
            <m:t>μ(</m:t>
          </m:r>
          <m:r>
            <w:rPr>
              <w:rFonts w:ascii="Cambria Math" w:hAnsi="Cambria Math"/>
              <w:sz w:val="22"/>
              <w:lang w:val="en-US"/>
            </w:rPr>
            <m:t>t)dt+</m:t>
          </m:r>
          <m:r>
            <w:rPr>
              <w:rFonts w:ascii="Cambria Math" w:hAnsi="Cambria Math"/>
              <w:sz w:val="22"/>
            </w:rPr>
            <m:t>σ(</m:t>
          </m:r>
          <m:r>
            <w:rPr>
              <w:rFonts w:ascii="Cambria Math" w:hAnsi="Cambria Math"/>
              <w:sz w:val="22"/>
              <w:lang w:val="en-US"/>
            </w:rPr>
            <m:t>t)dW</m:t>
          </m:r>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 xml:space="preserve"> ,</m:t>
          </m:r>
        </m:oMath>
      </m:oMathPara>
    </w:p>
    <w:p w14:paraId="7F91CBF1" w14:textId="084E770E" w:rsidR="00742251" w:rsidRPr="009E62D4" w:rsidRDefault="00DC3E15" w:rsidP="00146DA1">
      <w:pPr>
        <w:spacing w:after="120"/>
        <w:jc w:val="both"/>
        <w:rPr>
          <w:sz w:val="22"/>
          <w:lang w:val="en-US"/>
        </w:rPr>
      </w:pPr>
      <w:r>
        <w:rPr>
          <w:sz w:val="22"/>
          <w:lang w:val="en-US"/>
        </w:rPr>
        <w:t>w</w:t>
      </w:r>
      <w:r w:rsidR="00742251">
        <w:rPr>
          <w:sz w:val="22"/>
          <w:lang w:val="en-US"/>
        </w:rPr>
        <w:t xml:space="preserve">here </w:t>
      </w:r>
      <m:oMath>
        <m:r>
          <w:rPr>
            <w:rFonts w:ascii="Cambria Math" w:hAnsi="Cambria Math"/>
            <w:sz w:val="22"/>
            <w:lang w:val="en-US"/>
          </w:rPr>
          <m:t>W(t)</m:t>
        </m:r>
      </m:oMath>
      <w:r w:rsidR="00742251">
        <w:rPr>
          <w:sz w:val="22"/>
          <w:lang w:val="en-US"/>
        </w:rPr>
        <w:t xml:space="preserve"> is the </w:t>
      </w:r>
      <w:r w:rsidR="00FB19BC">
        <w:rPr>
          <w:sz w:val="22"/>
          <w:lang w:val="en-US"/>
        </w:rPr>
        <w:t xml:space="preserve">typical </w:t>
      </w:r>
      <w:r w:rsidR="00742251">
        <w:rPr>
          <w:sz w:val="22"/>
          <w:lang w:val="en-US"/>
        </w:rPr>
        <w:t>Brownian motion</w:t>
      </w:r>
      <w:r w:rsidR="004A2BE8">
        <w:rPr>
          <w:sz w:val="22"/>
          <w:lang w:val="en-US"/>
        </w:rPr>
        <w:t xml:space="preserve">. </w:t>
      </w:r>
      <w:r w:rsidR="00993D5D">
        <w:rPr>
          <w:sz w:val="22"/>
          <w:lang w:val="en-US"/>
        </w:rPr>
        <w:t>In the more general case, t</w:t>
      </w:r>
      <w:r w:rsidR="004A2BE8" w:rsidRPr="009E62D4">
        <w:rPr>
          <w:sz w:val="22"/>
          <w:lang w:val="en-US"/>
        </w:rPr>
        <w:t xml:space="preserve">he </w:t>
      </w:r>
      <m:oMath>
        <m:r>
          <w:rPr>
            <w:rFonts w:ascii="Cambria Math" w:hAnsi="Cambria Math"/>
            <w:sz w:val="22"/>
          </w:rPr>
          <m:t>μ</m:t>
        </m:r>
        <m:d>
          <m:dPr>
            <m:ctrlPr>
              <w:rPr>
                <w:rFonts w:ascii="Cambria Math" w:hAnsi="Cambria Math"/>
                <w:i/>
                <w:sz w:val="22"/>
                <w:lang w:val="en-US"/>
              </w:rPr>
            </m:ctrlPr>
          </m:dPr>
          <m:e>
            <m:r>
              <w:rPr>
                <w:rFonts w:ascii="Cambria Math" w:hAnsi="Cambria Math"/>
                <w:sz w:val="22"/>
                <w:lang w:val="en-US"/>
              </w:rPr>
              <m:t>t</m:t>
            </m:r>
          </m:e>
        </m:d>
      </m:oMath>
      <w:r w:rsidR="004A2BE8" w:rsidRPr="009E62D4">
        <w:rPr>
          <w:sz w:val="22"/>
          <w:lang w:val="en-US"/>
        </w:rPr>
        <w:t xml:space="preserve"> and the </w:t>
      </w:r>
      <m:oMath>
        <m:r>
          <w:rPr>
            <w:rFonts w:ascii="Cambria Math" w:hAnsi="Cambria Math"/>
            <w:sz w:val="22"/>
          </w:rPr>
          <m:t>σ</m:t>
        </m:r>
        <m:d>
          <m:dPr>
            <m:ctrlPr>
              <w:rPr>
                <w:rFonts w:ascii="Cambria Math" w:hAnsi="Cambria Math"/>
                <w:i/>
                <w:sz w:val="22"/>
                <w:lang w:val="en-US"/>
              </w:rPr>
            </m:ctrlPr>
          </m:dPr>
          <m:e>
            <m:r>
              <w:rPr>
                <w:rFonts w:ascii="Cambria Math" w:hAnsi="Cambria Math"/>
                <w:sz w:val="22"/>
                <w:lang w:val="en-US"/>
              </w:rPr>
              <m:t>t</m:t>
            </m:r>
          </m:e>
        </m:d>
      </m:oMath>
      <w:r w:rsidR="004A2BE8" w:rsidRPr="009E62D4">
        <w:rPr>
          <w:sz w:val="22"/>
          <w:lang w:val="en-US"/>
        </w:rPr>
        <w:t xml:space="preserve"> are allowed to be adapted processes</w:t>
      </w:r>
      <w:r w:rsidR="00AD699C">
        <w:rPr>
          <w:sz w:val="22"/>
          <w:lang w:val="en-US"/>
        </w:rPr>
        <w:t xml:space="preserve"> to the filtration generated by the typical Brownian motion</w:t>
      </w:r>
      <w:r w:rsidR="004A2BE8" w:rsidRPr="009E62D4">
        <w:rPr>
          <w:sz w:val="22"/>
          <w:lang w:val="en-US"/>
        </w:rPr>
        <w:t>.</w:t>
      </w:r>
    </w:p>
    <w:p w14:paraId="38F8342C" w14:textId="45238AD4" w:rsidR="00BF16C7" w:rsidRDefault="0052259B" w:rsidP="00146DA1">
      <w:pPr>
        <w:spacing w:after="120"/>
        <w:jc w:val="both"/>
        <w:rPr>
          <w:sz w:val="22"/>
          <w:lang w:val="en-US"/>
        </w:rPr>
      </w:pPr>
      <w:r>
        <w:rPr>
          <w:sz w:val="22"/>
          <w:lang w:val="en-US"/>
        </w:rPr>
        <w:t>Then,</w:t>
      </w:r>
      <w:r w:rsidR="00637B50">
        <w:rPr>
          <w:sz w:val="22"/>
          <w:lang w:val="en-US"/>
        </w:rPr>
        <w:t xml:space="preserve"> the price of a vanilla option is given</w:t>
      </w:r>
      <w:r w:rsidR="00E36926" w:rsidRPr="00E36926">
        <w:rPr>
          <w:sz w:val="22"/>
          <w:lang w:val="en-GB"/>
        </w:rPr>
        <w:t xml:space="preserve"> </w:t>
      </w:r>
      <w:r w:rsidR="00E36926">
        <w:rPr>
          <w:sz w:val="22"/>
          <w:lang w:val="en-US"/>
        </w:rPr>
        <w:t>mainly</w:t>
      </w:r>
      <w:r w:rsidR="00637B50">
        <w:rPr>
          <w:sz w:val="22"/>
          <w:lang w:val="en-US"/>
        </w:rPr>
        <w:t xml:space="preserve"> as a function of a single parameter, the volatility. Although simple, </w:t>
      </w:r>
      <w:r w:rsidR="00E36926">
        <w:rPr>
          <w:sz w:val="22"/>
          <w:lang w:val="en-US"/>
        </w:rPr>
        <w:t>this consideration</w:t>
      </w:r>
      <w:r w:rsidR="00637B50">
        <w:rPr>
          <w:sz w:val="22"/>
          <w:lang w:val="en-US"/>
        </w:rPr>
        <w:t xml:space="preserve"> provides </w:t>
      </w:r>
      <w:r w:rsidR="00637B50" w:rsidRPr="00637B50">
        <w:rPr>
          <w:sz w:val="22"/>
          <w:lang w:val="en-US"/>
        </w:rPr>
        <w:t xml:space="preserve">a </w:t>
      </w:r>
      <w:r>
        <w:rPr>
          <w:sz w:val="22"/>
          <w:lang w:val="en-US"/>
        </w:rPr>
        <w:t xml:space="preserve">solid </w:t>
      </w:r>
      <w:r w:rsidR="00637B50" w:rsidRPr="00637B50">
        <w:rPr>
          <w:sz w:val="22"/>
          <w:lang w:val="en-US"/>
        </w:rPr>
        <w:t>theoretical framework for pricing options.</w:t>
      </w:r>
      <w:r w:rsidR="00BF16C7">
        <w:rPr>
          <w:sz w:val="22"/>
          <w:lang w:val="en-US"/>
        </w:rPr>
        <w:t xml:space="preserve"> </w:t>
      </w:r>
    </w:p>
    <w:p w14:paraId="592981D2" w14:textId="28664203" w:rsidR="00146DA1" w:rsidRDefault="00BF16C7" w:rsidP="00146DA1">
      <w:pPr>
        <w:spacing w:after="120"/>
        <w:jc w:val="both"/>
        <w:rPr>
          <w:sz w:val="22"/>
          <w:lang w:val="en-US"/>
        </w:rPr>
      </w:pPr>
      <w:r>
        <w:rPr>
          <w:sz w:val="22"/>
          <w:lang w:val="en-US"/>
        </w:rPr>
        <w:t xml:space="preserve">Heston’s setting </w:t>
      </w:r>
      <w:proofErr w:type="gramStart"/>
      <w:r w:rsidR="0067136D">
        <w:rPr>
          <w:sz w:val="22"/>
          <w:lang w:val="en-US"/>
        </w:rPr>
        <w:t>takes</w:t>
      </w:r>
      <w:r>
        <w:rPr>
          <w:sz w:val="22"/>
          <w:lang w:val="en-US"/>
        </w:rPr>
        <w:t xml:space="preserve"> into account</w:t>
      </w:r>
      <w:proofErr w:type="gramEnd"/>
      <w:r>
        <w:rPr>
          <w:sz w:val="22"/>
          <w:lang w:val="en-US"/>
        </w:rPr>
        <w:t xml:space="preserve"> essential characteristics of market behavior such as </w:t>
      </w:r>
      <w:r w:rsidR="0067136D">
        <w:rPr>
          <w:sz w:val="22"/>
          <w:lang w:val="en-US"/>
        </w:rPr>
        <w:t xml:space="preserve">skewness of the distribution of log returns and the correlation between the underlying price and its volatility. </w:t>
      </w:r>
      <w:r w:rsidR="0052259B">
        <w:rPr>
          <w:sz w:val="22"/>
          <w:lang w:val="en-US"/>
        </w:rPr>
        <w:t>Assuming that the volatility follows an Ornstein-</w:t>
      </w:r>
      <w:proofErr w:type="spellStart"/>
      <w:r w:rsidR="0052259B">
        <w:rPr>
          <w:sz w:val="22"/>
          <w:lang w:val="en-US"/>
        </w:rPr>
        <w:t>Uhlenbeck</w:t>
      </w:r>
      <w:proofErr w:type="spellEnd"/>
      <w:r w:rsidR="0052259B">
        <w:rPr>
          <w:sz w:val="22"/>
          <w:lang w:val="en-US"/>
        </w:rPr>
        <w:t xml:space="preserve"> process, he introduced a second Brownian motion to describe its fluctuations</w:t>
      </w:r>
      <w:r w:rsidR="0067136D">
        <w:rPr>
          <w:sz w:val="22"/>
          <w:lang w:val="en-US"/>
        </w:rPr>
        <w:t>.</w:t>
      </w:r>
      <w:r w:rsidR="0052259B">
        <w:rPr>
          <w:sz w:val="22"/>
          <w:lang w:val="en-US"/>
        </w:rPr>
        <w:t xml:space="preserve"> He also managed to derive a closed-form solution for the price of a European call option on an asset with stochastic volatility.</w:t>
      </w:r>
    </w:p>
    <w:p w14:paraId="5836A013" w14:textId="5E2D1CFD" w:rsidR="009F292D" w:rsidRPr="009E62D4" w:rsidRDefault="009F292D" w:rsidP="00146DA1">
      <w:pPr>
        <w:spacing w:after="120"/>
        <w:jc w:val="both"/>
        <w:rPr>
          <w:b/>
          <w:lang w:val="en-US"/>
        </w:rPr>
      </w:pPr>
      <w:r w:rsidRPr="00657EE7">
        <w:rPr>
          <w:b/>
          <w:lang w:val="en-US"/>
        </w:rPr>
        <w:t>2.</w:t>
      </w:r>
      <w:r w:rsidRPr="009C7CF9">
        <w:rPr>
          <w:b/>
          <w:caps/>
          <w:lang w:val="en-US"/>
        </w:rPr>
        <w:t xml:space="preserve"> </w:t>
      </w:r>
      <w:r w:rsidR="00456A62" w:rsidRPr="00186309">
        <w:rPr>
          <w:b/>
          <w:caps/>
          <w:lang w:val="en-US"/>
        </w:rPr>
        <w:t>OPTION PRICING FORMULA</w:t>
      </w:r>
      <w:r w:rsidR="00186309" w:rsidRPr="00186309">
        <w:rPr>
          <w:b/>
          <w:caps/>
          <w:lang w:val="en-US"/>
        </w:rPr>
        <w:t xml:space="preserve"> via the martingale method </w:t>
      </w:r>
      <w:r w:rsidR="00F72F00" w:rsidRPr="00186309">
        <w:rPr>
          <w:sz w:val="22"/>
          <w:lang w:val="en-US"/>
        </w:rPr>
        <w:t xml:space="preserve"> </w:t>
      </w:r>
    </w:p>
    <w:p w14:paraId="27B9E399" w14:textId="298AE506" w:rsidR="00A044F9" w:rsidRDefault="00A044F9" w:rsidP="00146DA1">
      <w:pPr>
        <w:spacing w:after="120"/>
        <w:jc w:val="both"/>
        <w:rPr>
          <w:sz w:val="22"/>
          <w:lang w:val="en-US"/>
        </w:rPr>
      </w:pPr>
      <w:r>
        <w:rPr>
          <w:sz w:val="22"/>
          <w:lang w:val="en-US"/>
        </w:rPr>
        <w:t xml:space="preserve">Denote </w:t>
      </w:r>
      <m:oMath>
        <m:r>
          <m:rPr>
            <m:sty m:val="p"/>
          </m:rPr>
          <w:rPr>
            <w:rFonts w:ascii="Cambria Math" w:hAnsi="Cambria Math"/>
            <w:sz w:val="22"/>
            <w:lang w:val="en-US"/>
          </w:rPr>
          <m:t>V(t)</m:t>
        </m:r>
      </m:oMath>
      <w:r>
        <w:rPr>
          <w:sz w:val="22"/>
          <w:lang w:val="en-US"/>
        </w:rPr>
        <w:t xml:space="preserve">, the value at time </w:t>
      </w:r>
      <m:oMath>
        <m:r>
          <w:rPr>
            <w:rFonts w:ascii="Cambria Math" w:hAnsi="Cambria Math"/>
            <w:sz w:val="22"/>
            <w:lang w:val="en-US"/>
          </w:rPr>
          <m:t>t</m:t>
        </m:r>
      </m:oMath>
      <w:r>
        <w:rPr>
          <w:sz w:val="22"/>
          <w:lang w:val="en-US"/>
        </w:rPr>
        <w:t xml:space="preserve"> of a replicating portfolio which invests </w:t>
      </w:r>
      <m:oMath>
        <m:r>
          <w:rPr>
            <w:rFonts w:ascii="Cambria Math" w:hAnsi="Cambria Math"/>
            <w:sz w:val="22"/>
            <w:lang w:val="en-US"/>
          </w:rPr>
          <m:t>β(t)</m:t>
        </m:r>
      </m:oMath>
      <w:r>
        <w:rPr>
          <w:sz w:val="22"/>
          <w:lang w:val="en-US"/>
        </w:rPr>
        <w:t xml:space="preserve"> in a money market account</w:t>
      </w:r>
      <w:r w:rsidR="009E62D4">
        <w:rPr>
          <w:sz w:val="22"/>
          <w:lang w:val="en-US"/>
        </w:rPr>
        <w:t xml:space="preserve"> </w:t>
      </w:r>
      <w:r w:rsidR="00A73009" w:rsidRPr="00A73009">
        <w:rPr>
          <w:color w:val="000000"/>
          <w:sz w:val="22"/>
          <w:szCs w:val="22"/>
          <w:lang w:val="en-US"/>
        </w:rPr>
        <w:t>—</w:t>
      </w:r>
      <w:r w:rsidR="009E62D4">
        <w:rPr>
          <w:sz w:val="22"/>
          <w:lang w:val="en-US"/>
        </w:rPr>
        <w:t xml:space="preserve">and hence, </w:t>
      </w:r>
      <m:oMath>
        <m:r>
          <w:rPr>
            <w:rFonts w:ascii="Cambria Math" w:hAnsi="Cambria Math"/>
            <w:sz w:val="22"/>
          </w:rPr>
          <m:t>β</m:t>
        </m:r>
        <m:d>
          <m:dPr>
            <m:ctrlPr>
              <w:rPr>
                <w:rFonts w:ascii="Cambria Math" w:hAnsi="Cambria Math"/>
                <w:i/>
                <w:sz w:val="22"/>
              </w:rPr>
            </m:ctrlPr>
          </m:dPr>
          <m:e>
            <m:r>
              <w:rPr>
                <w:rFonts w:ascii="Cambria Math" w:hAnsi="Cambria Math"/>
                <w:sz w:val="22"/>
                <w:lang w:val="en-US"/>
              </w:rPr>
              <m:t>t</m:t>
            </m:r>
            <m:ctrlPr>
              <w:rPr>
                <w:rFonts w:ascii="Cambria Math" w:hAnsi="Cambria Math"/>
                <w:i/>
                <w:sz w:val="22"/>
                <w:lang w:val="en-US"/>
              </w:rPr>
            </m:ctrlPr>
          </m:e>
        </m:d>
        <m:r>
          <w:rPr>
            <w:rFonts w:ascii="Cambria Math" w:hAnsi="Cambria Math"/>
            <w:sz w:val="22"/>
            <w:lang w:val="en-US"/>
          </w:rPr>
          <m:t>=</m:t>
        </m:r>
        <m:sSup>
          <m:sSupPr>
            <m:ctrlPr>
              <w:rPr>
                <w:rFonts w:ascii="Cambria Math" w:hAnsi="Cambria Math"/>
                <w:i/>
                <w:sz w:val="22"/>
                <w:lang w:val="en-US"/>
              </w:rPr>
            </m:ctrlPr>
          </m:sSupPr>
          <m:e>
            <m:r>
              <w:rPr>
                <w:rFonts w:ascii="Cambria Math" w:hAnsi="Cambria Math"/>
                <w:sz w:val="22"/>
                <w:lang w:val="en-US"/>
              </w:rPr>
              <m:t>e</m:t>
            </m:r>
          </m:e>
          <m:sup>
            <m:r>
              <w:rPr>
                <w:rFonts w:ascii="Cambria Math" w:hAnsi="Cambria Math"/>
                <w:sz w:val="22"/>
                <w:lang w:val="en-US"/>
              </w:rPr>
              <m:t>rt</m:t>
            </m:r>
          </m:sup>
        </m:sSup>
      </m:oMath>
      <w:r w:rsidR="00A73009" w:rsidRPr="00A73009">
        <w:rPr>
          <w:color w:val="000000"/>
          <w:sz w:val="22"/>
          <w:szCs w:val="22"/>
          <w:lang w:val="en-US"/>
        </w:rPr>
        <w:t>—</w:t>
      </w:r>
      <w:r>
        <w:rPr>
          <w:sz w:val="22"/>
          <w:lang w:val="en-US"/>
        </w:rPr>
        <w:t xml:space="preserve">, paying a constant rate of interest the risk-free rate </w:t>
      </w:r>
      <m:oMath>
        <m:r>
          <w:rPr>
            <w:rFonts w:ascii="Cambria Math" w:hAnsi="Cambria Math"/>
            <w:sz w:val="22"/>
            <w:lang w:val="en-US"/>
          </w:rPr>
          <m:t>r</m:t>
        </m:r>
      </m:oMath>
      <w:r>
        <w:rPr>
          <w:sz w:val="22"/>
          <w:lang w:val="en-US"/>
        </w:rPr>
        <w:t xml:space="preserve">, and in </w:t>
      </w:r>
      <m:oMath>
        <m:r>
          <w:rPr>
            <w:rFonts w:ascii="Cambria Math" w:hAnsi="Cambria Math"/>
            <w:sz w:val="22"/>
            <w:lang w:val="en-US"/>
          </w:rPr>
          <m:t>α(t)</m:t>
        </m:r>
      </m:oMath>
      <w:r>
        <w:rPr>
          <w:sz w:val="22"/>
          <w:lang w:val="en-US"/>
        </w:rPr>
        <w:t xml:space="preserve"> shares of the underlying title </w:t>
      </w:r>
    </w:p>
    <w:p w14:paraId="215D30A3" w14:textId="77777777" w:rsidR="00A044F9" w:rsidRPr="00430BA7" w:rsidRDefault="00A044F9" w:rsidP="00146DA1">
      <w:pPr>
        <w:spacing w:after="120"/>
        <w:jc w:val="both"/>
        <w:rPr>
          <w:i/>
          <w:sz w:val="22"/>
          <w:lang w:val="en-US"/>
        </w:rPr>
      </w:pPr>
      <m:oMathPara>
        <m:oMath>
          <m:r>
            <w:rPr>
              <w:rFonts w:ascii="Cambria Math" w:hAnsi="Cambria Math"/>
              <w:sz w:val="22"/>
              <w:lang w:val="en-US"/>
            </w:rPr>
            <m:t>V</m:t>
          </m:r>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m:t>
          </m:r>
          <m:r>
            <w:rPr>
              <w:rFonts w:ascii="Cambria Math" w:hAnsi="Cambria Math"/>
              <w:sz w:val="22"/>
            </w:rPr>
            <m:t>α</m:t>
          </m:r>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S</m:t>
          </m:r>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m:t>
          </m:r>
          <m:r>
            <w:rPr>
              <w:rFonts w:ascii="Cambria Math" w:hAnsi="Cambria Math"/>
              <w:sz w:val="22"/>
            </w:rPr>
            <m:t>β</m:t>
          </m:r>
          <m:d>
            <m:dPr>
              <m:ctrlPr>
                <w:rPr>
                  <w:rFonts w:ascii="Cambria Math" w:hAnsi="Cambria Math"/>
                  <w:i/>
                  <w:sz w:val="22"/>
                </w:rPr>
              </m:ctrlPr>
            </m:dPr>
            <m:e>
              <m:r>
                <w:rPr>
                  <w:rFonts w:ascii="Cambria Math" w:hAnsi="Cambria Math"/>
                  <w:sz w:val="22"/>
                  <w:lang w:val="en-US"/>
                </w:rPr>
                <m:t>t</m:t>
              </m:r>
              <m:ctrlPr>
                <w:rPr>
                  <w:rFonts w:ascii="Cambria Math" w:hAnsi="Cambria Math"/>
                  <w:i/>
                  <w:sz w:val="22"/>
                  <w:lang w:val="en-US"/>
                </w:rPr>
              </m:ctrlPr>
            </m:e>
          </m:d>
          <m:r>
            <w:rPr>
              <w:rFonts w:ascii="Cambria Math" w:hAnsi="Cambria Math"/>
              <w:sz w:val="22"/>
              <w:lang w:val="en-US"/>
            </w:rPr>
            <m:t xml:space="preserve"> .</m:t>
          </m:r>
        </m:oMath>
      </m:oMathPara>
    </w:p>
    <w:p w14:paraId="0954CAFE" w14:textId="77777777" w:rsidR="00211904" w:rsidRDefault="00A044F9" w:rsidP="00146DA1">
      <w:pPr>
        <w:spacing w:after="120"/>
        <w:jc w:val="both"/>
        <w:rPr>
          <w:i/>
          <w:sz w:val="22"/>
          <w:lang w:val="en-US"/>
        </w:rPr>
      </w:pPr>
      <w:r w:rsidRPr="005867B6">
        <w:rPr>
          <w:sz w:val="22"/>
          <w:lang w:val="en-US"/>
        </w:rPr>
        <w:t xml:space="preserve">The position  </w:t>
      </w:r>
      <m:oMath>
        <m:r>
          <w:rPr>
            <w:rFonts w:ascii="Cambria Math" w:hAnsi="Cambria Math"/>
            <w:sz w:val="22"/>
            <w:lang w:val="en-US"/>
          </w:rPr>
          <m:t>α</m:t>
        </m:r>
        <m:d>
          <m:dPr>
            <m:ctrlPr>
              <w:rPr>
                <w:rFonts w:ascii="Cambria Math" w:hAnsi="Cambria Math"/>
                <w:i/>
                <w:sz w:val="22"/>
                <w:lang w:val="en-US"/>
              </w:rPr>
            </m:ctrlPr>
          </m:dPr>
          <m:e>
            <m:r>
              <w:rPr>
                <w:rFonts w:ascii="Cambria Math" w:hAnsi="Cambria Math"/>
                <w:sz w:val="22"/>
                <w:lang w:val="en-US"/>
              </w:rPr>
              <m:t>t</m:t>
            </m:r>
          </m:e>
        </m:d>
      </m:oMath>
      <w:r w:rsidRPr="005867B6">
        <w:rPr>
          <w:sz w:val="22"/>
          <w:lang w:val="en-US"/>
        </w:rPr>
        <w:t xml:space="preserve"> can be random but must be adapted to the filtration </w:t>
      </w:r>
      <m:oMath>
        <m:r>
          <m:rPr>
            <m:scr m:val="script"/>
          </m:rPr>
          <w:rPr>
            <w:rFonts w:ascii="Cambria Math" w:hAnsi="Cambria Math"/>
            <w:sz w:val="22"/>
            <w:lang w:val="en-US"/>
          </w:rPr>
          <m:t>F</m:t>
        </m:r>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 0≤t≤T</m:t>
        </m:r>
      </m:oMath>
      <w:r w:rsidR="005867B6" w:rsidRPr="005867B6">
        <w:rPr>
          <w:sz w:val="22"/>
          <w:lang w:val="en-US"/>
        </w:rPr>
        <w:t xml:space="preserve"> generated by the typical Brownian motion </w:t>
      </w:r>
      <m:oMath>
        <m:r>
          <w:rPr>
            <w:rFonts w:ascii="Cambria Math" w:hAnsi="Cambria Math"/>
            <w:sz w:val="22"/>
            <w:lang w:val="en-US"/>
          </w:rPr>
          <m:t>W</m:t>
        </m:r>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,0≤t≤T</m:t>
        </m:r>
      </m:oMath>
      <w:r w:rsidRPr="005867B6">
        <w:rPr>
          <w:sz w:val="22"/>
          <w:lang w:val="en-US"/>
        </w:rPr>
        <w:t xml:space="preserve">, while </w:t>
      </w:r>
      <m:oMath>
        <m:r>
          <w:rPr>
            <w:rFonts w:ascii="Cambria Math" w:hAnsi="Cambria Math"/>
            <w:sz w:val="22"/>
          </w:rPr>
          <m:t>β</m:t>
        </m:r>
        <m:d>
          <m:dPr>
            <m:ctrlPr>
              <w:rPr>
                <w:rFonts w:ascii="Cambria Math" w:hAnsi="Cambria Math"/>
                <w:i/>
                <w:sz w:val="22"/>
              </w:rPr>
            </m:ctrlPr>
          </m:dPr>
          <m:e>
            <m:r>
              <w:rPr>
                <w:rFonts w:ascii="Cambria Math" w:hAnsi="Cambria Math"/>
                <w:sz w:val="22"/>
                <w:lang w:val="en-US"/>
              </w:rPr>
              <m:t>t</m:t>
            </m:r>
            <m:ctrlPr>
              <w:rPr>
                <w:rFonts w:ascii="Cambria Math" w:hAnsi="Cambria Math"/>
                <w:i/>
                <w:sz w:val="22"/>
                <w:lang w:val="en-US"/>
              </w:rPr>
            </m:ctrlPr>
          </m:e>
        </m:d>
        <m:r>
          <w:rPr>
            <w:rFonts w:ascii="Cambria Math" w:hAnsi="Cambria Math"/>
            <w:sz w:val="22"/>
            <w:lang w:val="en-US"/>
          </w:rPr>
          <m:t>=V</m:t>
        </m:r>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-α</m:t>
        </m:r>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S(t)</m:t>
        </m:r>
      </m:oMath>
      <w:r w:rsidRPr="005867B6">
        <w:rPr>
          <w:sz w:val="22"/>
          <w:lang w:val="en-US"/>
        </w:rPr>
        <w:t xml:space="preserve">. </w:t>
      </w:r>
    </w:p>
    <w:p w14:paraId="13962645" w14:textId="231F435F" w:rsidR="00A044F9" w:rsidRPr="00211904" w:rsidRDefault="00A044F9" w:rsidP="00146DA1">
      <w:pPr>
        <w:spacing w:after="120"/>
        <w:jc w:val="both"/>
        <w:rPr>
          <w:i/>
          <w:sz w:val="22"/>
          <w:lang w:val="en-US"/>
        </w:rPr>
      </w:pPr>
      <w:r>
        <w:rPr>
          <w:sz w:val="22"/>
          <w:lang w:val="en-US"/>
        </w:rPr>
        <w:t xml:space="preserve">Using the martingale representation theorem, </w:t>
      </w:r>
      <w:proofErr w:type="spellStart"/>
      <w:r>
        <w:rPr>
          <w:sz w:val="22"/>
          <w:lang w:val="en-US"/>
        </w:rPr>
        <w:t>Girsanov’s</w:t>
      </w:r>
      <w:proofErr w:type="spellEnd"/>
      <w:r>
        <w:rPr>
          <w:sz w:val="22"/>
          <w:lang w:val="en-US"/>
        </w:rPr>
        <w:t xml:space="preserve"> theorem, </w:t>
      </w:r>
      <w:proofErr w:type="spellStart"/>
      <w:r w:rsidRPr="004A4B65">
        <w:rPr>
          <w:sz w:val="22"/>
          <w:lang w:val="en-US"/>
        </w:rPr>
        <w:t>Itô</w:t>
      </w:r>
      <w:r>
        <w:rPr>
          <w:sz w:val="22"/>
          <w:lang w:val="en-US"/>
        </w:rPr>
        <w:t>’s</w:t>
      </w:r>
      <w:proofErr w:type="spellEnd"/>
      <w:r>
        <w:rPr>
          <w:sz w:val="22"/>
          <w:lang w:val="en-US"/>
        </w:rPr>
        <w:t xml:space="preserve"> formula and some</w:t>
      </w:r>
      <w:r w:rsidR="00211904">
        <w:rPr>
          <w:sz w:val="22"/>
          <w:lang w:val="en-US"/>
        </w:rPr>
        <w:t xml:space="preserve"> standard</w:t>
      </w:r>
      <w:r>
        <w:rPr>
          <w:sz w:val="22"/>
          <w:lang w:val="en-US"/>
        </w:rPr>
        <w:t xml:space="preserve"> portfolio theory arguments</w:t>
      </w:r>
      <w:r w:rsidR="009E62D4">
        <w:rPr>
          <w:sz w:val="22"/>
          <w:lang w:val="en-US"/>
        </w:rPr>
        <w:t xml:space="preserve"> [Shreve (2004)]</w:t>
      </w:r>
      <w:r>
        <w:rPr>
          <w:sz w:val="22"/>
          <w:lang w:val="en-US"/>
        </w:rPr>
        <w:t>, we arrive to the value of the replicating portfolio</w:t>
      </w:r>
      <w:r w:rsidRPr="00AA6317">
        <w:rPr>
          <w:sz w:val="22"/>
          <w:szCs w:val="22"/>
          <w:lang w:val="en-US"/>
        </w:rPr>
        <w:t xml:space="preserve"> at time</w:t>
      </w:r>
      <w:r>
        <w:rPr>
          <w:lang w:val="en-US"/>
        </w:rPr>
        <w:t xml:space="preserve"> </w:t>
      </w:r>
      <m:oMath>
        <m:r>
          <w:rPr>
            <w:rFonts w:ascii="Cambria Math" w:hAnsi="Cambria Math"/>
            <w:lang w:val="en-US"/>
          </w:rPr>
          <m:t>0≤t&lt;T</m:t>
        </m:r>
      </m:oMath>
    </w:p>
    <w:p w14:paraId="0246ED3A" w14:textId="0A82A3E4" w:rsidR="00A044F9" w:rsidRPr="00C3487A" w:rsidRDefault="00A044F9" w:rsidP="00146DA1">
      <w:pPr>
        <w:spacing w:after="120"/>
        <w:jc w:val="both"/>
        <w:rPr>
          <w:iCs/>
          <w:sz w:val="22"/>
          <w:lang w:val="en-US"/>
        </w:rPr>
      </w:pPr>
      <m:oMathPara>
        <m:oMath>
          <m:r>
            <w:rPr>
              <w:rFonts w:ascii="Cambria Math" w:hAnsi="Cambria Math"/>
              <w:sz w:val="22"/>
              <w:lang w:val="en-US"/>
            </w:rPr>
            <m:t>V</m:t>
          </m:r>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m:t>
          </m:r>
          <m:sSup>
            <m:sSupPr>
              <m:ctrlPr>
                <w:rPr>
                  <w:rFonts w:ascii="Cambria Math" w:hAnsi="Cambria Math"/>
                  <w:i/>
                  <w:sz w:val="22"/>
                  <w:lang w:val="en-US"/>
                </w:rPr>
              </m:ctrlPr>
            </m:sSupPr>
            <m:e>
              <m:r>
                <w:rPr>
                  <w:rFonts w:ascii="Cambria Math" w:hAnsi="Cambria Math"/>
                  <w:sz w:val="22"/>
                  <w:lang w:val="en-US"/>
                </w:rPr>
                <m:t>e</m:t>
              </m:r>
            </m:e>
            <m:sup>
              <m:r>
                <w:rPr>
                  <w:rFonts w:ascii="Cambria Math" w:hAnsi="Cambria Math"/>
                  <w:sz w:val="22"/>
                  <w:lang w:val="en-US"/>
                </w:rPr>
                <m:t>-r(T-t)</m:t>
              </m:r>
            </m:sup>
          </m:sSup>
          <m:sSub>
            <m:sSubPr>
              <m:ctrlPr>
                <w:rPr>
                  <w:rFonts w:ascii="Cambria Math" w:hAnsi="Cambria Math"/>
                  <w:i/>
                  <w:iCs/>
                  <w:sz w:val="22"/>
                  <w:lang w:val="en-US"/>
                </w:rPr>
              </m:ctrlPr>
            </m:sSubPr>
            <m:e>
              <m:r>
                <m:rPr>
                  <m:scr m:val="double-struck"/>
                </m:rPr>
                <w:rPr>
                  <w:rFonts w:ascii="Cambria Math" w:hAnsi="Cambria Math"/>
                  <w:sz w:val="22"/>
                  <w:lang w:val="en-US"/>
                </w:rPr>
                <m:t>E</m:t>
              </m:r>
            </m:e>
            <m:sub>
              <m:acc>
                <m:accPr>
                  <m:ctrlPr>
                    <w:rPr>
                      <w:rFonts w:ascii="Cambria Math" w:hAnsi="Cambria Math"/>
                      <w:i/>
                      <w:iCs/>
                      <w:sz w:val="22"/>
                      <w:lang w:val="en-US"/>
                    </w:rPr>
                  </m:ctrlPr>
                </m:accPr>
                <m:e>
                  <m:r>
                    <m:rPr>
                      <m:scr m:val="double-struck"/>
                    </m:rPr>
                    <w:rPr>
                      <w:rFonts w:ascii="Cambria Math" w:hAnsi="Cambria Math"/>
                      <w:sz w:val="22"/>
                      <w:lang w:val="en-US"/>
                    </w:rPr>
                    <m:t>P</m:t>
                  </m:r>
                </m:e>
              </m:acc>
            </m:sub>
          </m:sSub>
          <m:d>
            <m:dPr>
              <m:begChr m:val="["/>
              <m:endChr m:val="]"/>
              <m:ctrlPr>
                <w:rPr>
                  <w:rFonts w:ascii="Cambria Math" w:hAnsi="Cambria Math"/>
                  <w:i/>
                  <w:sz w:val="22"/>
                  <w:lang w:val="en-US"/>
                </w:rPr>
              </m:ctrlPr>
            </m:dPr>
            <m:e>
              <m:r>
                <w:rPr>
                  <w:rFonts w:ascii="Cambria Math" w:hAnsi="Cambria Math"/>
                  <w:sz w:val="22"/>
                  <w:lang w:val="en-US"/>
                </w:rPr>
                <m:t>V</m:t>
              </m:r>
              <m:d>
                <m:dPr>
                  <m:ctrlPr>
                    <w:rPr>
                      <w:rFonts w:ascii="Cambria Math" w:hAnsi="Cambria Math"/>
                      <w:i/>
                      <w:sz w:val="22"/>
                      <w:lang w:val="en-US"/>
                    </w:rPr>
                  </m:ctrlPr>
                </m:dPr>
                <m:e>
                  <m:r>
                    <w:rPr>
                      <w:rFonts w:ascii="Cambria Math" w:hAnsi="Cambria Math"/>
                      <w:sz w:val="22"/>
                      <w:lang w:val="en-US"/>
                    </w:rPr>
                    <m:t>T</m:t>
                  </m:r>
                </m:e>
              </m:d>
            </m:e>
            <m:e>
              <m:r>
                <w:rPr>
                  <w:rFonts w:ascii="Cambria Math" w:hAnsi="Cambria Math"/>
                  <w:sz w:val="22"/>
                  <w:lang w:val="en-US"/>
                </w:rPr>
                <m:t>S</m:t>
              </m:r>
              <m:d>
                <m:dPr>
                  <m:ctrlPr>
                    <w:rPr>
                      <w:rFonts w:ascii="Cambria Math" w:hAnsi="Cambria Math"/>
                      <w:i/>
                      <w:iCs/>
                      <w:sz w:val="22"/>
                      <w:lang w:val="en-US"/>
                    </w:rPr>
                  </m:ctrlPr>
                </m:dPr>
                <m:e>
                  <m:r>
                    <w:rPr>
                      <w:rFonts w:ascii="Cambria Math" w:hAnsi="Cambria Math"/>
                      <w:sz w:val="22"/>
                      <w:lang w:val="en-US"/>
                    </w:rPr>
                    <m:t>t</m:t>
                  </m:r>
                </m:e>
              </m:d>
            </m:e>
          </m:d>
          <m:r>
            <w:rPr>
              <w:rFonts w:ascii="Cambria Math" w:hAnsi="Cambria Math"/>
              <w:sz w:val="22"/>
              <w:lang w:val="en-US"/>
            </w:rPr>
            <m:t>,</m:t>
          </m:r>
        </m:oMath>
      </m:oMathPara>
    </w:p>
    <w:p w14:paraId="0256A1F3" w14:textId="49CB418C" w:rsidR="00A044F9" w:rsidRDefault="00A044F9" w:rsidP="00146DA1">
      <w:pPr>
        <w:spacing w:after="120"/>
        <w:jc w:val="both"/>
        <w:rPr>
          <w:sz w:val="22"/>
          <w:lang w:val="en-US"/>
        </w:rPr>
      </w:pPr>
      <w:r>
        <w:rPr>
          <w:sz w:val="22"/>
          <w:lang w:val="en-US"/>
        </w:rPr>
        <w:t xml:space="preserve">where </w:t>
      </w:r>
      <m:oMath>
        <m:acc>
          <m:accPr>
            <m:ctrlPr>
              <w:rPr>
                <w:rFonts w:ascii="Cambria Math" w:hAnsi="Cambria Math"/>
                <w:i/>
                <w:iCs/>
                <w:sz w:val="22"/>
                <w:lang w:val="en-GB"/>
              </w:rPr>
            </m:ctrlPr>
          </m:accPr>
          <m:e>
            <m:r>
              <m:rPr>
                <m:scr m:val="double-struck"/>
              </m:rPr>
              <w:rPr>
                <w:rFonts w:ascii="Cambria Math" w:hAnsi="Cambria Math"/>
                <w:sz w:val="22"/>
                <w:lang w:val="en-GB"/>
              </w:rPr>
              <m:t>P</m:t>
            </m:r>
          </m:e>
        </m:acc>
      </m:oMath>
      <w:r>
        <w:rPr>
          <w:iCs/>
          <w:sz w:val="22"/>
          <w:lang w:val="en-GB"/>
        </w:rPr>
        <w:t xml:space="preserve"> is the risk-neutral measure.</w:t>
      </w:r>
    </w:p>
    <w:p w14:paraId="3F4AECD6" w14:textId="66BE1FE6" w:rsidR="00A044F9" w:rsidRDefault="00A044F9" w:rsidP="00146DA1">
      <w:pPr>
        <w:spacing w:after="120"/>
        <w:jc w:val="both"/>
        <w:rPr>
          <w:iCs/>
          <w:sz w:val="22"/>
          <w:lang w:val="en-US"/>
        </w:rPr>
      </w:pPr>
      <w:r>
        <w:rPr>
          <w:iCs/>
          <w:sz w:val="22"/>
          <w:lang w:val="en-US"/>
        </w:rPr>
        <w:t xml:space="preserve">The value of a European type of </w:t>
      </w:r>
      <w:r w:rsidR="00993D5D">
        <w:rPr>
          <w:iCs/>
          <w:sz w:val="22"/>
          <w:lang w:val="en-US"/>
        </w:rPr>
        <w:t>option</w:t>
      </w:r>
      <w:r>
        <w:rPr>
          <w:iCs/>
          <w:sz w:val="22"/>
          <w:lang w:val="en-US"/>
        </w:rPr>
        <w:t xml:space="preserve"> at time </w:t>
      </w:r>
      <m:oMath>
        <m:r>
          <w:rPr>
            <w:rFonts w:ascii="Cambria Math" w:hAnsi="Cambria Math"/>
            <w:sz w:val="22"/>
            <w:lang w:val="en-US"/>
          </w:rPr>
          <m:t>t∈[0,T)</m:t>
        </m:r>
      </m:oMath>
      <w:r>
        <w:rPr>
          <w:iCs/>
          <w:sz w:val="22"/>
          <w:lang w:val="en-US"/>
        </w:rPr>
        <w:t xml:space="preserve">, is derived by calculating the capital </w:t>
      </w:r>
      <m:oMath>
        <m:r>
          <w:rPr>
            <w:rFonts w:ascii="Cambria Math" w:hAnsi="Cambria Math"/>
            <w:sz w:val="22"/>
            <w:lang w:val="en-US"/>
          </w:rPr>
          <m:t>V(t)</m:t>
        </m:r>
      </m:oMath>
      <w:r>
        <w:rPr>
          <w:iCs/>
          <w:sz w:val="22"/>
          <w:lang w:val="en-US"/>
        </w:rPr>
        <w:t xml:space="preserve"> an agent would need in order to hedge a short position in this derivative </w:t>
      </w:r>
      <w:r>
        <w:rPr>
          <w:iCs/>
          <w:sz w:val="22"/>
          <w:lang w:val="en-US"/>
        </w:rPr>
        <w:lastRenderedPageBreak/>
        <w:t xml:space="preserve">security (i.e. in order to have V(T) equal to the derivative’s payoff almost surely). </w:t>
      </w:r>
      <w:r w:rsidRPr="00EC589A">
        <w:rPr>
          <w:iCs/>
          <w:sz w:val="22"/>
          <w:lang w:val="en-US"/>
        </w:rPr>
        <w:t>If that was not the case, then there would be an arbitrage opportunity in the market and the price would not be stable</w:t>
      </w:r>
      <w:r>
        <w:rPr>
          <w:iCs/>
          <w:sz w:val="22"/>
          <w:lang w:val="en-US"/>
        </w:rPr>
        <w:t xml:space="preserve">. Let </w:t>
      </w:r>
      <m:oMath>
        <m:r>
          <w:rPr>
            <w:rFonts w:ascii="Cambria Math" w:hAnsi="Cambria Math"/>
            <w:sz w:val="22"/>
            <w:lang w:val="en-US"/>
          </w:rPr>
          <m:t>G(T)</m:t>
        </m:r>
      </m:oMath>
      <w:r>
        <w:rPr>
          <w:iCs/>
          <w:sz w:val="22"/>
          <w:lang w:val="en-US"/>
        </w:rPr>
        <w:t xml:space="preserve"> be an </w:t>
      </w:r>
      <m:oMath>
        <m:r>
          <m:rPr>
            <m:scr m:val="script"/>
          </m:rPr>
          <w:rPr>
            <w:rFonts w:ascii="Cambria Math" w:hAnsi="Cambria Math"/>
            <w:sz w:val="22"/>
            <w:lang w:val="en-US"/>
          </w:rPr>
          <m:t>F</m:t>
        </m:r>
        <m:d>
          <m:dPr>
            <m:ctrlPr>
              <w:rPr>
                <w:rFonts w:ascii="Cambria Math" w:hAnsi="Cambria Math"/>
                <w:i/>
                <w:iCs/>
                <w:sz w:val="22"/>
                <w:lang w:val="en-US"/>
              </w:rPr>
            </m:ctrlPr>
          </m:dPr>
          <m:e>
            <m:r>
              <w:rPr>
                <w:rFonts w:ascii="Cambria Math" w:hAnsi="Cambria Math"/>
                <w:sz w:val="22"/>
                <w:lang w:val="en-US"/>
              </w:rPr>
              <m:t>T</m:t>
            </m:r>
          </m:e>
        </m:d>
      </m:oMath>
      <w:r>
        <w:rPr>
          <w:iCs/>
          <w:sz w:val="22"/>
          <w:lang w:val="en-US"/>
        </w:rPr>
        <w:t xml:space="preserve">-measurable random variable (i.e. to depend on anything that occurs between </w:t>
      </w:r>
      <m:oMath>
        <m:r>
          <w:rPr>
            <w:rFonts w:ascii="Cambria Math" w:hAnsi="Cambria Math"/>
            <w:sz w:val="22"/>
            <w:lang w:val="en-US"/>
          </w:rPr>
          <m:t>[t,T]</m:t>
        </m:r>
      </m:oMath>
      <w:r>
        <w:rPr>
          <w:iCs/>
          <w:sz w:val="22"/>
          <w:lang w:val="en-US"/>
        </w:rPr>
        <w:t xml:space="preserve">) which represents the payoff at time </w:t>
      </w:r>
      <m:oMath>
        <m:r>
          <w:rPr>
            <w:rFonts w:ascii="Cambria Math" w:hAnsi="Cambria Math"/>
            <w:sz w:val="22"/>
            <w:lang w:val="en-US"/>
          </w:rPr>
          <m:t>T</m:t>
        </m:r>
      </m:oMath>
      <w:r>
        <w:rPr>
          <w:iCs/>
          <w:sz w:val="22"/>
          <w:lang w:val="en-US"/>
        </w:rPr>
        <w:t xml:space="preserve"> of a derivative security. The value of the </w:t>
      </w:r>
      <w:r w:rsidR="00993D5D">
        <w:rPr>
          <w:iCs/>
          <w:sz w:val="22"/>
          <w:lang w:val="en-US"/>
        </w:rPr>
        <w:t>option</w:t>
      </w:r>
      <w:r>
        <w:rPr>
          <w:iCs/>
          <w:sz w:val="22"/>
          <w:lang w:val="en-US"/>
        </w:rPr>
        <w:t xml:space="preserve"> at time </w:t>
      </w:r>
      <m:oMath>
        <m:r>
          <w:rPr>
            <w:rFonts w:ascii="Cambria Math" w:hAnsi="Cambria Math"/>
            <w:sz w:val="22"/>
            <w:lang w:val="en-US"/>
          </w:rPr>
          <m:t>t</m:t>
        </m:r>
      </m:oMath>
      <w:r>
        <w:rPr>
          <w:iCs/>
          <w:sz w:val="22"/>
          <w:lang w:val="en-US"/>
        </w:rPr>
        <w:t xml:space="preserve">, is </w:t>
      </w:r>
    </w:p>
    <w:p w14:paraId="386CB033" w14:textId="42F300DE" w:rsidR="00A044F9" w:rsidRPr="00695FE0" w:rsidRDefault="00A044F9" w:rsidP="00146DA1">
      <w:pPr>
        <w:pStyle w:val="Caption"/>
        <w:keepNext/>
        <w:jc w:val="both"/>
        <w:rPr>
          <w:i w:val="0"/>
          <w:sz w:val="22"/>
          <w:lang w:val="en-US"/>
        </w:rPr>
      </w:pPr>
      <m:oMathPara>
        <m:oMath>
          <m:r>
            <w:rPr>
              <w:rFonts w:ascii="Cambria Math" w:hAnsi="Cambria Math"/>
              <w:sz w:val="22"/>
              <w:lang w:val="en-US"/>
            </w:rPr>
            <m:t>V</m:t>
          </m:r>
          <m:d>
            <m:dPr>
              <m:ctrlPr>
                <w:rPr>
                  <w:rFonts w:ascii="Cambria Math" w:hAnsi="Cambria Math"/>
                  <w:sz w:val="22"/>
                  <w:lang w:val="en-US"/>
                </w:rPr>
              </m:ctrlPr>
            </m:dPr>
            <m:e>
              <m:r>
                <w:rPr>
                  <w:rFonts w:ascii="Cambria Math" w:hAnsi="Cambria Math"/>
                  <w:sz w:val="22"/>
                  <w:lang w:val="en-US"/>
                </w:rPr>
                <m:t>t</m:t>
              </m:r>
            </m:e>
          </m:d>
          <m:r>
            <w:rPr>
              <w:rFonts w:ascii="Cambria Math" w:hAnsi="Cambria Math"/>
              <w:sz w:val="22"/>
              <w:lang w:val="en-US"/>
            </w:rPr>
            <m:t>=</m:t>
          </m:r>
          <m:sSup>
            <m:sSupPr>
              <m:ctrlPr>
                <w:rPr>
                  <w:rFonts w:ascii="Cambria Math" w:hAnsi="Cambria Math"/>
                  <w:sz w:val="22"/>
                  <w:lang w:val="en-US"/>
                </w:rPr>
              </m:ctrlPr>
            </m:sSupPr>
            <m:e>
              <m:r>
                <w:rPr>
                  <w:rFonts w:ascii="Cambria Math" w:hAnsi="Cambria Math"/>
                  <w:sz w:val="22"/>
                  <w:lang w:val="en-US"/>
                </w:rPr>
                <m:t>e</m:t>
              </m:r>
            </m:e>
            <m:sup>
              <m:r>
                <w:rPr>
                  <w:rFonts w:ascii="Cambria Math" w:hAnsi="Cambria Math"/>
                  <w:sz w:val="22"/>
                  <w:lang w:val="en-US"/>
                </w:rPr>
                <m:t>-r</m:t>
              </m:r>
              <m:d>
                <m:dPr>
                  <m:ctrlPr>
                    <w:rPr>
                      <w:rFonts w:ascii="Cambria Math" w:hAnsi="Cambria Math"/>
                      <w:sz w:val="22"/>
                      <w:lang w:val="en-US"/>
                    </w:rPr>
                  </m:ctrlPr>
                </m:dPr>
                <m:e>
                  <m:r>
                    <w:rPr>
                      <w:rFonts w:ascii="Cambria Math" w:hAnsi="Cambria Math"/>
                      <w:sz w:val="22"/>
                      <w:lang w:val="en-US"/>
                    </w:rPr>
                    <m:t>T-t</m:t>
                  </m:r>
                </m:e>
              </m:d>
            </m:sup>
          </m:sSup>
          <m:sSub>
            <m:sSubPr>
              <m:ctrlPr>
                <w:rPr>
                  <w:rFonts w:ascii="Cambria Math" w:hAnsi="Cambria Math"/>
                  <w:sz w:val="22"/>
                  <w:lang w:val="en-US"/>
                </w:rPr>
              </m:ctrlPr>
            </m:sSubPr>
            <m:e>
              <m:r>
                <m:rPr>
                  <m:scr m:val="double-struck"/>
                </m:rPr>
                <w:rPr>
                  <w:rFonts w:ascii="Cambria Math" w:hAnsi="Cambria Math"/>
                  <w:sz w:val="22"/>
                  <w:lang w:val="en-US"/>
                </w:rPr>
                <m:t>E</m:t>
              </m:r>
            </m:e>
            <m:sub>
              <m:acc>
                <m:accPr>
                  <m:ctrlPr>
                    <w:rPr>
                      <w:rFonts w:ascii="Cambria Math" w:hAnsi="Cambria Math"/>
                      <w:sz w:val="22"/>
                      <w:lang w:val="en-US"/>
                    </w:rPr>
                  </m:ctrlPr>
                </m:accPr>
                <m:e>
                  <m:r>
                    <m:rPr>
                      <m:scr m:val="double-struck"/>
                    </m:rPr>
                    <w:rPr>
                      <w:rFonts w:ascii="Cambria Math" w:hAnsi="Cambria Math"/>
                      <w:sz w:val="22"/>
                      <w:lang w:val="en-US"/>
                    </w:rPr>
                    <m:t>P</m:t>
                  </m:r>
                </m:e>
              </m:acc>
            </m:sub>
          </m:sSub>
          <m:d>
            <m:dPr>
              <m:begChr m:val="["/>
              <m:endChr m:val="]"/>
              <m:ctrlPr>
                <w:rPr>
                  <w:rFonts w:ascii="Cambria Math" w:hAnsi="Cambria Math"/>
                  <w:sz w:val="22"/>
                  <w:lang w:val="en-US"/>
                </w:rPr>
              </m:ctrlPr>
            </m:dPr>
            <m:e>
              <m:r>
                <w:rPr>
                  <w:rFonts w:ascii="Cambria Math" w:hAnsi="Cambria Math"/>
                  <w:sz w:val="22"/>
                  <w:lang w:val="en-US"/>
                </w:rPr>
                <m:t>G</m:t>
              </m:r>
              <m:d>
                <m:dPr>
                  <m:ctrlPr>
                    <w:rPr>
                      <w:rFonts w:ascii="Cambria Math" w:hAnsi="Cambria Math"/>
                      <w:sz w:val="22"/>
                      <w:lang w:val="en-US"/>
                    </w:rPr>
                  </m:ctrlPr>
                </m:dPr>
                <m:e>
                  <m:r>
                    <w:rPr>
                      <w:rFonts w:ascii="Cambria Math" w:hAnsi="Cambria Math"/>
                      <w:sz w:val="22"/>
                      <w:lang w:val="en-US"/>
                    </w:rPr>
                    <m:t>T</m:t>
                  </m:r>
                </m:e>
              </m:d>
            </m:e>
            <m:e>
              <m:r>
                <m:rPr>
                  <m:scr m:val="script"/>
                </m:rPr>
                <w:rPr>
                  <w:rFonts w:ascii="Cambria Math" w:hAnsi="Cambria Math"/>
                  <w:sz w:val="22"/>
                  <w:lang w:val="en-US"/>
                </w:rPr>
                <m:t>F</m:t>
              </m:r>
              <m:d>
                <m:dPr>
                  <m:ctrlPr>
                    <w:rPr>
                      <w:rFonts w:ascii="Cambria Math" w:hAnsi="Cambria Math"/>
                      <w:sz w:val="22"/>
                      <w:lang w:val="en-US"/>
                    </w:rPr>
                  </m:ctrlPr>
                </m:dPr>
                <m:e>
                  <m:r>
                    <w:rPr>
                      <w:rFonts w:ascii="Cambria Math" w:hAnsi="Cambria Math"/>
                      <w:sz w:val="22"/>
                      <w:lang w:val="en-US"/>
                    </w:rPr>
                    <m:t>t</m:t>
                  </m:r>
                </m:e>
              </m:d>
            </m:e>
          </m:d>
          <m:r>
            <w:rPr>
              <w:rFonts w:ascii="Cambria Math" w:hAnsi="Cambria Math"/>
              <w:sz w:val="22"/>
              <w:lang w:val="en-US"/>
            </w:rPr>
            <m:t>,</m:t>
          </m:r>
        </m:oMath>
      </m:oMathPara>
    </w:p>
    <w:p w14:paraId="3CB061EE" w14:textId="77777777" w:rsidR="00A044F9" w:rsidRPr="00AA6317" w:rsidRDefault="00A044F9" w:rsidP="00146DA1">
      <w:pPr>
        <w:pStyle w:val="Caption"/>
        <w:keepNext/>
        <w:jc w:val="both"/>
        <w:rPr>
          <w:i w:val="0"/>
          <w:iCs w:val="0"/>
          <w:sz w:val="22"/>
          <w:lang w:val="en-US"/>
        </w:rPr>
      </w:pPr>
      <w:r w:rsidRPr="00AA6317">
        <w:rPr>
          <w:i w:val="0"/>
          <w:iCs w:val="0"/>
          <w:sz w:val="22"/>
          <w:szCs w:val="22"/>
          <w:lang w:val="en-US"/>
        </w:rPr>
        <w:t xml:space="preserve">For American options, which can be exercised at any time before the expiration date, the value </w:t>
      </w:r>
      <w:r>
        <w:rPr>
          <w:i w:val="0"/>
          <w:iCs w:val="0"/>
          <w:sz w:val="22"/>
          <w:szCs w:val="22"/>
          <w:lang w:val="en-US"/>
        </w:rPr>
        <w:t>is given by</w:t>
      </w:r>
    </w:p>
    <w:p w14:paraId="55A9B34A" w14:textId="7F75103F" w:rsidR="00A044F9" w:rsidRPr="00695FE0" w:rsidRDefault="00A044F9" w:rsidP="00146DA1">
      <w:pPr>
        <w:jc w:val="both"/>
        <w:rPr>
          <w:sz w:val="22"/>
          <w:szCs w:val="22"/>
          <w:lang w:val="en-US"/>
        </w:rPr>
      </w:pPr>
      <m:oMathPara>
        <m:oMath>
          <m:r>
            <w:rPr>
              <w:rFonts w:ascii="Cambria Math" w:hAnsi="Cambria Math"/>
              <w:sz w:val="22"/>
              <w:szCs w:val="22"/>
              <w:lang w:val="en-US"/>
            </w:rPr>
            <m:t>V</m:t>
          </m:r>
          <m:d>
            <m:dPr>
              <m:ctrlPr>
                <w:rPr>
                  <w:rFonts w:ascii="Cambria Math" w:hAnsi="Cambria Math"/>
                  <w:i/>
                  <w:sz w:val="22"/>
                  <w:szCs w:val="22"/>
                  <w:lang w:val="en-US"/>
                </w:rPr>
              </m:ctrlPr>
            </m:dPr>
            <m:e>
              <m:r>
                <w:rPr>
                  <w:rFonts w:ascii="Cambria Math" w:hAnsi="Cambria Math"/>
                  <w:sz w:val="22"/>
                  <w:szCs w:val="22"/>
                  <w:lang w:val="en-US"/>
                </w:rPr>
                <m:t>t</m:t>
              </m:r>
            </m:e>
          </m:d>
          <m:r>
            <w:rPr>
              <w:rFonts w:ascii="Cambria Math" w:hAnsi="Cambria Math"/>
              <w:sz w:val="22"/>
              <w:szCs w:val="22"/>
              <w:lang w:val="en-US"/>
            </w:rPr>
            <m:t>=</m:t>
          </m:r>
          <m:func>
            <m:funcPr>
              <m:ctrlPr>
                <w:rPr>
                  <w:rFonts w:ascii="Cambria Math" w:hAnsi="Cambria Math"/>
                  <w:i/>
                  <w:sz w:val="22"/>
                  <w:szCs w:val="22"/>
                  <w:lang w:val="en-US"/>
                </w:rPr>
              </m:ctrlPr>
            </m:funcPr>
            <m:fName>
              <m:limLow>
                <m:limLowPr>
                  <m:ctrlPr>
                    <w:rPr>
                      <w:rFonts w:ascii="Cambria Math" w:hAnsi="Cambria Math"/>
                      <w:i/>
                      <w:sz w:val="22"/>
                      <w:szCs w:val="22"/>
                      <w:lang w:val="en-US"/>
                    </w:rPr>
                  </m:ctrlPr>
                </m:limLowPr>
                <m:e>
                  <m:r>
                    <m:rPr>
                      <m:sty m:val="p"/>
                    </m:rPr>
                    <w:rPr>
                      <w:rFonts w:ascii="Cambria Math" w:hAnsi="Cambria Math"/>
                      <w:sz w:val="22"/>
                      <w:szCs w:val="22"/>
                      <w:lang w:val="en-US"/>
                    </w:rPr>
                    <m:t>sup</m:t>
                  </m:r>
                </m:e>
                <m:lim>
                  <m:r>
                    <w:rPr>
                      <w:rFonts w:ascii="Cambria Math" w:hAnsi="Cambria Math"/>
                      <w:sz w:val="22"/>
                      <w:szCs w:val="22"/>
                      <w:lang w:val="en-US"/>
                    </w:rPr>
                    <m:t>t≤τ≤T</m:t>
                  </m:r>
                </m:lim>
              </m:limLow>
            </m:fName>
            <m:e>
              <m:sSub>
                <m:sSubPr>
                  <m:ctrlPr>
                    <w:rPr>
                      <w:rFonts w:ascii="Cambria Math" w:hAnsi="Cambria Math"/>
                      <w:sz w:val="22"/>
                      <w:lang w:val="en-US"/>
                    </w:rPr>
                  </m:ctrlPr>
                </m:sSubPr>
                <m:e>
                  <m:r>
                    <m:rPr>
                      <m:scr m:val="double-struck"/>
                    </m:rPr>
                    <w:rPr>
                      <w:rFonts w:ascii="Cambria Math" w:hAnsi="Cambria Math"/>
                      <w:sz w:val="22"/>
                      <w:lang w:val="en-US"/>
                    </w:rPr>
                    <m:t>E</m:t>
                  </m:r>
                </m:e>
                <m:sub>
                  <m:acc>
                    <m:accPr>
                      <m:ctrlPr>
                        <w:rPr>
                          <w:rFonts w:ascii="Cambria Math" w:hAnsi="Cambria Math"/>
                          <w:sz w:val="22"/>
                          <w:lang w:val="en-US"/>
                        </w:rPr>
                      </m:ctrlPr>
                    </m:accPr>
                    <m:e>
                      <m:r>
                        <m:rPr>
                          <m:scr m:val="double-struck"/>
                        </m:rPr>
                        <w:rPr>
                          <w:rFonts w:ascii="Cambria Math" w:hAnsi="Cambria Math"/>
                          <w:sz w:val="22"/>
                          <w:lang w:val="en-US"/>
                        </w:rPr>
                        <m:t>P</m:t>
                      </m:r>
                    </m:e>
                  </m:acc>
                </m:sub>
              </m:sSub>
              <m:d>
                <m:dPr>
                  <m:begChr m:val="["/>
                  <m:endChr m:val="]"/>
                  <m:ctrlPr>
                    <w:rPr>
                      <w:rFonts w:ascii="Cambria Math" w:hAnsi="Cambria Math"/>
                      <w:sz w:val="22"/>
                      <w:lang w:val="en-US"/>
                    </w:rPr>
                  </m:ctrlPr>
                </m:dPr>
                <m:e>
                  <m:sSup>
                    <m:sSupPr>
                      <m:ctrlPr>
                        <w:rPr>
                          <w:rFonts w:ascii="Cambria Math" w:hAnsi="Cambria Math"/>
                          <w:sz w:val="22"/>
                          <w:lang w:val="en-US"/>
                        </w:rPr>
                      </m:ctrlPr>
                    </m:sSupPr>
                    <m:e>
                      <m:r>
                        <w:rPr>
                          <w:rFonts w:ascii="Cambria Math" w:hAnsi="Cambria Math"/>
                          <w:sz w:val="22"/>
                          <w:lang w:val="en-US"/>
                        </w:rPr>
                        <m:t>e</m:t>
                      </m:r>
                    </m:e>
                    <m:sup>
                      <m:r>
                        <w:rPr>
                          <w:rFonts w:ascii="Cambria Math" w:hAnsi="Cambria Math"/>
                          <w:sz w:val="22"/>
                          <w:lang w:val="en-US"/>
                        </w:rPr>
                        <m:t>-r(τ-t)</m:t>
                      </m:r>
                    </m:sup>
                  </m:sSup>
                  <m:r>
                    <w:rPr>
                      <w:rFonts w:ascii="Cambria Math" w:hAnsi="Cambria Math"/>
                      <w:sz w:val="22"/>
                      <w:lang w:val="en-US"/>
                    </w:rPr>
                    <m:t>G</m:t>
                  </m:r>
                  <m:d>
                    <m:dPr>
                      <m:ctrlPr>
                        <w:rPr>
                          <w:rFonts w:ascii="Cambria Math" w:hAnsi="Cambria Math"/>
                          <w:sz w:val="22"/>
                          <w:lang w:val="en-US"/>
                        </w:rPr>
                      </m:ctrlPr>
                    </m:dPr>
                    <m:e>
                      <m:r>
                        <w:rPr>
                          <w:rFonts w:ascii="Cambria Math" w:hAnsi="Cambria Math"/>
                          <w:sz w:val="22"/>
                          <w:lang w:val="en-US"/>
                        </w:rPr>
                        <m:t>τ</m:t>
                      </m:r>
                    </m:e>
                  </m:d>
                </m:e>
                <m:e>
                  <m:r>
                    <m:rPr>
                      <m:scr m:val="script"/>
                    </m:rPr>
                    <w:rPr>
                      <w:rFonts w:ascii="Cambria Math" w:hAnsi="Cambria Math"/>
                      <w:sz w:val="22"/>
                      <w:lang w:val="en-US"/>
                    </w:rPr>
                    <m:t>F</m:t>
                  </m:r>
                  <m:d>
                    <m:dPr>
                      <m:ctrlPr>
                        <w:rPr>
                          <w:rFonts w:ascii="Cambria Math" w:hAnsi="Cambria Math"/>
                          <w:sz w:val="22"/>
                          <w:lang w:val="en-US"/>
                        </w:rPr>
                      </m:ctrlPr>
                    </m:dPr>
                    <m:e>
                      <m:r>
                        <w:rPr>
                          <w:rFonts w:ascii="Cambria Math" w:hAnsi="Cambria Math"/>
                          <w:sz w:val="22"/>
                          <w:lang w:val="en-US"/>
                        </w:rPr>
                        <m:t>t</m:t>
                      </m:r>
                    </m:e>
                  </m:d>
                </m:e>
              </m:d>
            </m:e>
          </m:func>
          <m:r>
            <w:rPr>
              <w:rFonts w:ascii="Cambria Math" w:hAnsi="Cambria Math"/>
              <w:sz w:val="22"/>
              <w:szCs w:val="22"/>
              <w:lang w:val="en-US"/>
            </w:rPr>
            <m:t>,</m:t>
          </m:r>
        </m:oMath>
      </m:oMathPara>
    </w:p>
    <w:p w14:paraId="6A4FF0D4" w14:textId="77777777" w:rsidR="00A044F9" w:rsidRDefault="00A044F9" w:rsidP="00146DA1">
      <w:pPr>
        <w:spacing w:after="120"/>
        <w:jc w:val="both"/>
        <w:rPr>
          <w:sz w:val="22"/>
          <w:lang w:val="en-GB"/>
        </w:rPr>
      </w:pPr>
      <w:r>
        <w:rPr>
          <w:sz w:val="22"/>
          <w:szCs w:val="22"/>
          <w:lang w:val="en-US"/>
        </w:rPr>
        <w:t xml:space="preserve">where </w:t>
      </w:r>
      <m:oMath>
        <m:r>
          <w:rPr>
            <w:rFonts w:ascii="Cambria Math" w:hAnsi="Cambria Math"/>
            <w:sz w:val="22"/>
            <w:szCs w:val="22"/>
            <w:lang w:val="en-US"/>
          </w:rPr>
          <m:t>τ</m:t>
        </m:r>
      </m:oMath>
      <w:r>
        <w:rPr>
          <w:sz w:val="22"/>
          <w:szCs w:val="22"/>
          <w:lang w:val="en-US"/>
        </w:rPr>
        <w:t xml:space="preserve"> is a stopping time. This is because of the no arbitrage assumption in the market, which dictates that the option’s price must be equal to the maximum expected reward from it. So, pricing an American option involves determining the optimal stopping time and then estimating the expected value.</w:t>
      </w:r>
      <w:r w:rsidRPr="00A01872">
        <w:rPr>
          <w:sz w:val="22"/>
          <w:lang w:val="en-GB"/>
        </w:rPr>
        <w:t xml:space="preserve"> </w:t>
      </w:r>
      <w:r>
        <w:rPr>
          <w:sz w:val="22"/>
          <w:lang w:val="en-GB"/>
        </w:rPr>
        <w:t>For that purpose, we make use of the LSM method developed by Longstaff and Schwartz [Longstaff &amp; Schwartz (2001)], [Gustafsson (2015)].</w:t>
      </w:r>
    </w:p>
    <w:p w14:paraId="00CEF0DC" w14:textId="45B5ECBB" w:rsidR="00F40815" w:rsidRDefault="00A044F9" w:rsidP="00146DA1">
      <w:pPr>
        <w:jc w:val="both"/>
        <w:rPr>
          <w:sz w:val="22"/>
          <w:szCs w:val="22"/>
          <w:lang w:val="en-US"/>
        </w:rPr>
      </w:pPr>
      <w:r>
        <w:rPr>
          <w:sz w:val="22"/>
          <w:szCs w:val="22"/>
          <w:lang w:val="en-US"/>
        </w:rPr>
        <w:t xml:space="preserve">Typically, an American option carries a higher premium than an otherwise identical European option, due to the early exercise feature. However, there exist circumstances in which their values are equal. </w:t>
      </w:r>
      <w:r w:rsidRPr="00F26918">
        <w:rPr>
          <w:sz w:val="22"/>
          <w:szCs w:val="22"/>
          <w:lang w:val="en-US"/>
        </w:rPr>
        <w:t>We will expand on that in the final chapter.</w:t>
      </w:r>
    </w:p>
    <w:p w14:paraId="29D0C55C" w14:textId="77777777" w:rsidR="00146DA1" w:rsidRPr="00146DA1" w:rsidRDefault="00146DA1" w:rsidP="00146DA1">
      <w:pPr>
        <w:jc w:val="both"/>
        <w:rPr>
          <w:sz w:val="22"/>
          <w:szCs w:val="22"/>
          <w:lang w:val="en-US"/>
        </w:rPr>
      </w:pPr>
    </w:p>
    <w:p w14:paraId="0DEC397E" w14:textId="77777777" w:rsidR="00C22CB1" w:rsidRDefault="00416546" w:rsidP="00146DA1">
      <w:pPr>
        <w:spacing w:after="120"/>
        <w:jc w:val="both"/>
        <w:rPr>
          <w:b/>
          <w:caps/>
          <w:lang w:val="en-US"/>
        </w:rPr>
      </w:pPr>
      <w:r>
        <w:rPr>
          <w:b/>
          <w:lang w:val="en-US"/>
        </w:rPr>
        <w:t>3</w:t>
      </w:r>
      <w:r w:rsidRPr="00657EE7">
        <w:rPr>
          <w:b/>
          <w:lang w:val="en-US"/>
        </w:rPr>
        <w:t>.</w:t>
      </w:r>
      <w:r w:rsidRPr="009C7CF9">
        <w:rPr>
          <w:b/>
          <w:caps/>
          <w:lang w:val="en-US"/>
        </w:rPr>
        <w:t xml:space="preserve"> </w:t>
      </w:r>
      <w:r>
        <w:rPr>
          <w:b/>
          <w:caps/>
          <w:lang w:val="en-US"/>
        </w:rPr>
        <w:t>Heston</w:t>
      </w:r>
      <w:r w:rsidR="00682284">
        <w:rPr>
          <w:b/>
          <w:caps/>
          <w:lang w:val="en-US"/>
        </w:rPr>
        <w:t>’s stochastic volatility</w:t>
      </w:r>
      <w:r>
        <w:rPr>
          <w:b/>
          <w:caps/>
          <w:lang w:val="en-US"/>
        </w:rPr>
        <w:t xml:space="preserve"> Model</w:t>
      </w:r>
    </w:p>
    <w:p w14:paraId="06AD038E" w14:textId="5F3DE2D5" w:rsidR="00416546" w:rsidRDefault="009546F5" w:rsidP="00146DA1">
      <w:pPr>
        <w:spacing w:after="120"/>
        <w:jc w:val="both"/>
        <w:rPr>
          <w:sz w:val="22"/>
          <w:lang w:val="en-US"/>
        </w:rPr>
      </w:pPr>
      <w:r>
        <w:rPr>
          <w:sz w:val="22"/>
          <w:lang w:val="en-US"/>
        </w:rPr>
        <w:t>In what follows w</w:t>
      </w:r>
      <w:r w:rsidR="00416546">
        <w:rPr>
          <w:sz w:val="22"/>
          <w:lang w:val="en-US"/>
        </w:rPr>
        <w:t>e make use</w:t>
      </w:r>
      <w:r w:rsidR="00190EE5">
        <w:rPr>
          <w:sz w:val="22"/>
          <w:lang w:val="en-US"/>
        </w:rPr>
        <w:t xml:space="preserve"> of</w:t>
      </w:r>
      <w:r w:rsidR="00416546">
        <w:rPr>
          <w:sz w:val="22"/>
          <w:lang w:val="en-US"/>
        </w:rPr>
        <w:t xml:space="preserve"> the following nota</w:t>
      </w:r>
      <w:r w:rsidR="00190EE5">
        <w:rPr>
          <w:sz w:val="22"/>
          <w:lang w:val="en-US"/>
        </w:rPr>
        <w:t>tions:</w:t>
      </w:r>
    </w:p>
    <w:p w14:paraId="5EE1EF39" w14:textId="41117C51" w:rsidR="00190EE5" w:rsidRDefault="00190EE5" w:rsidP="00146DA1">
      <w:pPr>
        <w:pStyle w:val="ListParagraph"/>
        <w:numPr>
          <w:ilvl w:val="0"/>
          <w:numId w:val="4"/>
        </w:numPr>
        <w:spacing w:after="120"/>
        <w:jc w:val="both"/>
        <w:rPr>
          <w:sz w:val="22"/>
          <w:lang w:val="en-US"/>
        </w:rPr>
      </w:pPr>
      <m:oMath>
        <m:r>
          <w:rPr>
            <w:rFonts w:ascii="Cambria Math" w:hAnsi="Cambria Math"/>
            <w:sz w:val="22"/>
            <w:lang w:val="en-US"/>
          </w:rPr>
          <m:t>S(t)</m:t>
        </m:r>
      </m:oMath>
      <w:r>
        <w:rPr>
          <w:sz w:val="22"/>
          <w:lang w:val="en-US"/>
        </w:rPr>
        <w:tab/>
        <w:t xml:space="preserve">underlying spot price, financial index, </w:t>
      </w:r>
      <w:r w:rsidR="009D66B9">
        <w:rPr>
          <w:sz w:val="22"/>
          <w:lang w:val="en-US"/>
        </w:rPr>
        <w:t>etc.,</w:t>
      </w:r>
    </w:p>
    <w:p w14:paraId="08006514" w14:textId="56DB1421" w:rsidR="00190EE5" w:rsidRDefault="00190EE5" w:rsidP="00146DA1">
      <w:pPr>
        <w:pStyle w:val="ListParagraph"/>
        <w:numPr>
          <w:ilvl w:val="0"/>
          <w:numId w:val="4"/>
        </w:numPr>
        <w:spacing w:after="120"/>
        <w:jc w:val="both"/>
        <w:rPr>
          <w:sz w:val="22"/>
          <w:lang w:val="en-US"/>
        </w:rPr>
      </w:pPr>
      <m:oMath>
        <m:r>
          <w:rPr>
            <w:rFonts w:ascii="Cambria Math" w:hAnsi="Cambria Math"/>
            <w:sz w:val="22"/>
            <w:lang w:val="en-US"/>
          </w:rPr>
          <m:t>v(t)</m:t>
        </m:r>
      </m:oMath>
      <w:r>
        <w:rPr>
          <w:sz w:val="22"/>
          <w:lang w:val="en-US"/>
        </w:rPr>
        <w:tab/>
        <w:t>variance</w:t>
      </w:r>
      <w:r w:rsidR="009D66B9">
        <w:rPr>
          <w:sz w:val="22"/>
          <w:lang w:val="en-US"/>
        </w:rPr>
        <w:t>,</w:t>
      </w:r>
    </w:p>
    <w:p w14:paraId="0C6AF0AB" w14:textId="2DA014A0" w:rsidR="00190EE5" w:rsidRDefault="00190EE5" w:rsidP="00146DA1">
      <w:pPr>
        <w:pStyle w:val="ListParagraph"/>
        <w:numPr>
          <w:ilvl w:val="0"/>
          <w:numId w:val="4"/>
        </w:numPr>
        <w:spacing w:after="120"/>
        <w:jc w:val="both"/>
        <w:rPr>
          <w:sz w:val="22"/>
          <w:lang w:val="en-US"/>
        </w:rPr>
      </w:pPr>
      <m:oMath>
        <m:r>
          <w:rPr>
            <w:rFonts w:ascii="Cambria Math" w:hAnsi="Cambria Math"/>
            <w:sz w:val="22"/>
            <w:lang w:val="en-US"/>
          </w:rPr>
          <m:t>K</m:t>
        </m:r>
      </m:oMath>
      <w:r>
        <w:rPr>
          <w:sz w:val="22"/>
          <w:lang w:val="en-US"/>
        </w:rPr>
        <w:tab/>
        <w:t>strike price</w:t>
      </w:r>
      <w:r w:rsidR="009D66B9">
        <w:rPr>
          <w:sz w:val="22"/>
          <w:lang w:val="en-US"/>
        </w:rPr>
        <w:t>,</w:t>
      </w:r>
    </w:p>
    <w:p w14:paraId="35A0CA52" w14:textId="71440168" w:rsidR="00190EE5" w:rsidRDefault="00190EE5" w:rsidP="00146DA1">
      <w:pPr>
        <w:pStyle w:val="ListParagraph"/>
        <w:numPr>
          <w:ilvl w:val="0"/>
          <w:numId w:val="4"/>
        </w:numPr>
        <w:spacing w:after="120"/>
        <w:jc w:val="both"/>
        <w:rPr>
          <w:sz w:val="22"/>
          <w:lang w:val="en-US"/>
        </w:rPr>
      </w:pPr>
      <m:oMath>
        <m:r>
          <w:rPr>
            <w:rFonts w:ascii="Cambria Math" w:hAnsi="Cambria Math"/>
            <w:sz w:val="22"/>
            <w:lang w:val="en-US"/>
          </w:rPr>
          <m:t>r</m:t>
        </m:r>
      </m:oMath>
      <w:r>
        <w:rPr>
          <w:sz w:val="22"/>
          <w:lang w:val="en-US"/>
        </w:rPr>
        <w:tab/>
        <w:t>interest rate</w:t>
      </w:r>
      <w:r w:rsidR="009D66B9">
        <w:rPr>
          <w:sz w:val="22"/>
          <w:lang w:val="en-US"/>
        </w:rPr>
        <w:t>,</w:t>
      </w:r>
    </w:p>
    <w:p w14:paraId="15AD5C95" w14:textId="58F6F754" w:rsidR="00887C06" w:rsidRDefault="00887C06" w:rsidP="00146DA1">
      <w:pPr>
        <w:pStyle w:val="ListParagraph"/>
        <w:numPr>
          <w:ilvl w:val="0"/>
          <w:numId w:val="4"/>
        </w:numPr>
        <w:spacing w:after="120"/>
        <w:jc w:val="both"/>
        <w:rPr>
          <w:sz w:val="22"/>
          <w:lang w:val="en-US"/>
        </w:rPr>
      </w:pPr>
      <m:oMath>
        <m:r>
          <w:rPr>
            <w:rFonts w:ascii="Cambria Math" w:hAnsi="Cambria Math"/>
            <w:sz w:val="22"/>
            <w:lang w:val="en-US"/>
          </w:rPr>
          <m:t>q</m:t>
        </m:r>
      </m:oMath>
      <w:r>
        <w:rPr>
          <w:sz w:val="22"/>
          <w:lang w:val="en-US"/>
        </w:rPr>
        <w:tab/>
        <w:t>dividend rate</w:t>
      </w:r>
      <w:r w:rsidR="009D66B9">
        <w:rPr>
          <w:sz w:val="22"/>
          <w:lang w:val="en-US"/>
        </w:rPr>
        <w:t>,</w:t>
      </w:r>
    </w:p>
    <w:p w14:paraId="43070C0F" w14:textId="157B37CC" w:rsidR="00190EE5" w:rsidRDefault="00190EE5" w:rsidP="00146DA1">
      <w:pPr>
        <w:pStyle w:val="ListParagraph"/>
        <w:numPr>
          <w:ilvl w:val="0"/>
          <w:numId w:val="4"/>
        </w:numPr>
        <w:spacing w:after="120"/>
        <w:jc w:val="both"/>
        <w:rPr>
          <w:sz w:val="22"/>
          <w:lang w:val="en-US"/>
        </w:rPr>
      </w:pPr>
      <m:oMath>
        <m:r>
          <w:rPr>
            <w:rFonts w:ascii="Cambria Math" w:hAnsi="Cambria Math"/>
            <w:sz w:val="22"/>
            <w:lang w:val="en-US"/>
          </w:rPr>
          <m:t>T</m:t>
        </m:r>
      </m:oMath>
      <w:r>
        <w:rPr>
          <w:sz w:val="22"/>
          <w:lang w:val="en-US"/>
        </w:rPr>
        <w:tab/>
        <w:t>expiration date</w:t>
      </w:r>
      <w:r w:rsidR="009D66B9">
        <w:rPr>
          <w:sz w:val="22"/>
          <w:lang w:val="en-US"/>
        </w:rPr>
        <w:t>,</w:t>
      </w:r>
    </w:p>
    <w:p w14:paraId="328BBDB5" w14:textId="33183E43" w:rsidR="00190EE5" w:rsidRDefault="00000000" w:rsidP="00146DA1">
      <w:pPr>
        <w:pStyle w:val="ListParagraph"/>
        <w:numPr>
          <w:ilvl w:val="0"/>
          <w:numId w:val="4"/>
        </w:numPr>
        <w:spacing w:after="120"/>
        <w:jc w:val="both"/>
        <w:rPr>
          <w:sz w:val="22"/>
          <w:lang w:val="en-US"/>
        </w:rPr>
      </w:pPr>
      <m:oMath>
        <m:sSub>
          <m:sSubPr>
            <m:ctrlPr>
              <w:rPr>
                <w:rFonts w:ascii="Cambria Math" w:hAnsi="Cambria Math"/>
                <w:i/>
                <w:sz w:val="22"/>
                <w:lang w:val="en-US"/>
              </w:rPr>
            </m:ctrlPr>
          </m:sSubPr>
          <m:e>
            <m:r>
              <w:rPr>
                <w:rFonts w:ascii="Cambria Math" w:hAnsi="Cambria Math"/>
                <w:sz w:val="22"/>
                <w:lang w:val="en-US"/>
              </w:rPr>
              <m:t>W</m:t>
            </m:r>
          </m:e>
          <m:sub>
            <m:r>
              <w:rPr>
                <w:rFonts w:ascii="Cambria Math" w:hAnsi="Cambria Math"/>
                <w:sz w:val="22"/>
                <w:lang w:val="en-US"/>
              </w:rPr>
              <m:t>S</m:t>
            </m:r>
          </m:sub>
        </m:sSub>
        <m:r>
          <w:rPr>
            <w:rFonts w:ascii="Cambria Math" w:hAnsi="Cambria Math"/>
            <w:sz w:val="22"/>
            <w:lang w:val="en-US"/>
          </w:rPr>
          <m:t>,</m:t>
        </m:r>
        <m:sSub>
          <m:sSubPr>
            <m:ctrlPr>
              <w:rPr>
                <w:rFonts w:ascii="Cambria Math" w:hAnsi="Cambria Math"/>
                <w:i/>
                <w:sz w:val="22"/>
                <w:lang w:val="en-US"/>
              </w:rPr>
            </m:ctrlPr>
          </m:sSubPr>
          <m:e>
            <m:r>
              <w:rPr>
                <w:rFonts w:ascii="Cambria Math" w:hAnsi="Cambria Math"/>
                <w:sz w:val="22"/>
                <w:lang w:val="en-US"/>
              </w:rPr>
              <m:t>W</m:t>
            </m:r>
          </m:e>
          <m:sub>
            <m:r>
              <w:rPr>
                <w:rFonts w:ascii="Cambria Math" w:hAnsi="Cambria Math"/>
                <w:sz w:val="22"/>
                <w:lang w:val="en-US"/>
              </w:rPr>
              <m:t>v</m:t>
            </m:r>
          </m:sub>
        </m:sSub>
      </m:oMath>
      <w:r w:rsidR="00190EE5">
        <w:rPr>
          <w:sz w:val="22"/>
          <w:lang w:val="en-US"/>
        </w:rPr>
        <w:tab/>
        <w:t xml:space="preserve">standard Brownian </w:t>
      </w:r>
      <w:r w:rsidR="00BA135C">
        <w:rPr>
          <w:sz w:val="22"/>
          <w:lang w:val="en-US"/>
        </w:rPr>
        <w:t>motions</w:t>
      </w:r>
      <w:r w:rsidR="009D66B9">
        <w:rPr>
          <w:sz w:val="22"/>
          <w:lang w:val="en-US"/>
        </w:rPr>
        <w:t>,</w:t>
      </w:r>
    </w:p>
    <w:p w14:paraId="41D805D6" w14:textId="4419702C" w:rsidR="00190EE5" w:rsidRPr="00190EE5" w:rsidRDefault="00190EE5" w:rsidP="00146DA1">
      <w:pPr>
        <w:pStyle w:val="ListParagraph"/>
        <w:numPr>
          <w:ilvl w:val="0"/>
          <w:numId w:val="4"/>
        </w:numPr>
        <w:spacing w:after="120"/>
        <w:jc w:val="both"/>
        <w:rPr>
          <w:sz w:val="22"/>
          <w:lang w:val="en-US"/>
        </w:rPr>
      </w:pPr>
      <m:oMath>
        <m:r>
          <w:rPr>
            <w:rFonts w:ascii="Cambria Math" w:hAnsi="Cambria Math"/>
            <w:sz w:val="22"/>
            <w:lang w:val="en-US"/>
          </w:rPr>
          <m:t>κ</m:t>
        </m:r>
      </m:oMath>
      <w:r>
        <w:rPr>
          <w:sz w:val="22"/>
          <w:lang w:val="en-US"/>
        </w:rPr>
        <w:tab/>
        <w:t>mean reversion rate</w:t>
      </w:r>
      <w:r w:rsidR="009D66B9">
        <w:rPr>
          <w:sz w:val="22"/>
          <w:lang w:val="en-US"/>
        </w:rPr>
        <w:t>,</w:t>
      </w:r>
    </w:p>
    <w:p w14:paraId="1805E881" w14:textId="1EF12E0A" w:rsidR="00190EE5" w:rsidRPr="00190EE5" w:rsidRDefault="00190EE5" w:rsidP="00146DA1">
      <w:pPr>
        <w:pStyle w:val="ListParagraph"/>
        <w:numPr>
          <w:ilvl w:val="0"/>
          <w:numId w:val="4"/>
        </w:numPr>
        <w:spacing w:after="120"/>
        <w:jc w:val="both"/>
        <w:rPr>
          <w:sz w:val="22"/>
          <w:lang w:val="en-US"/>
        </w:rPr>
      </w:pPr>
      <m:oMath>
        <m:r>
          <w:rPr>
            <w:rFonts w:ascii="Cambria Math" w:hAnsi="Cambria Math"/>
            <w:sz w:val="22"/>
            <w:lang w:val="en-US"/>
          </w:rPr>
          <m:t>θ</m:t>
        </m:r>
      </m:oMath>
      <w:r>
        <w:rPr>
          <w:sz w:val="22"/>
          <w:lang w:val="en-US"/>
        </w:rPr>
        <w:tab/>
        <w:t>long run variance</w:t>
      </w:r>
      <w:r w:rsidR="009D66B9">
        <w:rPr>
          <w:sz w:val="22"/>
          <w:lang w:val="en-US"/>
        </w:rPr>
        <w:t>,</w:t>
      </w:r>
    </w:p>
    <w:p w14:paraId="54D4E560" w14:textId="257FF83F" w:rsidR="00190EE5" w:rsidRPr="00190EE5" w:rsidRDefault="00190EE5" w:rsidP="00146DA1">
      <w:pPr>
        <w:pStyle w:val="ListParagraph"/>
        <w:numPr>
          <w:ilvl w:val="0"/>
          <w:numId w:val="4"/>
        </w:numPr>
        <w:spacing w:after="120"/>
        <w:jc w:val="both"/>
        <w:rPr>
          <w:sz w:val="22"/>
          <w:lang w:val="en-US"/>
        </w:rPr>
      </w:pPr>
      <m:oMath>
        <m:r>
          <w:rPr>
            <w:rFonts w:ascii="Cambria Math" w:hAnsi="Cambria Math"/>
            <w:sz w:val="22"/>
            <w:lang w:val="en-US"/>
          </w:rPr>
          <m:t>σ</m:t>
        </m:r>
      </m:oMath>
      <w:r>
        <w:rPr>
          <w:sz w:val="22"/>
          <w:lang w:val="en-US"/>
        </w:rPr>
        <w:tab/>
        <w:t xml:space="preserve">volatility of </w:t>
      </w:r>
      <w:r w:rsidR="00BA135C">
        <w:rPr>
          <w:sz w:val="22"/>
          <w:lang w:val="en-US"/>
        </w:rPr>
        <w:t>volatility</w:t>
      </w:r>
      <w:r w:rsidR="0015146C">
        <w:rPr>
          <w:sz w:val="22"/>
          <w:lang w:val="en-US"/>
        </w:rPr>
        <w:t xml:space="preserve"> (this is unlike the </w:t>
      </w:r>
      <m:oMath>
        <m:r>
          <w:rPr>
            <w:rFonts w:ascii="Cambria Math" w:hAnsi="Cambria Math"/>
            <w:sz w:val="22"/>
            <w:lang w:val="en-US"/>
          </w:rPr>
          <m:t>σ</m:t>
        </m:r>
      </m:oMath>
      <w:r w:rsidR="0015146C">
        <w:rPr>
          <w:sz w:val="22"/>
          <w:lang w:val="en-US"/>
        </w:rPr>
        <w:t xml:space="preserve"> in the BS model)</w:t>
      </w:r>
      <w:r w:rsidR="009D66B9">
        <w:rPr>
          <w:sz w:val="22"/>
          <w:lang w:val="en-US"/>
        </w:rPr>
        <w:t>,</w:t>
      </w:r>
    </w:p>
    <w:p w14:paraId="55541090" w14:textId="39634EB8" w:rsidR="00190EE5" w:rsidRPr="00190EE5" w:rsidRDefault="00190EE5" w:rsidP="00146DA1">
      <w:pPr>
        <w:pStyle w:val="ListParagraph"/>
        <w:numPr>
          <w:ilvl w:val="0"/>
          <w:numId w:val="4"/>
        </w:numPr>
        <w:spacing w:after="120"/>
        <w:jc w:val="both"/>
        <w:rPr>
          <w:sz w:val="22"/>
          <w:lang w:val="en-US"/>
        </w:rPr>
      </w:pPr>
      <m:oMath>
        <m:r>
          <w:rPr>
            <w:rFonts w:ascii="Cambria Math" w:hAnsi="Cambria Math"/>
            <w:sz w:val="22"/>
            <w:lang w:val="en-US"/>
          </w:rPr>
          <m:t>ρ</m:t>
        </m:r>
      </m:oMath>
      <w:r>
        <w:rPr>
          <w:sz w:val="22"/>
          <w:lang w:val="en-US"/>
        </w:rPr>
        <w:tab/>
        <w:t xml:space="preserve">correlation </w:t>
      </w:r>
      <w:r w:rsidR="00BA135C">
        <w:rPr>
          <w:sz w:val="22"/>
          <w:lang w:val="en-US"/>
        </w:rPr>
        <w:t>between the Brownian motions</w:t>
      </w:r>
      <w:r w:rsidR="009D66B9">
        <w:rPr>
          <w:sz w:val="22"/>
          <w:lang w:val="en-US"/>
        </w:rPr>
        <w:t>,</w:t>
      </w:r>
    </w:p>
    <w:p w14:paraId="3444C446" w14:textId="20E307CD" w:rsidR="00190EE5" w:rsidRPr="00190EE5" w:rsidRDefault="00263A29" w:rsidP="00146DA1">
      <w:pPr>
        <w:pStyle w:val="ListParagraph"/>
        <w:numPr>
          <w:ilvl w:val="0"/>
          <w:numId w:val="4"/>
        </w:numPr>
        <w:spacing w:after="120"/>
        <w:jc w:val="both"/>
        <w:rPr>
          <w:sz w:val="22"/>
          <w:lang w:val="en-US"/>
        </w:rPr>
      </w:pPr>
      <m:oMath>
        <m:r>
          <w:rPr>
            <w:rFonts w:ascii="Cambria Math" w:hAnsi="Cambria Math"/>
            <w:sz w:val="22"/>
            <w:lang w:val="en-US"/>
          </w:rPr>
          <m:t>v(0)</m:t>
        </m:r>
      </m:oMath>
      <w:r w:rsidR="00190EE5">
        <w:rPr>
          <w:sz w:val="22"/>
          <w:lang w:val="en-US"/>
        </w:rPr>
        <w:tab/>
        <w:t>initial variance</w:t>
      </w:r>
      <w:r w:rsidR="009D66B9">
        <w:rPr>
          <w:sz w:val="22"/>
          <w:lang w:val="en-US"/>
        </w:rPr>
        <w:t>,</w:t>
      </w:r>
    </w:p>
    <w:p w14:paraId="71923696" w14:textId="0C15F21C" w:rsidR="00190EE5" w:rsidRDefault="00000000" w:rsidP="00146DA1">
      <w:pPr>
        <w:pStyle w:val="ListParagraph"/>
        <w:numPr>
          <w:ilvl w:val="0"/>
          <w:numId w:val="4"/>
        </w:numPr>
        <w:spacing w:after="120"/>
        <w:jc w:val="both"/>
        <w:rPr>
          <w:sz w:val="22"/>
          <w:lang w:val="en-US"/>
        </w:rPr>
      </w:pPr>
      <m:oMath>
        <m:sSub>
          <m:sSubPr>
            <m:ctrlPr>
              <w:rPr>
                <w:rFonts w:ascii="Cambria Math" w:hAnsi="Cambria Math"/>
                <w:i/>
                <w:sz w:val="22"/>
                <w:lang w:val="en-US"/>
              </w:rPr>
            </m:ctrlPr>
          </m:sSubPr>
          <m:e>
            <m:r>
              <w:rPr>
                <w:rFonts w:ascii="Cambria Math" w:hAnsi="Cambria Math"/>
                <w:sz w:val="22"/>
                <w:lang w:val="en-US"/>
              </w:rPr>
              <m:t>t</m:t>
            </m:r>
          </m:e>
          <m:sub>
            <m:r>
              <w:rPr>
                <w:rFonts w:ascii="Cambria Math" w:hAnsi="Cambria Math"/>
                <w:sz w:val="22"/>
                <w:lang w:val="en-US"/>
              </w:rPr>
              <m:t>0</m:t>
            </m:r>
          </m:sub>
        </m:sSub>
      </m:oMath>
      <w:r w:rsidR="00190EE5">
        <w:rPr>
          <w:sz w:val="22"/>
          <w:lang w:val="en-US"/>
        </w:rPr>
        <w:tab/>
        <w:t>current date</w:t>
      </w:r>
      <w:r w:rsidR="009D66B9">
        <w:rPr>
          <w:sz w:val="22"/>
          <w:lang w:val="en-US"/>
        </w:rPr>
        <w:t>,</w:t>
      </w:r>
    </w:p>
    <w:p w14:paraId="644319A0" w14:textId="40F5D318" w:rsidR="00045238" w:rsidRPr="00190EE5" w:rsidRDefault="00045238" w:rsidP="00146DA1">
      <w:pPr>
        <w:pStyle w:val="ListParagraph"/>
        <w:numPr>
          <w:ilvl w:val="0"/>
          <w:numId w:val="4"/>
        </w:numPr>
        <w:spacing w:after="120"/>
        <w:jc w:val="both"/>
        <w:rPr>
          <w:sz w:val="22"/>
          <w:lang w:val="en-US"/>
        </w:rPr>
      </w:pPr>
      <m:oMath>
        <m:r>
          <w:rPr>
            <w:rFonts w:ascii="Cambria Math" w:hAnsi="Cambria Math"/>
            <w:sz w:val="22"/>
            <w:lang w:val="en-US"/>
          </w:rPr>
          <m:t>λ</m:t>
        </m:r>
      </m:oMath>
      <w:r>
        <w:rPr>
          <w:sz w:val="22"/>
          <w:lang w:val="en-US"/>
        </w:rPr>
        <w:tab/>
      </w:r>
      <w:r>
        <w:rPr>
          <w:sz w:val="22"/>
          <w:lang w:val="en-GB"/>
        </w:rPr>
        <w:t>market price of volatility risk</w:t>
      </w:r>
      <w:r w:rsidR="009D66B9">
        <w:rPr>
          <w:sz w:val="22"/>
          <w:lang w:val="en-GB"/>
        </w:rPr>
        <w:t>,</w:t>
      </w:r>
    </w:p>
    <w:p w14:paraId="7313777D" w14:textId="54EFCDB6" w:rsidR="00190EE5" w:rsidRDefault="00190EE5" w:rsidP="00146DA1">
      <w:pPr>
        <w:spacing w:after="120"/>
        <w:jc w:val="both"/>
        <w:rPr>
          <w:sz w:val="22"/>
          <w:lang w:val="en-US"/>
        </w:rPr>
      </w:pPr>
      <w:r>
        <w:rPr>
          <w:sz w:val="22"/>
          <w:lang w:val="en-US"/>
        </w:rPr>
        <w:lastRenderedPageBreak/>
        <w:t xml:space="preserve">The Heston’s stochastic volatility model is </w:t>
      </w:r>
      <w:r w:rsidR="00BA135C">
        <w:rPr>
          <w:sz w:val="22"/>
          <w:lang w:val="en-US"/>
        </w:rPr>
        <w:t>described by the following stochastic differential equations</w:t>
      </w:r>
      <w:r w:rsidR="0081143C">
        <w:rPr>
          <w:sz w:val="22"/>
          <w:lang w:val="en-US"/>
        </w:rPr>
        <w:t xml:space="preserve"> when the spot asset is correlated with volatility </w:t>
      </w:r>
      <w:r w:rsidR="00F26918">
        <w:rPr>
          <w:sz w:val="22"/>
          <w:lang w:val="en-US"/>
        </w:rPr>
        <w:t>[Heston (1993)]</w:t>
      </w:r>
    </w:p>
    <w:p w14:paraId="37D95C14" w14:textId="0383B691" w:rsidR="00BA135C" w:rsidRPr="00E278E6" w:rsidRDefault="00BA135C" w:rsidP="00146DA1">
      <w:pPr>
        <w:spacing w:after="120"/>
        <w:jc w:val="both"/>
        <w:rPr>
          <w:sz w:val="22"/>
          <w:lang w:val="en-US"/>
        </w:rPr>
      </w:pPr>
      <m:oMathPara>
        <m:oMath>
          <m:r>
            <w:rPr>
              <w:rFonts w:ascii="Cambria Math" w:hAnsi="Cambria Math"/>
              <w:sz w:val="22"/>
              <w:lang w:val="en-US"/>
            </w:rPr>
            <m:t>dS</m:t>
          </m:r>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=μS</m:t>
          </m:r>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dt+</m:t>
          </m:r>
          <m:rad>
            <m:radPr>
              <m:degHide m:val="1"/>
              <m:ctrlPr>
                <w:rPr>
                  <w:rFonts w:ascii="Cambria Math" w:hAnsi="Cambria Math"/>
                  <w:i/>
                  <w:sz w:val="22"/>
                  <w:lang w:val="en-US"/>
                </w:rPr>
              </m:ctrlPr>
            </m:radPr>
            <m:deg/>
            <m:e>
              <m:r>
                <w:rPr>
                  <w:rFonts w:ascii="Cambria Math" w:hAnsi="Cambria Math"/>
                  <w:sz w:val="22"/>
                  <w:lang w:val="en-US"/>
                </w:rPr>
                <m:t>v</m:t>
              </m:r>
              <m:d>
                <m:dPr>
                  <m:ctrlPr>
                    <w:rPr>
                      <w:rFonts w:ascii="Cambria Math" w:hAnsi="Cambria Math"/>
                      <w:i/>
                      <w:sz w:val="22"/>
                      <w:lang w:val="en-US"/>
                    </w:rPr>
                  </m:ctrlPr>
                </m:dPr>
                <m:e>
                  <m:r>
                    <w:rPr>
                      <w:rFonts w:ascii="Cambria Math" w:hAnsi="Cambria Math"/>
                      <w:sz w:val="22"/>
                      <w:lang w:val="en-US"/>
                    </w:rPr>
                    <m:t>t</m:t>
                  </m:r>
                </m:e>
              </m:d>
            </m:e>
          </m:rad>
          <m:r>
            <w:rPr>
              <w:rFonts w:ascii="Cambria Math" w:hAnsi="Cambria Math"/>
              <w:sz w:val="22"/>
              <w:lang w:val="en-US"/>
            </w:rPr>
            <m:t>S</m:t>
          </m:r>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d</m:t>
          </m:r>
          <m:sSub>
            <m:sSubPr>
              <m:ctrlPr>
                <w:rPr>
                  <w:rFonts w:ascii="Cambria Math" w:hAnsi="Cambria Math"/>
                  <w:i/>
                  <w:sz w:val="22"/>
                  <w:lang w:val="en-US"/>
                </w:rPr>
              </m:ctrlPr>
            </m:sSubPr>
            <m:e>
              <m:r>
                <w:rPr>
                  <w:rFonts w:ascii="Cambria Math" w:hAnsi="Cambria Math"/>
                  <w:sz w:val="22"/>
                  <w:lang w:val="en-US"/>
                </w:rPr>
                <m:t>W</m:t>
              </m:r>
            </m:e>
            <m:sub>
              <m:r>
                <w:rPr>
                  <w:rFonts w:ascii="Cambria Math" w:hAnsi="Cambria Math"/>
                  <w:sz w:val="22"/>
                  <w:lang w:val="en-US"/>
                </w:rPr>
                <m:t>S</m:t>
              </m:r>
            </m:sub>
          </m:sSub>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m:t>
          </m:r>
        </m:oMath>
      </m:oMathPara>
    </w:p>
    <w:p w14:paraId="62E3D480" w14:textId="5B27C195" w:rsidR="00E278E6" w:rsidRPr="00BA135C" w:rsidRDefault="00E278E6" w:rsidP="00146DA1">
      <w:pPr>
        <w:spacing w:after="120"/>
        <w:jc w:val="both"/>
        <w:rPr>
          <w:sz w:val="22"/>
          <w:lang w:val="en-US"/>
        </w:rPr>
      </w:pPr>
      <w:r>
        <w:rPr>
          <w:sz w:val="22"/>
          <w:lang w:val="en-US"/>
        </w:rPr>
        <w:t>while</w:t>
      </w:r>
    </w:p>
    <w:p w14:paraId="49EB2F32" w14:textId="6EFF827C" w:rsidR="00BA135C" w:rsidRPr="00BA135C" w:rsidRDefault="00BA135C" w:rsidP="00146DA1">
      <w:pPr>
        <w:spacing w:after="120"/>
        <w:jc w:val="both"/>
        <w:rPr>
          <w:sz w:val="22"/>
          <w:lang w:val="en-US"/>
        </w:rPr>
      </w:pPr>
      <m:oMathPara>
        <m:oMath>
          <m:r>
            <w:rPr>
              <w:rFonts w:ascii="Cambria Math" w:hAnsi="Cambria Math"/>
              <w:sz w:val="22"/>
              <w:lang w:val="en-US"/>
            </w:rPr>
            <m:t>dv</m:t>
          </m:r>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=κ</m:t>
          </m:r>
          <m:d>
            <m:dPr>
              <m:ctrlPr>
                <w:rPr>
                  <w:rFonts w:ascii="Cambria Math" w:hAnsi="Cambria Math"/>
                  <w:i/>
                  <w:sz w:val="22"/>
                  <w:lang w:val="en-US"/>
                </w:rPr>
              </m:ctrlPr>
            </m:dPr>
            <m:e>
              <m:r>
                <w:rPr>
                  <w:rFonts w:ascii="Cambria Math" w:hAnsi="Cambria Math"/>
                  <w:sz w:val="22"/>
                  <w:lang w:val="en-US"/>
                </w:rPr>
                <m:t>θ-v</m:t>
              </m:r>
              <m:d>
                <m:dPr>
                  <m:ctrlPr>
                    <w:rPr>
                      <w:rFonts w:ascii="Cambria Math" w:hAnsi="Cambria Math"/>
                      <w:i/>
                      <w:sz w:val="22"/>
                      <w:lang w:val="en-US"/>
                    </w:rPr>
                  </m:ctrlPr>
                </m:dPr>
                <m:e>
                  <m:r>
                    <w:rPr>
                      <w:rFonts w:ascii="Cambria Math" w:hAnsi="Cambria Math"/>
                      <w:sz w:val="22"/>
                      <w:lang w:val="en-US"/>
                    </w:rPr>
                    <m:t>t</m:t>
                  </m:r>
                </m:e>
              </m:d>
            </m:e>
          </m:d>
          <m:r>
            <w:rPr>
              <w:rFonts w:ascii="Cambria Math" w:hAnsi="Cambria Math"/>
              <w:sz w:val="22"/>
              <w:lang w:val="en-US"/>
            </w:rPr>
            <m:t>dt+σ</m:t>
          </m:r>
          <m:rad>
            <m:radPr>
              <m:degHide m:val="1"/>
              <m:ctrlPr>
                <w:rPr>
                  <w:rFonts w:ascii="Cambria Math" w:hAnsi="Cambria Math"/>
                  <w:i/>
                  <w:sz w:val="22"/>
                  <w:lang w:val="en-US"/>
                </w:rPr>
              </m:ctrlPr>
            </m:radPr>
            <m:deg/>
            <m:e>
              <m:r>
                <w:rPr>
                  <w:rFonts w:ascii="Cambria Math" w:hAnsi="Cambria Math"/>
                  <w:sz w:val="22"/>
                  <w:lang w:val="en-US"/>
                </w:rPr>
                <m:t>v(t)</m:t>
              </m:r>
            </m:e>
          </m:rad>
          <m:r>
            <w:rPr>
              <w:rFonts w:ascii="Cambria Math" w:hAnsi="Cambria Math"/>
              <w:sz w:val="22"/>
              <w:lang w:val="en-US"/>
            </w:rPr>
            <m:t>d</m:t>
          </m:r>
          <m:sSub>
            <m:sSubPr>
              <m:ctrlPr>
                <w:rPr>
                  <w:rFonts w:ascii="Cambria Math" w:hAnsi="Cambria Math"/>
                  <w:i/>
                  <w:sz w:val="22"/>
                  <w:lang w:val="en-US"/>
                </w:rPr>
              </m:ctrlPr>
            </m:sSubPr>
            <m:e>
              <m:r>
                <w:rPr>
                  <w:rFonts w:ascii="Cambria Math" w:hAnsi="Cambria Math"/>
                  <w:sz w:val="22"/>
                  <w:lang w:val="en-US"/>
                </w:rPr>
                <m:t>W</m:t>
              </m:r>
            </m:e>
            <m:sub>
              <m:r>
                <w:rPr>
                  <w:rFonts w:ascii="Cambria Math" w:hAnsi="Cambria Math"/>
                  <w:sz w:val="22"/>
                  <w:lang w:val="en-US"/>
                </w:rPr>
                <m:t>v</m:t>
              </m:r>
            </m:sub>
          </m:sSub>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m:t>
          </m:r>
        </m:oMath>
      </m:oMathPara>
    </w:p>
    <w:p w14:paraId="66A4CD27" w14:textId="77777777" w:rsidR="00BA135C" w:rsidRDefault="00BA135C" w:rsidP="00146DA1">
      <w:pPr>
        <w:spacing w:after="120"/>
        <w:jc w:val="both"/>
        <w:rPr>
          <w:sz w:val="22"/>
          <w:lang w:val="en-US"/>
        </w:rPr>
      </w:pPr>
      <w:r>
        <w:rPr>
          <w:sz w:val="22"/>
          <w:lang w:val="en-US"/>
        </w:rPr>
        <w:t>with</w:t>
      </w:r>
    </w:p>
    <w:p w14:paraId="27029B9E" w14:textId="347D3F39" w:rsidR="00BA135C" w:rsidRPr="009576F8" w:rsidRDefault="00BA135C" w:rsidP="00146DA1">
      <w:pPr>
        <w:spacing w:after="120"/>
        <w:jc w:val="center"/>
        <w:rPr>
          <w:sz w:val="22"/>
          <w:lang w:val="en-US"/>
        </w:rPr>
      </w:pPr>
      <m:oMathPara>
        <m:oMath>
          <m:r>
            <w:rPr>
              <w:rFonts w:ascii="Cambria Math" w:hAnsi="Cambria Math"/>
              <w:sz w:val="22"/>
              <w:lang w:val="en-US"/>
            </w:rPr>
            <m:t>d</m:t>
          </m:r>
          <m:sSub>
            <m:sSubPr>
              <m:ctrlPr>
                <w:rPr>
                  <w:rFonts w:ascii="Cambria Math" w:hAnsi="Cambria Math"/>
                  <w:i/>
                  <w:sz w:val="22"/>
                  <w:lang w:val="en-US"/>
                </w:rPr>
              </m:ctrlPr>
            </m:sSubPr>
            <m:e>
              <m:r>
                <w:rPr>
                  <w:rFonts w:ascii="Cambria Math" w:hAnsi="Cambria Math"/>
                  <w:sz w:val="22"/>
                  <w:lang w:val="en-US"/>
                </w:rPr>
                <m:t>W</m:t>
              </m:r>
            </m:e>
            <m:sub>
              <m:r>
                <w:rPr>
                  <w:rFonts w:ascii="Cambria Math" w:hAnsi="Cambria Math"/>
                  <w:sz w:val="22"/>
                  <w:lang w:val="en-US"/>
                </w:rPr>
                <m:t>S</m:t>
              </m:r>
            </m:sub>
          </m:sSub>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d</m:t>
          </m:r>
          <m:sSub>
            <m:sSubPr>
              <m:ctrlPr>
                <w:rPr>
                  <w:rFonts w:ascii="Cambria Math" w:hAnsi="Cambria Math"/>
                  <w:i/>
                  <w:sz w:val="22"/>
                  <w:lang w:val="en-US"/>
                </w:rPr>
              </m:ctrlPr>
            </m:sSubPr>
            <m:e>
              <m:r>
                <w:rPr>
                  <w:rFonts w:ascii="Cambria Math" w:hAnsi="Cambria Math"/>
                  <w:sz w:val="22"/>
                  <w:lang w:val="en-US"/>
                </w:rPr>
                <m:t>W</m:t>
              </m:r>
            </m:e>
            <m:sub>
              <m:r>
                <w:rPr>
                  <w:rFonts w:ascii="Cambria Math" w:hAnsi="Cambria Math"/>
                  <w:sz w:val="22"/>
                  <w:lang w:val="en-US"/>
                </w:rPr>
                <m:t>v</m:t>
              </m:r>
            </m:sub>
          </m:sSub>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=ρdt .</m:t>
          </m:r>
        </m:oMath>
      </m:oMathPara>
    </w:p>
    <w:p w14:paraId="4913A335" w14:textId="430F8662" w:rsidR="009576F8" w:rsidRPr="007C54A8" w:rsidRDefault="009576F8" w:rsidP="00146DA1">
      <w:pPr>
        <w:spacing w:after="120"/>
        <w:rPr>
          <w:sz w:val="22"/>
          <w:lang w:val="en-US"/>
        </w:rPr>
      </w:pPr>
      <w:r>
        <w:rPr>
          <w:sz w:val="22"/>
          <w:lang w:val="en-US"/>
        </w:rPr>
        <w:t>The variance process is related to the square-</w:t>
      </w:r>
      <w:proofErr w:type="spellStart"/>
      <w:r>
        <w:rPr>
          <w:sz w:val="22"/>
          <w:lang w:val="en-US"/>
        </w:rPr>
        <w:t>root</w:t>
      </w:r>
      <w:proofErr w:type="spellEnd"/>
      <w:r>
        <w:rPr>
          <w:sz w:val="22"/>
          <w:lang w:val="en-US"/>
        </w:rPr>
        <w:t xml:space="preserve"> process of Cox, Ingersoll and Ross, and hence is strictly positive if </w:t>
      </w:r>
      <m:oMath>
        <m:r>
          <w:rPr>
            <w:rFonts w:ascii="Cambria Math" w:hAnsi="Cambria Math"/>
            <w:sz w:val="22"/>
            <w:lang w:val="en-US"/>
          </w:rPr>
          <m:t>2</m:t>
        </m:r>
        <m:r>
          <w:rPr>
            <w:rFonts w:ascii="Cambria Math" w:hAnsi="Cambria Math"/>
            <w:sz w:val="22"/>
          </w:rPr>
          <m:t>κθ</m:t>
        </m:r>
        <m:r>
          <w:rPr>
            <w:rFonts w:ascii="Cambria Math" w:hAnsi="Cambria Math"/>
            <w:sz w:val="22"/>
            <w:lang w:val="en-GB"/>
          </w:rPr>
          <m:t>&gt;</m:t>
        </m:r>
        <m:sSup>
          <m:sSupPr>
            <m:ctrlPr>
              <w:rPr>
                <w:rFonts w:ascii="Cambria Math" w:hAnsi="Cambria Math"/>
                <w:i/>
                <w:sz w:val="22"/>
                <w:lang w:val="en-GB"/>
              </w:rPr>
            </m:ctrlPr>
          </m:sSupPr>
          <m:e>
            <m:r>
              <w:rPr>
                <w:rFonts w:ascii="Cambria Math" w:hAnsi="Cambria Math"/>
                <w:sz w:val="22"/>
                <w:lang w:val="en-GB"/>
              </w:rPr>
              <m:t>σ</m:t>
            </m:r>
          </m:e>
          <m:sup>
            <m:r>
              <w:rPr>
                <w:rFonts w:ascii="Cambria Math" w:hAnsi="Cambria Math"/>
                <w:sz w:val="22"/>
                <w:lang w:val="en-GB"/>
              </w:rPr>
              <m:t>2</m:t>
            </m:r>
          </m:sup>
        </m:sSup>
      </m:oMath>
      <w:r w:rsidRPr="009576F8">
        <w:rPr>
          <w:sz w:val="22"/>
          <w:lang w:val="en-GB"/>
        </w:rPr>
        <w:t>.</w:t>
      </w:r>
      <w:r>
        <w:rPr>
          <w:sz w:val="22"/>
          <w:lang w:val="en-US"/>
        </w:rPr>
        <w:t xml:space="preserve">  </w:t>
      </w:r>
    </w:p>
    <w:p w14:paraId="656548F9" w14:textId="2365B056" w:rsidR="007C54A8" w:rsidRDefault="00873728" w:rsidP="00146DA1">
      <w:pPr>
        <w:spacing w:after="120"/>
        <w:rPr>
          <w:iCs/>
          <w:sz w:val="22"/>
          <w:lang w:val="en-GB"/>
        </w:rPr>
      </w:pPr>
      <w:r>
        <w:rPr>
          <w:sz w:val="22"/>
          <w:lang w:val="en-US"/>
        </w:rPr>
        <w:t>Using</w:t>
      </w:r>
      <w:r w:rsidR="00225EE8">
        <w:rPr>
          <w:sz w:val="22"/>
          <w:lang w:val="en-US"/>
        </w:rPr>
        <w:t xml:space="preserve"> </w:t>
      </w:r>
      <w:proofErr w:type="spellStart"/>
      <w:r w:rsidR="00225EE8">
        <w:rPr>
          <w:sz w:val="22"/>
          <w:lang w:val="en-US"/>
        </w:rPr>
        <w:t>Girsanov’s</w:t>
      </w:r>
      <w:proofErr w:type="spellEnd"/>
      <w:r w:rsidR="00225EE8">
        <w:rPr>
          <w:sz w:val="22"/>
          <w:lang w:val="en-US"/>
        </w:rPr>
        <w:t xml:space="preserve"> theorem</w:t>
      </w:r>
      <w:r w:rsidR="007C54A8">
        <w:rPr>
          <w:iCs/>
          <w:sz w:val="22"/>
          <w:lang w:val="en-GB"/>
        </w:rPr>
        <w:t xml:space="preserve">, </w:t>
      </w:r>
      <w:r>
        <w:rPr>
          <w:iCs/>
          <w:sz w:val="22"/>
          <w:lang w:val="en-GB"/>
        </w:rPr>
        <w:t xml:space="preserve">it </w:t>
      </w:r>
      <w:r w:rsidRPr="00F26918">
        <w:rPr>
          <w:iCs/>
          <w:sz w:val="22"/>
          <w:lang w:val="en-GB"/>
        </w:rPr>
        <w:t xml:space="preserve">is proven </w:t>
      </w:r>
      <w:r>
        <w:rPr>
          <w:iCs/>
          <w:sz w:val="22"/>
          <w:lang w:val="en-GB"/>
        </w:rPr>
        <w:t xml:space="preserve">that </w:t>
      </w:r>
      <w:r w:rsidR="007C54A8">
        <w:rPr>
          <w:iCs/>
          <w:sz w:val="22"/>
          <w:lang w:val="en-GB"/>
        </w:rPr>
        <w:t xml:space="preserve">the above </w:t>
      </w:r>
      <w:r w:rsidR="00225EE8">
        <w:rPr>
          <w:iCs/>
          <w:sz w:val="22"/>
          <w:lang w:val="en-GB"/>
        </w:rPr>
        <w:t>stochastic differential equations</w:t>
      </w:r>
      <w:r w:rsidR="007C54A8">
        <w:rPr>
          <w:iCs/>
          <w:sz w:val="22"/>
          <w:lang w:val="en-GB"/>
        </w:rPr>
        <w:t xml:space="preserve"> can </w:t>
      </w:r>
      <w:r w:rsidR="00225EE8">
        <w:rPr>
          <w:iCs/>
          <w:sz w:val="22"/>
          <w:lang w:val="en-GB"/>
        </w:rPr>
        <w:t xml:space="preserve">be written, </w:t>
      </w:r>
      <w:r w:rsidR="00225EE8">
        <w:rPr>
          <w:sz w:val="22"/>
          <w:lang w:val="en-US"/>
        </w:rPr>
        <w:t>under the risk-</w:t>
      </w:r>
      <w:r w:rsidR="00225EE8">
        <w:rPr>
          <w:iCs/>
          <w:sz w:val="22"/>
          <w:lang w:val="en-GB"/>
        </w:rPr>
        <w:t xml:space="preserve">neutral measure </w:t>
      </w:r>
      <m:oMath>
        <m:acc>
          <m:accPr>
            <m:ctrlPr>
              <w:rPr>
                <w:rFonts w:ascii="Cambria Math" w:hAnsi="Cambria Math"/>
                <w:i/>
                <w:iCs/>
                <w:sz w:val="22"/>
                <w:lang w:val="en-GB"/>
              </w:rPr>
            </m:ctrlPr>
          </m:accPr>
          <m:e>
            <m:r>
              <m:rPr>
                <m:scr m:val="double-struck"/>
              </m:rPr>
              <w:rPr>
                <w:rFonts w:ascii="Cambria Math" w:hAnsi="Cambria Math"/>
                <w:sz w:val="22"/>
                <w:lang w:val="en-GB"/>
              </w:rPr>
              <m:t>P</m:t>
            </m:r>
          </m:e>
        </m:acc>
      </m:oMath>
      <w:r w:rsidR="006E13B4">
        <w:rPr>
          <w:iCs/>
          <w:sz w:val="22"/>
          <w:lang w:val="en-GB"/>
        </w:rPr>
        <w:t xml:space="preserve"> </w:t>
      </w:r>
      <w:r w:rsidR="00F26918">
        <w:rPr>
          <w:iCs/>
          <w:sz w:val="22"/>
          <w:lang w:val="en-GB"/>
        </w:rPr>
        <w:t>[Heston (1993)]</w:t>
      </w:r>
      <w:r w:rsidR="00225EE8">
        <w:rPr>
          <w:iCs/>
          <w:sz w:val="22"/>
          <w:lang w:val="en-GB"/>
        </w:rPr>
        <w:t>, as</w:t>
      </w:r>
      <w:r w:rsidR="00BD024D">
        <w:rPr>
          <w:iCs/>
          <w:sz w:val="22"/>
          <w:lang w:val="en-GB"/>
        </w:rPr>
        <w:t xml:space="preserve"> </w:t>
      </w:r>
    </w:p>
    <w:p w14:paraId="38CF12B2" w14:textId="699006AC" w:rsidR="00225EE8" w:rsidRPr="00BA135C" w:rsidRDefault="00225EE8" w:rsidP="00146DA1">
      <w:pPr>
        <w:spacing w:after="120"/>
        <w:jc w:val="both"/>
        <w:rPr>
          <w:sz w:val="22"/>
          <w:lang w:val="en-US"/>
        </w:rPr>
      </w:pPr>
      <m:oMathPara>
        <m:oMath>
          <m:r>
            <w:rPr>
              <w:rFonts w:ascii="Cambria Math" w:hAnsi="Cambria Math"/>
              <w:sz w:val="22"/>
              <w:lang w:val="en-US"/>
            </w:rPr>
            <m:t>dS</m:t>
          </m:r>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=rS</m:t>
          </m:r>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dt+</m:t>
          </m:r>
          <m:rad>
            <m:radPr>
              <m:degHide m:val="1"/>
              <m:ctrlPr>
                <w:rPr>
                  <w:rFonts w:ascii="Cambria Math" w:hAnsi="Cambria Math"/>
                  <w:i/>
                  <w:sz w:val="22"/>
                  <w:lang w:val="en-US"/>
                </w:rPr>
              </m:ctrlPr>
            </m:radPr>
            <m:deg/>
            <m:e>
              <m:r>
                <w:rPr>
                  <w:rFonts w:ascii="Cambria Math" w:hAnsi="Cambria Math"/>
                  <w:sz w:val="22"/>
                  <w:lang w:val="en-US"/>
                </w:rPr>
                <m:t>v</m:t>
              </m:r>
              <m:d>
                <m:dPr>
                  <m:ctrlPr>
                    <w:rPr>
                      <w:rFonts w:ascii="Cambria Math" w:hAnsi="Cambria Math"/>
                      <w:i/>
                      <w:sz w:val="22"/>
                      <w:lang w:val="en-US"/>
                    </w:rPr>
                  </m:ctrlPr>
                </m:dPr>
                <m:e>
                  <m:r>
                    <w:rPr>
                      <w:rFonts w:ascii="Cambria Math" w:hAnsi="Cambria Math"/>
                      <w:sz w:val="22"/>
                      <w:lang w:val="en-US"/>
                    </w:rPr>
                    <m:t>t</m:t>
                  </m:r>
                </m:e>
              </m:d>
            </m:e>
          </m:rad>
          <m:r>
            <w:rPr>
              <w:rFonts w:ascii="Cambria Math" w:hAnsi="Cambria Math"/>
              <w:sz w:val="22"/>
              <w:lang w:val="en-US"/>
            </w:rPr>
            <m:t>S</m:t>
          </m:r>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d</m:t>
          </m:r>
          <m:sSub>
            <m:sSubPr>
              <m:ctrlPr>
                <w:rPr>
                  <w:rFonts w:ascii="Cambria Math" w:hAnsi="Cambria Math"/>
                  <w:i/>
                  <w:sz w:val="22"/>
                  <w:lang w:val="en-US"/>
                </w:rPr>
              </m:ctrlPr>
            </m:sSubPr>
            <m:e>
              <m:acc>
                <m:accPr>
                  <m:ctrlPr>
                    <w:rPr>
                      <w:rFonts w:ascii="Cambria Math" w:hAnsi="Cambria Math"/>
                      <w:i/>
                      <w:sz w:val="22"/>
                      <w:lang w:val="en-US"/>
                    </w:rPr>
                  </m:ctrlPr>
                </m:accPr>
                <m:e>
                  <m:r>
                    <w:rPr>
                      <w:rFonts w:ascii="Cambria Math" w:hAnsi="Cambria Math"/>
                      <w:sz w:val="22"/>
                      <w:lang w:val="en-US"/>
                    </w:rPr>
                    <m:t>W</m:t>
                  </m:r>
                </m:e>
              </m:acc>
            </m:e>
            <m:sub>
              <m:r>
                <w:rPr>
                  <w:rFonts w:ascii="Cambria Math" w:hAnsi="Cambria Math"/>
                  <w:sz w:val="22"/>
                  <w:lang w:val="en-US"/>
                </w:rPr>
                <m:t>S</m:t>
              </m:r>
            </m:sub>
          </m:sSub>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m:t>
          </m:r>
        </m:oMath>
      </m:oMathPara>
    </w:p>
    <w:p w14:paraId="7B0D1BED" w14:textId="159DF935" w:rsidR="00225EE8" w:rsidRPr="00225EE8" w:rsidRDefault="00225EE8" w:rsidP="00146DA1">
      <w:pPr>
        <w:spacing w:after="120"/>
        <w:jc w:val="both"/>
        <w:rPr>
          <w:sz w:val="22"/>
          <w:lang w:val="en-US"/>
        </w:rPr>
      </w:pPr>
      <m:oMathPara>
        <m:oMath>
          <m:r>
            <w:rPr>
              <w:rFonts w:ascii="Cambria Math" w:hAnsi="Cambria Math"/>
              <w:sz w:val="22"/>
              <w:lang w:val="en-US"/>
            </w:rPr>
            <m:t>dv</m:t>
          </m:r>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m:t>
          </m:r>
          <m:acc>
            <m:accPr>
              <m:ctrlPr>
                <w:rPr>
                  <w:rFonts w:ascii="Cambria Math" w:hAnsi="Cambria Math"/>
                  <w:i/>
                  <w:sz w:val="22"/>
                  <w:lang w:val="en-US"/>
                </w:rPr>
              </m:ctrlPr>
            </m:accPr>
            <m:e>
              <m:r>
                <w:rPr>
                  <w:rFonts w:ascii="Cambria Math" w:hAnsi="Cambria Math"/>
                  <w:sz w:val="22"/>
                  <w:lang w:val="en-US"/>
                </w:rPr>
                <m:t>κ</m:t>
              </m:r>
            </m:e>
          </m:acc>
          <m:d>
            <m:dPr>
              <m:ctrlPr>
                <w:rPr>
                  <w:rFonts w:ascii="Cambria Math" w:hAnsi="Cambria Math"/>
                  <w:i/>
                  <w:sz w:val="22"/>
                  <w:lang w:val="en-US"/>
                </w:rPr>
              </m:ctrlPr>
            </m:dPr>
            <m:e>
              <m:acc>
                <m:accPr>
                  <m:ctrlPr>
                    <w:rPr>
                      <w:rFonts w:ascii="Cambria Math" w:hAnsi="Cambria Math"/>
                      <w:i/>
                      <w:sz w:val="22"/>
                      <w:lang w:val="en-US"/>
                    </w:rPr>
                  </m:ctrlPr>
                </m:accPr>
                <m:e>
                  <m:r>
                    <w:rPr>
                      <w:rFonts w:ascii="Cambria Math" w:hAnsi="Cambria Math"/>
                      <w:sz w:val="22"/>
                      <w:lang w:val="en-US"/>
                    </w:rPr>
                    <m:t>θ</m:t>
                  </m:r>
                </m:e>
              </m:acc>
              <m:r>
                <w:rPr>
                  <w:rFonts w:ascii="Cambria Math" w:hAnsi="Cambria Math"/>
                  <w:sz w:val="22"/>
                  <w:lang w:val="en-US"/>
                </w:rPr>
                <m:t>-v</m:t>
              </m:r>
              <m:d>
                <m:dPr>
                  <m:ctrlPr>
                    <w:rPr>
                      <w:rFonts w:ascii="Cambria Math" w:hAnsi="Cambria Math"/>
                      <w:i/>
                      <w:sz w:val="22"/>
                      <w:lang w:val="en-US"/>
                    </w:rPr>
                  </m:ctrlPr>
                </m:dPr>
                <m:e>
                  <m:r>
                    <w:rPr>
                      <w:rFonts w:ascii="Cambria Math" w:hAnsi="Cambria Math"/>
                      <w:sz w:val="22"/>
                      <w:lang w:val="en-US"/>
                    </w:rPr>
                    <m:t>t</m:t>
                  </m:r>
                </m:e>
              </m:d>
            </m:e>
          </m:d>
          <m:r>
            <w:rPr>
              <w:rFonts w:ascii="Cambria Math" w:hAnsi="Cambria Math"/>
              <w:sz w:val="22"/>
              <w:lang w:val="en-US"/>
            </w:rPr>
            <m:t>dt+σ</m:t>
          </m:r>
          <m:rad>
            <m:radPr>
              <m:degHide m:val="1"/>
              <m:ctrlPr>
                <w:rPr>
                  <w:rFonts w:ascii="Cambria Math" w:hAnsi="Cambria Math"/>
                  <w:i/>
                  <w:sz w:val="22"/>
                  <w:lang w:val="en-US"/>
                </w:rPr>
              </m:ctrlPr>
            </m:radPr>
            <m:deg/>
            <m:e>
              <m:r>
                <w:rPr>
                  <w:rFonts w:ascii="Cambria Math" w:hAnsi="Cambria Math"/>
                  <w:sz w:val="22"/>
                  <w:lang w:val="en-US"/>
                </w:rPr>
                <m:t>v(t)</m:t>
              </m:r>
            </m:e>
          </m:rad>
          <m:r>
            <w:rPr>
              <w:rFonts w:ascii="Cambria Math" w:hAnsi="Cambria Math"/>
              <w:sz w:val="22"/>
              <w:lang w:val="en-US"/>
            </w:rPr>
            <m:t>d</m:t>
          </m:r>
          <m:sSub>
            <m:sSubPr>
              <m:ctrlPr>
                <w:rPr>
                  <w:rFonts w:ascii="Cambria Math" w:hAnsi="Cambria Math"/>
                  <w:i/>
                  <w:sz w:val="22"/>
                  <w:lang w:val="en-US"/>
                </w:rPr>
              </m:ctrlPr>
            </m:sSubPr>
            <m:e>
              <m:acc>
                <m:accPr>
                  <m:ctrlPr>
                    <w:rPr>
                      <w:rFonts w:ascii="Cambria Math" w:hAnsi="Cambria Math"/>
                      <w:i/>
                      <w:sz w:val="22"/>
                      <w:lang w:val="en-US"/>
                    </w:rPr>
                  </m:ctrlPr>
                </m:accPr>
                <m:e>
                  <m:r>
                    <w:rPr>
                      <w:rFonts w:ascii="Cambria Math" w:hAnsi="Cambria Math"/>
                      <w:sz w:val="22"/>
                      <w:lang w:val="en-US"/>
                    </w:rPr>
                    <m:t>W</m:t>
                  </m:r>
                </m:e>
              </m:acc>
            </m:e>
            <m:sub>
              <m:r>
                <w:rPr>
                  <w:rFonts w:ascii="Cambria Math" w:hAnsi="Cambria Math"/>
                  <w:sz w:val="22"/>
                  <w:lang w:val="en-US"/>
                </w:rPr>
                <m:t>v</m:t>
              </m:r>
            </m:sub>
          </m:sSub>
          <m:d>
            <m:dPr>
              <m:ctrlPr>
                <w:rPr>
                  <w:rFonts w:ascii="Cambria Math" w:hAnsi="Cambria Math"/>
                  <w:i/>
                  <w:sz w:val="22"/>
                  <w:lang w:val="en-US"/>
                </w:rPr>
              </m:ctrlPr>
            </m:dPr>
            <m:e>
              <m:r>
                <w:rPr>
                  <w:rFonts w:ascii="Cambria Math" w:hAnsi="Cambria Math"/>
                  <w:sz w:val="22"/>
                  <w:lang w:val="en-US"/>
                </w:rPr>
                <m:t>t</m:t>
              </m:r>
            </m:e>
          </m:d>
          <m:r>
            <w:rPr>
              <w:rFonts w:ascii="Cambria Math" w:hAnsi="Cambria Math"/>
              <w:sz w:val="22"/>
              <w:lang w:val="en-US"/>
            </w:rPr>
            <m:t>,</m:t>
          </m:r>
        </m:oMath>
      </m:oMathPara>
    </w:p>
    <w:p w14:paraId="5BA26AD3" w14:textId="0C94E709" w:rsidR="00225EE8" w:rsidRDefault="00225EE8" w:rsidP="00146DA1">
      <w:pPr>
        <w:spacing w:after="120"/>
        <w:jc w:val="both"/>
        <w:rPr>
          <w:sz w:val="22"/>
          <w:lang w:val="en-US"/>
        </w:rPr>
      </w:pPr>
      <w:proofErr w:type="gramStart"/>
      <w:r>
        <w:rPr>
          <w:sz w:val="22"/>
          <w:lang w:val="en-US"/>
        </w:rPr>
        <w:t>where</w:t>
      </w:r>
      <w:proofErr w:type="gramEnd"/>
    </w:p>
    <w:p w14:paraId="3753BA00" w14:textId="266BAB38" w:rsidR="00225EE8" w:rsidRPr="00225EE8" w:rsidRDefault="00225EE8" w:rsidP="00146DA1">
      <w:pPr>
        <w:spacing w:after="120"/>
        <w:jc w:val="center"/>
        <w:rPr>
          <w:iCs/>
          <w:sz w:val="22"/>
          <w:lang w:val="en-GB"/>
        </w:rPr>
      </w:pPr>
      <m:oMathPara>
        <m:oMath>
          <m:r>
            <w:rPr>
              <w:rFonts w:ascii="Cambria Math" w:hAnsi="Cambria Math"/>
              <w:sz w:val="22"/>
              <w:lang w:val="en-GB"/>
            </w:rPr>
            <m:t>d</m:t>
          </m:r>
          <m:sSub>
            <m:sSubPr>
              <m:ctrlPr>
                <w:rPr>
                  <w:rFonts w:ascii="Cambria Math" w:hAnsi="Cambria Math"/>
                  <w:i/>
                  <w:iCs/>
                  <w:sz w:val="22"/>
                  <w:lang w:val="en-GB"/>
                </w:rPr>
              </m:ctrlPr>
            </m:sSubPr>
            <m:e>
              <m:acc>
                <m:accPr>
                  <m:ctrlPr>
                    <w:rPr>
                      <w:rFonts w:ascii="Cambria Math" w:hAnsi="Cambria Math"/>
                      <w:i/>
                      <w:iCs/>
                      <w:sz w:val="22"/>
                      <w:lang w:val="en-GB"/>
                    </w:rPr>
                  </m:ctrlPr>
                </m:accPr>
                <m:e>
                  <m:r>
                    <w:rPr>
                      <w:rFonts w:ascii="Cambria Math" w:hAnsi="Cambria Math"/>
                      <w:sz w:val="22"/>
                      <w:lang w:val="en-GB"/>
                    </w:rPr>
                    <m:t>W</m:t>
                  </m:r>
                </m:e>
              </m:acc>
            </m:e>
            <m:sub>
              <m:r>
                <w:rPr>
                  <w:rFonts w:ascii="Cambria Math" w:hAnsi="Cambria Math"/>
                  <w:sz w:val="22"/>
                  <w:lang w:val="en-GB"/>
                </w:rPr>
                <m:t>S</m:t>
              </m:r>
            </m:sub>
          </m:sSub>
          <m:d>
            <m:dPr>
              <m:ctrlPr>
                <w:rPr>
                  <w:rFonts w:ascii="Cambria Math" w:hAnsi="Cambria Math"/>
                  <w:i/>
                  <w:iCs/>
                  <w:sz w:val="22"/>
                  <w:lang w:val="en-GB"/>
                </w:rPr>
              </m:ctrlPr>
            </m:dPr>
            <m:e>
              <m:r>
                <w:rPr>
                  <w:rFonts w:ascii="Cambria Math" w:hAnsi="Cambria Math"/>
                  <w:sz w:val="22"/>
                  <w:lang w:val="en-GB"/>
                </w:rPr>
                <m:t>t</m:t>
              </m:r>
            </m:e>
          </m:d>
          <m:r>
            <w:rPr>
              <w:rFonts w:ascii="Cambria Math" w:hAnsi="Cambria Math"/>
              <w:sz w:val="22"/>
              <w:lang w:val="en-GB"/>
            </w:rPr>
            <m:t>=</m:t>
          </m:r>
          <m:sSub>
            <m:sSubPr>
              <m:ctrlPr>
                <w:rPr>
                  <w:rFonts w:ascii="Cambria Math" w:hAnsi="Cambria Math"/>
                  <w:i/>
                  <w:iCs/>
                  <w:sz w:val="22"/>
                  <w:lang w:val="en-GB"/>
                </w:rPr>
              </m:ctrlPr>
            </m:sSubPr>
            <m:e>
              <m:r>
                <w:rPr>
                  <w:rFonts w:ascii="Cambria Math" w:hAnsi="Cambria Math"/>
                  <w:sz w:val="22"/>
                  <w:lang w:val="en-GB"/>
                </w:rPr>
                <m:t>a</m:t>
              </m:r>
            </m:e>
            <m:sub>
              <m:r>
                <w:rPr>
                  <w:rFonts w:ascii="Cambria Math" w:hAnsi="Cambria Math"/>
                  <w:sz w:val="22"/>
                  <w:lang w:val="en-GB"/>
                </w:rPr>
                <m:t>S</m:t>
              </m:r>
            </m:sub>
          </m:sSub>
          <m:r>
            <w:rPr>
              <w:rFonts w:ascii="Cambria Math" w:hAnsi="Cambria Math"/>
              <w:sz w:val="22"/>
              <w:lang w:val="en-GB"/>
            </w:rPr>
            <m:t>(t)dt+d</m:t>
          </m:r>
          <m:sSub>
            <m:sSubPr>
              <m:ctrlPr>
                <w:rPr>
                  <w:rFonts w:ascii="Cambria Math" w:hAnsi="Cambria Math"/>
                  <w:i/>
                  <w:sz w:val="22"/>
                  <w:lang w:val="en-GB"/>
                </w:rPr>
              </m:ctrlPr>
            </m:sSubPr>
            <m:e>
              <m:r>
                <w:rPr>
                  <w:rFonts w:ascii="Cambria Math" w:hAnsi="Cambria Math"/>
                  <w:sz w:val="22"/>
                  <w:lang w:val="en-GB"/>
                </w:rPr>
                <m:t>W</m:t>
              </m:r>
            </m:e>
            <m:sub>
              <m:r>
                <w:rPr>
                  <w:rFonts w:ascii="Cambria Math" w:hAnsi="Cambria Math"/>
                  <w:sz w:val="22"/>
                  <w:lang w:val="en-GB"/>
                </w:rPr>
                <m:t>S</m:t>
              </m:r>
            </m:sub>
          </m:sSub>
          <m:d>
            <m:dPr>
              <m:ctrlPr>
                <w:rPr>
                  <w:rFonts w:ascii="Cambria Math" w:hAnsi="Cambria Math"/>
                  <w:i/>
                  <w:iCs/>
                  <w:sz w:val="22"/>
                  <w:lang w:val="en-GB"/>
                </w:rPr>
              </m:ctrlPr>
            </m:dPr>
            <m:e>
              <m:r>
                <w:rPr>
                  <w:rFonts w:ascii="Cambria Math" w:hAnsi="Cambria Math"/>
                  <w:sz w:val="22"/>
                  <w:lang w:val="en-GB"/>
                </w:rPr>
                <m:t>t</m:t>
              </m:r>
            </m:e>
          </m:d>
          <m:r>
            <w:rPr>
              <w:rFonts w:ascii="Cambria Math" w:hAnsi="Cambria Math"/>
              <w:sz w:val="22"/>
              <w:lang w:val="en-GB"/>
            </w:rPr>
            <m:t xml:space="preserve">,   </m:t>
          </m:r>
          <m:sSub>
            <m:sSubPr>
              <m:ctrlPr>
                <w:rPr>
                  <w:rFonts w:ascii="Cambria Math" w:hAnsi="Cambria Math"/>
                  <w:i/>
                  <w:iCs/>
                  <w:sz w:val="22"/>
                  <w:lang w:val="en-GB"/>
                </w:rPr>
              </m:ctrlPr>
            </m:sSubPr>
            <m:e>
              <m:r>
                <w:rPr>
                  <w:rFonts w:ascii="Cambria Math" w:hAnsi="Cambria Math"/>
                  <w:sz w:val="22"/>
                  <w:lang w:val="en-GB"/>
                </w:rPr>
                <m:t>a</m:t>
              </m:r>
            </m:e>
            <m:sub>
              <m:r>
                <w:rPr>
                  <w:rFonts w:ascii="Cambria Math" w:hAnsi="Cambria Math"/>
                  <w:sz w:val="22"/>
                  <w:lang w:val="en-GB"/>
                </w:rPr>
                <m:t>S</m:t>
              </m:r>
            </m:sub>
          </m:sSub>
          <m:r>
            <w:rPr>
              <w:rFonts w:ascii="Cambria Math" w:hAnsi="Cambria Math"/>
              <w:sz w:val="22"/>
              <w:lang w:val="en-GB"/>
            </w:rPr>
            <m:t>(t)=</m:t>
          </m:r>
          <m:f>
            <m:fPr>
              <m:ctrlPr>
                <w:rPr>
                  <w:rFonts w:ascii="Cambria Math" w:hAnsi="Cambria Math"/>
                  <w:i/>
                  <w:iCs/>
                  <w:sz w:val="22"/>
                  <w:lang w:val="en-GB"/>
                </w:rPr>
              </m:ctrlPr>
            </m:fPr>
            <m:num>
              <m:r>
                <w:rPr>
                  <w:rFonts w:ascii="Cambria Math" w:hAnsi="Cambria Math"/>
                  <w:sz w:val="22"/>
                  <w:lang w:val="en-GB"/>
                </w:rPr>
                <m:t>μ-r</m:t>
              </m:r>
            </m:num>
            <m:den>
              <m:rad>
                <m:radPr>
                  <m:degHide m:val="1"/>
                  <m:ctrlPr>
                    <w:rPr>
                      <w:rFonts w:ascii="Cambria Math" w:hAnsi="Cambria Math"/>
                      <w:i/>
                      <w:iCs/>
                      <w:sz w:val="22"/>
                      <w:lang w:val="en-GB"/>
                    </w:rPr>
                  </m:ctrlPr>
                </m:radPr>
                <m:deg/>
                <m:e>
                  <m:r>
                    <w:rPr>
                      <w:rFonts w:ascii="Cambria Math" w:hAnsi="Cambria Math"/>
                      <w:sz w:val="22"/>
                      <w:lang w:val="en-GB"/>
                    </w:rPr>
                    <m:t>v</m:t>
                  </m:r>
                  <m:d>
                    <m:dPr>
                      <m:ctrlPr>
                        <w:rPr>
                          <w:rFonts w:ascii="Cambria Math" w:hAnsi="Cambria Math"/>
                          <w:i/>
                          <w:iCs/>
                          <w:sz w:val="22"/>
                          <w:lang w:val="en-GB"/>
                        </w:rPr>
                      </m:ctrlPr>
                    </m:dPr>
                    <m:e>
                      <m:r>
                        <w:rPr>
                          <w:rFonts w:ascii="Cambria Math" w:hAnsi="Cambria Math"/>
                          <w:sz w:val="22"/>
                          <w:lang w:val="en-GB"/>
                        </w:rPr>
                        <m:t>t</m:t>
                      </m:r>
                    </m:e>
                  </m:d>
                </m:e>
              </m:rad>
            </m:den>
          </m:f>
          <m:r>
            <w:rPr>
              <w:rFonts w:ascii="Cambria Math" w:hAnsi="Cambria Math"/>
              <w:sz w:val="22"/>
              <w:lang w:val="en-GB"/>
            </w:rPr>
            <m:t xml:space="preserve"> ,</m:t>
          </m:r>
        </m:oMath>
      </m:oMathPara>
    </w:p>
    <w:p w14:paraId="59C602B0" w14:textId="6CFA7CA9" w:rsidR="00225EE8" w:rsidRPr="00225EE8" w:rsidRDefault="00225EE8" w:rsidP="00146DA1">
      <w:pPr>
        <w:spacing w:after="120"/>
        <w:jc w:val="center"/>
        <w:rPr>
          <w:iCs/>
          <w:sz w:val="22"/>
          <w:lang w:val="en-GB"/>
        </w:rPr>
      </w:pPr>
      <m:oMathPara>
        <m:oMath>
          <m:r>
            <w:rPr>
              <w:rFonts w:ascii="Cambria Math" w:hAnsi="Cambria Math"/>
              <w:sz w:val="22"/>
              <w:lang w:val="en-GB"/>
            </w:rPr>
            <m:t>d</m:t>
          </m:r>
          <m:sSub>
            <m:sSubPr>
              <m:ctrlPr>
                <w:rPr>
                  <w:rFonts w:ascii="Cambria Math" w:hAnsi="Cambria Math"/>
                  <w:i/>
                  <w:iCs/>
                  <w:sz w:val="22"/>
                  <w:lang w:val="en-GB"/>
                </w:rPr>
              </m:ctrlPr>
            </m:sSubPr>
            <m:e>
              <m:acc>
                <m:accPr>
                  <m:ctrlPr>
                    <w:rPr>
                      <w:rFonts w:ascii="Cambria Math" w:hAnsi="Cambria Math"/>
                      <w:i/>
                      <w:iCs/>
                      <w:sz w:val="22"/>
                      <w:lang w:val="en-GB"/>
                    </w:rPr>
                  </m:ctrlPr>
                </m:accPr>
                <m:e>
                  <m:r>
                    <w:rPr>
                      <w:rFonts w:ascii="Cambria Math" w:hAnsi="Cambria Math"/>
                      <w:sz w:val="22"/>
                      <w:lang w:val="en-GB"/>
                    </w:rPr>
                    <m:t>W</m:t>
                  </m:r>
                </m:e>
              </m:acc>
            </m:e>
            <m:sub>
              <m:r>
                <w:rPr>
                  <w:rFonts w:ascii="Cambria Math" w:hAnsi="Cambria Math"/>
                  <w:sz w:val="22"/>
                  <w:lang w:val="en-GB"/>
                </w:rPr>
                <m:t>v</m:t>
              </m:r>
            </m:sub>
          </m:sSub>
          <m:d>
            <m:dPr>
              <m:ctrlPr>
                <w:rPr>
                  <w:rFonts w:ascii="Cambria Math" w:hAnsi="Cambria Math"/>
                  <w:i/>
                  <w:iCs/>
                  <w:sz w:val="22"/>
                  <w:lang w:val="en-GB"/>
                </w:rPr>
              </m:ctrlPr>
            </m:dPr>
            <m:e>
              <m:r>
                <w:rPr>
                  <w:rFonts w:ascii="Cambria Math" w:hAnsi="Cambria Math"/>
                  <w:sz w:val="22"/>
                  <w:lang w:val="en-GB"/>
                </w:rPr>
                <m:t>t</m:t>
              </m:r>
            </m:e>
          </m:d>
          <m:r>
            <w:rPr>
              <w:rFonts w:ascii="Cambria Math" w:hAnsi="Cambria Math"/>
              <w:sz w:val="22"/>
              <w:lang w:val="en-GB"/>
            </w:rPr>
            <m:t>=</m:t>
          </m:r>
          <m:sSub>
            <m:sSubPr>
              <m:ctrlPr>
                <w:rPr>
                  <w:rFonts w:ascii="Cambria Math" w:hAnsi="Cambria Math"/>
                  <w:i/>
                  <w:iCs/>
                  <w:sz w:val="22"/>
                  <w:lang w:val="en-GB"/>
                </w:rPr>
              </m:ctrlPr>
            </m:sSubPr>
            <m:e>
              <m:r>
                <w:rPr>
                  <w:rFonts w:ascii="Cambria Math" w:hAnsi="Cambria Math"/>
                  <w:sz w:val="22"/>
                  <w:lang w:val="en-GB"/>
                </w:rPr>
                <m:t>a</m:t>
              </m:r>
            </m:e>
            <m:sub>
              <m:r>
                <w:rPr>
                  <w:rFonts w:ascii="Cambria Math" w:hAnsi="Cambria Math"/>
                  <w:sz w:val="22"/>
                  <w:lang w:val="en-GB"/>
                </w:rPr>
                <m:t>v</m:t>
              </m:r>
            </m:sub>
          </m:sSub>
          <m:r>
            <w:rPr>
              <w:rFonts w:ascii="Cambria Math" w:hAnsi="Cambria Math"/>
              <w:sz w:val="22"/>
              <w:lang w:val="en-GB"/>
            </w:rPr>
            <m:t>(t)dt+d</m:t>
          </m:r>
          <m:sSub>
            <m:sSubPr>
              <m:ctrlPr>
                <w:rPr>
                  <w:rFonts w:ascii="Cambria Math" w:hAnsi="Cambria Math"/>
                  <w:i/>
                  <w:sz w:val="22"/>
                  <w:lang w:val="en-GB"/>
                </w:rPr>
              </m:ctrlPr>
            </m:sSubPr>
            <m:e>
              <m:r>
                <w:rPr>
                  <w:rFonts w:ascii="Cambria Math" w:hAnsi="Cambria Math"/>
                  <w:sz w:val="22"/>
                  <w:lang w:val="en-GB"/>
                </w:rPr>
                <m:t>W</m:t>
              </m:r>
            </m:e>
            <m:sub>
              <m:r>
                <w:rPr>
                  <w:rFonts w:ascii="Cambria Math" w:hAnsi="Cambria Math"/>
                  <w:sz w:val="22"/>
                  <w:lang w:val="en-GB"/>
                </w:rPr>
                <m:t>v</m:t>
              </m:r>
            </m:sub>
          </m:sSub>
          <m:d>
            <m:dPr>
              <m:ctrlPr>
                <w:rPr>
                  <w:rFonts w:ascii="Cambria Math" w:hAnsi="Cambria Math"/>
                  <w:i/>
                  <w:iCs/>
                  <w:sz w:val="22"/>
                  <w:lang w:val="en-GB"/>
                </w:rPr>
              </m:ctrlPr>
            </m:dPr>
            <m:e>
              <m:r>
                <w:rPr>
                  <w:rFonts w:ascii="Cambria Math" w:hAnsi="Cambria Math"/>
                  <w:sz w:val="22"/>
                  <w:lang w:val="en-GB"/>
                </w:rPr>
                <m:t>t</m:t>
              </m:r>
            </m:e>
          </m:d>
          <m:r>
            <w:rPr>
              <w:rFonts w:ascii="Cambria Math" w:hAnsi="Cambria Math"/>
              <w:sz w:val="22"/>
              <w:lang w:val="en-GB"/>
            </w:rPr>
            <m:t xml:space="preserve">,   </m:t>
          </m:r>
          <m:sSub>
            <m:sSubPr>
              <m:ctrlPr>
                <w:rPr>
                  <w:rFonts w:ascii="Cambria Math" w:hAnsi="Cambria Math"/>
                  <w:i/>
                  <w:iCs/>
                  <w:sz w:val="22"/>
                  <w:lang w:val="en-GB"/>
                </w:rPr>
              </m:ctrlPr>
            </m:sSubPr>
            <m:e>
              <m:r>
                <w:rPr>
                  <w:rFonts w:ascii="Cambria Math" w:hAnsi="Cambria Math"/>
                  <w:sz w:val="22"/>
                  <w:lang w:val="en-GB"/>
                </w:rPr>
                <m:t>a</m:t>
              </m:r>
            </m:e>
            <m:sub>
              <m:r>
                <w:rPr>
                  <w:rFonts w:ascii="Cambria Math" w:hAnsi="Cambria Math"/>
                  <w:sz w:val="22"/>
                  <w:lang w:val="en-GB"/>
                </w:rPr>
                <m:t>v</m:t>
              </m:r>
            </m:sub>
          </m:sSub>
          <m:r>
            <w:rPr>
              <w:rFonts w:ascii="Cambria Math" w:hAnsi="Cambria Math"/>
              <w:sz w:val="22"/>
              <w:lang w:val="en-GB"/>
            </w:rPr>
            <m:t>(t)=</m:t>
          </m:r>
          <m:f>
            <m:fPr>
              <m:ctrlPr>
                <w:rPr>
                  <w:rFonts w:ascii="Cambria Math" w:hAnsi="Cambria Math"/>
                  <w:i/>
                  <w:iCs/>
                  <w:sz w:val="22"/>
                  <w:lang w:val="en-GB"/>
                </w:rPr>
              </m:ctrlPr>
            </m:fPr>
            <m:num>
              <m:r>
                <w:rPr>
                  <w:rFonts w:ascii="Cambria Math" w:hAnsi="Cambria Math"/>
                  <w:sz w:val="22"/>
                  <w:lang w:val="en-GB"/>
                </w:rPr>
                <m:t>λ</m:t>
              </m:r>
            </m:num>
            <m:den>
              <m:r>
                <w:rPr>
                  <w:rFonts w:ascii="Cambria Math" w:hAnsi="Cambria Math"/>
                  <w:sz w:val="22"/>
                  <w:lang w:val="en-GB"/>
                </w:rPr>
                <m:t>σ</m:t>
              </m:r>
            </m:den>
          </m:f>
          <m:rad>
            <m:radPr>
              <m:degHide m:val="1"/>
              <m:ctrlPr>
                <w:rPr>
                  <w:rFonts w:ascii="Cambria Math" w:hAnsi="Cambria Math"/>
                  <w:i/>
                  <w:iCs/>
                  <w:sz w:val="22"/>
                  <w:lang w:val="en-GB"/>
                </w:rPr>
              </m:ctrlPr>
            </m:radPr>
            <m:deg/>
            <m:e>
              <m:r>
                <w:rPr>
                  <w:rFonts w:ascii="Cambria Math" w:hAnsi="Cambria Math"/>
                  <w:sz w:val="22"/>
                  <w:lang w:val="en-GB"/>
                </w:rPr>
                <m:t>v(t)</m:t>
              </m:r>
            </m:e>
          </m:rad>
          <m:r>
            <w:rPr>
              <w:rFonts w:ascii="Cambria Math" w:hAnsi="Cambria Math"/>
              <w:sz w:val="22"/>
              <w:lang w:val="en-GB"/>
            </w:rPr>
            <m:t xml:space="preserve"> ,</m:t>
          </m:r>
        </m:oMath>
      </m:oMathPara>
    </w:p>
    <w:p w14:paraId="42212007" w14:textId="7D5547FF" w:rsidR="00225EE8" w:rsidRDefault="00225EE8" w:rsidP="00146DA1">
      <w:pPr>
        <w:spacing w:after="120"/>
        <w:rPr>
          <w:iCs/>
          <w:sz w:val="22"/>
          <w:lang w:val="en-GB"/>
        </w:rPr>
      </w:pPr>
      <w:r>
        <w:rPr>
          <w:iCs/>
          <w:sz w:val="22"/>
          <w:lang w:val="en-GB"/>
        </w:rPr>
        <w:t xml:space="preserve">and </w:t>
      </w:r>
    </w:p>
    <w:p w14:paraId="6EC6746E" w14:textId="4E6D4DF6" w:rsidR="00225EE8" w:rsidRPr="009546F5" w:rsidRDefault="00000000" w:rsidP="00146DA1">
      <w:pPr>
        <w:spacing w:after="120"/>
        <w:rPr>
          <w:i/>
          <w:iCs/>
          <w:sz w:val="22"/>
          <w:lang w:val="en-US"/>
        </w:rPr>
      </w:pPr>
      <m:oMathPara>
        <m:oMath>
          <m:acc>
            <m:accPr>
              <m:ctrlPr>
                <w:rPr>
                  <w:rFonts w:ascii="Cambria Math" w:hAnsi="Cambria Math"/>
                  <w:i/>
                  <w:iCs/>
                  <w:sz w:val="22"/>
                  <w:lang w:val="en-GB"/>
                </w:rPr>
              </m:ctrlPr>
            </m:accPr>
            <m:e>
              <m:r>
                <w:rPr>
                  <w:rFonts w:ascii="Cambria Math" w:hAnsi="Cambria Math"/>
                  <w:sz w:val="22"/>
                  <w:lang w:val="en-GB"/>
                </w:rPr>
                <m:t>κ</m:t>
              </m:r>
            </m:e>
          </m:acc>
          <m:r>
            <w:rPr>
              <w:rFonts w:ascii="Cambria Math" w:hAnsi="Cambria Math"/>
              <w:sz w:val="22"/>
              <w:lang w:val="en-GB"/>
            </w:rPr>
            <m:t>=</m:t>
          </m:r>
          <m:r>
            <w:rPr>
              <w:rFonts w:ascii="Cambria Math" w:hAnsi="Cambria Math"/>
              <w:sz w:val="22"/>
            </w:rPr>
            <m:t xml:space="preserve">κ+λ,   </m:t>
          </m:r>
          <m:acc>
            <m:accPr>
              <m:ctrlPr>
                <w:rPr>
                  <w:rFonts w:ascii="Cambria Math" w:hAnsi="Cambria Math"/>
                  <w:i/>
                  <w:iCs/>
                  <w:sz w:val="22"/>
                </w:rPr>
              </m:ctrlPr>
            </m:accPr>
            <m:e>
              <m:r>
                <w:rPr>
                  <w:rFonts w:ascii="Cambria Math" w:hAnsi="Cambria Math"/>
                  <w:sz w:val="22"/>
                </w:rPr>
                <m:t>θ</m:t>
              </m:r>
            </m:e>
          </m:acc>
          <m:r>
            <w:rPr>
              <w:rFonts w:ascii="Cambria Math" w:hAnsi="Cambria Math"/>
              <w:sz w:val="22"/>
            </w:rPr>
            <m:t>=</m:t>
          </m:r>
          <m:f>
            <m:fPr>
              <m:ctrlPr>
                <w:rPr>
                  <w:rFonts w:ascii="Cambria Math" w:hAnsi="Cambria Math"/>
                  <w:i/>
                  <w:iCs/>
                  <w:sz w:val="22"/>
                </w:rPr>
              </m:ctrlPr>
            </m:fPr>
            <m:num>
              <m:r>
                <w:rPr>
                  <w:rFonts w:ascii="Cambria Math" w:hAnsi="Cambria Math"/>
                  <w:sz w:val="22"/>
                </w:rPr>
                <m:t>κθ</m:t>
              </m:r>
            </m:num>
            <m:den>
              <m:r>
                <w:rPr>
                  <w:rFonts w:ascii="Cambria Math" w:hAnsi="Cambria Math"/>
                  <w:sz w:val="22"/>
                </w:rPr>
                <m:t>κ+λ</m:t>
              </m:r>
            </m:den>
          </m:f>
          <m:r>
            <w:rPr>
              <w:rFonts w:ascii="Cambria Math" w:hAnsi="Cambria Math"/>
              <w:sz w:val="22"/>
            </w:rPr>
            <m:t xml:space="preserve">,   </m:t>
          </m:r>
          <m:acc>
            <m:accPr>
              <m:ctrlPr>
                <w:rPr>
                  <w:rFonts w:ascii="Cambria Math" w:hAnsi="Cambria Math"/>
                  <w:i/>
                  <w:iCs/>
                  <w:sz w:val="22"/>
                </w:rPr>
              </m:ctrlPr>
            </m:accPr>
            <m:e>
              <m:r>
                <w:rPr>
                  <w:rFonts w:ascii="Cambria Math" w:hAnsi="Cambria Math"/>
                  <w:sz w:val="22"/>
                </w:rPr>
                <m:t>ρ</m:t>
              </m:r>
            </m:e>
          </m:acc>
          <m:r>
            <w:rPr>
              <w:rFonts w:ascii="Cambria Math" w:hAnsi="Cambria Math"/>
              <w:sz w:val="22"/>
            </w:rPr>
            <m:t xml:space="preserve">=ρ </m:t>
          </m:r>
          <m:r>
            <w:rPr>
              <w:rFonts w:ascii="Cambria Math" w:hAnsi="Cambria Math"/>
              <w:sz w:val="22"/>
              <w:lang w:val="en-US"/>
            </w:rPr>
            <m:t>.</m:t>
          </m:r>
        </m:oMath>
      </m:oMathPara>
    </w:p>
    <w:p w14:paraId="2D01C8BE" w14:textId="139AE4DD" w:rsidR="00225EE8" w:rsidRPr="0015146C" w:rsidRDefault="00FF56B5" w:rsidP="00146DA1">
      <w:pPr>
        <w:spacing w:after="120"/>
        <w:jc w:val="both"/>
        <w:rPr>
          <w:sz w:val="22"/>
          <w:lang w:val="en-US"/>
        </w:rPr>
      </w:pPr>
      <w:r>
        <w:rPr>
          <w:sz w:val="22"/>
          <w:lang w:val="en-GB"/>
        </w:rPr>
        <w:t>Th</w:t>
      </w:r>
      <w:r w:rsidR="00007FA3">
        <w:rPr>
          <w:sz w:val="22"/>
          <w:lang w:val="en-GB"/>
        </w:rPr>
        <w:t>e</w:t>
      </w:r>
      <w:r>
        <w:rPr>
          <w:sz w:val="22"/>
          <w:lang w:val="en-GB"/>
        </w:rPr>
        <w:t xml:space="preserve"> simulation</w:t>
      </w:r>
      <w:r w:rsidR="00007FA3">
        <w:rPr>
          <w:sz w:val="22"/>
          <w:lang w:val="en-GB"/>
        </w:rPr>
        <w:t xml:space="preserve"> of </w:t>
      </w:r>
      <w:r w:rsidR="0015146C">
        <w:rPr>
          <w:sz w:val="22"/>
          <w:lang w:val="en-GB"/>
        </w:rPr>
        <w:t>underlying spot prices</w:t>
      </w:r>
      <w:r>
        <w:rPr>
          <w:sz w:val="22"/>
          <w:lang w:val="en-GB"/>
        </w:rPr>
        <w:t xml:space="preserve"> should be done </w:t>
      </w:r>
      <w:r w:rsidR="00007FA3">
        <w:rPr>
          <w:sz w:val="22"/>
          <w:lang w:val="en-GB"/>
        </w:rPr>
        <w:t>under the risk</w:t>
      </w:r>
      <w:r w:rsidR="009D66B9">
        <w:rPr>
          <w:sz w:val="22"/>
          <w:lang w:val="en-GB"/>
        </w:rPr>
        <w:t>-</w:t>
      </w:r>
      <w:r w:rsidR="00007FA3">
        <w:rPr>
          <w:sz w:val="22"/>
          <w:lang w:val="en-GB"/>
        </w:rPr>
        <w:t>neutral</w:t>
      </w:r>
      <w:r w:rsidR="009D66B9">
        <w:rPr>
          <w:sz w:val="22"/>
          <w:lang w:val="en-GB"/>
        </w:rPr>
        <w:t xml:space="preserve"> </w:t>
      </w:r>
      <w:r w:rsidR="00007FA3">
        <w:rPr>
          <w:sz w:val="22"/>
          <w:lang w:val="en-GB"/>
        </w:rPr>
        <w:t>measure for the risk-neutralised process because it exclusively determines prices</w:t>
      </w:r>
      <w:r w:rsidR="009006BE">
        <w:rPr>
          <w:sz w:val="22"/>
          <w:lang w:val="en-GB"/>
        </w:rPr>
        <w:t>.</w:t>
      </w:r>
      <w:r w:rsidR="00007FA3" w:rsidRPr="00007FA3">
        <w:rPr>
          <w:color w:val="FF0000"/>
          <w:sz w:val="22"/>
          <w:lang w:val="en-GB"/>
        </w:rPr>
        <w:t xml:space="preserve"> </w:t>
      </w:r>
      <w:r w:rsidR="00007FA3" w:rsidRPr="004A23B7">
        <w:rPr>
          <w:sz w:val="22"/>
          <w:lang w:val="en-GB"/>
        </w:rPr>
        <w:t>This</w:t>
      </w:r>
      <w:r w:rsidR="004A23B7">
        <w:rPr>
          <w:sz w:val="22"/>
          <w:lang w:val="en-GB"/>
        </w:rPr>
        <w:t xml:space="preserve"> occurs</w:t>
      </w:r>
      <w:r w:rsidR="00781A27" w:rsidRPr="004A23B7">
        <w:rPr>
          <w:sz w:val="22"/>
          <w:lang w:val="en-GB"/>
        </w:rPr>
        <w:t xml:space="preserve"> for the same reason</w:t>
      </w:r>
      <w:r w:rsidR="00007FA3">
        <w:rPr>
          <w:sz w:val="22"/>
          <w:lang w:val="en-GB"/>
        </w:rPr>
        <w:t xml:space="preserve"> that the Black-Scholes formula does not depend on the mean rate of return of the underlying asset</w:t>
      </w:r>
      <w:r w:rsidR="00EC589A">
        <w:rPr>
          <w:sz w:val="22"/>
          <w:lang w:val="en-GB"/>
        </w:rPr>
        <w:t xml:space="preserve"> price</w:t>
      </w:r>
      <w:r w:rsidR="00007FA3">
        <w:rPr>
          <w:sz w:val="22"/>
          <w:lang w:val="en-GB"/>
        </w:rPr>
        <w:t>.</w:t>
      </w:r>
      <w:r w:rsidR="0015146C">
        <w:rPr>
          <w:sz w:val="22"/>
          <w:lang w:val="en-GB"/>
        </w:rPr>
        <w:t xml:space="preserve"> W</w:t>
      </w:r>
      <w:r w:rsidR="0013008F">
        <w:rPr>
          <w:sz w:val="22"/>
          <w:lang w:val="en-GB"/>
        </w:rPr>
        <w:t>e</w:t>
      </w:r>
      <w:r w:rsidR="0015146C">
        <w:rPr>
          <w:sz w:val="22"/>
          <w:lang w:val="en-US"/>
        </w:rPr>
        <w:t xml:space="preserve"> then can </w:t>
      </w:r>
      <w:r w:rsidR="00EC6B4A">
        <w:rPr>
          <w:sz w:val="22"/>
          <w:lang w:val="en-US"/>
        </w:rPr>
        <w:t>apply</w:t>
      </w:r>
      <w:r w:rsidR="0015146C">
        <w:rPr>
          <w:sz w:val="22"/>
          <w:lang w:val="en-US"/>
        </w:rPr>
        <w:t xml:space="preserve"> the formula </w:t>
      </w:r>
      <w:r w:rsidR="00EC6B4A">
        <w:rPr>
          <w:sz w:val="22"/>
          <w:lang w:val="en-US"/>
        </w:rPr>
        <w:t>derived</w:t>
      </w:r>
      <w:r w:rsidR="0015146C">
        <w:rPr>
          <w:sz w:val="22"/>
          <w:lang w:val="en-US"/>
        </w:rPr>
        <w:t xml:space="preserve"> </w:t>
      </w:r>
      <w:r w:rsidR="00EC6B4A">
        <w:rPr>
          <w:sz w:val="22"/>
          <w:lang w:val="en-US"/>
        </w:rPr>
        <w:t>from</w:t>
      </w:r>
      <w:r w:rsidR="0015146C">
        <w:rPr>
          <w:sz w:val="22"/>
          <w:lang w:val="en-US"/>
        </w:rPr>
        <w:t xml:space="preserve"> the martingale method and </w:t>
      </w:r>
      <w:r w:rsidR="00EC6B4A">
        <w:rPr>
          <w:sz w:val="22"/>
          <w:lang w:val="en-US"/>
        </w:rPr>
        <w:t>conduct sufficient</w:t>
      </w:r>
      <w:r w:rsidR="0015146C">
        <w:rPr>
          <w:sz w:val="22"/>
          <w:lang w:val="en-US"/>
        </w:rPr>
        <w:t xml:space="preserve"> simulation</w:t>
      </w:r>
      <w:r w:rsidR="00EC6B4A">
        <w:rPr>
          <w:sz w:val="22"/>
          <w:lang w:val="en-US"/>
        </w:rPr>
        <w:t>s</w:t>
      </w:r>
      <w:r w:rsidR="0015146C">
        <w:rPr>
          <w:sz w:val="22"/>
          <w:lang w:val="en-US"/>
        </w:rPr>
        <w:t xml:space="preserve"> (10.000 seems to be </w:t>
      </w:r>
      <w:r w:rsidR="00E278E6">
        <w:rPr>
          <w:sz w:val="22"/>
          <w:lang w:val="en-US"/>
        </w:rPr>
        <w:t>a sufficient number to get a</w:t>
      </w:r>
      <w:r w:rsidR="00EC6B4A">
        <w:rPr>
          <w:sz w:val="22"/>
          <w:lang w:val="en-US"/>
        </w:rPr>
        <w:t xml:space="preserve"> balance between time and accuracy</w:t>
      </w:r>
      <w:r w:rsidR="0015146C">
        <w:rPr>
          <w:sz w:val="22"/>
          <w:lang w:val="en-US"/>
        </w:rPr>
        <w:t>)</w:t>
      </w:r>
      <w:r w:rsidR="00EC6B4A">
        <w:rPr>
          <w:sz w:val="22"/>
          <w:lang w:val="en-US"/>
        </w:rPr>
        <w:t xml:space="preserve"> to price an option.</w:t>
      </w:r>
    </w:p>
    <w:p w14:paraId="0C0F61F7" w14:textId="32587E6E" w:rsidR="00D5572E" w:rsidRPr="00D5572E" w:rsidRDefault="00D5572E" w:rsidP="00146DA1">
      <w:pPr>
        <w:spacing w:before="240" w:after="120"/>
        <w:rPr>
          <w:b/>
          <w:sz w:val="22"/>
          <w:szCs w:val="22"/>
          <w:lang w:val="en-US"/>
        </w:rPr>
      </w:pPr>
      <w:r>
        <w:rPr>
          <w:b/>
          <w:sz w:val="22"/>
          <w:szCs w:val="22"/>
          <w:lang w:val="en-US"/>
        </w:rPr>
        <w:t>3</w:t>
      </w:r>
      <w:r w:rsidRPr="00BB414D">
        <w:rPr>
          <w:b/>
          <w:sz w:val="22"/>
          <w:szCs w:val="22"/>
          <w:lang w:val="en-US"/>
        </w:rPr>
        <w:t>.</w:t>
      </w:r>
      <w:r>
        <w:rPr>
          <w:b/>
          <w:sz w:val="22"/>
          <w:szCs w:val="22"/>
          <w:lang w:val="en-US"/>
        </w:rPr>
        <w:t>1</w:t>
      </w:r>
      <w:r w:rsidRPr="00BB414D">
        <w:rPr>
          <w:b/>
          <w:sz w:val="22"/>
          <w:szCs w:val="22"/>
          <w:lang w:val="en-US"/>
        </w:rPr>
        <w:t xml:space="preserve"> </w:t>
      </w:r>
      <w:r>
        <w:rPr>
          <w:b/>
          <w:sz w:val="22"/>
          <w:szCs w:val="22"/>
          <w:lang w:val="en-US"/>
        </w:rPr>
        <w:t>Pricing formula for European call</w:t>
      </w:r>
    </w:p>
    <w:p w14:paraId="0A82F187" w14:textId="72D04E17" w:rsidR="0081143C" w:rsidRDefault="0081143C" w:rsidP="00146DA1">
      <w:pPr>
        <w:spacing w:after="120"/>
        <w:jc w:val="both"/>
        <w:rPr>
          <w:sz w:val="22"/>
          <w:lang w:val="en-GB"/>
        </w:rPr>
      </w:pPr>
      <w:r w:rsidRPr="00EC6B4A">
        <w:rPr>
          <w:sz w:val="22"/>
          <w:lang w:val="en-GB"/>
        </w:rPr>
        <w:t>Heston’s model provides a closed-form solution for the price of a European call option</w:t>
      </w:r>
      <w:r w:rsidR="00987825" w:rsidRPr="00EC6B4A">
        <w:rPr>
          <w:sz w:val="22"/>
          <w:lang w:val="en-GB"/>
        </w:rPr>
        <w:t xml:space="preserve">, </w:t>
      </w:r>
      <w:r w:rsidR="00E278E6">
        <w:rPr>
          <w:sz w:val="22"/>
          <w:lang w:val="en-GB"/>
        </w:rPr>
        <w:t>on</w:t>
      </w:r>
      <w:r w:rsidR="00F46D31" w:rsidRPr="00EC6B4A">
        <w:rPr>
          <w:sz w:val="22"/>
          <w:lang w:val="en-GB"/>
        </w:rPr>
        <w:t xml:space="preserve"> a dividend paying stock, </w:t>
      </w:r>
      <w:r w:rsidR="00987825" w:rsidRPr="00EC6B4A">
        <w:rPr>
          <w:sz w:val="22"/>
          <w:lang w:val="en-GB"/>
        </w:rPr>
        <w:t xml:space="preserve">using </w:t>
      </w:r>
      <w:r w:rsidR="00EC6B4A" w:rsidRPr="00EC6B4A">
        <w:rPr>
          <w:sz w:val="22"/>
          <w:lang w:val="en-GB"/>
        </w:rPr>
        <w:t>a solution technique based on</w:t>
      </w:r>
      <w:r w:rsidR="00987825" w:rsidRPr="00EC6B4A">
        <w:rPr>
          <w:sz w:val="22"/>
          <w:lang w:val="en-GB"/>
        </w:rPr>
        <w:t xml:space="preserve"> characteristic function</w:t>
      </w:r>
      <w:r w:rsidR="00EC6B4A" w:rsidRPr="00EC6B4A">
        <w:rPr>
          <w:sz w:val="22"/>
          <w:lang w:val="en-GB"/>
        </w:rPr>
        <w:t>s</w:t>
      </w:r>
      <w:r w:rsidR="00332DFE">
        <w:rPr>
          <w:sz w:val="22"/>
          <w:lang w:val="en-GB"/>
        </w:rPr>
        <w:t xml:space="preserve"> </w:t>
      </w:r>
      <w:r w:rsidR="004204EC">
        <w:rPr>
          <w:sz w:val="22"/>
          <w:lang w:val="en-GB"/>
        </w:rPr>
        <w:t>[Heston (1993)]</w:t>
      </w:r>
      <w:r w:rsidR="00146DA1">
        <w:rPr>
          <w:sz w:val="22"/>
          <w:lang w:val="en-GB"/>
        </w:rPr>
        <w:t xml:space="preserve">, </w:t>
      </w:r>
      <w:r w:rsidR="008320AA">
        <w:rPr>
          <w:sz w:val="22"/>
          <w:lang w:val="en-GB"/>
        </w:rPr>
        <w:t xml:space="preserve">[Cui, Rollin, &amp; </w:t>
      </w:r>
      <w:proofErr w:type="spellStart"/>
      <w:r w:rsidR="008320AA">
        <w:rPr>
          <w:sz w:val="22"/>
          <w:lang w:val="en-GB"/>
        </w:rPr>
        <w:t>Germano</w:t>
      </w:r>
      <w:proofErr w:type="spellEnd"/>
      <w:r w:rsidR="008320AA">
        <w:rPr>
          <w:sz w:val="22"/>
          <w:lang w:val="en-GB"/>
        </w:rPr>
        <w:t xml:space="preserve"> (2017)], [Mikhailov &amp; N</w:t>
      </w:r>
      <w:r w:rsidR="008320AA" w:rsidRPr="008320AA">
        <w:rPr>
          <w:noProof/>
          <w:sz w:val="22"/>
          <w:lang w:val="en-US"/>
        </w:rPr>
        <w:t>ö</w:t>
      </w:r>
      <w:r w:rsidR="008320AA">
        <w:rPr>
          <w:noProof/>
          <w:sz w:val="22"/>
          <w:lang w:val="en-US"/>
        </w:rPr>
        <w:t>gel (2003)]</w:t>
      </w:r>
      <w:r w:rsidR="004204EC">
        <w:rPr>
          <w:sz w:val="22"/>
          <w:lang w:val="en-GB"/>
        </w:rPr>
        <w:t xml:space="preserve">. The </w:t>
      </w:r>
      <w:r w:rsidR="00556862" w:rsidRPr="00556862">
        <w:rPr>
          <w:sz w:val="22"/>
          <w:lang w:val="en-GB"/>
        </w:rPr>
        <w:t>closed-form solution</w:t>
      </w:r>
      <w:r w:rsidR="00556862">
        <w:rPr>
          <w:sz w:val="22"/>
          <w:lang w:val="en-GB"/>
        </w:rPr>
        <w:t xml:space="preserve"> should be verified </w:t>
      </w:r>
      <w:r w:rsidR="00E278E6">
        <w:rPr>
          <w:sz w:val="22"/>
          <w:lang w:val="en-GB"/>
        </w:rPr>
        <w:t>via</w:t>
      </w:r>
      <w:r w:rsidR="00556862">
        <w:rPr>
          <w:sz w:val="22"/>
          <w:lang w:val="en-GB"/>
        </w:rPr>
        <w:t xml:space="preserve"> Monte</w:t>
      </w:r>
      <w:r w:rsidR="009D66B9">
        <w:rPr>
          <w:sz w:val="22"/>
          <w:lang w:val="en-GB"/>
        </w:rPr>
        <w:t xml:space="preserve"> </w:t>
      </w:r>
      <w:r w:rsidR="00556862">
        <w:rPr>
          <w:sz w:val="22"/>
          <w:lang w:val="en-GB"/>
        </w:rPr>
        <w:t>Carlo simulation</w:t>
      </w:r>
      <w:r w:rsidR="00807503">
        <w:rPr>
          <w:sz w:val="22"/>
          <w:lang w:val="en-GB"/>
        </w:rPr>
        <w:t>s</w:t>
      </w:r>
      <w:r w:rsidR="004204EC">
        <w:rPr>
          <w:sz w:val="22"/>
          <w:lang w:val="en-GB"/>
        </w:rPr>
        <w:t>.</w:t>
      </w:r>
    </w:p>
    <w:p w14:paraId="6B784163" w14:textId="31FC7F37" w:rsidR="00FA2052" w:rsidRDefault="00FA2052" w:rsidP="00146DA1">
      <w:pPr>
        <w:spacing w:after="120"/>
        <w:jc w:val="both"/>
        <w:rPr>
          <w:sz w:val="22"/>
          <w:lang w:val="en-GB"/>
        </w:rPr>
      </w:pPr>
      <w:r>
        <w:rPr>
          <w:sz w:val="22"/>
          <w:lang w:val="en-GB"/>
        </w:rPr>
        <w:lastRenderedPageBreak/>
        <w:t xml:space="preserve">Heston </w:t>
      </w:r>
      <w:r w:rsidR="009546F5">
        <w:rPr>
          <w:sz w:val="22"/>
          <w:lang w:val="en-GB"/>
        </w:rPr>
        <w:t>derives</w:t>
      </w:r>
      <w:r>
        <w:rPr>
          <w:sz w:val="22"/>
          <w:lang w:val="en-GB"/>
        </w:rPr>
        <w:t xml:space="preserve"> the solution </w:t>
      </w:r>
      <w:r w:rsidR="00382257">
        <w:rPr>
          <w:sz w:val="22"/>
          <w:lang w:val="en-GB"/>
        </w:rPr>
        <w:t>in</w:t>
      </w:r>
      <w:r>
        <w:rPr>
          <w:sz w:val="22"/>
          <w:lang w:val="en-GB"/>
        </w:rPr>
        <w:t xml:space="preserve"> the form of the corresponding Black-Scholes formula</w:t>
      </w:r>
      <w:r w:rsidR="00382257">
        <w:rPr>
          <w:sz w:val="22"/>
          <w:lang w:val="en-GB"/>
        </w:rPr>
        <w:t xml:space="preserve"> </w:t>
      </w:r>
      <w:r w:rsidR="00887C06">
        <w:rPr>
          <w:sz w:val="22"/>
          <w:lang w:val="en-GB"/>
        </w:rPr>
        <w:t xml:space="preserve">for a vanilla European call </w:t>
      </w:r>
      <w:r w:rsidR="00382257">
        <w:rPr>
          <w:sz w:val="22"/>
          <w:lang w:val="en-GB"/>
        </w:rPr>
        <w:t>which is derived from</w:t>
      </w:r>
    </w:p>
    <w:p w14:paraId="4F9FCDA7" w14:textId="05F1C271" w:rsidR="00A04879" w:rsidRDefault="00A04879" w:rsidP="00146DA1">
      <w:pPr>
        <w:spacing w:after="120"/>
        <w:jc w:val="both"/>
        <w:rPr>
          <w:sz w:val="22"/>
          <w:lang w:val="en-GB"/>
        </w:rPr>
      </w:pPr>
      <m:oMathPara>
        <m:oMath>
          <m:r>
            <w:rPr>
              <w:rFonts w:ascii="Cambria Math" w:hAnsi="Cambria Math" w:cs="Narkisim" w:hint="cs"/>
              <w:sz w:val="22"/>
              <w:lang w:val="en-US"/>
            </w:rPr>
            <m:t>C</m:t>
          </m:r>
          <m:d>
            <m:dPr>
              <m:ctrlPr>
                <w:rPr>
                  <w:rFonts w:ascii="Cambria Math" w:hAnsi="Cambria Math" w:cs="Narkisim" w:hint="cs"/>
                  <w:sz w:val="22"/>
                  <w:lang w:val="en-US"/>
                </w:rPr>
              </m:ctrlPr>
            </m:dPr>
            <m:e>
              <m:r>
                <w:rPr>
                  <w:rFonts w:ascii="Cambria Math" w:hAnsi="Cambria Math" w:cs="Narkisim"/>
                  <w:sz w:val="22"/>
                  <w:lang w:val="en-US"/>
                </w:rPr>
                <m:t>S</m:t>
              </m:r>
              <m:d>
                <m:dPr>
                  <m:ctrlPr>
                    <w:rPr>
                      <w:rFonts w:ascii="Cambria Math" w:hAnsi="Cambria Math" w:cs="Narkisim"/>
                      <w:i/>
                      <w:sz w:val="22"/>
                      <w:lang w:val="en-US"/>
                    </w:rPr>
                  </m:ctrlPr>
                </m:dPr>
                <m:e>
                  <m:r>
                    <w:rPr>
                      <w:rFonts w:ascii="Cambria Math" w:hAnsi="Cambria Math" w:cs="Narkisim"/>
                      <w:sz w:val="22"/>
                      <w:lang w:val="en-US"/>
                    </w:rPr>
                    <m:t>0</m:t>
                  </m:r>
                </m:e>
              </m:d>
              <m:r>
                <m:rPr>
                  <m:sty m:val="p"/>
                </m:rPr>
                <w:rPr>
                  <w:rFonts w:ascii="Cambria Math" w:hAnsi="Cambria Math" w:cs="Narkisim" w:hint="cs"/>
                  <w:sz w:val="22"/>
                  <w:lang w:val="en-US"/>
                </w:rPr>
                <m:t>,K,</m:t>
              </m:r>
              <m:r>
                <w:rPr>
                  <w:rFonts w:ascii="Cambria Math" w:hAnsi="Cambria Math" w:cs="Narkisim"/>
                  <w:sz w:val="22"/>
                  <w:lang w:val="en-US"/>
                </w:rPr>
                <m:t>v</m:t>
              </m:r>
              <m:d>
                <m:dPr>
                  <m:ctrlPr>
                    <w:rPr>
                      <w:rFonts w:ascii="Cambria Math" w:hAnsi="Cambria Math" w:cs="Narkisim"/>
                      <w:i/>
                      <w:sz w:val="22"/>
                      <w:lang w:val="en-US"/>
                    </w:rPr>
                  </m:ctrlPr>
                </m:dPr>
                <m:e>
                  <m:r>
                    <w:rPr>
                      <w:rFonts w:ascii="Cambria Math" w:hAnsi="Cambria Math" w:cs="Narkisim"/>
                      <w:sz w:val="22"/>
                      <w:lang w:val="en-US"/>
                    </w:rPr>
                    <m:t>t</m:t>
                  </m:r>
                </m:e>
              </m:d>
              <m:r>
                <m:rPr>
                  <m:sty m:val="p"/>
                </m:rPr>
                <w:rPr>
                  <w:rFonts w:ascii="Cambria Math" w:hAnsi="Cambria Math" w:cs="Narkisim" w:hint="cs"/>
                  <w:sz w:val="22"/>
                  <w:lang w:val="en-US"/>
                </w:rPr>
                <m:t>, t,T</m:t>
              </m:r>
            </m:e>
          </m:d>
          <m:r>
            <m:rPr>
              <m:aln/>
            </m:rPr>
            <w:rPr>
              <w:rFonts w:ascii="Cambria Math" w:hAnsi="Cambria Math" w:cs="Narkisim" w:hint="cs"/>
              <w:sz w:val="22"/>
              <w:lang w:val="en-US"/>
            </w:rPr>
            <m:t>=</m:t>
          </m:r>
          <m:sSup>
            <m:sSupPr>
              <m:ctrlPr>
                <w:rPr>
                  <w:rFonts w:ascii="Cambria Math" w:hAnsi="Cambria Math" w:cs="Narkisim" w:hint="cs"/>
                  <w:sz w:val="22"/>
                  <w:lang w:val="en-US"/>
                </w:rPr>
              </m:ctrlPr>
            </m:sSupPr>
            <m:e>
              <m:r>
                <w:rPr>
                  <w:rFonts w:ascii="Cambria Math" w:hAnsi="Cambria Math" w:cs="Narkisim" w:hint="cs"/>
                  <w:sz w:val="22"/>
                  <w:lang w:val="en-US"/>
                </w:rPr>
                <m:t>e</m:t>
              </m:r>
            </m:e>
            <m:sup>
              <m:r>
                <w:rPr>
                  <w:rFonts w:ascii="Cambria Math" w:hAnsi="Cambria Math" w:cs="Narkisim" w:hint="cs"/>
                  <w:sz w:val="22"/>
                  <w:lang w:val="en-US"/>
                </w:rPr>
                <m:t>-r</m:t>
              </m:r>
              <m:d>
                <m:dPr>
                  <m:ctrlPr>
                    <w:rPr>
                      <w:rFonts w:ascii="Cambria Math" w:hAnsi="Cambria Math" w:cs="Narkisim"/>
                      <w:i/>
                      <w:sz w:val="22"/>
                      <w:lang w:val="en-US"/>
                    </w:rPr>
                  </m:ctrlPr>
                </m:dPr>
                <m:e>
                  <m:r>
                    <m:rPr>
                      <m:sty m:val="p"/>
                    </m:rPr>
                    <w:rPr>
                      <w:rFonts w:ascii="Cambria Math" w:hAnsi="Cambria Math" w:cs="Narkisim" w:hint="cs"/>
                      <w:sz w:val="22"/>
                      <w:lang w:val="en-US"/>
                    </w:rPr>
                    <m:t>T</m:t>
                  </m:r>
                  <m:r>
                    <m:rPr>
                      <m:sty m:val="p"/>
                    </m:rPr>
                    <w:rPr>
                      <w:rFonts w:ascii="Cambria Math" w:hAnsi="Cambria Math" w:cs="Narkisim"/>
                      <w:sz w:val="22"/>
                      <w:lang w:val="en-US"/>
                    </w:rPr>
                    <m:t>-t</m:t>
                  </m:r>
                  <m:ctrlPr>
                    <w:rPr>
                      <w:rFonts w:ascii="Cambria Math" w:hAnsi="Cambria Math" w:cs="Narkisim"/>
                      <w:sz w:val="22"/>
                      <w:lang w:val="en-US"/>
                    </w:rPr>
                  </m:ctrlPr>
                </m:e>
              </m:d>
            </m:sup>
          </m:sSup>
          <m:sSub>
            <m:sSubPr>
              <m:ctrlPr>
                <w:rPr>
                  <w:rFonts w:ascii="Cambria Math" w:hAnsi="Cambria Math" w:cs="Narkisim" w:hint="cs"/>
                  <w:sz w:val="22"/>
                  <w:lang w:val="en-US"/>
                </w:rPr>
              </m:ctrlPr>
            </m:sSubPr>
            <m:e>
              <m:r>
                <m:rPr>
                  <m:scr m:val="double-struck"/>
                </m:rPr>
                <w:rPr>
                  <w:rFonts w:ascii="Cambria Math" w:hAnsi="Cambria Math" w:cs="Narkisim" w:hint="cs"/>
                  <w:sz w:val="22"/>
                  <w:lang w:val="en-US"/>
                </w:rPr>
                <m:t>E</m:t>
              </m:r>
            </m:e>
            <m:sub>
              <m:acc>
                <m:accPr>
                  <m:ctrlPr>
                    <w:rPr>
                      <w:rFonts w:ascii="Cambria Math" w:hAnsi="Cambria Math" w:cs="Narkisim" w:hint="cs"/>
                      <w:sz w:val="22"/>
                      <w:lang w:val="en-US"/>
                    </w:rPr>
                  </m:ctrlPr>
                </m:accPr>
                <m:e>
                  <m:r>
                    <m:rPr>
                      <m:scr m:val="double-struck"/>
                    </m:rPr>
                    <w:rPr>
                      <w:rFonts w:ascii="Cambria Math" w:hAnsi="Cambria Math" w:cs="Narkisim" w:hint="cs"/>
                      <w:sz w:val="22"/>
                      <w:lang w:val="en-US"/>
                    </w:rPr>
                    <m:t>P</m:t>
                  </m:r>
                </m:e>
              </m:acc>
            </m:sub>
          </m:sSub>
          <m:d>
            <m:dPr>
              <m:begChr m:val="["/>
              <m:endChr m:val="]"/>
              <m:ctrlPr>
                <w:rPr>
                  <w:rFonts w:ascii="Cambria Math" w:hAnsi="Cambria Math" w:cs="Narkisim"/>
                  <w:sz w:val="22"/>
                  <w:lang w:val="en-US"/>
                </w:rPr>
              </m:ctrlPr>
            </m:dPr>
            <m:e>
              <m:d>
                <m:dPr>
                  <m:ctrlPr>
                    <w:rPr>
                      <w:rFonts w:ascii="Cambria Math" w:hAnsi="Cambria Math" w:cs="Narkisim"/>
                      <w:sz w:val="22"/>
                      <w:lang w:val="en-US"/>
                    </w:rPr>
                  </m:ctrlPr>
                </m:dPr>
                <m:e>
                  <m:r>
                    <m:rPr>
                      <m:sty m:val="p"/>
                    </m:rPr>
                    <w:rPr>
                      <w:rFonts w:ascii="Cambria Math" w:hAnsi="Cambria Math" w:cs="Narkisim"/>
                      <w:sz w:val="22"/>
                      <w:lang w:val="en-US"/>
                    </w:rPr>
                    <m:t>S</m:t>
                  </m:r>
                  <m:d>
                    <m:dPr>
                      <m:ctrlPr>
                        <w:rPr>
                          <w:rFonts w:ascii="Cambria Math" w:hAnsi="Cambria Math" w:cs="Narkisim"/>
                          <w:sz w:val="22"/>
                          <w:lang w:val="en-US"/>
                        </w:rPr>
                      </m:ctrlPr>
                    </m:dPr>
                    <m:e>
                      <m:r>
                        <m:rPr>
                          <m:sty m:val="p"/>
                        </m:rPr>
                        <w:rPr>
                          <w:rFonts w:ascii="Cambria Math" w:hAnsi="Cambria Math" w:cs="Narkisim"/>
                          <w:sz w:val="22"/>
                          <w:lang w:val="en-US"/>
                        </w:rPr>
                        <m:t>T</m:t>
                      </m:r>
                    </m:e>
                  </m:d>
                  <m:r>
                    <m:rPr>
                      <m:sty m:val="p"/>
                    </m:rPr>
                    <w:rPr>
                      <w:rFonts w:ascii="Cambria Math" w:hAnsi="Cambria Math" w:cs="Narkisim"/>
                      <w:sz w:val="22"/>
                      <w:lang w:val="en-US"/>
                    </w:rPr>
                    <m:t>-K</m:t>
                  </m:r>
                </m:e>
              </m:d>
              <m:sSub>
                <m:sSubPr>
                  <m:ctrlPr>
                    <w:rPr>
                      <w:rFonts w:ascii="Cambria Math" w:hAnsi="Cambria Math" w:cs="Narkisim"/>
                      <w:sz w:val="22"/>
                      <w:lang w:val="en-US"/>
                    </w:rPr>
                  </m:ctrlPr>
                </m:sSubPr>
                <m:e>
                  <m:r>
                    <m:rPr>
                      <m:scr m:val="double-struck"/>
                      <m:sty m:val="p"/>
                    </m:rPr>
                    <w:rPr>
                      <w:rFonts w:ascii="Cambria Math" w:hAnsi="Cambria Math" w:cs="Narkisim"/>
                      <w:sz w:val="22"/>
                      <w:lang w:val="en-US"/>
                    </w:rPr>
                    <m:t>1</m:t>
                  </m:r>
                </m:e>
                <m:sub>
                  <m:d>
                    <m:dPr>
                      <m:begChr m:val="{"/>
                      <m:endChr m:val="}"/>
                      <m:ctrlPr>
                        <w:rPr>
                          <w:rFonts w:ascii="Cambria Math" w:hAnsi="Cambria Math" w:cs="Narkisim"/>
                          <w:sz w:val="22"/>
                          <w:lang w:val="en-US"/>
                        </w:rPr>
                      </m:ctrlPr>
                    </m:dPr>
                    <m:e>
                      <m:r>
                        <m:rPr>
                          <m:sty m:val="p"/>
                        </m:rPr>
                        <w:rPr>
                          <w:rFonts w:ascii="Cambria Math" w:hAnsi="Cambria Math" w:cs="Narkisim"/>
                          <w:sz w:val="22"/>
                          <w:lang w:val="en-US"/>
                        </w:rPr>
                        <m:t>S</m:t>
                      </m:r>
                      <m:d>
                        <m:dPr>
                          <m:ctrlPr>
                            <w:rPr>
                              <w:rFonts w:ascii="Cambria Math" w:hAnsi="Cambria Math" w:cs="Narkisim"/>
                              <w:sz w:val="22"/>
                              <w:lang w:val="en-US"/>
                            </w:rPr>
                          </m:ctrlPr>
                        </m:dPr>
                        <m:e>
                          <m:r>
                            <m:rPr>
                              <m:sty m:val="p"/>
                            </m:rPr>
                            <w:rPr>
                              <w:rFonts w:ascii="Cambria Math" w:hAnsi="Cambria Math" w:cs="Narkisim"/>
                              <w:sz w:val="22"/>
                              <w:lang w:val="en-US"/>
                            </w:rPr>
                            <m:t>T</m:t>
                          </m:r>
                        </m:e>
                      </m:d>
                      <m:r>
                        <m:rPr>
                          <m:sty m:val="p"/>
                        </m:rPr>
                        <w:rPr>
                          <w:rFonts w:ascii="Cambria Math" w:hAnsi="Cambria Math" w:cs="Narkisim"/>
                          <w:sz w:val="22"/>
                          <w:lang w:val="en-US"/>
                        </w:rPr>
                        <m:t>≥K</m:t>
                      </m:r>
                    </m:e>
                  </m:d>
                </m:sub>
              </m:sSub>
              <m:d>
                <m:dPr>
                  <m:ctrlPr>
                    <w:rPr>
                      <w:rFonts w:ascii="Cambria Math" w:hAnsi="Cambria Math" w:cs="Narkisim"/>
                      <w:sz w:val="22"/>
                      <w:lang w:val="en-US"/>
                    </w:rPr>
                  </m:ctrlPr>
                </m:dPr>
                <m:e>
                  <m:r>
                    <m:rPr>
                      <m:sty m:val="p"/>
                    </m:rPr>
                    <w:rPr>
                      <w:rFonts w:ascii="Cambria Math" w:hAnsi="Cambria Math" w:cs="Narkisim"/>
                      <w:sz w:val="22"/>
                      <w:lang w:val="en-US"/>
                    </w:rPr>
                    <m:t>S</m:t>
                  </m:r>
                  <m:d>
                    <m:dPr>
                      <m:ctrlPr>
                        <w:rPr>
                          <w:rFonts w:ascii="Cambria Math" w:hAnsi="Cambria Math" w:cs="Narkisim"/>
                          <w:sz w:val="22"/>
                          <w:lang w:val="en-US"/>
                        </w:rPr>
                      </m:ctrlPr>
                    </m:dPr>
                    <m:e>
                      <m:r>
                        <m:rPr>
                          <m:sty m:val="p"/>
                        </m:rPr>
                        <w:rPr>
                          <w:rFonts w:ascii="Cambria Math" w:hAnsi="Cambria Math" w:cs="Narkisim"/>
                          <w:sz w:val="22"/>
                          <w:lang w:val="en-US"/>
                        </w:rPr>
                        <m:t>T</m:t>
                      </m:r>
                    </m:e>
                  </m:d>
                </m:e>
              </m:d>
            </m:e>
          </m:d>
          <m:r>
            <m:rPr>
              <m:sty m:val="p"/>
            </m:rPr>
            <w:rPr>
              <w:rFonts w:ascii="Cambria Math" w:hAnsi="Cambria Math" w:cs="Narkisim"/>
              <w:sz w:val="22"/>
              <w:lang w:val="en-US"/>
            </w:rPr>
            <w:br/>
          </m:r>
        </m:oMath>
        <m:oMath>
          <m:r>
            <m:rPr>
              <m:aln/>
            </m:rPr>
            <w:rPr>
              <w:rFonts w:ascii="Cambria Math" w:hAnsi="Cambria Math"/>
              <w:sz w:val="22"/>
              <w:lang w:val="en-US"/>
            </w:rPr>
            <m:t>=</m:t>
          </m:r>
          <m:sSup>
            <m:sSupPr>
              <m:ctrlPr>
                <w:rPr>
                  <w:rFonts w:ascii="Cambria Math" w:hAnsi="Cambria Math" w:cs="Narkisim" w:hint="cs"/>
                  <w:sz w:val="22"/>
                  <w:lang w:val="en-US"/>
                </w:rPr>
              </m:ctrlPr>
            </m:sSupPr>
            <m:e>
              <m:r>
                <w:rPr>
                  <w:rFonts w:ascii="Cambria Math" w:hAnsi="Cambria Math" w:cs="Narkisim" w:hint="cs"/>
                  <w:sz w:val="22"/>
                  <w:lang w:val="en-US"/>
                </w:rPr>
                <m:t>e</m:t>
              </m:r>
            </m:e>
            <m:sup>
              <m:r>
                <w:rPr>
                  <w:rFonts w:ascii="Cambria Math" w:hAnsi="Cambria Math" w:cs="Narkisim" w:hint="cs"/>
                  <w:sz w:val="22"/>
                  <w:lang w:val="en-US"/>
                </w:rPr>
                <m:t>-r</m:t>
              </m:r>
              <m:d>
                <m:dPr>
                  <m:ctrlPr>
                    <w:rPr>
                      <w:rFonts w:ascii="Cambria Math" w:hAnsi="Cambria Math" w:cs="Narkisim"/>
                      <w:i/>
                      <w:sz w:val="22"/>
                      <w:lang w:val="en-US"/>
                    </w:rPr>
                  </m:ctrlPr>
                </m:dPr>
                <m:e>
                  <m:r>
                    <m:rPr>
                      <m:sty m:val="p"/>
                    </m:rPr>
                    <w:rPr>
                      <w:rFonts w:ascii="Cambria Math" w:hAnsi="Cambria Math" w:cs="Narkisim" w:hint="cs"/>
                      <w:sz w:val="22"/>
                      <w:lang w:val="en-US"/>
                    </w:rPr>
                    <m:t>T</m:t>
                  </m:r>
                  <m:r>
                    <m:rPr>
                      <m:sty m:val="p"/>
                    </m:rPr>
                    <w:rPr>
                      <w:rFonts w:ascii="Cambria Math" w:hAnsi="Cambria Math" w:cs="Narkisim"/>
                      <w:sz w:val="22"/>
                      <w:lang w:val="en-US"/>
                    </w:rPr>
                    <m:t>-t</m:t>
                  </m:r>
                  <m:ctrlPr>
                    <w:rPr>
                      <w:rFonts w:ascii="Cambria Math" w:hAnsi="Cambria Math" w:cs="Narkisim"/>
                      <w:sz w:val="22"/>
                      <w:lang w:val="en-US"/>
                    </w:rPr>
                  </m:ctrlPr>
                </m:e>
              </m:d>
            </m:sup>
          </m:sSup>
          <m:d>
            <m:dPr>
              <m:begChr m:val="{"/>
              <m:endChr m:val="}"/>
              <m:ctrlPr>
                <w:rPr>
                  <w:rFonts w:ascii="Cambria Math" w:hAnsi="Cambria Math" w:cs="Narkisim"/>
                  <w:i/>
                  <w:sz w:val="22"/>
                  <w:lang w:val="en-US"/>
                </w:rPr>
              </m:ctrlPr>
            </m:dPr>
            <m:e>
              <m:sSub>
                <m:sSubPr>
                  <m:ctrlPr>
                    <w:rPr>
                      <w:rFonts w:ascii="Cambria Math" w:hAnsi="Cambria Math" w:cs="Narkisim" w:hint="cs"/>
                      <w:sz w:val="22"/>
                      <w:lang w:val="en-US"/>
                    </w:rPr>
                  </m:ctrlPr>
                </m:sSubPr>
                <m:e>
                  <m:r>
                    <m:rPr>
                      <m:scr m:val="double-struck"/>
                    </m:rPr>
                    <w:rPr>
                      <w:rFonts w:ascii="Cambria Math" w:hAnsi="Cambria Math" w:cs="Narkisim" w:hint="cs"/>
                      <w:sz w:val="22"/>
                      <w:lang w:val="en-US"/>
                    </w:rPr>
                    <m:t>E</m:t>
                  </m:r>
                </m:e>
                <m:sub>
                  <m:acc>
                    <m:accPr>
                      <m:ctrlPr>
                        <w:rPr>
                          <w:rFonts w:ascii="Cambria Math" w:hAnsi="Cambria Math" w:cs="Narkisim" w:hint="cs"/>
                          <w:sz w:val="22"/>
                          <w:lang w:val="en-US"/>
                        </w:rPr>
                      </m:ctrlPr>
                    </m:accPr>
                    <m:e>
                      <m:r>
                        <m:rPr>
                          <m:scr m:val="double-struck"/>
                        </m:rPr>
                        <w:rPr>
                          <w:rFonts w:ascii="Cambria Math" w:hAnsi="Cambria Math" w:cs="Narkisim" w:hint="cs"/>
                          <w:sz w:val="22"/>
                          <w:lang w:val="en-US"/>
                        </w:rPr>
                        <m:t>P</m:t>
                      </m:r>
                    </m:e>
                  </m:acc>
                </m:sub>
              </m:sSub>
              <m:d>
                <m:dPr>
                  <m:begChr m:val="["/>
                  <m:endChr m:val="]"/>
                  <m:ctrlPr>
                    <w:rPr>
                      <w:rFonts w:ascii="Cambria Math" w:hAnsi="Cambria Math" w:cs="Narkisim"/>
                      <w:i/>
                      <w:sz w:val="22"/>
                      <w:lang w:val="en-US"/>
                    </w:rPr>
                  </m:ctrlPr>
                </m:dPr>
                <m:e>
                  <m:r>
                    <m:rPr>
                      <m:sty m:val="p"/>
                    </m:rPr>
                    <w:rPr>
                      <w:rFonts w:ascii="Cambria Math" w:hAnsi="Cambria Math" w:cs="Narkisim"/>
                      <w:sz w:val="22"/>
                      <w:lang w:val="en-US"/>
                    </w:rPr>
                    <m:t>S</m:t>
                  </m:r>
                  <m:d>
                    <m:dPr>
                      <m:ctrlPr>
                        <w:rPr>
                          <w:rFonts w:ascii="Cambria Math" w:hAnsi="Cambria Math" w:cs="Narkisim"/>
                          <w:sz w:val="22"/>
                          <w:lang w:val="en-US"/>
                        </w:rPr>
                      </m:ctrlPr>
                    </m:dPr>
                    <m:e>
                      <m:r>
                        <m:rPr>
                          <m:sty m:val="p"/>
                        </m:rPr>
                        <w:rPr>
                          <w:rFonts w:ascii="Cambria Math" w:hAnsi="Cambria Math" w:cs="Narkisim"/>
                          <w:sz w:val="22"/>
                          <w:lang w:val="en-US"/>
                        </w:rPr>
                        <m:t>T</m:t>
                      </m:r>
                    </m:e>
                  </m:d>
                  <m:sSub>
                    <m:sSubPr>
                      <m:ctrlPr>
                        <w:rPr>
                          <w:rFonts w:ascii="Cambria Math" w:hAnsi="Cambria Math" w:cs="Narkisim"/>
                          <w:sz w:val="22"/>
                          <w:lang w:val="en-US"/>
                        </w:rPr>
                      </m:ctrlPr>
                    </m:sSubPr>
                    <m:e>
                      <m:r>
                        <m:rPr>
                          <m:scr m:val="double-struck"/>
                          <m:sty m:val="p"/>
                        </m:rPr>
                        <w:rPr>
                          <w:rFonts w:ascii="Cambria Math" w:hAnsi="Cambria Math" w:cs="Narkisim"/>
                          <w:sz w:val="22"/>
                          <w:lang w:val="en-US"/>
                        </w:rPr>
                        <m:t>1</m:t>
                      </m:r>
                    </m:e>
                    <m:sub>
                      <m:d>
                        <m:dPr>
                          <m:begChr m:val="{"/>
                          <m:endChr m:val="}"/>
                          <m:ctrlPr>
                            <w:rPr>
                              <w:rFonts w:ascii="Cambria Math" w:hAnsi="Cambria Math" w:cs="Narkisim"/>
                              <w:sz w:val="22"/>
                              <w:lang w:val="en-US"/>
                            </w:rPr>
                          </m:ctrlPr>
                        </m:dPr>
                        <m:e>
                          <m:r>
                            <m:rPr>
                              <m:sty m:val="p"/>
                            </m:rPr>
                            <w:rPr>
                              <w:rFonts w:ascii="Cambria Math" w:hAnsi="Cambria Math" w:cs="Narkisim"/>
                              <w:sz w:val="22"/>
                              <w:lang w:val="en-US"/>
                            </w:rPr>
                            <m:t>S</m:t>
                          </m:r>
                          <m:d>
                            <m:dPr>
                              <m:ctrlPr>
                                <w:rPr>
                                  <w:rFonts w:ascii="Cambria Math" w:hAnsi="Cambria Math" w:cs="Narkisim"/>
                                  <w:sz w:val="22"/>
                                  <w:lang w:val="en-US"/>
                                </w:rPr>
                              </m:ctrlPr>
                            </m:dPr>
                            <m:e>
                              <m:r>
                                <m:rPr>
                                  <m:sty m:val="p"/>
                                </m:rPr>
                                <w:rPr>
                                  <w:rFonts w:ascii="Cambria Math" w:hAnsi="Cambria Math" w:cs="Narkisim"/>
                                  <w:sz w:val="22"/>
                                  <w:lang w:val="en-US"/>
                                </w:rPr>
                                <m:t>T</m:t>
                              </m:r>
                            </m:e>
                          </m:d>
                          <m:r>
                            <m:rPr>
                              <m:sty m:val="p"/>
                            </m:rPr>
                            <w:rPr>
                              <w:rFonts w:ascii="Cambria Math" w:hAnsi="Cambria Math" w:cs="Narkisim"/>
                              <w:sz w:val="22"/>
                              <w:lang w:val="en-US"/>
                            </w:rPr>
                            <m:t>≥K</m:t>
                          </m:r>
                        </m:e>
                      </m:d>
                    </m:sub>
                  </m:sSub>
                  <m:d>
                    <m:dPr>
                      <m:ctrlPr>
                        <w:rPr>
                          <w:rFonts w:ascii="Cambria Math" w:hAnsi="Cambria Math" w:cs="Narkisim"/>
                          <w:sz w:val="22"/>
                          <w:lang w:val="en-US"/>
                        </w:rPr>
                      </m:ctrlPr>
                    </m:dPr>
                    <m:e>
                      <m:sSub>
                        <m:sSubPr>
                          <m:ctrlPr>
                            <w:rPr>
                              <w:rFonts w:ascii="Cambria Math" w:hAnsi="Cambria Math" w:cs="Narkisim"/>
                              <w:sz w:val="22"/>
                              <w:lang w:val="en-US"/>
                            </w:rPr>
                          </m:ctrlPr>
                        </m:sSubPr>
                        <m:e>
                          <m:r>
                            <m:rPr>
                              <m:sty m:val="p"/>
                            </m:rPr>
                            <w:rPr>
                              <w:rFonts w:ascii="Cambria Math" w:hAnsi="Cambria Math" w:cs="Narkisim"/>
                              <w:sz w:val="22"/>
                              <w:lang w:val="en-US"/>
                            </w:rPr>
                            <m:t>S</m:t>
                          </m:r>
                        </m:e>
                        <m:sub>
                          <m:r>
                            <m:rPr>
                              <m:sty m:val="p"/>
                            </m:rPr>
                            <w:rPr>
                              <w:rFonts w:ascii="Cambria Math" w:hAnsi="Cambria Math" w:cs="Narkisim"/>
                              <w:sz w:val="22"/>
                              <w:lang w:val="en-US"/>
                            </w:rPr>
                            <m:t>T</m:t>
                          </m:r>
                        </m:sub>
                      </m:sSub>
                    </m:e>
                  </m:d>
                </m:e>
              </m:d>
              <m:r>
                <w:rPr>
                  <w:rFonts w:ascii="Cambria Math" w:hAnsi="Cambria Math" w:cs="Narkisim"/>
                  <w:sz w:val="22"/>
                  <w:lang w:val="en-US"/>
                </w:rPr>
                <m:t>-K</m:t>
              </m:r>
              <m:sSub>
                <m:sSubPr>
                  <m:ctrlPr>
                    <w:rPr>
                      <w:rFonts w:ascii="Cambria Math" w:hAnsi="Cambria Math" w:cs="Narkisim" w:hint="cs"/>
                      <w:sz w:val="22"/>
                      <w:lang w:val="en-US"/>
                    </w:rPr>
                  </m:ctrlPr>
                </m:sSubPr>
                <m:e>
                  <m:r>
                    <m:rPr>
                      <m:scr m:val="double-struck"/>
                    </m:rPr>
                    <w:rPr>
                      <w:rFonts w:ascii="Cambria Math" w:hAnsi="Cambria Math" w:cs="Narkisim" w:hint="cs"/>
                      <w:sz w:val="22"/>
                      <w:lang w:val="en-US"/>
                    </w:rPr>
                    <m:t>E</m:t>
                  </m:r>
                </m:e>
                <m:sub>
                  <m:acc>
                    <m:accPr>
                      <m:ctrlPr>
                        <w:rPr>
                          <w:rFonts w:ascii="Cambria Math" w:hAnsi="Cambria Math" w:cs="Narkisim" w:hint="cs"/>
                          <w:sz w:val="22"/>
                          <w:lang w:val="en-US"/>
                        </w:rPr>
                      </m:ctrlPr>
                    </m:accPr>
                    <m:e>
                      <m:r>
                        <m:rPr>
                          <m:scr m:val="double-struck"/>
                        </m:rPr>
                        <w:rPr>
                          <w:rFonts w:ascii="Cambria Math" w:hAnsi="Cambria Math" w:cs="Narkisim" w:hint="cs"/>
                          <w:sz w:val="22"/>
                          <w:lang w:val="en-US"/>
                        </w:rPr>
                        <m:t>P</m:t>
                      </m:r>
                    </m:e>
                  </m:acc>
                </m:sub>
              </m:sSub>
              <m:d>
                <m:dPr>
                  <m:begChr m:val="["/>
                  <m:endChr m:val="]"/>
                  <m:ctrlPr>
                    <w:rPr>
                      <w:rFonts w:ascii="Cambria Math" w:hAnsi="Cambria Math" w:cs="Narkisim"/>
                      <w:i/>
                      <w:sz w:val="22"/>
                      <w:lang w:val="en-US"/>
                    </w:rPr>
                  </m:ctrlPr>
                </m:dPr>
                <m:e>
                  <m:sSub>
                    <m:sSubPr>
                      <m:ctrlPr>
                        <w:rPr>
                          <w:rFonts w:ascii="Cambria Math" w:hAnsi="Cambria Math" w:cs="Narkisim"/>
                          <w:sz w:val="22"/>
                          <w:lang w:val="en-US"/>
                        </w:rPr>
                      </m:ctrlPr>
                    </m:sSubPr>
                    <m:e>
                      <m:r>
                        <m:rPr>
                          <m:scr m:val="double-struck"/>
                          <m:sty m:val="p"/>
                        </m:rPr>
                        <w:rPr>
                          <w:rFonts w:ascii="Cambria Math" w:hAnsi="Cambria Math" w:cs="Narkisim"/>
                          <w:sz w:val="22"/>
                          <w:lang w:val="en-US"/>
                        </w:rPr>
                        <m:t>1</m:t>
                      </m:r>
                    </m:e>
                    <m:sub>
                      <m:d>
                        <m:dPr>
                          <m:begChr m:val="{"/>
                          <m:endChr m:val="}"/>
                          <m:ctrlPr>
                            <w:rPr>
                              <w:rFonts w:ascii="Cambria Math" w:hAnsi="Cambria Math" w:cs="Narkisim"/>
                              <w:sz w:val="22"/>
                              <w:lang w:val="en-US"/>
                            </w:rPr>
                          </m:ctrlPr>
                        </m:dPr>
                        <m:e>
                          <m:r>
                            <m:rPr>
                              <m:sty m:val="p"/>
                            </m:rPr>
                            <w:rPr>
                              <w:rFonts w:ascii="Cambria Math" w:hAnsi="Cambria Math" w:cs="Narkisim"/>
                              <w:sz w:val="22"/>
                              <w:lang w:val="en-US"/>
                            </w:rPr>
                            <m:t>S</m:t>
                          </m:r>
                          <m:d>
                            <m:dPr>
                              <m:ctrlPr>
                                <w:rPr>
                                  <w:rFonts w:ascii="Cambria Math" w:hAnsi="Cambria Math" w:cs="Narkisim"/>
                                  <w:sz w:val="22"/>
                                  <w:lang w:val="en-US"/>
                                </w:rPr>
                              </m:ctrlPr>
                            </m:dPr>
                            <m:e>
                              <m:r>
                                <m:rPr>
                                  <m:sty m:val="p"/>
                                </m:rPr>
                                <w:rPr>
                                  <w:rFonts w:ascii="Cambria Math" w:hAnsi="Cambria Math" w:cs="Narkisim"/>
                                  <w:sz w:val="22"/>
                                  <w:lang w:val="en-US"/>
                                </w:rPr>
                                <m:t>T</m:t>
                              </m:r>
                            </m:e>
                          </m:d>
                          <m:r>
                            <m:rPr>
                              <m:sty m:val="p"/>
                            </m:rPr>
                            <w:rPr>
                              <w:rFonts w:ascii="Cambria Math" w:hAnsi="Cambria Math" w:cs="Narkisim"/>
                              <w:sz w:val="22"/>
                              <w:lang w:val="en-US"/>
                            </w:rPr>
                            <m:t>≥K</m:t>
                          </m:r>
                        </m:e>
                      </m:d>
                    </m:sub>
                  </m:sSub>
                  <m:d>
                    <m:dPr>
                      <m:ctrlPr>
                        <w:rPr>
                          <w:rFonts w:ascii="Cambria Math" w:hAnsi="Cambria Math" w:cs="Narkisim"/>
                          <w:sz w:val="22"/>
                          <w:lang w:val="en-US"/>
                        </w:rPr>
                      </m:ctrlPr>
                    </m:dPr>
                    <m:e>
                      <m:r>
                        <m:rPr>
                          <m:sty m:val="p"/>
                        </m:rPr>
                        <w:rPr>
                          <w:rFonts w:ascii="Cambria Math" w:hAnsi="Cambria Math" w:cs="Narkisim"/>
                          <w:sz w:val="22"/>
                          <w:lang w:val="en-US"/>
                        </w:rPr>
                        <m:t>S</m:t>
                      </m:r>
                      <m:d>
                        <m:dPr>
                          <m:ctrlPr>
                            <w:rPr>
                              <w:rFonts w:ascii="Cambria Math" w:hAnsi="Cambria Math" w:cs="Narkisim"/>
                              <w:sz w:val="22"/>
                              <w:lang w:val="en-US"/>
                            </w:rPr>
                          </m:ctrlPr>
                        </m:dPr>
                        <m:e>
                          <m:r>
                            <m:rPr>
                              <m:sty m:val="p"/>
                            </m:rPr>
                            <w:rPr>
                              <w:rFonts w:ascii="Cambria Math" w:hAnsi="Cambria Math" w:cs="Narkisim"/>
                              <w:sz w:val="22"/>
                              <w:lang w:val="en-US"/>
                            </w:rPr>
                            <m:t>T</m:t>
                          </m:r>
                        </m:e>
                      </m:d>
                    </m:e>
                  </m:d>
                </m:e>
              </m:d>
            </m:e>
          </m:d>
          <m:r>
            <m:rPr>
              <m:sty m:val="p"/>
            </m:rPr>
            <w:rPr>
              <w:rFonts w:ascii="Cambria Math" w:hAnsi="Cambria Math" w:cs="Narkisim"/>
              <w:sz w:val="22"/>
              <w:lang w:val="en-US"/>
            </w:rPr>
            <w:br/>
          </m:r>
        </m:oMath>
        <m:oMath>
          <m:r>
            <m:rPr>
              <m:aln/>
            </m:rPr>
            <w:rPr>
              <w:rFonts w:ascii="Cambria Math" w:hAnsi="Cambria Math"/>
              <w:sz w:val="22"/>
              <w:lang w:val="en-US"/>
            </w:rPr>
            <m:t>=</m:t>
          </m:r>
          <m:r>
            <m:rPr>
              <m:sty m:val="p"/>
            </m:rPr>
            <w:rPr>
              <w:rFonts w:ascii="Cambria Math" w:hAnsi="Cambria Math" w:cs="Narkisim"/>
              <w:sz w:val="22"/>
              <w:lang w:val="en-US"/>
            </w:rPr>
            <m:t>S(t)</m:t>
          </m:r>
          <m:sSup>
            <m:sSupPr>
              <m:ctrlPr>
                <w:rPr>
                  <w:rFonts w:ascii="Cambria Math" w:hAnsi="Cambria Math"/>
                  <w:i/>
                  <w:sz w:val="22"/>
                  <w:lang w:val="en-US"/>
                </w:rPr>
              </m:ctrlPr>
            </m:sSupPr>
            <m:e>
              <m:r>
                <w:rPr>
                  <w:rFonts w:ascii="Cambria Math" w:hAnsi="Cambria Math"/>
                  <w:sz w:val="22"/>
                  <w:lang w:val="en-US"/>
                </w:rPr>
                <m:t>e</m:t>
              </m:r>
            </m:e>
            <m:sup>
              <m:r>
                <w:rPr>
                  <w:rFonts w:ascii="Cambria Math" w:hAnsi="Cambria Math"/>
                  <w:sz w:val="22"/>
                  <w:lang w:val="en-US"/>
                </w:rPr>
                <m:t>-q</m:t>
              </m:r>
              <m:d>
                <m:dPr>
                  <m:ctrlPr>
                    <w:rPr>
                      <w:rFonts w:ascii="Cambria Math" w:hAnsi="Cambria Math"/>
                      <w:i/>
                      <w:sz w:val="22"/>
                      <w:lang w:val="en-US"/>
                    </w:rPr>
                  </m:ctrlPr>
                </m:dPr>
                <m:e>
                  <m:r>
                    <w:rPr>
                      <w:rFonts w:ascii="Cambria Math" w:hAnsi="Cambria Math"/>
                      <w:sz w:val="22"/>
                      <w:lang w:val="en-US"/>
                    </w:rPr>
                    <m:t>T-t</m:t>
                  </m:r>
                </m:e>
              </m:d>
            </m:sup>
          </m:sSup>
          <m:sSub>
            <m:sSubPr>
              <m:ctrlPr>
                <w:rPr>
                  <w:rFonts w:ascii="Cambria Math" w:hAnsi="Cambria Math"/>
                  <w:i/>
                  <w:sz w:val="22"/>
                  <w:lang w:val="en-US"/>
                </w:rPr>
              </m:ctrlPr>
            </m:sSubPr>
            <m:e>
              <m:r>
                <w:rPr>
                  <w:rFonts w:ascii="Cambria Math" w:hAnsi="Cambria Math"/>
                  <w:sz w:val="22"/>
                  <w:lang w:val="en-US"/>
                </w:rPr>
                <m:t>P</m:t>
              </m:r>
            </m:e>
            <m:sub>
              <m:r>
                <w:rPr>
                  <w:rFonts w:ascii="Cambria Math" w:hAnsi="Cambria Math"/>
                  <w:sz w:val="22"/>
                  <w:lang w:val="en-US"/>
                </w:rPr>
                <m:t>1</m:t>
              </m:r>
            </m:sub>
          </m:sSub>
          <m:r>
            <w:rPr>
              <w:rFonts w:ascii="Cambria Math" w:hAnsi="Cambria Math"/>
              <w:sz w:val="22"/>
              <w:lang w:val="en-US"/>
            </w:rPr>
            <m:t>-K</m:t>
          </m:r>
          <m:sSup>
            <m:sSupPr>
              <m:ctrlPr>
                <w:rPr>
                  <w:rFonts w:ascii="Cambria Math" w:hAnsi="Cambria Math"/>
                  <w:i/>
                  <w:sz w:val="22"/>
                  <w:lang w:val="en-US"/>
                </w:rPr>
              </m:ctrlPr>
            </m:sSupPr>
            <m:e>
              <m:r>
                <w:rPr>
                  <w:rFonts w:ascii="Cambria Math" w:hAnsi="Cambria Math"/>
                  <w:sz w:val="22"/>
                  <w:lang w:val="en-US"/>
                </w:rPr>
                <m:t>e</m:t>
              </m:r>
            </m:e>
            <m:sup>
              <m:r>
                <w:rPr>
                  <w:rFonts w:ascii="Cambria Math" w:hAnsi="Cambria Math"/>
                  <w:sz w:val="22"/>
                  <w:lang w:val="en-US"/>
                </w:rPr>
                <m:t>-r</m:t>
              </m:r>
              <m:d>
                <m:dPr>
                  <m:ctrlPr>
                    <w:rPr>
                      <w:rFonts w:ascii="Cambria Math" w:hAnsi="Cambria Math"/>
                      <w:i/>
                      <w:sz w:val="22"/>
                      <w:lang w:val="en-US"/>
                    </w:rPr>
                  </m:ctrlPr>
                </m:dPr>
                <m:e>
                  <m:r>
                    <w:rPr>
                      <w:rFonts w:ascii="Cambria Math" w:hAnsi="Cambria Math"/>
                      <w:sz w:val="22"/>
                      <w:lang w:val="en-US"/>
                    </w:rPr>
                    <m:t>T-t</m:t>
                  </m:r>
                </m:e>
              </m:d>
            </m:sup>
          </m:sSup>
          <m:sSub>
            <m:sSubPr>
              <m:ctrlPr>
                <w:rPr>
                  <w:rFonts w:ascii="Cambria Math" w:hAnsi="Cambria Math"/>
                  <w:i/>
                  <w:sz w:val="22"/>
                  <w:lang w:val="en-US"/>
                </w:rPr>
              </m:ctrlPr>
            </m:sSubPr>
            <m:e>
              <m:r>
                <w:rPr>
                  <w:rFonts w:ascii="Cambria Math" w:hAnsi="Cambria Math"/>
                  <w:sz w:val="22"/>
                  <w:lang w:val="en-US"/>
                </w:rPr>
                <m:t>P</m:t>
              </m:r>
            </m:e>
            <m:sub>
              <m:r>
                <w:rPr>
                  <w:rFonts w:ascii="Cambria Math" w:hAnsi="Cambria Math"/>
                  <w:sz w:val="22"/>
                  <w:lang w:val="en-US"/>
                </w:rPr>
                <m:t>2</m:t>
              </m:r>
            </m:sub>
          </m:sSub>
          <m:r>
            <w:rPr>
              <w:rFonts w:ascii="Cambria Math" w:hAnsi="Cambria Math"/>
              <w:sz w:val="22"/>
              <w:lang w:val="en-US"/>
            </w:rPr>
            <m:t xml:space="preserve"> .</m:t>
          </m:r>
        </m:oMath>
      </m:oMathPara>
    </w:p>
    <w:p w14:paraId="61CD8F58" w14:textId="383CB8DE" w:rsidR="00F46D31" w:rsidRDefault="00B95208" w:rsidP="00146DA1">
      <w:pPr>
        <w:spacing w:after="120"/>
        <w:jc w:val="both"/>
        <w:rPr>
          <w:sz w:val="22"/>
          <w:lang w:val="en-US"/>
        </w:rPr>
      </w:pPr>
      <w:r>
        <w:rPr>
          <w:sz w:val="22"/>
        </w:rPr>
        <w:t>Τ</w:t>
      </w:r>
      <w:r w:rsidR="00C21322">
        <w:rPr>
          <w:sz w:val="22"/>
          <w:lang w:val="en-US"/>
        </w:rPr>
        <w:t>he</w:t>
      </w:r>
      <w:r w:rsidR="00F46D31">
        <w:rPr>
          <w:sz w:val="22"/>
          <w:lang w:val="en-US"/>
        </w:rPr>
        <w:t xml:space="preserve"> probabilities </w:t>
      </w:r>
      <m:oMath>
        <m:sSub>
          <m:sSubPr>
            <m:ctrlPr>
              <w:rPr>
                <w:rFonts w:ascii="Cambria Math" w:hAnsi="Cambria Math"/>
                <w:i/>
                <w:sz w:val="22"/>
                <w:lang w:val="en-US"/>
              </w:rPr>
            </m:ctrlPr>
          </m:sSubPr>
          <m:e>
            <m:r>
              <w:rPr>
                <w:rFonts w:ascii="Cambria Math" w:hAnsi="Cambria Math"/>
                <w:sz w:val="22"/>
                <w:lang w:val="en-US"/>
              </w:rPr>
              <m:t>P</m:t>
            </m:r>
          </m:e>
          <m:sub>
            <m:r>
              <w:rPr>
                <w:rFonts w:ascii="Cambria Math" w:hAnsi="Cambria Math"/>
                <w:sz w:val="22"/>
                <w:lang w:val="en-US"/>
              </w:rPr>
              <m:t>1</m:t>
            </m:r>
          </m:sub>
        </m:sSub>
        <m:r>
          <w:rPr>
            <w:rFonts w:ascii="Cambria Math" w:hAnsi="Cambria Math"/>
            <w:sz w:val="22"/>
            <w:lang w:val="en-US"/>
          </w:rPr>
          <m:t>,</m:t>
        </m:r>
        <m:sSub>
          <m:sSubPr>
            <m:ctrlPr>
              <w:rPr>
                <w:rFonts w:ascii="Cambria Math" w:hAnsi="Cambria Math"/>
                <w:i/>
                <w:sz w:val="22"/>
                <w:lang w:val="en-US"/>
              </w:rPr>
            </m:ctrlPr>
          </m:sSubPr>
          <m:e>
            <m:r>
              <w:rPr>
                <w:rFonts w:ascii="Cambria Math" w:hAnsi="Cambria Math"/>
                <w:sz w:val="22"/>
                <w:lang w:val="en-US"/>
              </w:rPr>
              <m:t>P</m:t>
            </m:r>
          </m:e>
          <m:sub>
            <m:r>
              <w:rPr>
                <w:rFonts w:ascii="Cambria Math" w:hAnsi="Cambria Math"/>
                <w:sz w:val="22"/>
                <w:lang w:val="en-US"/>
              </w:rPr>
              <m:t>2</m:t>
            </m:r>
          </m:sub>
        </m:sSub>
      </m:oMath>
      <w:r w:rsidR="00F46D31">
        <w:rPr>
          <w:sz w:val="22"/>
          <w:lang w:val="en-US"/>
        </w:rPr>
        <w:t xml:space="preserve"> are</w:t>
      </w:r>
      <w:r w:rsidR="00C21322">
        <w:rPr>
          <w:sz w:val="22"/>
          <w:lang w:val="en-US"/>
        </w:rPr>
        <w:t xml:space="preserve"> solutions to certain pricing PDEs and are</w:t>
      </w:r>
      <w:r w:rsidR="00F46D31">
        <w:rPr>
          <w:sz w:val="22"/>
          <w:lang w:val="en-US"/>
        </w:rPr>
        <w:t xml:space="preserve"> given by </w:t>
      </w:r>
    </w:p>
    <w:p w14:paraId="14D2852E" w14:textId="33208743" w:rsidR="00F46D31" w:rsidRPr="005850D8" w:rsidRDefault="00000000" w:rsidP="00146DA1">
      <w:pPr>
        <w:spacing w:after="120"/>
        <w:jc w:val="both"/>
        <w:rPr>
          <w:sz w:val="22"/>
          <w:lang w:val="en-US"/>
        </w:rPr>
      </w:pPr>
      <m:oMathPara>
        <m:oMath>
          <m:sSub>
            <m:sSubPr>
              <m:ctrlPr>
                <w:rPr>
                  <w:rFonts w:ascii="Cambria Math" w:hAnsi="Cambria Math"/>
                  <w:i/>
                  <w:sz w:val="22"/>
                  <w:lang w:val="en-US"/>
                </w:rPr>
              </m:ctrlPr>
            </m:sSubPr>
            <m:e>
              <m:r>
                <w:rPr>
                  <w:rFonts w:ascii="Cambria Math" w:hAnsi="Cambria Math"/>
                  <w:sz w:val="22"/>
                  <w:lang w:val="en-US"/>
                </w:rPr>
                <m:t>P</m:t>
              </m:r>
            </m:e>
            <m:sub>
              <m:r>
                <w:rPr>
                  <w:rFonts w:ascii="Cambria Math" w:hAnsi="Cambria Math"/>
                  <w:sz w:val="22"/>
                  <w:lang w:val="en-US"/>
                </w:rPr>
                <m:t>j</m:t>
              </m:r>
            </m:sub>
          </m:sSub>
          <m:r>
            <w:rPr>
              <w:rFonts w:ascii="Cambria Math" w:hAnsi="Cambria Math"/>
              <w:sz w:val="22"/>
              <w:lang w:val="en-US"/>
            </w:rPr>
            <m:t>=</m:t>
          </m:r>
          <m:f>
            <m:fPr>
              <m:ctrlPr>
                <w:rPr>
                  <w:rFonts w:ascii="Cambria Math" w:hAnsi="Cambria Math"/>
                  <w:i/>
                  <w:sz w:val="22"/>
                  <w:lang w:val="en-US"/>
                </w:rPr>
              </m:ctrlPr>
            </m:fPr>
            <m:num>
              <m:r>
                <w:rPr>
                  <w:rFonts w:ascii="Cambria Math" w:hAnsi="Cambria Math"/>
                  <w:sz w:val="22"/>
                  <w:lang w:val="en-US"/>
                </w:rPr>
                <m:t>1</m:t>
              </m:r>
            </m:num>
            <m:den>
              <m:r>
                <w:rPr>
                  <w:rFonts w:ascii="Cambria Math" w:hAnsi="Cambria Math"/>
                  <w:sz w:val="22"/>
                  <w:lang w:val="en-US"/>
                </w:rPr>
                <m:t>2</m:t>
              </m:r>
            </m:den>
          </m:f>
          <m:r>
            <w:rPr>
              <w:rFonts w:ascii="Cambria Math" w:hAnsi="Cambria Math"/>
              <w:sz w:val="22"/>
              <w:lang w:val="en-US"/>
            </w:rPr>
            <m:t>+</m:t>
          </m:r>
          <m:f>
            <m:fPr>
              <m:ctrlPr>
                <w:rPr>
                  <w:rFonts w:ascii="Cambria Math" w:hAnsi="Cambria Math"/>
                  <w:i/>
                  <w:sz w:val="22"/>
                  <w:lang w:val="en-US"/>
                </w:rPr>
              </m:ctrlPr>
            </m:fPr>
            <m:num>
              <m:r>
                <w:rPr>
                  <w:rFonts w:ascii="Cambria Math" w:hAnsi="Cambria Math"/>
                  <w:sz w:val="22"/>
                  <w:lang w:val="en-US"/>
                </w:rPr>
                <m:t>1</m:t>
              </m:r>
            </m:num>
            <m:den>
              <m:r>
                <w:rPr>
                  <w:rFonts w:ascii="Cambria Math" w:hAnsi="Cambria Math"/>
                  <w:sz w:val="22"/>
                  <w:lang w:val="en-US"/>
                </w:rPr>
                <m:t>π</m:t>
              </m:r>
            </m:den>
          </m:f>
          <m:nary>
            <m:naryPr>
              <m:limLoc m:val="subSup"/>
              <m:ctrlPr>
                <w:rPr>
                  <w:rFonts w:ascii="Cambria Math" w:hAnsi="Cambria Math"/>
                  <w:i/>
                  <w:sz w:val="22"/>
                  <w:lang w:val="en-US"/>
                </w:rPr>
              </m:ctrlPr>
            </m:naryPr>
            <m:sub>
              <m:r>
                <w:rPr>
                  <w:rFonts w:ascii="Cambria Math" w:hAnsi="Cambria Math"/>
                  <w:sz w:val="22"/>
                  <w:lang w:val="en-US"/>
                </w:rPr>
                <m:t>0</m:t>
              </m:r>
            </m:sub>
            <m:sup>
              <m:r>
                <w:rPr>
                  <w:rFonts w:ascii="Cambria Math" w:hAnsi="Cambria Math"/>
                  <w:sz w:val="22"/>
                  <w:lang w:val="en-US"/>
                </w:rPr>
                <m:t>∞</m:t>
              </m:r>
            </m:sup>
            <m:e>
              <m:r>
                <w:rPr>
                  <w:rFonts w:ascii="Cambria Math" w:hAnsi="Cambria Math"/>
                  <w:sz w:val="22"/>
                  <w:lang w:val="en-US"/>
                </w:rPr>
                <m:t>Re</m:t>
              </m:r>
              <m:d>
                <m:dPr>
                  <m:begChr m:val="["/>
                  <m:endChr m:val="]"/>
                  <m:ctrlPr>
                    <w:rPr>
                      <w:rFonts w:ascii="Cambria Math" w:hAnsi="Cambria Math"/>
                      <w:i/>
                      <w:sz w:val="22"/>
                      <w:lang w:val="en-US"/>
                    </w:rPr>
                  </m:ctrlPr>
                </m:dPr>
                <m:e>
                  <m:f>
                    <m:fPr>
                      <m:ctrlPr>
                        <w:rPr>
                          <w:rFonts w:ascii="Cambria Math" w:hAnsi="Cambria Math" w:cs="Narkisim"/>
                          <w:sz w:val="22"/>
                          <w:lang w:val="en-US"/>
                        </w:rPr>
                      </m:ctrlPr>
                    </m:fPr>
                    <m:num>
                      <m:sSup>
                        <m:sSupPr>
                          <m:ctrlPr>
                            <w:rPr>
                              <w:rFonts w:ascii="Cambria Math" w:hAnsi="Cambria Math"/>
                              <w:i/>
                              <w:sz w:val="22"/>
                              <w:lang w:val="en-US"/>
                            </w:rPr>
                          </m:ctrlPr>
                        </m:sSupPr>
                        <m:e>
                          <m:r>
                            <w:rPr>
                              <w:rFonts w:ascii="Cambria Math" w:hAnsi="Cambria Math"/>
                              <w:sz w:val="22"/>
                              <w:lang w:val="en-US"/>
                            </w:rPr>
                            <m:t>e</m:t>
                          </m:r>
                        </m:e>
                        <m:sup>
                          <m:r>
                            <m:rPr>
                              <m:sty m:val="p"/>
                            </m:rPr>
                            <w:rPr>
                              <w:rFonts w:ascii="Cambria Math" w:hAnsi="Cambria Math"/>
                              <w:sz w:val="22"/>
                              <w:lang w:val="en-US"/>
                            </w:rPr>
                            <m:t>-iu</m:t>
                          </m:r>
                          <m:r>
                            <w:rPr>
                              <w:rFonts w:ascii="Cambria Math" w:hAnsi="Cambria Math"/>
                              <w:sz w:val="22"/>
                              <w:lang w:val="en-US"/>
                            </w:rPr>
                            <m:t xml:space="preserve"> </m:t>
                          </m:r>
                          <m:func>
                            <m:funcPr>
                              <m:ctrlPr>
                                <w:rPr>
                                  <w:rFonts w:ascii="Cambria Math" w:hAnsi="Cambria Math"/>
                                  <w:i/>
                                  <w:sz w:val="22"/>
                                  <w:lang w:val="en-US"/>
                                </w:rPr>
                              </m:ctrlPr>
                            </m:funcPr>
                            <m:fName>
                              <m:r>
                                <m:rPr>
                                  <m:sty m:val="p"/>
                                </m:rPr>
                                <w:rPr>
                                  <w:rFonts w:ascii="Cambria Math" w:hAnsi="Cambria Math"/>
                                  <w:sz w:val="22"/>
                                  <w:lang w:val="en-US"/>
                                </w:rPr>
                                <m:t>ln</m:t>
                              </m:r>
                            </m:fName>
                            <m:e>
                              <m:r>
                                <w:rPr>
                                  <w:rFonts w:ascii="Cambria Math" w:hAnsi="Cambria Math"/>
                                  <w:sz w:val="22"/>
                                  <w:lang w:val="en-US"/>
                                </w:rPr>
                                <m:t>K</m:t>
                              </m:r>
                            </m:e>
                          </m:func>
                        </m:sup>
                      </m:sSup>
                      <m:sSub>
                        <m:sSubPr>
                          <m:ctrlPr>
                            <w:rPr>
                              <w:rFonts w:ascii="Cambria Math" w:hAnsi="Cambria Math"/>
                              <w:i/>
                              <w:sz w:val="22"/>
                              <w:lang w:val="en-US"/>
                            </w:rPr>
                          </m:ctrlPr>
                        </m:sSubPr>
                        <m:e>
                          <m:r>
                            <w:rPr>
                              <w:rFonts w:ascii="Cambria Math" w:hAnsi="Cambria Math"/>
                              <w:sz w:val="22"/>
                              <w:lang w:val="en-US"/>
                            </w:rPr>
                            <m:t>f</m:t>
                          </m:r>
                        </m:e>
                        <m:sub>
                          <m:r>
                            <w:rPr>
                              <w:rFonts w:ascii="Cambria Math" w:hAnsi="Cambria Math"/>
                              <w:sz w:val="22"/>
                              <w:lang w:val="en-US"/>
                            </w:rPr>
                            <m:t>j</m:t>
                          </m:r>
                        </m:sub>
                      </m:sSub>
                      <m:d>
                        <m:dPr>
                          <m:ctrlPr>
                            <w:rPr>
                              <w:rFonts w:ascii="Cambria Math" w:hAnsi="Cambria Math"/>
                              <w:i/>
                              <w:sz w:val="22"/>
                              <w:lang w:val="en-US"/>
                            </w:rPr>
                          </m:ctrlPr>
                        </m:dPr>
                        <m:e>
                          <m:r>
                            <m:rPr>
                              <m:sty m:val="p"/>
                            </m:rPr>
                            <w:rPr>
                              <w:rFonts w:ascii="Cambria Math" w:hAnsi="Cambria Math" w:cs="Narkisim"/>
                              <w:sz w:val="22"/>
                              <w:lang w:val="en-US"/>
                            </w:rPr>
                            <m:t>S(0)</m:t>
                          </m:r>
                          <m:r>
                            <m:rPr>
                              <m:sty m:val="p"/>
                            </m:rPr>
                            <w:rPr>
                              <w:rFonts w:ascii="Cambria Math" w:hAnsi="Cambria Math" w:cs="Narkisim" w:hint="cs"/>
                              <w:sz w:val="22"/>
                              <w:lang w:val="en-US"/>
                            </w:rPr>
                            <m:t>,</m:t>
                          </m:r>
                          <m:r>
                            <w:rPr>
                              <w:rFonts w:ascii="Cambria Math" w:hAnsi="Cambria Math" w:cs="Narkisim" w:hint="cs"/>
                              <w:sz w:val="22"/>
                              <w:lang w:val="en-US"/>
                            </w:rPr>
                            <m:t>v</m:t>
                          </m:r>
                          <m:r>
                            <w:rPr>
                              <w:rFonts w:ascii="Cambria Math" w:hAnsi="Cambria Math" w:cs="Narkisim"/>
                              <w:sz w:val="22"/>
                              <w:lang w:val="en-US"/>
                            </w:rPr>
                            <m:t>(0)</m:t>
                          </m:r>
                          <m:r>
                            <m:rPr>
                              <m:sty m:val="p"/>
                            </m:rPr>
                            <w:rPr>
                              <w:rFonts w:ascii="Cambria Math" w:hAnsi="Cambria Math" w:cs="Narkisim" w:hint="cs"/>
                              <w:sz w:val="22"/>
                              <w:lang w:val="en-US"/>
                            </w:rPr>
                            <m:t>, t,T</m:t>
                          </m:r>
                          <m:r>
                            <m:rPr>
                              <m:sty m:val="p"/>
                            </m:rPr>
                            <w:rPr>
                              <w:rFonts w:ascii="Cambria Math" w:hAnsi="Cambria Math" w:cs="Narkisim"/>
                              <w:sz w:val="22"/>
                              <w:lang w:val="en-US"/>
                            </w:rPr>
                            <m:t>,u</m:t>
                          </m:r>
                          <m:ctrlPr>
                            <w:rPr>
                              <w:rFonts w:ascii="Cambria Math" w:hAnsi="Cambria Math" w:cs="Narkisim"/>
                              <w:sz w:val="22"/>
                              <w:lang w:val="en-US"/>
                            </w:rPr>
                          </m:ctrlPr>
                        </m:e>
                      </m:d>
                      <m:ctrlPr>
                        <w:rPr>
                          <w:rFonts w:ascii="Cambria Math" w:hAnsi="Cambria Math"/>
                          <w:i/>
                          <w:sz w:val="22"/>
                          <w:lang w:val="en-US"/>
                        </w:rPr>
                      </m:ctrlPr>
                    </m:num>
                    <m:den>
                      <m:r>
                        <m:rPr>
                          <m:sty m:val="p"/>
                        </m:rPr>
                        <w:rPr>
                          <w:rFonts w:ascii="Cambria Math" w:hAnsi="Cambria Math" w:cs="Narkisim"/>
                          <w:sz w:val="22"/>
                          <w:lang w:val="en-US"/>
                        </w:rPr>
                        <m:t>iu</m:t>
                      </m:r>
                    </m:den>
                  </m:f>
                </m:e>
              </m:d>
            </m:e>
          </m:nary>
          <m:r>
            <w:rPr>
              <w:rFonts w:ascii="Cambria Math" w:hAnsi="Cambria Math"/>
              <w:sz w:val="22"/>
              <w:lang w:val="en-US"/>
            </w:rPr>
            <m:t xml:space="preserve">du,   j=1,2 , </m:t>
          </m:r>
        </m:oMath>
      </m:oMathPara>
    </w:p>
    <w:p w14:paraId="310FC37F" w14:textId="5AFB09E6" w:rsidR="005850D8" w:rsidRDefault="005850D8" w:rsidP="00146DA1">
      <w:pPr>
        <w:spacing w:after="120"/>
        <w:jc w:val="both"/>
        <w:rPr>
          <w:sz w:val="22"/>
          <w:lang w:val="en-US"/>
        </w:rPr>
      </w:pPr>
      <w:r>
        <w:rPr>
          <w:sz w:val="22"/>
          <w:lang w:val="en-US"/>
        </w:rPr>
        <w:t xml:space="preserve">where </w:t>
      </w:r>
      <m:oMath>
        <m:r>
          <w:rPr>
            <w:rFonts w:ascii="Cambria Math" w:hAnsi="Cambria Math"/>
            <w:sz w:val="22"/>
            <w:lang w:val="en-US"/>
          </w:rPr>
          <m:t>i</m:t>
        </m:r>
      </m:oMath>
      <w:r>
        <w:rPr>
          <w:sz w:val="22"/>
          <w:lang w:val="en-US"/>
        </w:rPr>
        <w:t xml:space="preserve"> is the imaginary unit and </w:t>
      </w:r>
      <m:oMath>
        <m:sSub>
          <m:sSubPr>
            <m:ctrlPr>
              <w:rPr>
                <w:rFonts w:ascii="Cambria Math" w:hAnsi="Cambria Math"/>
                <w:i/>
                <w:sz w:val="22"/>
                <w:lang w:val="en-US"/>
              </w:rPr>
            </m:ctrlPr>
          </m:sSubPr>
          <m:e>
            <m:r>
              <w:rPr>
                <w:rFonts w:ascii="Cambria Math" w:hAnsi="Cambria Math"/>
                <w:sz w:val="22"/>
                <w:lang w:val="en-US"/>
              </w:rPr>
              <m:t>f</m:t>
            </m:r>
          </m:e>
          <m:sub>
            <m:r>
              <w:rPr>
                <w:rFonts w:ascii="Cambria Math" w:hAnsi="Cambria Math"/>
                <w:sz w:val="22"/>
                <w:lang w:val="en-US"/>
              </w:rPr>
              <m:t>j</m:t>
            </m:r>
          </m:sub>
        </m:sSub>
        <m:d>
          <m:dPr>
            <m:ctrlPr>
              <w:rPr>
                <w:rFonts w:ascii="Cambria Math" w:hAnsi="Cambria Math"/>
                <w:i/>
                <w:sz w:val="22"/>
                <w:lang w:val="en-US"/>
              </w:rPr>
            </m:ctrlPr>
          </m:dPr>
          <m:e>
            <m:sSub>
              <m:sSubPr>
                <m:ctrlPr>
                  <w:rPr>
                    <w:rFonts w:ascii="Cambria Math" w:hAnsi="Cambria Math" w:cs="Narkisim" w:hint="cs"/>
                    <w:sz w:val="22"/>
                    <w:lang w:val="en-US"/>
                  </w:rPr>
                </m:ctrlPr>
              </m:sSubPr>
              <m:e>
                <m:r>
                  <m:rPr>
                    <m:sty m:val="p"/>
                  </m:rPr>
                  <w:rPr>
                    <w:rFonts w:ascii="Cambria Math" w:hAnsi="Cambria Math" w:cs="Narkisim" w:hint="cs"/>
                    <w:sz w:val="22"/>
                    <w:lang w:val="en-US"/>
                  </w:rPr>
                  <m:t>S</m:t>
                </m:r>
              </m:e>
              <m:sub>
                <m:r>
                  <m:rPr>
                    <m:sty m:val="p"/>
                  </m:rPr>
                  <w:rPr>
                    <w:rFonts w:ascii="Cambria Math" w:hAnsi="Cambria Math" w:cs="Narkisim" w:hint="cs"/>
                    <w:sz w:val="22"/>
                    <w:lang w:val="en-US"/>
                  </w:rPr>
                  <m:t>0</m:t>
                </m:r>
              </m:sub>
            </m:sSub>
            <m:r>
              <m:rPr>
                <m:sty m:val="p"/>
              </m:rPr>
              <w:rPr>
                <w:rFonts w:ascii="Cambria Math" w:hAnsi="Cambria Math" w:cs="Narkisim" w:hint="cs"/>
                <w:sz w:val="22"/>
                <w:lang w:val="en-US"/>
              </w:rPr>
              <m:t>,K,</m:t>
            </m:r>
            <m:r>
              <w:rPr>
                <w:rFonts w:ascii="Cambria Math" w:hAnsi="Cambria Math" w:cs="Narkisim" w:hint="cs"/>
                <w:sz w:val="22"/>
                <w:lang w:val="en-US"/>
              </w:rPr>
              <m:t>v</m:t>
            </m:r>
            <m:r>
              <w:rPr>
                <w:rFonts w:ascii="Cambria Math" w:hAnsi="Cambria Math" w:cs="Narkisim"/>
                <w:sz w:val="22"/>
                <w:lang w:val="en-US"/>
              </w:rPr>
              <m:t>(t)</m:t>
            </m:r>
            <m:r>
              <m:rPr>
                <m:sty m:val="p"/>
              </m:rPr>
              <w:rPr>
                <w:rFonts w:ascii="Cambria Math" w:hAnsi="Cambria Math" w:cs="Narkisim" w:hint="cs"/>
                <w:sz w:val="22"/>
                <w:lang w:val="en-US"/>
              </w:rPr>
              <m:t>, t,T</m:t>
            </m:r>
            <m:r>
              <m:rPr>
                <m:sty m:val="p"/>
              </m:rPr>
              <w:rPr>
                <w:rFonts w:ascii="Cambria Math" w:hAnsi="Cambria Math" w:cs="Narkisim"/>
                <w:sz w:val="22"/>
                <w:lang w:val="en-US"/>
              </w:rPr>
              <m:t>,u</m:t>
            </m:r>
            <m:ctrlPr>
              <w:rPr>
                <w:rFonts w:ascii="Cambria Math" w:hAnsi="Cambria Math" w:cs="Narkisim"/>
                <w:sz w:val="22"/>
                <w:lang w:val="en-US"/>
              </w:rPr>
            </m:ctrlPr>
          </m:e>
        </m:d>
      </m:oMath>
      <w:r>
        <w:rPr>
          <w:sz w:val="22"/>
          <w:lang w:val="en-US"/>
        </w:rPr>
        <w:t xml:space="preserve"> is the characteristic function of the </w:t>
      </w:r>
      <w:r w:rsidR="007F7C25">
        <w:rPr>
          <w:sz w:val="22"/>
          <w:lang w:val="en-US"/>
        </w:rPr>
        <w:t>logarithm of the underlying price process and is of the form</w:t>
      </w:r>
    </w:p>
    <w:p w14:paraId="045E6A7F" w14:textId="14BBBBDE" w:rsidR="007F7C25" w:rsidRPr="00242EEE" w:rsidRDefault="00000000" w:rsidP="00146DA1">
      <w:pPr>
        <w:spacing w:after="120"/>
        <w:jc w:val="both"/>
        <w:rPr>
          <w:sz w:val="22"/>
          <w:lang w:val="en-US"/>
        </w:rPr>
      </w:pPr>
      <m:oMathPara>
        <m:oMath>
          <m:sSub>
            <m:sSubPr>
              <m:ctrlPr>
                <w:rPr>
                  <w:rFonts w:ascii="Cambria Math" w:hAnsi="Cambria Math"/>
                  <w:i/>
                  <w:sz w:val="22"/>
                  <w:lang w:val="en-US"/>
                </w:rPr>
              </m:ctrlPr>
            </m:sSubPr>
            <m:e>
              <m:r>
                <w:rPr>
                  <w:rFonts w:ascii="Cambria Math" w:hAnsi="Cambria Math"/>
                  <w:sz w:val="22"/>
                  <w:lang w:val="en-US"/>
                </w:rPr>
                <m:t>f</m:t>
              </m:r>
            </m:e>
            <m:sub>
              <m:r>
                <w:rPr>
                  <w:rFonts w:ascii="Cambria Math" w:hAnsi="Cambria Math"/>
                  <w:sz w:val="22"/>
                  <w:lang w:val="en-US"/>
                </w:rPr>
                <m:t>j</m:t>
              </m:r>
            </m:sub>
          </m:sSub>
          <m:d>
            <m:dPr>
              <m:ctrlPr>
                <w:rPr>
                  <w:rFonts w:ascii="Cambria Math" w:hAnsi="Cambria Math"/>
                  <w:i/>
                  <w:sz w:val="22"/>
                  <w:lang w:val="en-US"/>
                </w:rPr>
              </m:ctrlPr>
            </m:dPr>
            <m:e>
              <m:sSub>
                <m:sSubPr>
                  <m:ctrlPr>
                    <w:rPr>
                      <w:rFonts w:ascii="Cambria Math" w:hAnsi="Cambria Math" w:cs="Narkisim" w:hint="cs"/>
                      <w:sz w:val="22"/>
                      <w:lang w:val="en-US"/>
                    </w:rPr>
                  </m:ctrlPr>
                </m:sSubPr>
                <m:e>
                  <m:r>
                    <m:rPr>
                      <m:sty m:val="p"/>
                    </m:rPr>
                    <w:rPr>
                      <w:rFonts w:ascii="Cambria Math" w:hAnsi="Cambria Math" w:cs="Narkisim" w:hint="cs"/>
                      <w:sz w:val="22"/>
                      <w:lang w:val="en-US"/>
                    </w:rPr>
                    <m:t>S</m:t>
                  </m:r>
                </m:e>
                <m:sub>
                  <m:r>
                    <m:rPr>
                      <m:sty m:val="p"/>
                    </m:rPr>
                    <w:rPr>
                      <w:rFonts w:ascii="Cambria Math" w:hAnsi="Cambria Math" w:cs="Narkisim" w:hint="cs"/>
                      <w:sz w:val="22"/>
                      <w:lang w:val="en-US"/>
                    </w:rPr>
                    <m:t>0</m:t>
                  </m:r>
                </m:sub>
              </m:sSub>
              <m:r>
                <m:rPr>
                  <m:sty m:val="p"/>
                </m:rPr>
                <w:rPr>
                  <w:rFonts w:ascii="Cambria Math" w:hAnsi="Cambria Math" w:cs="Narkisim" w:hint="cs"/>
                  <w:sz w:val="22"/>
                  <w:lang w:val="en-US"/>
                </w:rPr>
                <m:t>,</m:t>
              </m:r>
              <m:r>
                <w:rPr>
                  <w:rFonts w:ascii="Cambria Math" w:hAnsi="Cambria Math" w:cs="Narkisim" w:hint="cs"/>
                  <w:sz w:val="22"/>
                  <w:lang w:val="en-US"/>
                </w:rPr>
                <m:t>v</m:t>
              </m:r>
              <m:r>
                <w:rPr>
                  <w:rFonts w:ascii="Cambria Math" w:hAnsi="Cambria Math" w:cs="Narkisim"/>
                  <w:sz w:val="22"/>
                  <w:lang w:val="en-US"/>
                </w:rPr>
                <m:t>(0)</m:t>
              </m:r>
              <m:r>
                <m:rPr>
                  <m:sty m:val="p"/>
                </m:rPr>
                <w:rPr>
                  <w:rFonts w:ascii="Cambria Math" w:hAnsi="Cambria Math" w:cs="Narkisim" w:hint="cs"/>
                  <w:sz w:val="22"/>
                  <w:lang w:val="en-US"/>
                </w:rPr>
                <m:t>, t</m:t>
              </m:r>
              <m:r>
                <m:rPr>
                  <m:sty m:val="p"/>
                </m:rPr>
                <w:rPr>
                  <w:rFonts w:ascii="Cambria Math" w:hAnsi="Cambria Math" w:cs="Narkisim"/>
                  <w:sz w:val="22"/>
                  <w:lang w:val="en-US"/>
                </w:rPr>
                <m:t>,</m:t>
              </m:r>
              <m:r>
                <m:rPr>
                  <m:sty m:val="p"/>
                </m:rPr>
                <w:rPr>
                  <w:rFonts w:ascii="Cambria Math" w:hAnsi="Cambria Math" w:cs="Narkisim" w:hint="cs"/>
                  <w:sz w:val="22"/>
                  <w:lang w:val="en-US"/>
                </w:rPr>
                <m:t>T</m:t>
              </m:r>
              <m:r>
                <m:rPr>
                  <m:sty m:val="p"/>
                </m:rPr>
                <w:rPr>
                  <w:rFonts w:ascii="Cambria Math" w:hAnsi="Cambria Math" w:cs="Narkisim"/>
                  <w:sz w:val="22"/>
                  <w:lang w:val="en-US"/>
                </w:rPr>
                <m:t>;ϕ</m:t>
              </m:r>
              <m:ctrlPr>
                <w:rPr>
                  <w:rFonts w:ascii="Cambria Math" w:hAnsi="Cambria Math" w:cs="Narkisim"/>
                  <w:sz w:val="22"/>
                  <w:lang w:val="en-US"/>
                </w:rPr>
              </m:ctrlPr>
            </m:e>
          </m:d>
          <m:r>
            <w:rPr>
              <w:rFonts w:ascii="Cambria Math" w:hAnsi="Cambria Math"/>
              <w:sz w:val="22"/>
              <w:lang w:val="en-US"/>
            </w:rPr>
            <m:t>=</m:t>
          </m:r>
          <m:sSup>
            <m:sSupPr>
              <m:ctrlPr>
                <w:rPr>
                  <w:rFonts w:ascii="Cambria Math" w:hAnsi="Cambria Math"/>
                  <w:i/>
                  <w:sz w:val="22"/>
                  <w:lang w:val="en-US"/>
                </w:rPr>
              </m:ctrlPr>
            </m:sSupPr>
            <m:e>
              <m:r>
                <w:rPr>
                  <w:rFonts w:ascii="Cambria Math" w:hAnsi="Cambria Math"/>
                  <w:sz w:val="22"/>
                  <w:lang w:val="en-US"/>
                </w:rPr>
                <m:t>e</m:t>
              </m:r>
            </m:e>
            <m:sup>
              <m:sSub>
                <m:sSubPr>
                  <m:ctrlPr>
                    <w:rPr>
                      <w:rFonts w:ascii="Cambria Math" w:hAnsi="Cambria Math"/>
                      <w:i/>
                      <w:sz w:val="22"/>
                      <w:lang w:val="en-US"/>
                    </w:rPr>
                  </m:ctrlPr>
                </m:sSubPr>
                <m:e>
                  <m:r>
                    <w:rPr>
                      <w:rFonts w:ascii="Cambria Math" w:hAnsi="Cambria Math"/>
                      <w:sz w:val="22"/>
                      <w:lang w:val="en-US"/>
                    </w:rPr>
                    <m:t>C</m:t>
                  </m:r>
                </m:e>
                <m:sub>
                  <m:r>
                    <w:rPr>
                      <w:rFonts w:ascii="Cambria Math" w:hAnsi="Cambria Math"/>
                      <w:sz w:val="22"/>
                      <w:lang w:val="en-US"/>
                    </w:rPr>
                    <m:t>j</m:t>
                  </m:r>
                </m:sub>
              </m:sSub>
              <m:d>
                <m:dPr>
                  <m:ctrlPr>
                    <w:rPr>
                      <w:rFonts w:ascii="Cambria Math" w:hAnsi="Cambria Math"/>
                      <w:i/>
                      <w:sz w:val="22"/>
                      <w:lang w:val="en-US"/>
                    </w:rPr>
                  </m:ctrlPr>
                </m:dPr>
                <m:e>
                  <m:r>
                    <w:rPr>
                      <w:rFonts w:ascii="Cambria Math" w:hAnsi="Cambria Math"/>
                      <w:sz w:val="22"/>
                      <w:lang w:val="en-US"/>
                    </w:rPr>
                    <m:t>T-t;ϕ</m:t>
                  </m:r>
                </m:e>
              </m:d>
              <m:r>
                <w:rPr>
                  <w:rFonts w:ascii="Cambria Math" w:hAnsi="Cambria Math"/>
                  <w:sz w:val="22"/>
                  <w:lang w:val="en-US"/>
                </w:rPr>
                <m:t>+</m:t>
              </m:r>
              <m:sSub>
                <m:sSubPr>
                  <m:ctrlPr>
                    <w:rPr>
                      <w:rFonts w:ascii="Cambria Math" w:hAnsi="Cambria Math"/>
                      <w:i/>
                      <w:sz w:val="22"/>
                      <w:lang w:val="en-US"/>
                    </w:rPr>
                  </m:ctrlPr>
                </m:sSubPr>
                <m:e>
                  <m:r>
                    <w:rPr>
                      <w:rFonts w:ascii="Cambria Math" w:hAnsi="Cambria Math"/>
                      <w:sz w:val="22"/>
                      <w:lang w:val="en-US"/>
                    </w:rPr>
                    <m:t>D</m:t>
                  </m:r>
                </m:e>
                <m:sub>
                  <m:r>
                    <w:rPr>
                      <w:rFonts w:ascii="Cambria Math" w:hAnsi="Cambria Math"/>
                      <w:sz w:val="22"/>
                      <w:lang w:val="en-US"/>
                    </w:rPr>
                    <m:t>j</m:t>
                  </m:r>
                </m:sub>
              </m:sSub>
              <m:d>
                <m:dPr>
                  <m:ctrlPr>
                    <w:rPr>
                      <w:rFonts w:ascii="Cambria Math" w:hAnsi="Cambria Math"/>
                      <w:i/>
                      <w:sz w:val="22"/>
                      <w:lang w:val="en-US"/>
                    </w:rPr>
                  </m:ctrlPr>
                </m:dPr>
                <m:e>
                  <m:r>
                    <w:rPr>
                      <w:rFonts w:ascii="Cambria Math" w:hAnsi="Cambria Math"/>
                      <w:sz w:val="22"/>
                      <w:lang w:val="en-US"/>
                    </w:rPr>
                    <m:t>T-t;ϕ</m:t>
                  </m:r>
                </m:e>
              </m:d>
              <m:r>
                <w:rPr>
                  <w:rFonts w:ascii="Cambria Math" w:hAnsi="Cambria Math" w:cs="Narkisim" w:hint="cs"/>
                  <w:sz w:val="22"/>
                  <w:lang w:val="en-US"/>
                </w:rPr>
                <m:t>v</m:t>
              </m:r>
              <m:r>
                <w:rPr>
                  <w:rFonts w:ascii="Cambria Math" w:hAnsi="Cambria Math" w:cs="Narkisim"/>
                  <w:sz w:val="22"/>
                  <w:lang w:val="en-US"/>
                </w:rPr>
                <m:t>(0)</m:t>
              </m:r>
              <m:r>
                <w:rPr>
                  <w:rFonts w:ascii="Cambria Math" w:hAnsi="Cambria Math"/>
                  <w:sz w:val="22"/>
                  <w:lang w:val="en-US"/>
                </w:rPr>
                <m:t>+iϕS(0)</m:t>
              </m:r>
            </m:sup>
          </m:sSup>
          <m:r>
            <w:rPr>
              <w:rFonts w:ascii="Cambria Math" w:hAnsi="Cambria Math"/>
              <w:sz w:val="22"/>
              <w:lang w:val="en-US"/>
            </w:rPr>
            <m:t xml:space="preserve">,   j=1,2 . </m:t>
          </m:r>
        </m:oMath>
      </m:oMathPara>
    </w:p>
    <w:p w14:paraId="50022A94" w14:textId="787914B7" w:rsidR="00242EEE" w:rsidRDefault="00975072" w:rsidP="00146DA1">
      <w:pPr>
        <w:spacing w:after="120"/>
        <w:jc w:val="both"/>
        <w:rPr>
          <w:sz w:val="22"/>
          <w:lang w:val="en-US"/>
        </w:rPr>
      </w:pPr>
      <w:proofErr w:type="gramStart"/>
      <w:r>
        <w:rPr>
          <w:sz w:val="22"/>
          <w:lang w:val="en-US"/>
        </w:rPr>
        <w:t>where</w:t>
      </w:r>
      <w:proofErr w:type="gramEnd"/>
    </w:p>
    <w:p w14:paraId="7A75F0DC" w14:textId="20F17A86" w:rsidR="00242EEE" w:rsidRPr="00E34A1D" w:rsidRDefault="00000000" w:rsidP="00146DA1">
      <w:pPr>
        <w:spacing w:after="120"/>
        <w:jc w:val="both"/>
        <w:rPr>
          <w:sz w:val="22"/>
          <w:lang w:val="en-US"/>
        </w:rPr>
      </w:pPr>
      <m:oMathPara>
        <m:oMathParaPr>
          <m:jc m:val="left"/>
        </m:oMathParaPr>
        <m:oMath>
          <m:sSub>
            <m:sSubPr>
              <m:ctrlPr>
                <w:rPr>
                  <w:rFonts w:ascii="Cambria Math" w:hAnsi="Cambria Math"/>
                  <w:i/>
                  <w:sz w:val="22"/>
                  <w:lang w:val="en-US"/>
                </w:rPr>
              </m:ctrlPr>
            </m:sSubPr>
            <m:e>
              <m:r>
                <w:rPr>
                  <w:rFonts w:ascii="Cambria Math" w:hAnsi="Cambria Math"/>
                  <w:sz w:val="22"/>
                  <w:lang w:val="en-US"/>
                </w:rPr>
                <m:t>C</m:t>
              </m:r>
            </m:e>
            <m:sub>
              <m:r>
                <w:rPr>
                  <w:rFonts w:ascii="Cambria Math" w:hAnsi="Cambria Math"/>
                  <w:sz w:val="22"/>
                  <w:lang w:val="en-US"/>
                </w:rPr>
                <m:t>j</m:t>
              </m:r>
            </m:sub>
          </m:sSub>
          <m:d>
            <m:dPr>
              <m:ctrlPr>
                <w:rPr>
                  <w:rFonts w:ascii="Cambria Math" w:hAnsi="Cambria Math"/>
                  <w:i/>
                  <w:sz w:val="22"/>
                  <w:lang w:val="en-US"/>
                </w:rPr>
              </m:ctrlPr>
            </m:dPr>
            <m:e>
              <m:r>
                <w:rPr>
                  <w:rFonts w:ascii="Cambria Math" w:hAnsi="Cambria Math"/>
                  <w:sz w:val="22"/>
                  <w:lang w:val="en-US"/>
                </w:rPr>
                <m:t>T-t;ϕ</m:t>
              </m:r>
            </m:e>
          </m:d>
          <m:r>
            <m:rPr>
              <m:aln/>
            </m:rPr>
            <w:rPr>
              <w:rFonts w:ascii="Cambria Math" w:hAnsi="Cambria Math"/>
              <w:sz w:val="22"/>
              <w:lang w:val="en-US"/>
            </w:rPr>
            <m:t>=</m:t>
          </m:r>
          <m:d>
            <m:dPr>
              <m:ctrlPr>
                <w:rPr>
                  <w:rFonts w:ascii="Cambria Math" w:hAnsi="Cambria Math"/>
                  <w:i/>
                  <w:sz w:val="22"/>
                  <w:lang w:val="en-US"/>
                </w:rPr>
              </m:ctrlPr>
            </m:dPr>
            <m:e>
              <m:r>
                <w:rPr>
                  <w:rFonts w:ascii="Cambria Math" w:hAnsi="Cambria Math"/>
                  <w:sz w:val="22"/>
                  <w:lang w:val="en-US"/>
                </w:rPr>
                <m:t>r-q</m:t>
              </m:r>
            </m:e>
          </m:d>
          <m:r>
            <w:rPr>
              <w:rFonts w:ascii="Cambria Math" w:hAnsi="Cambria Math"/>
              <w:sz w:val="22"/>
              <w:lang w:val="en-US"/>
            </w:rPr>
            <m:t>ϕi</m:t>
          </m:r>
          <m:d>
            <m:dPr>
              <m:ctrlPr>
                <w:rPr>
                  <w:rFonts w:ascii="Cambria Math" w:hAnsi="Cambria Math"/>
                  <w:i/>
                  <w:sz w:val="22"/>
                  <w:lang w:val="en-US"/>
                </w:rPr>
              </m:ctrlPr>
            </m:dPr>
            <m:e>
              <m:r>
                <w:rPr>
                  <w:rFonts w:ascii="Cambria Math" w:hAnsi="Cambria Math"/>
                  <w:sz w:val="22"/>
                  <w:lang w:val="en-US"/>
                </w:rPr>
                <m:t>T-t</m:t>
              </m:r>
            </m:e>
          </m:d>
          <m:r>
            <w:rPr>
              <w:rFonts w:ascii="Cambria Math" w:hAnsi="Cambria Math"/>
              <w:sz w:val="22"/>
              <w:lang w:val="en-US"/>
            </w:rPr>
            <m:t>+</m:t>
          </m:r>
          <m:f>
            <m:fPr>
              <m:ctrlPr>
                <w:rPr>
                  <w:rFonts w:ascii="Cambria Math" w:hAnsi="Cambria Math"/>
                  <w:i/>
                  <w:sz w:val="22"/>
                  <w:lang w:val="en-US"/>
                </w:rPr>
              </m:ctrlPr>
            </m:fPr>
            <m:num>
              <m:r>
                <w:rPr>
                  <w:rFonts w:ascii="Cambria Math" w:hAnsi="Cambria Math"/>
                  <w:sz w:val="22"/>
                  <w:lang w:val="en-US"/>
                </w:rPr>
                <m:t>κθ</m:t>
              </m:r>
            </m:num>
            <m:den>
              <m:sSup>
                <m:sSupPr>
                  <m:ctrlPr>
                    <w:rPr>
                      <w:rFonts w:ascii="Cambria Math" w:hAnsi="Cambria Math"/>
                      <w:i/>
                      <w:sz w:val="22"/>
                      <w:lang w:val="en-US"/>
                    </w:rPr>
                  </m:ctrlPr>
                </m:sSupPr>
                <m:e>
                  <m:r>
                    <w:rPr>
                      <w:rFonts w:ascii="Cambria Math" w:hAnsi="Cambria Math"/>
                      <w:sz w:val="22"/>
                      <w:lang w:val="en-US"/>
                    </w:rPr>
                    <m:t>σ</m:t>
                  </m:r>
                </m:e>
                <m:sup>
                  <m:r>
                    <w:rPr>
                      <w:rFonts w:ascii="Cambria Math" w:hAnsi="Cambria Math"/>
                      <w:sz w:val="22"/>
                      <w:lang w:val="en-US"/>
                    </w:rPr>
                    <m:t>2</m:t>
                  </m:r>
                </m:sup>
              </m:sSup>
            </m:den>
          </m:f>
          <m:d>
            <m:dPr>
              <m:begChr m:val="{"/>
              <m:endChr m:val="}"/>
              <m:ctrlPr>
                <w:rPr>
                  <w:rFonts w:ascii="Cambria Math" w:hAnsi="Cambria Math"/>
                  <w:i/>
                  <w:sz w:val="22"/>
                  <w:lang w:val="en-US"/>
                </w:rPr>
              </m:ctrlPr>
            </m:dPr>
            <m:e>
              <m:d>
                <m:dPr>
                  <m:ctrlPr>
                    <w:rPr>
                      <w:rFonts w:ascii="Cambria Math" w:hAnsi="Cambria Math"/>
                      <w:i/>
                      <w:sz w:val="22"/>
                      <w:lang w:val="en-US"/>
                    </w:rPr>
                  </m:ctrlPr>
                </m:dPr>
                <m:e>
                  <m:sSub>
                    <m:sSubPr>
                      <m:ctrlPr>
                        <w:rPr>
                          <w:rFonts w:ascii="Cambria Math" w:hAnsi="Cambria Math"/>
                          <w:i/>
                          <w:sz w:val="22"/>
                          <w:lang w:val="en-US"/>
                        </w:rPr>
                      </m:ctrlPr>
                    </m:sSubPr>
                    <m:e>
                      <m:r>
                        <w:rPr>
                          <w:rFonts w:ascii="Cambria Math" w:hAnsi="Cambria Math"/>
                          <w:sz w:val="22"/>
                          <w:lang w:val="en-US"/>
                        </w:rPr>
                        <m:t>b</m:t>
                      </m:r>
                    </m:e>
                    <m:sub>
                      <m:r>
                        <w:rPr>
                          <w:rFonts w:ascii="Cambria Math" w:hAnsi="Cambria Math"/>
                          <w:sz w:val="22"/>
                          <w:lang w:val="en-US"/>
                        </w:rPr>
                        <m:t>j</m:t>
                      </m:r>
                    </m:sub>
                  </m:sSub>
                  <m:r>
                    <w:rPr>
                      <w:rFonts w:ascii="Cambria Math" w:hAnsi="Cambria Math"/>
                      <w:sz w:val="22"/>
                      <w:lang w:val="en-US"/>
                    </w:rPr>
                    <m:t>-ρσϕi+d</m:t>
                  </m:r>
                </m:e>
              </m:d>
              <m:d>
                <m:dPr>
                  <m:ctrlPr>
                    <w:rPr>
                      <w:rFonts w:ascii="Cambria Math" w:hAnsi="Cambria Math"/>
                      <w:i/>
                      <w:sz w:val="22"/>
                      <w:lang w:val="en-US"/>
                    </w:rPr>
                  </m:ctrlPr>
                </m:dPr>
                <m:e>
                  <m:r>
                    <w:rPr>
                      <w:rFonts w:ascii="Cambria Math" w:hAnsi="Cambria Math"/>
                      <w:sz w:val="22"/>
                      <w:lang w:val="en-US"/>
                    </w:rPr>
                    <m:t>T-t</m:t>
                  </m:r>
                </m:e>
              </m:d>
              <m:r>
                <w:rPr>
                  <w:rFonts w:ascii="Cambria Math" w:hAnsi="Cambria Math"/>
                  <w:sz w:val="22"/>
                  <w:lang w:val="en-US"/>
                </w:rPr>
                <m:t>-2</m:t>
              </m:r>
              <m:func>
                <m:funcPr>
                  <m:ctrlPr>
                    <w:rPr>
                      <w:rFonts w:ascii="Cambria Math" w:hAnsi="Cambria Math"/>
                      <w:i/>
                      <w:sz w:val="22"/>
                      <w:lang w:val="en-US"/>
                    </w:rPr>
                  </m:ctrlPr>
                </m:funcPr>
                <m:fName>
                  <m:r>
                    <m:rPr>
                      <m:sty m:val="p"/>
                    </m:rPr>
                    <w:rPr>
                      <w:rFonts w:ascii="Cambria Math" w:hAnsi="Cambria Math"/>
                      <w:sz w:val="22"/>
                      <w:lang w:val="en-US"/>
                    </w:rPr>
                    <m:t>ln</m:t>
                  </m:r>
                </m:fName>
                <m:e>
                  <m:d>
                    <m:dPr>
                      <m:begChr m:val="["/>
                      <m:endChr m:val="]"/>
                      <m:ctrlPr>
                        <w:rPr>
                          <w:rFonts w:ascii="Cambria Math" w:hAnsi="Cambria Math"/>
                          <w:i/>
                          <w:sz w:val="22"/>
                          <w:lang w:val="en-US"/>
                        </w:rPr>
                      </m:ctrlPr>
                    </m:dPr>
                    <m:e>
                      <m:f>
                        <m:fPr>
                          <m:ctrlPr>
                            <w:rPr>
                              <w:rFonts w:ascii="Cambria Math" w:hAnsi="Cambria Math"/>
                              <w:i/>
                              <w:sz w:val="22"/>
                              <w:lang w:val="en-US"/>
                            </w:rPr>
                          </m:ctrlPr>
                        </m:fPr>
                        <m:num>
                          <m:r>
                            <w:rPr>
                              <w:rFonts w:ascii="Cambria Math" w:hAnsi="Cambria Math"/>
                              <w:sz w:val="22"/>
                              <w:lang w:val="en-US"/>
                            </w:rPr>
                            <m:t>1-g</m:t>
                          </m:r>
                          <m:sSup>
                            <m:sSupPr>
                              <m:ctrlPr>
                                <w:rPr>
                                  <w:rFonts w:ascii="Cambria Math" w:hAnsi="Cambria Math"/>
                                  <w:i/>
                                  <w:sz w:val="22"/>
                                  <w:lang w:val="en-US"/>
                                </w:rPr>
                              </m:ctrlPr>
                            </m:sSupPr>
                            <m:e>
                              <m:r>
                                <w:rPr>
                                  <w:rFonts w:ascii="Cambria Math" w:hAnsi="Cambria Math"/>
                                  <w:sz w:val="22"/>
                                  <w:lang w:val="en-US"/>
                                </w:rPr>
                                <m:t>e</m:t>
                              </m:r>
                            </m:e>
                            <m:sup>
                              <m:r>
                                <w:rPr>
                                  <w:rFonts w:ascii="Cambria Math" w:hAnsi="Cambria Math"/>
                                  <w:sz w:val="22"/>
                                  <w:lang w:val="en-US"/>
                                </w:rPr>
                                <m:t>d(T-t)</m:t>
                              </m:r>
                            </m:sup>
                          </m:sSup>
                        </m:num>
                        <m:den>
                          <m:r>
                            <w:rPr>
                              <w:rFonts w:ascii="Cambria Math" w:hAnsi="Cambria Math"/>
                              <w:sz w:val="22"/>
                              <w:lang w:val="en-US"/>
                            </w:rPr>
                            <m:t>1-g</m:t>
                          </m:r>
                        </m:den>
                      </m:f>
                    </m:e>
                  </m:d>
                </m:e>
              </m:func>
            </m:e>
          </m:d>
          <m:r>
            <m:rPr>
              <m:sty m:val="p"/>
            </m:rPr>
            <w:rPr>
              <w:rFonts w:ascii="Cambria Math" w:hAnsi="Cambria Math"/>
              <w:sz w:val="22"/>
              <w:lang w:val="en-US"/>
            </w:rPr>
            <w:br/>
          </m:r>
        </m:oMath>
        <m:oMath>
          <m:sSub>
            <m:sSubPr>
              <m:ctrlPr>
                <w:rPr>
                  <w:rFonts w:ascii="Cambria Math" w:hAnsi="Cambria Math"/>
                  <w:i/>
                  <w:sz w:val="22"/>
                  <w:lang w:val="en-US"/>
                </w:rPr>
              </m:ctrlPr>
            </m:sSubPr>
            <m:e>
              <m:r>
                <w:rPr>
                  <w:rFonts w:ascii="Cambria Math" w:hAnsi="Cambria Math"/>
                  <w:sz w:val="22"/>
                  <w:lang w:val="en-US"/>
                </w:rPr>
                <m:t>D</m:t>
              </m:r>
            </m:e>
            <m:sub>
              <m:r>
                <w:rPr>
                  <w:rFonts w:ascii="Cambria Math" w:hAnsi="Cambria Math"/>
                  <w:sz w:val="22"/>
                  <w:lang w:val="en-US"/>
                </w:rPr>
                <m:t>j</m:t>
              </m:r>
            </m:sub>
          </m:sSub>
          <m:d>
            <m:dPr>
              <m:ctrlPr>
                <w:rPr>
                  <w:rFonts w:ascii="Cambria Math" w:hAnsi="Cambria Math"/>
                  <w:i/>
                  <w:sz w:val="22"/>
                  <w:lang w:val="en-US"/>
                </w:rPr>
              </m:ctrlPr>
            </m:dPr>
            <m:e>
              <m:r>
                <w:rPr>
                  <w:rFonts w:ascii="Cambria Math" w:hAnsi="Cambria Math"/>
                  <w:sz w:val="22"/>
                  <w:lang w:val="en-US"/>
                </w:rPr>
                <m:t>T-t;ϕ</m:t>
              </m:r>
            </m:e>
          </m:d>
          <m:r>
            <m:rPr>
              <m:aln/>
            </m:rPr>
            <w:rPr>
              <w:rFonts w:ascii="Cambria Math" w:hAnsi="Cambria Math"/>
              <w:sz w:val="22"/>
              <w:lang w:val="en-US"/>
            </w:rPr>
            <m:t>=</m:t>
          </m:r>
          <m:f>
            <m:fPr>
              <m:ctrlPr>
                <w:rPr>
                  <w:rFonts w:ascii="Cambria Math" w:hAnsi="Cambria Math"/>
                  <w:i/>
                  <w:sz w:val="22"/>
                  <w:lang w:val="en-US"/>
                </w:rPr>
              </m:ctrlPr>
            </m:fPr>
            <m:num>
              <m:sSub>
                <m:sSubPr>
                  <m:ctrlPr>
                    <w:rPr>
                      <w:rFonts w:ascii="Cambria Math" w:hAnsi="Cambria Math"/>
                      <w:i/>
                      <w:sz w:val="22"/>
                      <w:lang w:val="en-US"/>
                    </w:rPr>
                  </m:ctrlPr>
                </m:sSubPr>
                <m:e>
                  <m:r>
                    <w:rPr>
                      <w:rFonts w:ascii="Cambria Math" w:hAnsi="Cambria Math"/>
                      <w:sz w:val="22"/>
                      <w:lang w:val="en-US"/>
                    </w:rPr>
                    <m:t>b</m:t>
                  </m:r>
                </m:e>
                <m:sub>
                  <m:r>
                    <w:rPr>
                      <w:rFonts w:ascii="Cambria Math" w:hAnsi="Cambria Math"/>
                      <w:sz w:val="22"/>
                      <w:lang w:val="en-US"/>
                    </w:rPr>
                    <m:t>j</m:t>
                  </m:r>
                </m:sub>
              </m:sSub>
              <m:r>
                <w:rPr>
                  <w:rFonts w:ascii="Cambria Math" w:hAnsi="Cambria Math"/>
                  <w:sz w:val="22"/>
                  <w:lang w:val="en-US"/>
                </w:rPr>
                <m:t>-ρσϕi+d</m:t>
              </m:r>
            </m:num>
            <m:den>
              <m:sSup>
                <m:sSupPr>
                  <m:ctrlPr>
                    <w:rPr>
                      <w:rFonts w:ascii="Cambria Math" w:hAnsi="Cambria Math"/>
                      <w:i/>
                      <w:sz w:val="22"/>
                      <w:lang w:val="en-US"/>
                    </w:rPr>
                  </m:ctrlPr>
                </m:sSupPr>
                <m:e>
                  <m:r>
                    <w:rPr>
                      <w:rFonts w:ascii="Cambria Math" w:hAnsi="Cambria Math"/>
                      <w:sz w:val="22"/>
                      <w:lang w:val="en-US"/>
                    </w:rPr>
                    <m:t>σ</m:t>
                  </m:r>
                </m:e>
                <m:sup>
                  <m:r>
                    <w:rPr>
                      <w:rFonts w:ascii="Cambria Math" w:hAnsi="Cambria Math"/>
                      <w:sz w:val="22"/>
                      <w:lang w:val="en-US"/>
                    </w:rPr>
                    <m:t>2</m:t>
                  </m:r>
                </m:sup>
              </m:sSup>
            </m:den>
          </m:f>
          <m:d>
            <m:dPr>
              <m:begChr m:val="["/>
              <m:endChr m:val="]"/>
              <m:ctrlPr>
                <w:rPr>
                  <w:rFonts w:ascii="Cambria Math" w:hAnsi="Cambria Math"/>
                  <w:i/>
                  <w:sz w:val="22"/>
                  <w:lang w:val="en-US"/>
                </w:rPr>
              </m:ctrlPr>
            </m:dPr>
            <m:e>
              <m:f>
                <m:fPr>
                  <m:ctrlPr>
                    <w:rPr>
                      <w:rFonts w:ascii="Cambria Math" w:hAnsi="Cambria Math"/>
                      <w:i/>
                      <w:sz w:val="22"/>
                      <w:lang w:val="en-US"/>
                    </w:rPr>
                  </m:ctrlPr>
                </m:fPr>
                <m:num>
                  <m:r>
                    <w:rPr>
                      <w:rFonts w:ascii="Cambria Math" w:hAnsi="Cambria Math"/>
                      <w:sz w:val="22"/>
                      <w:lang w:val="en-US"/>
                    </w:rPr>
                    <m:t>1-</m:t>
                  </m:r>
                  <m:sSup>
                    <m:sSupPr>
                      <m:ctrlPr>
                        <w:rPr>
                          <w:rFonts w:ascii="Cambria Math" w:hAnsi="Cambria Math"/>
                          <w:i/>
                          <w:sz w:val="22"/>
                          <w:lang w:val="en-US"/>
                        </w:rPr>
                      </m:ctrlPr>
                    </m:sSupPr>
                    <m:e>
                      <m:r>
                        <w:rPr>
                          <w:rFonts w:ascii="Cambria Math" w:hAnsi="Cambria Math"/>
                          <w:sz w:val="22"/>
                          <w:lang w:val="en-US"/>
                        </w:rPr>
                        <m:t>e</m:t>
                      </m:r>
                    </m:e>
                    <m:sup>
                      <m:r>
                        <w:rPr>
                          <w:rFonts w:ascii="Cambria Math" w:hAnsi="Cambria Math"/>
                          <w:sz w:val="22"/>
                          <w:lang w:val="en-US"/>
                        </w:rPr>
                        <m:t>d(T-t)</m:t>
                      </m:r>
                    </m:sup>
                  </m:sSup>
                </m:num>
                <m:den>
                  <m:r>
                    <w:rPr>
                      <w:rFonts w:ascii="Cambria Math" w:hAnsi="Cambria Math"/>
                      <w:sz w:val="22"/>
                      <w:lang w:val="en-US"/>
                    </w:rPr>
                    <m:t>1-g</m:t>
                  </m:r>
                  <m:sSup>
                    <m:sSupPr>
                      <m:ctrlPr>
                        <w:rPr>
                          <w:rFonts w:ascii="Cambria Math" w:hAnsi="Cambria Math"/>
                          <w:i/>
                          <w:sz w:val="22"/>
                          <w:lang w:val="en-US"/>
                        </w:rPr>
                      </m:ctrlPr>
                    </m:sSupPr>
                    <m:e>
                      <m:r>
                        <w:rPr>
                          <w:rFonts w:ascii="Cambria Math" w:hAnsi="Cambria Math"/>
                          <w:sz w:val="22"/>
                          <w:lang w:val="en-US"/>
                        </w:rPr>
                        <m:t>e</m:t>
                      </m:r>
                    </m:e>
                    <m:sup>
                      <m:r>
                        <w:rPr>
                          <w:rFonts w:ascii="Cambria Math" w:hAnsi="Cambria Math"/>
                          <w:sz w:val="22"/>
                          <w:lang w:val="en-US"/>
                        </w:rPr>
                        <m:t>d(T-t)</m:t>
                      </m:r>
                    </m:sup>
                  </m:sSup>
                </m:den>
              </m:f>
            </m:e>
          </m:d>
          <m:r>
            <w:rPr>
              <w:rFonts w:ascii="Cambria Math" w:hAnsi="Cambria Math"/>
              <w:sz w:val="22"/>
              <w:lang w:val="en-US"/>
            </w:rPr>
            <m:t xml:space="preserve"> ,</m:t>
          </m:r>
        </m:oMath>
      </m:oMathPara>
    </w:p>
    <w:p w14:paraId="00A1D7D0" w14:textId="70E6B196" w:rsidR="00E34A1D" w:rsidRDefault="00975072" w:rsidP="00146DA1">
      <w:pPr>
        <w:spacing w:after="120"/>
        <w:jc w:val="both"/>
        <w:rPr>
          <w:sz w:val="22"/>
          <w:lang w:val="en-US"/>
        </w:rPr>
      </w:pPr>
      <w:r>
        <w:rPr>
          <w:sz w:val="22"/>
          <w:lang w:val="en-US"/>
        </w:rPr>
        <w:t>and</w:t>
      </w:r>
    </w:p>
    <w:p w14:paraId="4CDCF0F3" w14:textId="38439DF2" w:rsidR="00E34A1D" w:rsidRPr="00263A29" w:rsidRDefault="00E34A1D" w:rsidP="00146DA1">
      <w:pPr>
        <w:spacing w:after="120"/>
        <w:jc w:val="both"/>
        <w:rPr>
          <w:i/>
          <w:sz w:val="22"/>
          <w:lang w:val="en-US"/>
        </w:rPr>
      </w:pPr>
      <w:r>
        <w:rPr>
          <w:sz w:val="22"/>
          <w:lang w:val="en-US"/>
        </w:rPr>
        <w:t xml:space="preserve"> </w:t>
      </w:r>
      <m:oMath>
        <m:r>
          <w:rPr>
            <w:rFonts w:ascii="Cambria Math" w:hAnsi="Cambria Math"/>
            <w:sz w:val="22"/>
            <w:lang w:val="en-US"/>
          </w:rPr>
          <m:t>g=</m:t>
        </m:r>
        <m:f>
          <m:fPr>
            <m:ctrlPr>
              <w:rPr>
                <w:rFonts w:ascii="Cambria Math" w:hAnsi="Cambria Math"/>
                <w:i/>
                <w:sz w:val="22"/>
                <w:lang w:val="en-US"/>
              </w:rPr>
            </m:ctrlPr>
          </m:fPr>
          <m:num>
            <m:sSub>
              <m:sSubPr>
                <m:ctrlPr>
                  <w:rPr>
                    <w:rFonts w:ascii="Cambria Math" w:hAnsi="Cambria Math"/>
                    <w:i/>
                    <w:sz w:val="22"/>
                    <w:lang w:val="en-US"/>
                  </w:rPr>
                </m:ctrlPr>
              </m:sSubPr>
              <m:e>
                <m:r>
                  <w:rPr>
                    <w:rFonts w:ascii="Cambria Math" w:hAnsi="Cambria Math"/>
                    <w:sz w:val="22"/>
                    <w:lang w:val="en-US"/>
                  </w:rPr>
                  <m:t>b</m:t>
                </m:r>
              </m:e>
              <m:sub>
                <m:r>
                  <w:rPr>
                    <w:rFonts w:ascii="Cambria Math" w:hAnsi="Cambria Math"/>
                    <w:sz w:val="22"/>
                    <w:lang w:val="en-US"/>
                  </w:rPr>
                  <m:t>j</m:t>
                </m:r>
              </m:sub>
            </m:sSub>
            <m:r>
              <w:rPr>
                <w:rFonts w:ascii="Cambria Math" w:hAnsi="Cambria Math"/>
                <w:sz w:val="22"/>
                <w:lang w:val="en-US"/>
              </w:rPr>
              <m:t>-ρσϕi+d</m:t>
            </m:r>
          </m:num>
          <m:den>
            <m:sSub>
              <m:sSubPr>
                <m:ctrlPr>
                  <w:rPr>
                    <w:rFonts w:ascii="Cambria Math" w:hAnsi="Cambria Math"/>
                    <w:i/>
                    <w:sz w:val="22"/>
                    <w:lang w:val="en-US"/>
                  </w:rPr>
                </m:ctrlPr>
              </m:sSubPr>
              <m:e>
                <m:r>
                  <w:rPr>
                    <w:rFonts w:ascii="Cambria Math" w:hAnsi="Cambria Math"/>
                    <w:sz w:val="22"/>
                    <w:lang w:val="en-US"/>
                  </w:rPr>
                  <m:t>b</m:t>
                </m:r>
              </m:e>
              <m:sub>
                <m:r>
                  <w:rPr>
                    <w:rFonts w:ascii="Cambria Math" w:hAnsi="Cambria Math"/>
                    <w:sz w:val="22"/>
                    <w:lang w:val="en-US"/>
                  </w:rPr>
                  <m:t>j</m:t>
                </m:r>
              </m:sub>
            </m:sSub>
            <m:r>
              <w:rPr>
                <w:rFonts w:ascii="Cambria Math" w:hAnsi="Cambria Math"/>
                <w:sz w:val="22"/>
                <w:lang w:val="en-US"/>
              </w:rPr>
              <m:t>-ρσϕi-d</m:t>
            </m:r>
          </m:den>
        </m:f>
        <m:r>
          <w:rPr>
            <w:rFonts w:ascii="Cambria Math" w:hAnsi="Cambria Math"/>
            <w:sz w:val="22"/>
            <w:lang w:val="en-US"/>
          </w:rPr>
          <m:t xml:space="preserve"> ,     d=</m:t>
        </m:r>
        <m:rad>
          <m:radPr>
            <m:degHide m:val="1"/>
            <m:ctrlPr>
              <w:rPr>
                <w:rFonts w:ascii="Cambria Math" w:hAnsi="Cambria Math"/>
                <w:i/>
                <w:sz w:val="22"/>
                <w:lang w:val="en-US"/>
              </w:rPr>
            </m:ctrlPr>
          </m:radPr>
          <m:deg/>
          <m:e>
            <m:sSup>
              <m:sSupPr>
                <m:ctrlPr>
                  <w:rPr>
                    <w:rFonts w:ascii="Cambria Math" w:hAnsi="Cambria Math"/>
                    <w:i/>
                    <w:sz w:val="22"/>
                    <w:lang w:val="en-US"/>
                  </w:rPr>
                </m:ctrlPr>
              </m:sSupPr>
              <m:e>
                <m:d>
                  <m:dPr>
                    <m:ctrlPr>
                      <w:rPr>
                        <w:rFonts w:ascii="Cambria Math" w:hAnsi="Cambria Math"/>
                        <w:i/>
                        <w:sz w:val="22"/>
                        <w:lang w:val="en-US"/>
                      </w:rPr>
                    </m:ctrlPr>
                  </m:dPr>
                  <m:e>
                    <m:r>
                      <w:rPr>
                        <w:rFonts w:ascii="Cambria Math" w:hAnsi="Cambria Math"/>
                        <w:sz w:val="22"/>
                        <w:lang w:val="en-US"/>
                      </w:rPr>
                      <m:t>ρσϕi-</m:t>
                    </m:r>
                    <m:sSub>
                      <m:sSubPr>
                        <m:ctrlPr>
                          <w:rPr>
                            <w:rFonts w:ascii="Cambria Math" w:hAnsi="Cambria Math"/>
                            <w:i/>
                            <w:sz w:val="22"/>
                            <w:lang w:val="en-US"/>
                          </w:rPr>
                        </m:ctrlPr>
                      </m:sSubPr>
                      <m:e>
                        <m:r>
                          <w:rPr>
                            <w:rFonts w:ascii="Cambria Math" w:hAnsi="Cambria Math"/>
                            <w:sz w:val="22"/>
                            <w:lang w:val="en-US"/>
                          </w:rPr>
                          <m:t>b</m:t>
                        </m:r>
                      </m:e>
                      <m:sub>
                        <m:r>
                          <w:rPr>
                            <w:rFonts w:ascii="Cambria Math" w:hAnsi="Cambria Math"/>
                            <w:sz w:val="22"/>
                            <w:lang w:val="en-US"/>
                          </w:rPr>
                          <m:t>j</m:t>
                        </m:r>
                      </m:sub>
                    </m:sSub>
                  </m:e>
                </m:d>
              </m:e>
              <m:sup>
                <m:r>
                  <w:rPr>
                    <w:rFonts w:ascii="Cambria Math" w:hAnsi="Cambria Math"/>
                    <w:sz w:val="22"/>
                    <w:lang w:val="en-US"/>
                  </w:rPr>
                  <m:t>2</m:t>
                </m:r>
              </m:sup>
            </m:sSup>
            <m:r>
              <w:rPr>
                <w:rFonts w:ascii="Cambria Math" w:hAnsi="Cambria Math"/>
                <w:sz w:val="22"/>
                <w:lang w:val="en-US"/>
              </w:rPr>
              <m:t>-</m:t>
            </m:r>
            <m:sSup>
              <m:sSupPr>
                <m:ctrlPr>
                  <w:rPr>
                    <w:rFonts w:ascii="Cambria Math" w:hAnsi="Cambria Math"/>
                    <w:i/>
                    <w:sz w:val="22"/>
                    <w:lang w:val="en-US"/>
                  </w:rPr>
                </m:ctrlPr>
              </m:sSupPr>
              <m:e>
                <m:r>
                  <w:rPr>
                    <w:rFonts w:ascii="Cambria Math" w:hAnsi="Cambria Math"/>
                    <w:sz w:val="22"/>
                    <w:lang w:val="en-US"/>
                  </w:rPr>
                  <m:t>σ</m:t>
                </m:r>
              </m:e>
              <m:sup>
                <m:r>
                  <w:rPr>
                    <w:rFonts w:ascii="Cambria Math" w:hAnsi="Cambria Math"/>
                    <w:sz w:val="22"/>
                    <w:lang w:val="en-US"/>
                  </w:rPr>
                  <m:t>2</m:t>
                </m:r>
              </m:sup>
            </m:sSup>
            <m:d>
              <m:dPr>
                <m:ctrlPr>
                  <w:rPr>
                    <w:rFonts w:ascii="Cambria Math" w:hAnsi="Cambria Math"/>
                    <w:i/>
                    <w:sz w:val="22"/>
                    <w:lang w:val="en-US"/>
                  </w:rPr>
                </m:ctrlPr>
              </m:dPr>
              <m:e>
                <m:r>
                  <w:rPr>
                    <w:rFonts w:ascii="Cambria Math" w:hAnsi="Cambria Math"/>
                    <w:sz w:val="22"/>
                    <w:lang w:val="en-US"/>
                  </w:rPr>
                  <m:t>2</m:t>
                </m:r>
                <m:sSub>
                  <m:sSubPr>
                    <m:ctrlPr>
                      <w:rPr>
                        <w:rFonts w:ascii="Cambria Math" w:hAnsi="Cambria Math"/>
                        <w:i/>
                        <w:sz w:val="22"/>
                        <w:lang w:val="en-US"/>
                      </w:rPr>
                    </m:ctrlPr>
                  </m:sSubPr>
                  <m:e>
                    <m:r>
                      <w:rPr>
                        <w:rFonts w:ascii="Cambria Math" w:hAnsi="Cambria Math"/>
                        <w:sz w:val="22"/>
                        <w:lang w:val="en-US"/>
                      </w:rPr>
                      <m:t>u</m:t>
                    </m:r>
                  </m:e>
                  <m:sub>
                    <m:r>
                      <w:rPr>
                        <w:rFonts w:ascii="Cambria Math" w:hAnsi="Cambria Math"/>
                        <w:sz w:val="22"/>
                        <w:lang w:val="en-US"/>
                      </w:rPr>
                      <m:t>j</m:t>
                    </m:r>
                  </m:sub>
                </m:sSub>
                <m:r>
                  <w:rPr>
                    <w:rFonts w:ascii="Cambria Math" w:hAnsi="Cambria Math"/>
                    <w:sz w:val="22"/>
                    <w:lang w:val="en-US"/>
                  </w:rPr>
                  <m:t>ϕi-</m:t>
                </m:r>
                <m:sSup>
                  <m:sSupPr>
                    <m:ctrlPr>
                      <w:rPr>
                        <w:rFonts w:ascii="Cambria Math" w:hAnsi="Cambria Math"/>
                        <w:i/>
                        <w:sz w:val="22"/>
                        <w:lang w:val="en-US"/>
                      </w:rPr>
                    </m:ctrlPr>
                  </m:sSupPr>
                  <m:e>
                    <m:r>
                      <w:rPr>
                        <w:rFonts w:ascii="Cambria Math" w:hAnsi="Cambria Math"/>
                        <w:sz w:val="22"/>
                        <w:lang w:val="en-US"/>
                      </w:rPr>
                      <m:t>ϕ</m:t>
                    </m:r>
                  </m:e>
                  <m:sup>
                    <m:r>
                      <w:rPr>
                        <w:rFonts w:ascii="Cambria Math" w:hAnsi="Cambria Math"/>
                        <w:sz w:val="22"/>
                        <w:lang w:val="en-US"/>
                      </w:rPr>
                      <m:t>2</m:t>
                    </m:r>
                  </m:sup>
                </m:sSup>
              </m:e>
            </m:d>
          </m:e>
        </m:rad>
        <m:r>
          <w:rPr>
            <w:rFonts w:ascii="Cambria Math" w:hAnsi="Cambria Math"/>
            <w:sz w:val="22"/>
            <w:lang w:val="en-US"/>
          </w:rPr>
          <m:t xml:space="preserve">,     </m:t>
        </m:r>
        <m:sSub>
          <m:sSubPr>
            <m:ctrlPr>
              <w:rPr>
                <w:rFonts w:ascii="Cambria Math" w:hAnsi="Cambria Math"/>
                <w:i/>
                <w:sz w:val="22"/>
                <w:lang w:val="en-US"/>
              </w:rPr>
            </m:ctrlPr>
          </m:sSubPr>
          <m:e>
            <m:r>
              <w:rPr>
                <w:rFonts w:ascii="Cambria Math" w:hAnsi="Cambria Math"/>
                <w:sz w:val="22"/>
                <w:lang w:val="en-US"/>
              </w:rPr>
              <m:t>u</m:t>
            </m:r>
          </m:e>
          <m:sub>
            <m:r>
              <w:rPr>
                <w:rFonts w:ascii="Cambria Math" w:hAnsi="Cambria Math"/>
                <w:sz w:val="22"/>
                <w:lang w:val="en-US"/>
              </w:rPr>
              <m:t>1</m:t>
            </m:r>
          </m:sub>
        </m:sSub>
        <m:r>
          <w:rPr>
            <w:rFonts w:ascii="Cambria Math" w:hAnsi="Cambria Math"/>
            <w:sz w:val="22"/>
            <w:lang w:val="en-US"/>
          </w:rPr>
          <m:t>=</m:t>
        </m:r>
        <m:f>
          <m:fPr>
            <m:ctrlPr>
              <w:rPr>
                <w:rFonts w:ascii="Cambria Math" w:hAnsi="Cambria Math"/>
                <w:i/>
                <w:sz w:val="22"/>
                <w:lang w:val="en-US"/>
              </w:rPr>
            </m:ctrlPr>
          </m:fPr>
          <m:num>
            <m:r>
              <w:rPr>
                <w:rFonts w:ascii="Cambria Math" w:hAnsi="Cambria Math"/>
                <w:sz w:val="22"/>
                <w:lang w:val="en-US"/>
              </w:rPr>
              <m:t>1</m:t>
            </m:r>
          </m:num>
          <m:den>
            <m:r>
              <w:rPr>
                <w:rFonts w:ascii="Cambria Math" w:hAnsi="Cambria Math"/>
                <w:sz w:val="22"/>
                <w:lang w:val="en-US"/>
              </w:rPr>
              <m:t>2</m:t>
            </m:r>
          </m:den>
        </m:f>
        <m:r>
          <w:rPr>
            <w:rFonts w:ascii="Cambria Math" w:hAnsi="Cambria Math"/>
            <w:sz w:val="22"/>
            <w:lang w:val="en-US"/>
          </w:rPr>
          <m:t xml:space="preserve">,     </m:t>
        </m:r>
        <m:sSub>
          <m:sSubPr>
            <m:ctrlPr>
              <w:rPr>
                <w:rFonts w:ascii="Cambria Math" w:hAnsi="Cambria Math"/>
                <w:i/>
                <w:sz w:val="22"/>
                <w:lang w:val="en-US"/>
              </w:rPr>
            </m:ctrlPr>
          </m:sSubPr>
          <m:e>
            <m:r>
              <w:rPr>
                <w:rFonts w:ascii="Cambria Math" w:hAnsi="Cambria Math"/>
                <w:sz w:val="22"/>
                <w:lang w:val="en-US"/>
              </w:rPr>
              <m:t>u</m:t>
            </m:r>
          </m:e>
          <m:sub>
            <m:r>
              <w:rPr>
                <w:rFonts w:ascii="Cambria Math" w:hAnsi="Cambria Math"/>
                <w:sz w:val="22"/>
                <w:lang w:val="en-US"/>
              </w:rPr>
              <m:t>2</m:t>
            </m:r>
          </m:sub>
        </m:sSub>
        <m:r>
          <w:rPr>
            <w:rFonts w:ascii="Cambria Math" w:hAnsi="Cambria Math"/>
            <w:sz w:val="22"/>
            <w:lang w:val="en-US"/>
          </w:rPr>
          <m:t>=-</m:t>
        </m:r>
        <m:f>
          <m:fPr>
            <m:ctrlPr>
              <w:rPr>
                <w:rFonts w:ascii="Cambria Math" w:hAnsi="Cambria Math"/>
                <w:i/>
                <w:sz w:val="22"/>
                <w:lang w:val="en-US"/>
              </w:rPr>
            </m:ctrlPr>
          </m:fPr>
          <m:num>
            <m:r>
              <w:rPr>
                <w:rFonts w:ascii="Cambria Math" w:hAnsi="Cambria Math"/>
                <w:sz w:val="22"/>
                <w:lang w:val="en-US"/>
              </w:rPr>
              <m:t>1</m:t>
            </m:r>
          </m:num>
          <m:den>
            <m:r>
              <w:rPr>
                <w:rFonts w:ascii="Cambria Math" w:hAnsi="Cambria Math"/>
                <w:sz w:val="22"/>
                <w:lang w:val="en-US"/>
              </w:rPr>
              <m:t>2</m:t>
            </m:r>
          </m:den>
        </m:f>
        <m:r>
          <m:rPr>
            <m:sty m:val="p"/>
          </m:rPr>
          <w:rPr>
            <w:rFonts w:ascii="Cambria Math" w:hAnsi="Cambria Math"/>
            <w:sz w:val="22"/>
            <w:lang w:val="en-US"/>
          </w:rPr>
          <m:t xml:space="preserve"> ,</m:t>
        </m:r>
        <m:r>
          <m:rPr>
            <m:sty m:val="p"/>
          </m:rPr>
          <w:rPr>
            <w:rFonts w:ascii="Cambria Math" w:hAnsi="Cambria Math"/>
            <w:sz w:val="22"/>
            <w:lang w:val="en-US"/>
          </w:rPr>
          <w:br/>
        </m:r>
      </m:oMath>
      <m:oMathPara>
        <m:oMath>
          <m:sSub>
            <m:sSubPr>
              <m:ctrlPr>
                <w:rPr>
                  <w:rFonts w:ascii="Cambria Math" w:hAnsi="Cambria Math"/>
                  <w:i/>
                  <w:sz w:val="22"/>
                  <w:lang w:val="en-US"/>
                </w:rPr>
              </m:ctrlPr>
            </m:sSubPr>
            <m:e>
              <m:r>
                <w:rPr>
                  <w:rFonts w:ascii="Cambria Math" w:hAnsi="Cambria Math"/>
                  <w:sz w:val="22"/>
                  <w:lang w:val="en-US"/>
                </w:rPr>
                <m:t>b</m:t>
              </m:r>
            </m:e>
            <m:sub>
              <m:r>
                <w:rPr>
                  <w:rFonts w:ascii="Cambria Math" w:hAnsi="Cambria Math"/>
                  <w:sz w:val="22"/>
                  <w:lang w:val="en-US"/>
                </w:rPr>
                <m:t>1</m:t>
              </m:r>
            </m:sub>
          </m:sSub>
          <m:r>
            <w:rPr>
              <w:rFonts w:ascii="Cambria Math" w:hAnsi="Cambria Math"/>
              <w:sz w:val="22"/>
              <w:lang w:val="en-US"/>
            </w:rPr>
            <m:t>=</m:t>
          </m:r>
          <m:r>
            <w:rPr>
              <w:rFonts w:ascii="Cambria Math" w:hAnsi="Cambria Math"/>
              <w:sz w:val="22"/>
            </w:rPr>
            <m:t>κ</m:t>
          </m:r>
          <m:r>
            <w:rPr>
              <w:rFonts w:ascii="Cambria Math" w:hAnsi="Cambria Math"/>
              <w:sz w:val="22"/>
              <w:lang w:val="en-GB"/>
            </w:rPr>
            <m:t>+</m:t>
          </m:r>
          <m:r>
            <w:rPr>
              <w:rFonts w:ascii="Cambria Math" w:hAnsi="Cambria Math"/>
              <w:sz w:val="22"/>
            </w:rPr>
            <m:t>λ</m:t>
          </m:r>
          <m:r>
            <w:rPr>
              <w:rFonts w:ascii="Cambria Math" w:hAnsi="Cambria Math"/>
              <w:sz w:val="22"/>
              <w:lang w:val="en-GB"/>
            </w:rPr>
            <m:t>-</m:t>
          </m:r>
          <m:r>
            <w:rPr>
              <w:rFonts w:ascii="Cambria Math" w:hAnsi="Cambria Math"/>
              <w:sz w:val="22"/>
            </w:rPr>
            <m:t>ρσ</m:t>
          </m:r>
          <m:r>
            <w:rPr>
              <w:rFonts w:ascii="Cambria Math" w:hAnsi="Cambria Math"/>
              <w:sz w:val="22"/>
              <w:lang w:val="en-GB"/>
            </w:rPr>
            <m:t xml:space="preserve">,    </m:t>
          </m:r>
          <m:sSub>
            <m:sSubPr>
              <m:ctrlPr>
                <w:rPr>
                  <w:rFonts w:ascii="Cambria Math" w:hAnsi="Cambria Math"/>
                  <w:i/>
                  <w:sz w:val="22"/>
                  <w:lang w:val="en-GB"/>
                </w:rPr>
              </m:ctrlPr>
            </m:sSubPr>
            <m:e>
              <m:r>
                <w:rPr>
                  <w:rFonts w:ascii="Cambria Math" w:hAnsi="Cambria Math"/>
                  <w:sz w:val="22"/>
                  <w:lang w:val="en-GB"/>
                </w:rPr>
                <m:t>b</m:t>
              </m:r>
              <m:ctrlPr>
                <w:rPr>
                  <w:rFonts w:ascii="Cambria Math" w:hAnsi="Cambria Math"/>
                  <w:i/>
                  <w:sz w:val="22"/>
                </w:rPr>
              </m:ctrlPr>
            </m:e>
            <m:sub>
              <m:r>
                <w:rPr>
                  <w:rFonts w:ascii="Cambria Math" w:hAnsi="Cambria Math"/>
                  <w:sz w:val="22"/>
                  <w:lang w:val="en-GB"/>
                </w:rPr>
                <m:t>2</m:t>
              </m:r>
            </m:sub>
          </m:sSub>
          <m:r>
            <w:rPr>
              <w:rFonts w:ascii="Cambria Math" w:hAnsi="Cambria Math"/>
              <w:sz w:val="22"/>
              <w:lang w:val="en-GB"/>
            </w:rPr>
            <m:t>=</m:t>
          </m:r>
          <m:r>
            <w:rPr>
              <w:rFonts w:ascii="Cambria Math" w:hAnsi="Cambria Math"/>
              <w:sz w:val="22"/>
            </w:rPr>
            <m:t>κ</m:t>
          </m:r>
          <m:r>
            <w:rPr>
              <w:rFonts w:ascii="Cambria Math" w:hAnsi="Cambria Math"/>
              <w:sz w:val="22"/>
              <w:lang w:val="en-GB"/>
            </w:rPr>
            <m:t>+</m:t>
          </m:r>
          <m:r>
            <w:rPr>
              <w:rFonts w:ascii="Cambria Math" w:hAnsi="Cambria Math"/>
              <w:sz w:val="22"/>
            </w:rPr>
            <m:t xml:space="preserve">λ </m:t>
          </m:r>
          <m:r>
            <w:rPr>
              <w:rFonts w:ascii="Cambria Math" w:hAnsi="Cambria Math"/>
              <w:sz w:val="22"/>
              <w:lang w:val="en-US"/>
            </w:rPr>
            <m:t>.</m:t>
          </m:r>
        </m:oMath>
      </m:oMathPara>
    </w:p>
    <w:p w14:paraId="288786FE" w14:textId="16B0ACE5" w:rsidR="00146DA1" w:rsidRPr="00146DA1" w:rsidRDefault="00975072" w:rsidP="00146DA1">
      <w:pPr>
        <w:spacing w:after="120"/>
        <w:jc w:val="both"/>
        <w:rPr>
          <w:color w:val="000000"/>
          <w:sz w:val="22"/>
          <w:szCs w:val="22"/>
          <w:lang w:val="en-US"/>
        </w:rPr>
      </w:pPr>
      <w:r w:rsidRPr="004204EC">
        <w:rPr>
          <w:iCs/>
          <w:sz w:val="22"/>
          <w:lang w:val="en-US"/>
        </w:rPr>
        <w:t xml:space="preserve">This formula can be evaluated in Python. The integrals </w:t>
      </w:r>
      <m:oMath>
        <m:sSub>
          <m:sSubPr>
            <m:ctrlPr>
              <w:rPr>
                <w:rFonts w:ascii="Cambria Math" w:hAnsi="Cambria Math"/>
                <w:i/>
                <w:iCs/>
                <w:sz w:val="22"/>
                <w:lang w:val="en-US"/>
              </w:rPr>
            </m:ctrlPr>
          </m:sSubPr>
          <m:e>
            <m:r>
              <w:rPr>
                <w:rFonts w:ascii="Cambria Math" w:hAnsi="Cambria Math"/>
                <w:sz w:val="22"/>
                <w:lang w:val="en-US"/>
              </w:rPr>
              <m:t>P</m:t>
            </m:r>
          </m:e>
          <m:sub>
            <m:r>
              <w:rPr>
                <w:rFonts w:ascii="Cambria Math" w:hAnsi="Cambria Math"/>
                <w:sz w:val="22"/>
                <w:lang w:val="en-US"/>
              </w:rPr>
              <m:t>1</m:t>
            </m:r>
          </m:sub>
        </m:sSub>
        <m:r>
          <w:rPr>
            <w:rFonts w:ascii="Cambria Math" w:hAnsi="Cambria Math"/>
            <w:sz w:val="22"/>
            <w:lang w:val="en-US"/>
          </w:rPr>
          <m:t>,</m:t>
        </m:r>
        <m:sSub>
          <m:sSubPr>
            <m:ctrlPr>
              <w:rPr>
                <w:rFonts w:ascii="Cambria Math" w:hAnsi="Cambria Math"/>
                <w:i/>
                <w:iCs/>
                <w:sz w:val="22"/>
                <w:lang w:val="en-US"/>
              </w:rPr>
            </m:ctrlPr>
          </m:sSubPr>
          <m:e>
            <m:r>
              <w:rPr>
                <w:rFonts w:ascii="Cambria Math" w:hAnsi="Cambria Math"/>
                <w:sz w:val="22"/>
                <w:lang w:val="en-US"/>
              </w:rPr>
              <m:t>P</m:t>
            </m:r>
          </m:e>
          <m:sub>
            <m:r>
              <w:rPr>
                <w:rFonts w:ascii="Cambria Math" w:hAnsi="Cambria Math"/>
                <w:sz w:val="22"/>
                <w:lang w:val="en-US"/>
              </w:rPr>
              <m:t>2</m:t>
            </m:r>
          </m:sub>
        </m:sSub>
      </m:oMath>
      <w:r w:rsidRPr="004204EC">
        <w:rPr>
          <w:iCs/>
          <w:sz w:val="22"/>
          <w:lang w:val="en-US"/>
        </w:rPr>
        <w:t xml:space="preserve"> can be approximated with reasonable accuracy by using numerical integration techniques</w:t>
      </w:r>
      <w:r w:rsidR="007F16B4" w:rsidRPr="004204EC">
        <w:rPr>
          <w:iCs/>
          <w:sz w:val="22"/>
          <w:lang w:val="en-US"/>
        </w:rPr>
        <w:t>, such as the adaptive quadrature method implemented by the quad function from SciPy’s integrate module,</w:t>
      </w:r>
      <w:r w:rsidR="00567AE1" w:rsidRPr="004204EC">
        <w:rPr>
          <w:iCs/>
          <w:sz w:val="22"/>
          <w:lang w:val="en-US"/>
        </w:rPr>
        <w:t xml:space="preserve"> or the faster Fast Fourier Transform method</w:t>
      </w:r>
      <w:r w:rsidR="004204EC" w:rsidRPr="004204EC">
        <w:rPr>
          <w:iCs/>
          <w:sz w:val="22"/>
          <w:lang w:val="en-US"/>
        </w:rPr>
        <w:t xml:space="preserve"> [Carr &amp; Madan (1999)]. </w:t>
      </w:r>
      <w:r w:rsidR="00146DA1" w:rsidRPr="00146DA1">
        <w:rPr>
          <w:color w:val="000000"/>
          <w:sz w:val="22"/>
          <w:szCs w:val="22"/>
          <w:lang w:val="en-US"/>
        </w:rPr>
        <w:t xml:space="preserve">We developed a Python code for pricing options using the method </w:t>
      </w:r>
      <w:r w:rsidR="00146DA1">
        <w:rPr>
          <w:color w:val="000000"/>
          <w:sz w:val="22"/>
          <w:szCs w:val="22"/>
          <w:lang w:val="en-US"/>
        </w:rPr>
        <w:t xml:space="preserve">proposed by Carr and Madan </w:t>
      </w:r>
      <w:r w:rsidR="00146DA1" w:rsidRPr="00146DA1">
        <w:rPr>
          <w:color w:val="000000"/>
          <w:sz w:val="22"/>
          <w:szCs w:val="22"/>
          <w:lang w:val="en-US"/>
        </w:rPr>
        <w:t>and use</w:t>
      </w:r>
      <w:r w:rsidR="00146DA1">
        <w:rPr>
          <w:color w:val="000000"/>
          <w:sz w:val="22"/>
          <w:szCs w:val="22"/>
          <w:lang w:val="en-US"/>
        </w:rPr>
        <w:t xml:space="preserve">d </w:t>
      </w:r>
      <w:r w:rsidR="00146DA1" w:rsidRPr="00146DA1">
        <w:rPr>
          <w:color w:val="000000"/>
          <w:sz w:val="22"/>
          <w:szCs w:val="22"/>
          <w:lang w:val="en-US"/>
        </w:rPr>
        <w:t>this approach.</w:t>
      </w:r>
    </w:p>
    <w:p w14:paraId="6C84037F" w14:textId="1273368B" w:rsidR="00C22CB1" w:rsidRDefault="00C22CB1" w:rsidP="00146DA1">
      <w:pPr>
        <w:spacing w:after="120"/>
        <w:jc w:val="both"/>
        <w:rPr>
          <w:b/>
          <w:caps/>
          <w:lang w:val="en-US"/>
        </w:rPr>
      </w:pPr>
      <w:r>
        <w:rPr>
          <w:b/>
          <w:lang w:val="en-US"/>
        </w:rPr>
        <w:t>4</w:t>
      </w:r>
      <w:r w:rsidRPr="00657EE7">
        <w:rPr>
          <w:b/>
          <w:lang w:val="en-US"/>
        </w:rPr>
        <w:t>.</w:t>
      </w:r>
      <w:r w:rsidRPr="009C7CF9">
        <w:rPr>
          <w:b/>
          <w:caps/>
          <w:lang w:val="en-US"/>
        </w:rPr>
        <w:t xml:space="preserve"> </w:t>
      </w:r>
      <w:r>
        <w:rPr>
          <w:b/>
          <w:caps/>
          <w:lang w:val="en-US"/>
        </w:rPr>
        <w:t xml:space="preserve">Heston’s model </w:t>
      </w:r>
      <w:r w:rsidR="00013901">
        <w:rPr>
          <w:b/>
          <w:caps/>
          <w:lang w:val="en-US"/>
        </w:rPr>
        <w:t>implementation</w:t>
      </w:r>
      <w:r>
        <w:rPr>
          <w:b/>
          <w:caps/>
          <w:lang w:val="en-US"/>
        </w:rPr>
        <w:t xml:space="preserve"> to market data</w:t>
      </w:r>
    </w:p>
    <w:p w14:paraId="4DD3BA47" w14:textId="14975876" w:rsidR="00013901" w:rsidRPr="00013901" w:rsidRDefault="00013901" w:rsidP="00146DA1">
      <w:pPr>
        <w:spacing w:after="120"/>
        <w:jc w:val="both"/>
        <w:rPr>
          <w:b/>
          <w:caps/>
          <w:lang w:val="en-US"/>
        </w:rPr>
      </w:pPr>
      <w:r w:rsidRPr="00FC583F">
        <w:rPr>
          <w:sz w:val="22"/>
          <w:szCs w:val="22"/>
          <w:lang w:val="en-GB"/>
        </w:rPr>
        <w:t xml:space="preserve">To implement Heston’s model, we first </w:t>
      </w:r>
      <w:r w:rsidR="00C57C33">
        <w:rPr>
          <w:sz w:val="22"/>
          <w:szCs w:val="22"/>
          <w:lang w:val="en-GB"/>
        </w:rPr>
        <w:t>calibrate</w:t>
      </w:r>
      <w:r w:rsidRPr="00FC583F">
        <w:rPr>
          <w:sz w:val="22"/>
          <w:szCs w:val="22"/>
          <w:lang w:val="en-GB"/>
        </w:rPr>
        <w:t xml:space="preserve"> the parameters under the risk-neutral measure based on observed market prices</w:t>
      </w:r>
      <w:r w:rsidR="00C57C33">
        <w:rPr>
          <w:sz w:val="22"/>
          <w:szCs w:val="22"/>
          <w:lang w:val="en-GB"/>
        </w:rPr>
        <w:t xml:space="preserve"> for vanilla options</w:t>
      </w:r>
      <w:r>
        <w:rPr>
          <w:sz w:val="22"/>
          <w:szCs w:val="22"/>
          <w:lang w:val="en-GB"/>
        </w:rPr>
        <w:t>,</w:t>
      </w:r>
      <w:r w:rsidRPr="00FC583F">
        <w:rPr>
          <w:sz w:val="22"/>
          <w:szCs w:val="22"/>
          <w:lang w:val="en-GB"/>
        </w:rPr>
        <w:t xml:space="preserve"> using Monte-Carlo simulations</w:t>
      </w:r>
      <w:r>
        <w:rPr>
          <w:sz w:val="22"/>
          <w:szCs w:val="22"/>
          <w:lang w:val="en-GB"/>
        </w:rPr>
        <w:t xml:space="preserve"> and the closed</w:t>
      </w:r>
      <w:r w:rsidR="00807503">
        <w:rPr>
          <w:sz w:val="22"/>
          <w:szCs w:val="22"/>
          <w:lang w:val="en-GB"/>
        </w:rPr>
        <w:t>-</w:t>
      </w:r>
      <w:r>
        <w:rPr>
          <w:sz w:val="22"/>
          <w:szCs w:val="22"/>
          <w:lang w:val="en-GB"/>
        </w:rPr>
        <w:t>form solution</w:t>
      </w:r>
      <w:r w:rsidRPr="00FC583F">
        <w:rPr>
          <w:sz w:val="22"/>
          <w:szCs w:val="22"/>
          <w:lang w:val="en-GB"/>
        </w:rPr>
        <w:t>.</w:t>
      </w:r>
      <w:r>
        <w:rPr>
          <w:sz w:val="22"/>
          <w:lang w:val="en-US"/>
        </w:rPr>
        <w:t xml:space="preserve"> One can then</w:t>
      </w:r>
      <w:r w:rsidRPr="00AF0283">
        <w:rPr>
          <w:sz w:val="22"/>
          <w:szCs w:val="22"/>
          <w:lang w:val="en-GB"/>
        </w:rPr>
        <w:t xml:space="preserve"> apply the</w:t>
      </w:r>
      <w:r>
        <w:rPr>
          <w:sz w:val="22"/>
          <w:szCs w:val="22"/>
          <w:lang w:val="en-GB"/>
        </w:rPr>
        <w:t xml:space="preserve"> calibrated</w:t>
      </w:r>
      <w:r w:rsidRPr="00AF0283">
        <w:rPr>
          <w:sz w:val="22"/>
          <w:szCs w:val="22"/>
          <w:lang w:val="en-GB"/>
        </w:rPr>
        <w:t xml:space="preserve"> model, to calculate the value </w:t>
      </w:r>
      <w:r w:rsidR="00805758">
        <w:rPr>
          <w:sz w:val="22"/>
          <w:szCs w:val="22"/>
          <w:lang w:val="en-GB"/>
        </w:rPr>
        <w:t xml:space="preserve">of </w:t>
      </w:r>
      <w:r w:rsidRPr="00AF0283">
        <w:rPr>
          <w:sz w:val="22"/>
          <w:szCs w:val="22"/>
          <w:lang w:val="en-GB"/>
        </w:rPr>
        <w:t>exotic options</w:t>
      </w:r>
      <w:r w:rsidR="00C57C33">
        <w:rPr>
          <w:sz w:val="22"/>
          <w:szCs w:val="22"/>
          <w:lang w:val="en-GB"/>
        </w:rPr>
        <w:t xml:space="preserve"> (where typically there is no closed-form solution) </w:t>
      </w:r>
      <w:r>
        <w:rPr>
          <w:sz w:val="22"/>
          <w:szCs w:val="22"/>
          <w:lang w:val="en-GB"/>
        </w:rPr>
        <w:t>for the same underlying asset</w:t>
      </w:r>
      <w:r w:rsidRPr="00AF0283">
        <w:rPr>
          <w:sz w:val="22"/>
          <w:szCs w:val="22"/>
          <w:lang w:val="en-GB"/>
        </w:rPr>
        <w:t>.</w:t>
      </w:r>
      <w:r w:rsidR="00C57C33">
        <w:rPr>
          <w:sz w:val="22"/>
          <w:szCs w:val="22"/>
          <w:lang w:val="en-GB"/>
        </w:rPr>
        <w:t xml:space="preserve"> Another, less common,</w:t>
      </w:r>
      <w:r>
        <w:rPr>
          <w:sz w:val="22"/>
          <w:szCs w:val="22"/>
          <w:lang w:val="en-GB"/>
        </w:rPr>
        <w:t xml:space="preserve"> </w:t>
      </w:r>
      <w:r w:rsidR="00045238">
        <w:rPr>
          <w:sz w:val="22"/>
          <w:szCs w:val="22"/>
          <w:lang w:val="en-GB"/>
        </w:rPr>
        <w:t>use</w:t>
      </w:r>
      <w:r w:rsidR="00C57C33">
        <w:rPr>
          <w:sz w:val="22"/>
          <w:szCs w:val="22"/>
          <w:lang w:val="en-GB"/>
        </w:rPr>
        <w:t xml:space="preserve"> of</w:t>
      </w:r>
      <w:r>
        <w:rPr>
          <w:sz w:val="22"/>
          <w:szCs w:val="22"/>
          <w:lang w:val="en-GB"/>
        </w:rPr>
        <w:t xml:space="preserve"> the</w:t>
      </w:r>
      <w:r w:rsidR="0077061D">
        <w:rPr>
          <w:sz w:val="22"/>
          <w:szCs w:val="22"/>
          <w:lang w:val="en-GB"/>
        </w:rPr>
        <w:t xml:space="preserve"> model’s</w:t>
      </w:r>
      <w:r>
        <w:rPr>
          <w:sz w:val="22"/>
          <w:szCs w:val="22"/>
          <w:lang w:val="en-GB"/>
        </w:rPr>
        <w:t xml:space="preserve"> parameters</w:t>
      </w:r>
      <w:r w:rsidR="00C57C33">
        <w:rPr>
          <w:sz w:val="22"/>
          <w:szCs w:val="22"/>
          <w:lang w:val="en-GB"/>
        </w:rPr>
        <w:t xml:space="preserve"> is</w:t>
      </w:r>
      <w:r>
        <w:rPr>
          <w:sz w:val="22"/>
          <w:szCs w:val="22"/>
          <w:lang w:val="en-GB"/>
        </w:rPr>
        <w:t xml:space="preserve"> to </w:t>
      </w:r>
      <w:r w:rsidR="00B95208">
        <w:rPr>
          <w:sz w:val="22"/>
          <w:szCs w:val="22"/>
          <w:lang w:val="en-GB"/>
        </w:rPr>
        <w:t>get</w:t>
      </w:r>
      <w:r>
        <w:rPr>
          <w:sz w:val="22"/>
          <w:szCs w:val="22"/>
          <w:lang w:val="en-GB"/>
        </w:rPr>
        <w:t xml:space="preserve"> an indication of the market expectations in the options market, </w:t>
      </w:r>
      <w:r w:rsidR="0077061D">
        <w:rPr>
          <w:sz w:val="22"/>
          <w:szCs w:val="22"/>
          <w:lang w:val="en-GB"/>
        </w:rPr>
        <w:t>similar to how</w:t>
      </w:r>
      <w:r>
        <w:rPr>
          <w:sz w:val="22"/>
          <w:szCs w:val="22"/>
          <w:lang w:val="en-GB"/>
        </w:rPr>
        <w:t xml:space="preserve"> </w:t>
      </w:r>
      <w:r>
        <w:rPr>
          <w:sz w:val="22"/>
          <w:szCs w:val="22"/>
          <w:lang w:val="en-GB"/>
        </w:rPr>
        <w:lastRenderedPageBreak/>
        <w:t xml:space="preserve">traders </w:t>
      </w:r>
      <w:r w:rsidR="0077061D">
        <w:rPr>
          <w:sz w:val="22"/>
          <w:szCs w:val="22"/>
          <w:lang w:val="en-GB"/>
        </w:rPr>
        <w:t>interpret</w:t>
      </w:r>
      <w:r>
        <w:rPr>
          <w:sz w:val="22"/>
          <w:szCs w:val="22"/>
          <w:lang w:val="en-GB"/>
        </w:rPr>
        <w:t xml:space="preserve"> </w:t>
      </w:r>
      <w:r w:rsidR="00B4798A">
        <w:rPr>
          <w:sz w:val="22"/>
          <w:szCs w:val="22"/>
          <w:lang w:val="en-GB"/>
        </w:rPr>
        <w:t>implied</w:t>
      </w:r>
      <w:r>
        <w:rPr>
          <w:sz w:val="22"/>
          <w:szCs w:val="22"/>
          <w:lang w:val="en-GB"/>
        </w:rPr>
        <w:t xml:space="preserve"> volatility.</w:t>
      </w:r>
      <w:r w:rsidR="00C57C33">
        <w:rPr>
          <w:sz w:val="22"/>
          <w:szCs w:val="22"/>
          <w:lang w:val="en-GB"/>
        </w:rPr>
        <w:t xml:space="preserve"> That way we know if a derivative is being priced differently by the market from what we would expect.</w:t>
      </w:r>
    </w:p>
    <w:p w14:paraId="22614972" w14:textId="0028E56D" w:rsidR="00C22CB1" w:rsidRPr="00C22CB1" w:rsidRDefault="00C22CB1" w:rsidP="00146DA1">
      <w:pPr>
        <w:spacing w:after="120"/>
        <w:jc w:val="both"/>
        <w:rPr>
          <w:iCs/>
          <w:sz w:val="22"/>
          <w:lang w:val="en-US"/>
        </w:rPr>
      </w:pPr>
      <w:r>
        <w:rPr>
          <w:iCs/>
          <w:sz w:val="22"/>
          <w:lang w:val="en-US"/>
        </w:rPr>
        <w:t>We calibrate the model</w:t>
      </w:r>
      <w:r w:rsidR="00587076">
        <w:rPr>
          <w:iCs/>
          <w:sz w:val="22"/>
          <w:lang w:val="en-US"/>
        </w:rPr>
        <w:t xml:space="preserve"> to some traded plain vanilla call options of SPDR S&amp;P 500 ETF Trust (SPY). The dataset we acquired contains </w:t>
      </w:r>
      <w:r w:rsidR="000733C4">
        <w:rPr>
          <w:iCs/>
          <w:sz w:val="22"/>
          <w:lang w:val="en-US"/>
        </w:rPr>
        <w:t>end of day quotes ranging from Jan-2020 to Dec-2022</w:t>
      </w:r>
      <w:r w:rsidR="00587076">
        <w:rPr>
          <w:iCs/>
          <w:sz w:val="22"/>
          <w:lang w:val="en-US"/>
        </w:rPr>
        <w:t xml:space="preserve"> for American options which can be exercised on or before the expiration date. This is unlike European options contracts, which can only be exercised on the expiration date.</w:t>
      </w:r>
      <w:r w:rsidR="00DF20B4">
        <w:rPr>
          <w:iCs/>
          <w:sz w:val="22"/>
          <w:lang w:val="en-US"/>
        </w:rPr>
        <w:t xml:space="preserve"> </w:t>
      </w:r>
      <w:r w:rsidR="001C3177">
        <w:rPr>
          <w:iCs/>
          <w:sz w:val="22"/>
          <w:lang w:val="en-US"/>
        </w:rPr>
        <w:t>We intend to price</w:t>
      </w:r>
      <w:r w:rsidR="00CA140C">
        <w:rPr>
          <w:iCs/>
          <w:sz w:val="22"/>
          <w:lang w:val="en-US"/>
        </w:rPr>
        <w:t xml:space="preserve"> the</w:t>
      </w:r>
      <w:r w:rsidR="001C3177">
        <w:rPr>
          <w:iCs/>
          <w:sz w:val="22"/>
          <w:lang w:val="en-US"/>
        </w:rPr>
        <w:t xml:space="preserve"> call options</w:t>
      </w:r>
      <w:r w:rsidR="00CA140C">
        <w:rPr>
          <w:iCs/>
          <w:sz w:val="22"/>
          <w:lang w:val="en-US"/>
        </w:rPr>
        <w:t xml:space="preserve"> available in the market</w:t>
      </w:r>
      <w:r w:rsidR="001C3177">
        <w:rPr>
          <w:iCs/>
          <w:sz w:val="22"/>
          <w:lang w:val="en-US"/>
        </w:rPr>
        <w:t xml:space="preserve"> </w:t>
      </w:r>
      <w:r w:rsidR="00CA140C">
        <w:rPr>
          <w:iCs/>
          <w:sz w:val="22"/>
          <w:lang w:val="en-US"/>
        </w:rPr>
        <w:t>on</w:t>
      </w:r>
      <w:r w:rsidR="001C3177">
        <w:rPr>
          <w:iCs/>
          <w:sz w:val="22"/>
          <w:lang w:val="en-US"/>
        </w:rPr>
        <w:t xml:space="preserve"> a specific date</w:t>
      </w:r>
      <w:r w:rsidR="00CD1E3D">
        <w:rPr>
          <w:iCs/>
          <w:sz w:val="22"/>
          <w:lang w:val="en-US"/>
        </w:rPr>
        <w:t xml:space="preserve"> (September 1</w:t>
      </w:r>
      <w:r w:rsidR="00CD1E3D" w:rsidRPr="00CD1E3D">
        <w:rPr>
          <w:iCs/>
          <w:sz w:val="22"/>
          <w:vertAlign w:val="superscript"/>
          <w:lang w:val="en-US"/>
        </w:rPr>
        <w:t>st</w:t>
      </w:r>
      <w:r w:rsidR="00CD1E3D">
        <w:rPr>
          <w:iCs/>
          <w:sz w:val="22"/>
          <w:lang w:val="en-US"/>
        </w:rPr>
        <w:t>, 2021)</w:t>
      </w:r>
      <w:r w:rsidR="001C3177">
        <w:rPr>
          <w:iCs/>
          <w:sz w:val="22"/>
          <w:lang w:val="en-US"/>
        </w:rPr>
        <w:t>.</w:t>
      </w:r>
      <w:r w:rsidR="00C05A0B">
        <w:rPr>
          <w:iCs/>
          <w:sz w:val="22"/>
          <w:lang w:val="en-US"/>
        </w:rPr>
        <w:t xml:space="preserve"> </w:t>
      </w:r>
      <w:r w:rsidR="00CD1E3D">
        <w:rPr>
          <w:iCs/>
          <w:sz w:val="22"/>
          <w:lang w:val="en-US"/>
        </w:rPr>
        <w:t>The same approach can be applied for put options.</w:t>
      </w:r>
    </w:p>
    <w:p w14:paraId="22F2632C" w14:textId="77777777" w:rsidR="00226FBA" w:rsidRDefault="00C22CB1" w:rsidP="00146DA1">
      <w:pPr>
        <w:spacing w:after="120"/>
        <w:jc w:val="both"/>
        <w:rPr>
          <w:b/>
          <w:sz w:val="22"/>
          <w:szCs w:val="22"/>
          <w:lang w:val="en-US"/>
        </w:rPr>
      </w:pPr>
      <w:r>
        <w:rPr>
          <w:b/>
          <w:sz w:val="22"/>
          <w:szCs w:val="22"/>
          <w:lang w:val="en-US"/>
        </w:rPr>
        <w:t>4</w:t>
      </w:r>
      <w:r w:rsidR="009F292D" w:rsidRPr="00BB414D">
        <w:rPr>
          <w:b/>
          <w:sz w:val="22"/>
          <w:szCs w:val="22"/>
          <w:lang w:val="en-US"/>
        </w:rPr>
        <w:t>.</w:t>
      </w:r>
      <w:r>
        <w:rPr>
          <w:b/>
          <w:sz w:val="22"/>
          <w:szCs w:val="22"/>
          <w:lang w:val="en-US"/>
        </w:rPr>
        <w:t>1</w:t>
      </w:r>
      <w:r w:rsidR="009F292D" w:rsidRPr="00BB414D">
        <w:rPr>
          <w:b/>
          <w:sz w:val="22"/>
          <w:szCs w:val="22"/>
          <w:lang w:val="en-US"/>
        </w:rPr>
        <w:t xml:space="preserve"> </w:t>
      </w:r>
      <w:r w:rsidR="003341FF">
        <w:rPr>
          <w:b/>
          <w:sz w:val="22"/>
          <w:szCs w:val="22"/>
          <w:lang w:val="en-US"/>
        </w:rPr>
        <w:t xml:space="preserve">Calibration </w:t>
      </w:r>
      <w:r w:rsidR="00B56C52">
        <w:rPr>
          <w:b/>
          <w:sz w:val="22"/>
          <w:szCs w:val="22"/>
          <w:lang w:val="en-US"/>
        </w:rPr>
        <w:t>s</w:t>
      </w:r>
      <w:r w:rsidR="003341FF">
        <w:rPr>
          <w:b/>
          <w:sz w:val="22"/>
          <w:szCs w:val="22"/>
          <w:lang w:val="en-US"/>
        </w:rPr>
        <w:t>cheme</w:t>
      </w:r>
    </w:p>
    <w:p w14:paraId="491BCEEE" w14:textId="77777777" w:rsidR="00226FBA" w:rsidRDefault="00FC465C" w:rsidP="00146DA1">
      <w:pPr>
        <w:spacing w:after="120"/>
        <w:jc w:val="both"/>
        <w:rPr>
          <w:b/>
          <w:sz w:val="22"/>
          <w:szCs w:val="22"/>
          <w:lang w:val="en-US"/>
        </w:rPr>
      </w:pPr>
      <w:r w:rsidRPr="007013B9">
        <w:rPr>
          <w:sz w:val="22"/>
          <w:szCs w:val="22"/>
          <w:lang w:val="en-GB"/>
        </w:rPr>
        <w:t xml:space="preserve">When estimating the parameters of the Heston model, one must consider the fact that there are options with many different expiration dates (T) and different strike prices (K). The parameters </w:t>
      </w:r>
      <m:oMath>
        <m:r>
          <w:rPr>
            <w:rFonts w:ascii="Cambria Math" w:hAnsi="Cambria Math"/>
            <w:sz w:val="22"/>
            <w:szCs w:val="22"/>
            <w:lang w:val="en-GB"/>
          </w:rPr>
          <m:t>κ</m:t>
        </m:r>
      </m:oMath>
      <w:r w:rsidRPr="007013B9">
        <w:rPr>
          <w:sz w:val="22"/>
          <w:szCs w:val="22"/>
          <w:lang w:val="en-GB"/>
        </w:rPr>
        <w:t xml:space="preserve">, </w:t>
      </w:r>
      <m:oMath>
        <m:r>
          <w:rPr>
            <w:rFonts w:ascii="Cambria Math" w:hAnsi="Cambria Math"/>
            <w:sz w:val="22"/>
            <w:szCs w:val="22"/>
            <w:lang w:val="en-GB"/>
          </w:rPr>
          <m:t>θ</m:t>
        </m:r>
      </m:oMath>
      <w:r w:rsidRPr="007013B9">
        <w:rPr>
          <w:sz w:val="22"/>
          <w:szCs w:val="22"/>
          <w:lang w:val="en-GB"/>
        </w:rPr>
        <w:t xml:space="preserve">, </w:t>
      </w:r>
      <m:oMath>
        <m:r>
          <w:rPr>
            <w:rFonts w:ascii="Cambria Math" w:hAnsi="Cambria Math"/>
            <w:sz w:val="22"/>
            <w:szCs w:val="22"/>
            <w:lang w:val="en-GB"/>
          </w:rPr>
          <m:t>σ</m:t>
        </m:r>
      </m:oMath>
      <w:r w:rsidRPr="007013B9">
        <w:rPr>
          <w:sz w:val="22"/>
          <w:szCs w:val="22"/>
          <w:lang w:val="en-GB"/>
        </w:rPr>
        <w:t xml:space="preserve"> , </w:t>
      </w:r>
      <m:oMath>
        <m:r>
          <w:rPr>
            <w:rFonts w:ascii="Cambria Math" w:hAnsi="Cambria Math"/>
            <w:sz w:val="22"/>
            <w:szCs w:val="22"/>
            <w:lang w:val="en-GB"/>
          </w:rPr>
          <m:t>ρ</m:t>
        </m:r>
      </m:oMath>
      <w:r w:rsidRPr="007013B9">
        <w:rPr>
          <w:sz w:val="22"/>
          <w:szCs w:val="22"/>
          <w:lang w:val="en-GB"/>
        </w:rPr>
        <w:t xml:space="preserve">, </w:t>
      </w:r>
      <m:oMath>
        <m:sSub>
          <m:sSubPr>
            <m:ctrlPr>
              <w:rPr>
                <w:rFonts w:ascii="Cambria Math" w:hAnsi="Cambria Math"/>
                <w:i/>
                <w:sz w:val="22"/>
                <w:szCs w:val="22"/>
                <w:lang w:val="en-GB"/>
              </w:rPr>
            </m:ctrlPr>
          </m:sSubPr>
          <m:e>
            <m:r>
              <w:rPr>
                <w:rFonts w:ascii="Cambria Math" w:hAnsi="Cambria Math"/>
                <w:sz w:val="22"/>
                <w:szCs w:val="22"/>
                <w:lang w:val="en-GB"/>
              </w:rPr>
              <m:t>v</m:t>
            </m:r>
          </m:e>
          <m:sub>
            <m:r>
              <w:rPr>
                <w:rFonts w:ascii="Cambria Math" w:hAnsi="Cambria Math"/>
                <w:sz w:val="22"/>
                <w:szCs w:val="22"/>
                <w:lang w:val="en-GB"/>
              </w:rPr>
              <m:t>0</m:t>
            </m:r>
          </m:sub>
        </m:sSub>
      </m:oMath>
      <w:r w:rsidRPr="007013B9">
        <w:rPr>
          <w:sz w:val="22"/>
          <w:szCs w:val="22"/>
          <w:lang w:val="en-US"/>
        </w:rPr>
        <w:t xml:space="preserve"> and </w:t>
      </w:r>
      <m:oMath>
        <m:r>
          <w:rPr>
            <w:rFonts w:ascii="Cambria Math" w:hAnsi="Cambria Math"/>
            <w:sz w:val="22"/>
            <w:szCs w:val="22"/>
            <w:lang w:val="en-US"/>
          </w:rPr>
          <m:t>λ</m:t>
        </m:r>
      </m:oMath>
      <w:r w:rsidRPr="007013B9">
        <w:rPr>
          <w:sz w:val="22"/>
          <w:szCs w:val="22"/>
          <w:lang w:val="en-GB"/>
        </w:rPr>
        <w:t xml:space="preserve"> should represent the entire set of options or at least the most significant ones. For example, these parameters should adequately represent options whose strike prices frequently appear in the database. Additionally, in the case of the introduction of new data, the parameters should not be significantly affected.</w:t>
      </w:r>
    </w:p>
    <w:p w14:paraId="2B16DA3F" w14:textId="19A92011" w:rsidR="00226FBA" w:rsidRDefault="00807503" w:rsidP="00146DA1">
      <w:pPr>
        <w:spacing w:after="120"/>
        <w:jc w:val="both"/>
        <w:rPr>
          <w:b/>
          <w:sz w:val="22"/>
          <w:szCs w:val="22"/>
          <w:lang w:val="en-US"/>
        </w:rPr>
      </w:pPr>
      <w:r>
        <w:rPr>
          <w:sz w:val="22"/>
          <w:szCs w:val="22"/>
          <w:lang w:val="en-GB"/>
        </w:rPr>
        <w:t>Next, w</w:t>
      </w:r>
      <w:r w:rsidR="00BD451F" w:rsidRPr="007013B9">
        <w:rPr>
          <w:sz w:val="22"/>
          <w:szCs w:val="22"/>
          <w:lang w:val="en-GB"/>
        </w:rPr>
        <w:t xml:space="preserve">e </w:t>
      </w:r>
      <w:r>
        <w:rPr>
          <w:sz w:val="22"/>
          <w:szCs w:val="22"/>
          <w:lang w:val="en-GB"/>
        </w:rPr>
        <w:t>examine</w:t>
      </w:r>
      <w:r w:rsidR="00BD451F" w:rsidRPr="007013B9">
        <w:rPr>
          <w:sz w:val="22"/>
          <w:szCs w:val="22"/>
          <w:lang w:val="en-GB"/>
        </w:rPr>
        <w:t xml:space="preserve"> a least squared error fit as described below. </w:t>
      </w:r>
    </w:p>
    <w:p w14:paraId="430893EA" w14:textId="517FB385" w:rsidR="00BD451F" w:rsidRPr="00226FBA" w:rsidRDefault="00BD451F" w:rsidP="00146DA1">
      <w:pPr>
        <w:spacing w:after="120"/>
        <w:jc w:val="both"/>
        <w:rPr>
          <w:b/>
          <w:sz w:val="22"/>
          <w:szCs w:val="22"/>
          <w:lang w:val="en-US"/>
        </w:rPr>
      </w:pPr>
      <w:r w:rsidRPr="007013B9">
        <w:rPr>
          <w:sz w:val="22"/>
          <w:szCs w:val="22"/>
          <w:lang w:val="en-GB"/>
        </w:rPr>
        <w:t xml:space="preserve">Let </w:t>
      </w:r>
      <m:oMath>
        <m:r>
          <w:rPr>
            <w:rFonts w:ascii="Cambria Math" w:hAnsi="Cambria Math"/>
            <w:sz w:val="22"/>
            <w:szCs w:val="22"/>
            <w:lang w:val="en-GB"/>
          </w:rPr>
          <m:t>Θ=(</m:t>
        </m:r>
        <m:r>
          <w:rPr>
            <w:rFonts w:ascii="Cambria Math" w:hAnsi="Cambria Math"/>
            <w:sz w:val="22"/>
            <w:szCs w:val="22"/>
          </w:rPr>
          <m:t>κ</m:t>
        </m:r>
        <m:r>
          <w:rPr>
            <w:rFonts w:ascii="Cambria Math" w:hAnsi="Cambria Math"/>
            <w:sz w:val="22"/>
            <w:szCs w:val="22"/>
            <w:lang w:val="en-GB"/>
          </w:rPr>
          <m:t>,</m:t>
        </m:r>
        <m:r>
          <w:rPr>
            <w:rFonts w:ascii="Cambria Math" w:hAnsi="Cambria Math"/>
            <w:sz w:val="22"/>
            <w:szCs w:val="22"/>
          </w:rPr>
          <m:t>θ</m:t>
        </m:r>
        <m:r>
          <w:rPr>
            <w:rFonts w:ascii="Cambria Math" w:hAnsi="Cambria Math"/>
            <w:sz w:val="22"/>
            <w:szCs w:val="22"/>
            <w:lang w:val="en-GB"/>
          </w:rPr>
          <m:t>,</m:t>
        </m:r>
        <m:r>
          <w:rPr>
            <w:rFonts w:ascii="Cambria Math" w:hAnsi="Cambria Math"/>
            <w:sz w:val="22"/>
            <w:szCs w:val="22"/>
          </w:rPr>
          <m:t>σ</m:t>
        </m:r>
        <m:r>
          <w:rPr>
            <w:rFonts w:ascii="Cambria Math" w:hAnsi="Cambria Math"/>
            <w:sz w:val="22"/>
            <w:szCs w:val="22"/>
            <w:lang w:val="en-GB"/>
          </w:rPr>
          <m:t>,</m:t>
        </m:r>
        <m:r>
          <w:rPr>
            <w:rFonts w:ascii="Cambria Math" w:hAnsi="Cambria Math"/>
            <w:sz w:val="22"/>
            <w:szCs w:val="22"/>
          </w:rPr>
          <m:t>ρ</m:t>
        </m:r>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v</m:t>
            </m:r>
            <m:ctrlPr>
              <w:rPr>
                <w:rFonts w:ascii="Cambria Math" w:hAnsi="Cambria Math"/>
                <w:i/>
                <w:sz w:val="22"/>
                <w:szCs w:val="22"/>
              </w:rPr>
            </m:ctrlPr>
          </m:e>
          <m:sub>
            <m:r>
              <w:rPr>
                <w:rFonts w:ascii="Cambria Math" w:hAnsi="Cambria Math"/>
                <w:sz w:val="22"/>
                <w:szCs w:val="22"/>
                <w:lang w:val="en-GB"/>
              </w:rPr>
              <m:t>0</m:t>
            </m:r>
          </m:sub>
        </m:sSub>
        <m:r>
          <w:rPr>
            <w:rFonts w:ascii="Cambria Math" w:hAnsi="Cambria Math"/>
            <w:sz w:val="22"/>
            <w:szCs w:val="22"/>
            <w:lang w:val="en-GB"/>
          </w:rPr>
          <m:t>,</m:t>
        </m:r>
        <m:r>
          <w:rPr>
            <w:rFonts w:ascii="Cambria Math" w:hAnsi="Cambria Math"/>
            <w:sz w:val="22"/>
            <w:szCs w:val="22"/>
          </w:rPr>
          <m:t>λ</m:t>
        </m:r>
        <m:r>
          <w:rPr>
            <w:rFonts w:ascii="Cambria Math" w:hAnsi="Cambria Math"/>
            <w:sz w:val="22"/>
            <w:szCs w:val="22"/>
            <w:lang w:val="en-GB"/>
          </w:rPr>
          <m:t>)</m:t>
        </m:r>
      </m:oMath>
      <w:r w:rsidRPr="007013B9">
        <w:rPr>
          <w:sz w:val="22"/>
          <w:szCs w:val="22"/>
          <w:lang w:val="en-GB"/>
        </w:rPr>
        <w:t xml:space="preserve"> be the vector of model parameters, </w:t>
      </w:r>
      <m:oMath>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T</m:t>
            </m:r>
          </m:e>
          <m:sub>
            <m:r>
              <w:rPr>
                <w:rFonts w:ascii="Cambria Math" w:hAnsi="Cambria Math"/>
                <w:sz w:val="22"/>
                <w:szCs w:val="22"/>
                <w:lang w:val="en-GB"/>
              </w:rPr>
              <m:t>1</m:t>
            </m:r>
          </m:sub>
        </m:sSub>
        <m:r>
          <w:rPr>
            <w:rFonts w:ascii="Cambria Math" w:hAnsi="Cambria Math"/>
            <w:sz w:val="22"/>
            <w:szCs w:val="22"/>
            <w:lang w:val="en-GB"/>
          </w:rPr>
          <m:t>,</m:t>
        </m:r>
        <m:sSub>
          <m:sSubPr>
            <m:ctrlPr>
              <w:rPr>
                <w:rFonts w:ascii="Cambria Math" w:hAnsi="Cambria Math"/>
                <w:i/>
                <w:sz w:val="22"/>
                <w:szCs w:val="22"/>
                <w:lang w:val="en-GB"/>
              </w:rPr>
            </m:ctrlPr>
          </m:sSubPr>
          <m:e>
            <m:r>
              <w:rPr>
                <w:rFonts w:ascii="Cambria Math" w:hAnsi="Cambria Math"/>
                <w:sz w:val="22"/>
                <w:szCs w:val="22"/>
                <w:lang w:val="en-GB"/>
              </w:rPr>
              <m:t>T</m:t>
            </m:r>
          </m:e>
          <m:sub>
            <m:r>
              <w:rPr>
                <w:rFonts w:ascii="Cambria Math" w:hAnsi="Cambria Math"/>
                <w:sz w:val="22"/>
                <w:szCs w:val="22"/>
                <w:lang w:val="en-GB"/>
              </w:rPr>
              <m:t>2</m:t>
            </m:r>
          </m:sub>
        </m:sSub>
        <m:r>
          <w:rPr>
            <w:rFonts w:ascii="Cambria Math" w:hAnsi="Cambria Math"/>
            <w:sz w:val="22"/>
            <w:szCs w:val="22"/>
            <w:lang w:val="en-GB"/>
          </w:rPr>
          <m:t>,</m:t>
        </m:r>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n</m:t>
            </m:r>
          </m:sub>
        </m:sSub>
        <m:r>
          <w:rPr>
            <w:rFonts w:ascii="Cambria Math" w:hAnsi="Cambria Math"/>
            <w:sz w:val="22"/>
            <w:szCs w:val="22"/>
            <w:lang w:val="en-US"/>
          </w:rPr>
          <m:t>}</m:t>
        </m:r>
      </m:oMath>
      <w:r w:rsidRPr="007013B9">
        <w:rPr>
          <w:sz w:val="22"/>
          <w:szCs w:val="22"/>
          <w:lang w:val="en-US"/>
        </w:rPr>
        <w:t xml:space="preserve"> be a set of some expiration dates</w:t>
      </w:r>
      <w:r w:rsidR="00C57576" w:rsidRPr="007013B9">
        <w:rPr>
          <w:sz w:val="22"/>
          <w:szCs w:val="22"/>
          <w:lang w:val="en-US"/>
        </w:rPr>
        <w:t xml:space="preserve">, </w:t>
      </w:r>
      <m:oMath>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K</m:t>
            </m:r>
          </m:e>
          <m:sub>
            <m:r>
              <w:rPr>
                <w:rFonts w:ascii="Cambria Math" w:hAnsi="Cambria Math"/>
                <w:sz w:val="22"/>
                <w:szCs w:val="22"/>
                <w:lang w:val="en-US"/>
              </w:rPr>
              <m:t>1</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K</m:t>
            </m:r>
          </m:e>
          <m:sub>
            <m:r>
              <w:rPr>
                <w:rFonts w:ascii="Cambria Math" w:hAnsi="Cambria Math"/>
                <w:sz w:val="22"/>
                <w:szCs w:val="22"/>
                <w:lang w:val="en-US"/>
              </w:rPr>
              <m:t>2</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K</m:t>
            </m:r>
          </m:e>
          <m:sub>
            <m:r>
              <w:rPr>
                <w:rFonts w:ascii="Cambria Math" w:hAnsi="Cambria Math"/>
                <w:sz w:val="22"/>
                <w:szCs w:val="22"/>
                <w:lang w:val="en-US"/>
              </w:rPr>
              <m:t>m</m:t>
            </m:r>
          </m:sub>
        </m:sSub>
        <m:r>
          <w:rPr>
            <w:rFonts w:ascii="Cambria Math" w:hAnsi="Cambria Math"/>
            <w:sz w:val="22"/>
            <w:szCs w:val="22"/>
            <w:lang w:val="en-US"/>
          </w:rPr>
          <m:t>}</m:t>
        </m:r>
      </m:oMath>
      <w:r w:rsidRPr="007013B9">
        <w:rPr>
          <w:sz w:val="22"/>
          <w:szCs w:val="22"/>
          <w:lang w:val="en-US"/>
        </w:rPr>
        <w:t xml:space="preserve"> be a set of strikes</w:t>
      </w:r>
      <w:r w:rsidR="00C57576" w:rsidRPr="007013B9">
        <w:rPr>
          <w:sz w:val="22"/>
          <w:szCs w:val="22"/>
          <w:lang w:val="en-US"/>
        </w:rPr>
        <w:t xml:space="preserve"> and </w:t>
      </w:r>
      <m:oMath>
        <m:sSub>
          <m:sSubPr>
            <m:ctrlPr>
              <w:rPr>
                <w:rFonts w:ascii="Cambria Math" w:hAnsi="Cambria Math"/>
                <w:i/>
                <w:sz w:val="22"/>
                <w:szCs w:val="22"/>
                <w:lang w:val="en-US"/>
              </w:rPr>
            </m:ctrlPr>
          </m:sSubPr>
          <m:e>
            <m:r>
              <w:rPr>
                <w:rFonts w:ascii="Cambria Math" w:hAnsi="Cambria Math"/>
                <w:sz w:val="22"/>
                <w:szCs w:val="22"/>
                <w:lang w:val="en-US"/>
              </w:rPr>
              <m:t>σ</m:t>
            </m:r>
          </m:e>
          <m:sub>
            <m:r>
              <w:rPr>
                <w:rFonts w:ascii="Cambria Math" w:hAnsi="Cambria Math"/>
                <w:sz w:val="22"/>
                <w:szCs w:val="22"/>
                <w:lang w:val="en-US"/>
              </w:rPr>
              <m:t>ij</m:t>
            </m:r>
          </m:sub>
        </m:sSub>
      </m:oMath>
      <w:r w:rsidR="00C57576" w:rsidRPr="007013B9">
        <w:rPr>
          <w:sz w:val="22"/>
          <w:szCs w:val="22"/>
          <w:lang w:val="en-US"/>
        </w:rPr>
        <w:t xml:space="preserve"> the corresponding market implied volatility. The aim of the calibration is to minimize the least squared error function</w:t>
      </w:r>
    </w:p>
    <w:p w14:paraId="58A31564" w14:textId="0CE97EC0" w:rsidR="00B565D0" w:rsidRPr="007013B9" w:rsidRDefault="00C57576" w:rsidP="00146DA1">
      <w:pPr>
        <w:pStyle w:val="Caption"/>
        <w:keepNext/>
        <w:jc w:val="both"/>
        <w:rPr>
          <w:i w:val="0"/>
          <w:sz w:val="22"/>
          <w:szCs w:val="22"/>
          <w:lang w:val="en-US"/>
        </w:rPr>
      </w:pPr>
      <m:oMathPara>
        <m:oMath>
          <m:r>
            <w:rPr>
              <w:rFonts w:ascii="Cambria Math" w:hAnsi="Cambria Math"/>
              <w:sz w:val="22"/>
              <w:szCs w:val="22"/>
              <w:lang w:val="en-US"/>
            </w:rPr>
            <m:t>SE</m:t>
          </m:r>
          <m:d>
            <m:dPr>
              <m:ctrlPr>
                <w:rPr>
                  <w:rFonts w:ascii="Cambria Math" w:hAnsi="Cambria Math"/>
                  <w:sz w:val="22"/>
                  <w:szCs w:val="22"/>
                  <w:lang w:val="en-US"/>
                </w:rPr>
              </m:ctrlPr>
            </m:dPr>
            <m:e>
              <m:r>
                <w:rPr>
                  <w:rFonts w:ascii="Cambria Math" w:hAnsi="Cambria Math"/>
                  <w:sz w:val="22"/>
                  <w:szCs w:val="22"/>
                </w:rPr>
                <m:t>Θ</m:t>
              </m:r>
              <m:ctrlPr>
                <w:rPr>
                  <w:rFonts w:ascii="Cambria Math" w:hAnsi="Cambria Math"/>
                  <w:sz w:val="22"/>
                  <w:szCs w:val="22"/>
                </w:rPr>
              </m:ctrlPr>
            </m:e>
          </m:d>
          <m:r>
            <w:rPr>
              <w:rFonts w:ascii="Cambria Math" w:hAnsi="Cambria Math"/>
              <w:sz w:val="22"/>
              <w:szCs w:val="22"/>
              <w:lang w:val="en-US"/>
            </w:rPr>
            <m:t>=</m:t>
          </m:r>
          <m:nary>
            <m:naryPr>
              <m:chr m:val="∑"/>
              <m:limLoc m:val="undOvr"/>
              <m:ctrlPr>
                <w:rPr>
                  <w:rFonts w:ascii="Cambria Math" w:hAnsi="Cambria Math"/>
                  <w:sz w:val="22"/>
                  <w:szCs w:val="22"/>
                  <w:lang w:val="en-US"/>
                </w:rPr>
              </m:ctrlPr>
            </m:naryPr>
            <m:sub>
              <m:r>
                <w:rPr>
                  <w:rFonts w:ascii="Cambria Math" w:hAnsi="Cambria Math"/>
                  <w:sz w:val="22"/>
                  <w:szCs w:val="22"/>
                  <w:lang w:val="en-US"/>
                </w:rPr>
                <m:t>i=1</m:t>
              </m:r>
            </m:sub>
            <m:sup>
              <m:r>
                <w:rPr>
                  <w:rFonts w:ascii="Cambria Math" w:hAnsi="Cambria Math"/>
                  <w:sz w:val="22"/>
                  <w:szCs w:val="22"/>
                  <w:lang w:val="en-US"/>
                </w:rPr>
                <m:t>n</m:t>
              </m:r>
            </m:sup>
            <m:e>
              <m:nary>
                <m:naryPr>
                  <m:chr m:val="∑"/>
                  <m:limLoc m:val="undOvr"/>
                  <m:ctrlPr>
                    <w:rPr>
                      <w:rFonts w:ascii="Cambria Math" w:hAnsi="Cambria Math"/>
                      <w:sz w:val="22"/>
                      <w:szCs w:val="22"/>
                      <w:lang w:val="en-US"/>
                    </w:rPr>
                  </m:ctrlPr>
                </m:naryPr>
                <m:sub>
                  <m:r>
                    <w:rPr>
                      <w:rFonts w:ascii="Cambria Math" w:hAnsi="Cambria Math"/>
                      <w:sz w:val="22"/>
                      <w:szCs w:val="22"/>
                      <w:lang w:val="en-US"/>
                    </w:rPr>
                    <m:t>j=1</m:t>
                  </m:r>
                </m:sub>
                <m:sup>
                  <m:r>
                    <w:rPr>
                      <w:rFonts w:ascii="Cambria Math" w:hAnsi="Cambria Math"/>
                      <w:sz w:val="22"/>
                      <w:szCs w:val="22"/>
                      <w:lang w:val="en-US"/>
                    </w:rPr>
                    <m:t>m</m:t>
                  </m:r>
                </m:sup>
                <m:e>
                  <m:sSub>
                    <m:sSubPr>
                      <m:ctrlPr>
                        <w:rPr>
                          <w:rFonts w:ascii="Cambria Math" w:hAnsi="Cambria Math"/>
                          <w:sz w:val="22"/>
                          <w:szCs w:val="22"/>
                          <w:lang w:val="en-US"/>
                        </w:rPr>
                      </m:ctrlPr>
                    </m:sSubPr>
                    <m:e>
                      <m:r>
                        <w:rPr>
                          <w:rFonts w:ascii="Cambria Math" w:hAnsi="Cambria Math"/>
                          <w:sz w:val="22"/>
                          <w:szCs w:val="22"/>
                          <w:lang w:val="en-US"/>
                        </w:rPr>
                        <m:t>w</m:t>
                      </m:r>
                    </m:e>
                    <m:sub>
                      <m:r>
                        <w:rPr>
                          <w:rFonts w:ascii="Cambria Math" w:hAnsi="Cambria Math"/>
                          <w:sz w:val="22"/>
                          <w:szCs w:val="22"/>
                          <w:lang w:val="en-US"/>
                        </w:rPr>
                        <m:t>ij</m:t>
                      </m:r>
                    </m:sub>
                  </m:sSub>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C</m:t>
                      </m:r>
                    </m:e>
                    <m:sub>
                      <m:r>
                        <w:rPr>
                          <w:rFonts w:ascii="Cambria Math" w:hAnsi="Cambria Math"/>
                          <w:sz w:val="22"/>
                          <w:szCs w:val="22"/>
                          <w:lang w:val="en-US"/>
                        </w:rPr>
                        <m:t>MP</m:t>
                      </m:r>
                    </m:sub>
                  </m:sSub>
                  <m:r>
                    <w:rPr>
                      <w:rFonts w:ascii="Cambria Math" w:hAnsi="Cambria Math"/>
                      <w:sz w:val="22"/>
                      <w:szCs w:val="22"/>
                      <w:lang w:val="en-US"/>
                    </w:rPr>
                    <m:t>(</m:t>
                  </m:r>
                  <m:sSup>
                    <m:sSupPr>
                      <m:ctrlPr>
                        <w:rPr>
                          <w:rFonts w:ascii="Cambria Math" w:hAnsi="Cambria Math"/>
                          <w:sz w:val="22"/>
                          <w:szCs w:val="22"/>
                          <w:lang w:val="en-US"/>
                        </w:rPr>
                      </m:ctrlPr>
                    </m:sSupPr>
                    <m:e>
                      <m:sSub>
                        <m:sSubPr>
                          <m:ctrlPr>
                            <w:rPr>
                              <w:rFonts w:ascii="Cambria Math" w:hAnsi="Cambria Math"/>
                              <w:sz w:val="22"/>
                              <w:szCs w:val="22"/>
                              <w:lang w:val="en-US"/>
                            </w:rPr>
                          </m:ctrlPr>
                        </m:sSubPr>
                        <m:e>
                          <m:r>
                            <w:rPr>
                              <w:rFonts w:ascii="Cambria Math" w:hAnsi="Cambria Math"/>
                              <w:sz w:val="22"/>
                              <w:szCs w:val="22"/>
                              <w:lang w:val="en-US"/>
                            </w:rPr>
                            <m:t>T</m:t>
                          </m:r>
                        </m:e>
                        <m:sub>
                          <m:r>
                            <w:rPr>
                              <w:rFonts w:ascii="Cambria Math" w:hAnsi="Cambria Math"/>
                              <w:sz w:val="22"/>
                              <w:szCs w:val="22"/>
                              <w:lang w:val="en-US"/>
                            </w:rPr>
                            <m:t>i</m:t>
                          </m:r>
                        </m:sub>
                      </m:sSub>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K</m:t>
                          </m:r>
                        </m:e>
                        <m:sub>
                          <m:r>
                            <w:rPr>
                              <w:rFonts w:ascii="Cambria Math" w:hAnsi="Cambria Math"/>
                              <w:sz w:val="22"/>
                              <w:szCs w:val="22"/>
                              <w:lang w:val="en-US"/>
                            </w:rPr>
                            <m:t>j</m:t>
                          </m:r>
                        </m:sub>
                      </m:sSub>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C</m:t>
                          </m:r>
                        </m:e>
                        <m:sub>
                          <m:r>
                            <w:rPr>
                              <w:rFonts w:ascii="Cambria Math" w:hAnsi="Cambria Math"/>
                              <w:sz w:val="22"/>
                              <w:szCs w:val="22"/>
                              <w:lang w:val="en-US"/>
                            </w:rPr>
                            <m:t>HP</m:t>
                          </m:r>
                        </m:sub>
                      </m:sSub>
                      <m:r>
                        <w:rPr>
                          <w:rFonts w:ascii="Cambria Math" w:hAnsi="Cambria Math"/>
                          <w:sz w:val="22"/>
                          <w:szCs w:val="22"/>
                          <w:lang w:val="en-US"/>
                        </w:rPr>
                        <m:t>(S</m:t>
                      </m:r>
                      <m:d>
                        <m:dPr>
                          <m:ctrlPr>
                            <w:rPr>
                              <w:rFonts w:ascii="Cambria Math" w:hAnsi="Cambria Math"/>
                              <w:sz w:val="22"/>
                              <w:szCs w:val="22"/>
                              <w:lang w:val="en-US"/>
                            </w:rPr>
                          </m:ctrlPr>
                        </m:dPr>
                        <m:e>
                          <m:r>
                            <w:rPr>
                              <w:rFonts w:ascii="Cambria Math" w:hAnsi="Cambria Math"/>
                              <w:sz w:val="22"/>
                              <w:szCs w:val="22"/>
                              <w:lang w:val="en-US"/>
                            </w:rPr>
                            <m:t>t</m:t>
                          </m:r>
                        </m:e>
                      </m:d>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T</m:t>
                          </m:r>
                        </m:e>
                        <m:sub>
                          <m:r>
                            <w:rPr>
                              <w:rFonts w:ascii="Cambria Math" w:hAnsi="Cambria Math"/>
                              <w:sz w:val="22"/>
                              <w:szCs w:val="22"/>
                              <w:lang w:val="en-US"/>
                            </w:rPr>
                            <m:t>i</m:t>
                          </m:r>
                        </m:sub>
                      </m:sSub>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K</m:t>
                          </m:r>
                        </m:e>
                        <m:sub>
                          <m:r>
                            <w:rPr>
                              <w:rFonts w:ascii="Cambria Math" w:hAnsi="Cambria Math"/>
                              <w:sz w:val="22"/>
                              <w:szCs w:val="22"/>
                              <w:lang w:val="en-US"/>
                            </w:rPr>
                            <m:t>j</m:t>
                          </m:r>
                        </m:sub>
                      </m:sSub>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sz w:val="22"/>
                              <w:szCs w:val="22"/>
                              <w:lang w:val="en-US"/>
                            </w:rPr>
                            <m:t>r</m:t>
                          </m:r>
                        </m:e>
                        <m:sub>
                          <m:r>
                            <w:rPr>
                              <w:rFonts w:ascii="Cambria Math" w:hAnsi="Cambria Math"/>
                              <w:sz w:val="22"/>
                              <w:szCs w:val="22"/>
                              <w:lang w:val="en-US"/>
                            </w:rPr>
                            <m:t>t</m:t>
                          </m:r>
                        </m:sub>
                      </m:sSub>
                      <m:r>
                        <w:rPr>
                          <w:rFonts w:ascii="Cambria Math" w:hAnsi="Cambria Math"/>
                          <w:sz w:val="22"/>
                          <w:szCs w:val="22"/>
                          <w:lang w:val="en-US"/>
                        </w:rPr>
                        <m:t>,</m:t>
                      </m:r>
                      <m:r>
                        <w:rPr>
                          <w:rFonts w:ascii="Cambria Math" w:hAnsi="Cambria Math"/>
                          <w:sz w:val="22"/>
                          <w:szCs w:val="22"/>
                        </w:rPr>
                        <m:t>Θ</m:t>
                      </m:r>
                      <m:r>
                        <w:rPr>
                          <w:rFonts w:ascii="Cambria Math" w:hAnsi="Cambria Math"/>
                          <w:sz w:val="22"/>
                          <w:szCs w:val="22"/>
                          <w:lang w:val="en-US"/>
                        </w:rPr>
                        <m:t>)]</m:t>
                      </m:r>
                    </m:e>
                    <m:sup>
                      <m:r>
                        <w:rPr>
                          <w:rFonts w:ascii="Cambria Math" w:hAnsi="Cambria Math"/>
                          <w:sz w:val="22"/>
                          <w:szCs w:val="22"/>
                          <w:lang w:val="en-US"/>
                        </w:rPr>
                        <m:t>2</m:t>
                      </m:r>
                    </m:sup>
                  </m:sSup>
                </m:e>
              </m:nary>
            </m:e>
          </m:nary>
          <m:r>
            <w:rPr>
              <w:rFonts w:ascii="Cambria Math" w:hAnsi="Cambria Math"/>
              <w:sz w:val="22"/>
              <w:szCs w:val="22"/>
              <w:lang w:val="en-US"/>
            </w:rPr>
            <m:t>+Penalty</m:t>
          </m:r>
          <m:d>
            <m:dPr>
              <m:ctrlPr>
                <w:rPr>
                  <w:rFonts w:ascii="Cambria Math" w:hAnsi="Cambria Math"/>
                  <w:sz w:val="22"/>
                  <w:szCs w:val="22"/>
                  <w:lang w:val="en-US"/>
                </w:rPr>
              </m:ctrlPr>
            </m:dPr>
            <m:e>
              <m:r>
                <w:rPr>
                  <w:rFonts w:ascii="Cambria Math" w:hAnsi="Cambria Math"/>
                  <w:sz w:val="22"/>
                  <w:szCs w:val="22"/>
                </w:rPr>
                <m:t>Θ</m:t>
              </m:r>
              <m:r>
                <w:rPr>
                  <w:rFonts w:ascii="Cambria Math" w:hAnsi="Cambria Math"/>
                  <w:sz w:val="22"/>
                  <w:szCs w:val="22"/>
                  <w:lang w:val="en-US"/>
                </w:rPr>
                <m:t>,</m:t>
              </m:r>
              <m:sSub>
                <m:sSubPr>
                  <m:ctrlPr>
                    <w:rPr>
                      <w:rFonts w:ascii="Cambria Math" w:hAnsi="Cambria Math"/>
                      <w:sz w:val="22"/>
                      <w:szCs w:val="22"/>
                    </w:rPr>
                  </m:ctrlPr>
                </m:sSubPr>
                <m:e>
                  <m:r>
                    <w:rPr>
                      <w:rFonts w:ascii="Cambria Math" w:hAnsi="Cambria Math"/>
                      <w:sz w:val="22"/>
                      <w:szCs w:val="22"/>
                    </w:rPr>
                    <m:t>Θ</m:t>
                  </m:r>
                </m:e>
                <m:sub>
                  <m:r>
                    <w:rPr>
                      <w:rFonts w:ascii="Cambria Math" w:hAnsi="Cambria Math"/>
                      <w:sz w:val="22"/>
                      <w:szCs w:val="22"/>
                      <w:lang w:val="en-US"/>
                    </w:rPr>
                    <m:t>0</m:t>
                  </m:r>
                </m:sub>
              </m:sSub>
            </m:e>
          </m:d>
        </m:oMath>
      </m:oMathPara>
    </w:p>
    <w:p w14:paraId="420D52FD" w14:textId="27799A63" w:rsidR="00126FF6" w:rsidRDefault="00B95208" w:rsidP="00146DA1">
      <w:pPr>
        <w:spacing w:before="240" w:after="120"/>
        <w:jc w:val="both"/>
        <w:rPr>
          <w:sz w:val="22"/>
          <w:szCs w:val="22"/>
          <w:lang w:val="en-GB"/>
        </w:rPr>
      </w:pPr>
      <w:r>
        <w:rPr>
          <w:sz w:val="22"/>
          <w:szCs w:val="22"/>
          <w:lang w:val="en-US"/>
        </w:rPr>
        <w:t>w</w:t>
      </w:r>
      <w:r w:rsidR="00821E9B" w:rsidRPr="007013B9">
        <w:rPr>
          <w:sz w:val="22"/>
          <w:szCs w:val="22"/>
          <w:lang w:val="en-US"/>
        </w:rPr>
        <w:t xml:space="preserve">here </w:t>
      </w:r>
      <m:oMath>
        <m:sSub>
          <m:sSubPr>
            <m:ctrlPr>
              <w:rPr>
                <w:rFonts w:ascii="Cambria Math" w:hAnsi="Cambria Math"/>
                <w:i/>
                <w:sz w:val="22"/>
                <w:szCs w:val="22"/>
                <w:lang w:val="en-US"/>
              </w:rPr>
            </m:ctrlPr>
          </m:sSubPr>
          <m:e>
            <m:r>
              <w:rPr>
                <w:rFonts w:ascii="Cambria Math" w:hAnsi="Cambria Math"/>
                <w:sz w:val="22"/>
                <w:szCs w:val="22"/>
                <w:lang w:val="en-US"/>
              </w:rPr>
              <m:t>C</m:t>
            </m:r>
          </m:e>
          <m:sub>
            <m:r>
              <w:rPr>
                <w:rFonts w:ascii="Cambria Math" w:hAnsi="Cambria Math"/>
                <w:sz w:val="22"/>
                <w:szCs w:val="22"/>
                <w:lang w:val="en-US"/>
              </w:rPr>
              <m:t>MP</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i</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K</m:t>
            </m:r>
          </m:e>
          <m:sub>
            <m:r>
              <w:rPr>
                <w:rFonts w:ascii="Cambria Math" w:hAnsi="Cambria Math"/>
                <w:sz w:val="22"/>
                <w:szCs w:val="22"/>
                <w:lang w:val="en-US"/>
              </w:rPr>
              <m:t>j</m:t>
            </m:r>
          </m:sub>
        </m:sSub>
        <m:r>
          <w:rPr>
            <w:rFonts w:ascii="Cambria Math" w:hAnsi="Cambria Math"/>
            <w:sz w:val="22"/>
            <w:szCs w:val="22"/>
            <w:lang w:val="en-US"/>
          </w:rPr>
          <m:t>)</m:t>
        </m:r>
      </m:oMath>
      <w:r w:rsidR="00821E9B" w:rsidRPr="007013B9">
        <w:rPr>
          <w:sz w:val="22"/>
          <w:szCs w:val="22"/>
          <w:lang w:val="en-US"/>
        </w:rPr>
        <w:t xml:space="preserve"> denotes the market price for a call with maturity </w:t>
      </w:r>
      <m:oMath>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i</m:t>
            </m:r>
          </m:sub>
        </m:sSub>
      </m:oMath>
      <w:r w:rsidR="00821E9B" w:rsidRPr="007013B9">
        <w:rPr>
          <w:sz w:val="22"/>
          <w:szCs w:val="22"/>
          <w:lang w:val="en-US"/>
        </w:rPr>
        <w:t xml:space="preserve"> and strike price </w:t>
      </w:r>
      <m:oMath>
        <m:sSub>
          <m:sSubPr>
            <m:ctrlPr>
              <w:rPr>
                <w:rFonts w:ascii="Cambria Math" w:hAnsi="Cambria Math"/>
                <w:i/>
                <w:sz w:val="22"/>
                <w:szCs w:val="22"/>
                <w:lang w:val="en-US"/>
              </w:rPr>
            </m:ctrlPr>
          </m:sSubPr>
          <m:e>
            <m:r>
              <w:rPr>
                <w:rFonts w:ascii="Cambria Math" w:hAnsi="Cambria Math"/>
                <w:sz w:val="22"/>
                <w:szCs w:val="22"/>
                <w:lang w:val="en-US"/>
              </w:rPr>
              <m:t>K</m:t>
            </m:r>
          </m:e>
          <m:sub>
            <m:r>
              <w:rPr>
                <w:rFonts w:ascii="Cambria Math" w:hAnsi="Cambria Math"/>
                <w:sz w:val="22"/>
                <w:szCs w:val="22"/>
                <w:lang w:val="en-US"/>
              </w:rPr>
              <m:t>j</m:t>
            </m:r>
          </m:sub>
        </m:sSub>
      </m:oMath>
      <w:r w:rsidR="00821E9B" w:rsidRPr="007013B9">
        <w:rPr>
          <w:sz w:val="22"/>
          <w:szCs w:val="22"/>
          <w:lang w:val="en-US"/>
        </w:rPr>
        <w:t xml:space="preserve"> and </w:t>
      </w:r>
      <m:oMath>
        <m:sSub>
          <m:sSubPr>
            <m:ctrlPr>
              <w:rPr>
                <w:rFonts w:ascii="Cambria Math" w:hAnsi="Cambria Math"/>
                <w:i/>
                <w:sz w:val="22"/>
                <w:szCs w:val="22"/>
                <w:lang w:val="en-US"/>
              </w:rPr>
            </m:ctrlPr>
          </m:sSubPr>
          <m:e>
            <m:r>
              <w:rPr>
                <w:rFonts w:ascii="Cambria Math" w:hAnsi="Cambria Math"/>
                <w:sz w:val="22"/>
                <w:szCs w:val="22"/>
                <w:lang w:val="en-US"/>
              </w:rPr>
              <m:t>C</m:t>
            </m:r>
          </m:e>
          <m:sub>
            <m:r>
              <w:rPr>
                <w:rFonts w:ascii="Cambria Math" w:hAnsi="Cambria Math"/>
                <w:sz w:val="22"/>
                <w:szCs w:val="22"/>
                <w:lang w:val="en-US"/>
              </w:rPr>
              <m:t>HP</m:t>
            </m:r>
          </m:sub>
        </m:sSub>
        <m:r>
          <w:rPr>
            <w:rFonts w:ascii="Cambria Math" w:hAnsi="Cambria Math"/>
            <w:sz w:val="22"/>
            <w:szCs w:val="22"/>
            <w:lang w:val="en-GB"/>
          </w:rPr>
          <m:t>(</m:t>
        </m:r>
        <m:r>
          <w:rPr>
            <w:rFonts w:ascii="Cambria Math" w:hAnsi="Cambria Math"/>
            <w:sz w:val="22"/>
            <w:szCs w:val="22"/>
            <w:lang w:val="en-US"/>
          </w:rPr>
          <m:t>S</m:t>
        </m:r>
        <m:d>
          <m:dPr>
            <m:ctrlPr>
              <w:rPr>
                <w:rFonts w:ascii="Cambria Math" w:hAnsi="Cambria Math"/>
                <w:i/>
                <w:sz w:val="22"/>
                <w:szCs w:val="22"/>
                <w:lang w:val="en-US"/>
              </w:rPr>
            </m:ctrlPr>
          </m:dPr>
          <m:e>
            <m:r>
              <w:rPr>
                <w:rFonts w:ascii="Cambria Math" w:hAnsi="Cambria Math"/>
                <w:sz w:val="22"/>
                <w:szCs w:val="22"/>
                <w:lang w:val="en-US"/>
              </w:rPr>
              <m:t>t</m:t>
            </m:r>
          </m:e>
        </m:d>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i</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K</m:t>
            </m:r>
          </m:e>
          <m:sub>
            <m:r>
              <w:rPr>
                <w:rFonts w:ascii="Cambria Math" w:hAnsi="Cambria Math"/>
                <w:sz w:val="22"/>
                <w:szCs w:val="22"/>
                <w:lang w:val="en-US"/>
              </w:rPr>
              <m:t>j</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r</m:t>
            </m:r>
          </m:e>
          <m:sub>
            <m:r>
              <w:rPr>
                <w:rFonts w:ascii="Cambria Math" w:hAnsi="Cambria Math"/>
                <w:sz w:val="22"/>
                <w:szCs w:val="22"/>
                <w:lang w:val="en-US"/>
              </w:rPr>
              <m:t>t</m:t>
            </m:r>
          </m:sub>
        </m:sSub>
        <m:r>
          <w:rPr>
            <w:rFonts w:ascii="Cambria Math" w:hAnsi="Cambria Math"/>
            <w:sz w:val="22"/>
            <w:szCs w:val="22"/>
            <w:lang w:val="en-US"/>
          </w:rPr>
          <m:t>,</m:t>
        </m:r>
        <m:r>
          <w:rPr>
            <w:rFonts w:ascii="Cambria Math" w:hAnsi="Cambria Math"/>
            <w:sz w:val="22"/>
            <w:szCs w:val="22"/>
          </w:rPr>
          <m:t>Θ</m:t>
        </m:r>
        <m:r>
          <w:rPr>
            <w:rFonts w:ascii="Cambria Math" w:hAnsi="Cambria Math"/>
            <w:sz w:val="22"/>
            <w:szCs w:val="22"/>
            <w:lang w:val="en-GB"/>
          </w:rPr>
          <m:t>)</m:t>
        </m:r>
      </m:oMath>
      <w:r w:rsidR="00821E9B" w:rsidRPr="007013B9">
        <w:rPr>
          <w:sz w:val="22"/>
          <w:szCs w:val="22"/>
          <w:lang w:val="en-GB"/>
        </w:rPr>
        <w:t xml:space="preserve"> is the price calculated with the Heston model</w:t>
      </w:r>
      <w:r w:rsidR="00C56AFA" w:rsidRPr="007013B9">
        <w:rPr>
          <w:sz w:val="22"/>
          <w:szCs w:val="22"/>
          <w:lang w:val="en-GB"/>
        </w:rPr>
        <w:t>.</w:t>
      </w:r>
      <w:r w:rsidR="004A23B7">
        <w:rPr>
          <w:sz w:val="22"/>
          <w:szCs w:val="22"/>
          <w:lang w:val="en-GB"/>
        </w:rPr>
        <w:t xml:space="preserve"> The </w:t>
      </w:r>
      <m:oMath>
        <m:sSub>
          <m:sSubPr>
            <m:ctrlPr>
              <w:rPr>
                <w:rFonts w:ascii="Cambria Math" w:hAnsi="Cambria Math"/>
                <w:i/>
                <w:sz w:val="22"/>
                <w:szCs w:val="22"/>
                <w:lang w:val="en-GB"/>
              </w:rPr>
            </m:ctrlPr>
          </m:sSubPr>
          <m:e>
            <m:r>
              <w:rPr>
                <w:rFonts w:ascii="Cambria Math" w:hAnsi="Cambria Math"/>
                <w:sz w:val="22"/>
                <w:szCs w:val="22"/>
                <w:lang w:val="en-GB"/>
              </w:rPr>
              <m:t>r</m:t>
            </m:r>
          </m:e>
          <m:sub>
            <m:r>
              <w:rPr>
                <w:rFonts w:ascii="Cambria Math" w:hAnsi="Cambria Math"/>
                <w:sz w:val="22"/>
                <w:szCs w:val="22"/>
                <w:lang w:val="en-GB"/>
              </w:rPr>
              <m:t>t</m:t>
            </m:r>
          </m:sub>
        </m:sSub>
      </m:oMath>
      <w:r w:rsidR="004A23B7">
        <w:rPr>
          <w:sz w:val="22"/>
          <w:szCs w:val="22"/>
          <w:lang w:val="en-GB"/>
        </w:rPr>
        <w:t xml:space="preserve"> parameter </w:t>
      </w:r>
      <w:r w:rsidR="00B346CF">
        <w:rPr>
          <w:sz w:val="22"/>
          <w:szCs w:val="22"/>
          <w:lang w:val="en-GB"/>
        </w:rPr>
        <w:t>represents the risk-free rate.</w:t>
      </w:r>
      <w:r w:rsidR="00C56AFA" w:rsidRPr="007013B9">
        <w:rPr>
          <w:sz w:val="22"/>
          <w:szCs w:val="22"/>
          <w:lang w:val="en-GB"/>
        </w:rPr>
        <w:t xml:space="preserve"> The penalty function</w:t>
      </w:r>
      <w:r w:rsidR="007A1A9F" w:rsidRPr="007013B9">
        <w:rPr>
          <w:sz w:val="22"/>
          <w:szCs w:val="22"/>
          <w:lang w:val="en-GB"/>
        </w:rPr>
        <w:t xml:space="preserve"> gives the calibration additional stability and</w:t>
      </w:r>
      <w:r w:rsidR="00C56AFA" w:rsidRPr="007013B9">
        <w:rPr>
          <w:sz w:val="22"/>
          <w:szCs w:val="22"/>
          <w:lang w:val="en-GB"/>
        </w:rPr>
        <w:t xml:space="preserve"> may be e.g. the distance to the initial parameter vector, </w:t>
      </w:r>
      <m:oMath>
        <m:r>
          <w:rPr>
            <w:rFonts w:ascii="Cambria Math" w:hAnsi="Cambria Math"/>
            <w:sz w:val="22"/>
            <w:szCs w:val="22"/>
            <w:lang w:val="en-US"/>
          </w:rPr>
          <m:t>Penalty</m:t>
        </m:r>
        <m:d>
          <m:dPr>
            <m:ctrlPr>
              <w:rPr>
                <w:rFonts w:ascii="Cambria Math" w:hAnsi="Cambria Math"/>
                <w:i/>
                <w:sz w:val="22"/>
                <w:szCs w:val="22"/>
                <w:lang w:val="en-US"/>
              </w:rPr>
            </m:ctrlPr>
          </m:dPr>
          <m:e>
            <m:r>
              <w:rPr>
                <w:rFonts w:ascii="Cambria Math" w:hAnsi="Cambria Math"/>
                <w:sz w:val="22"/>
                <w:szCs w:val="22"/>
              </w:rPr>
              <m:t>Θ</m:t>
            </m:r>
            <m:r>
              <w:rPr>
                <w:rFonts w:ascii="Cambria Math" w:hAnsi="Cambria Math"/>
                <w:sz w:val="22"/>
                <w:szCs w:val="22"/>
                <w:lang w:val="en-GB"/>
              </w:rPr>
              <m:t>,</m:t>
            </m:r>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lang w:val="en-GB"/>
                  </w:rPr>
                  <m:t>0</m:t>
                </m:r>
              </m:sub>
            </m:sSub>
            <m:ctrlPr>
              <w:rPr>
                <w:rFonts w:ascii="Cambria Math" w:hAnsi="Cambria Math"/>
                <w:i/>
                <w:sz w:val="22"/>
                <w:szCs w:val="22"/>
                <w:lang w:val="en-GB"/>
              </w:rPr>
            </m:ctrlPr>
          </m:e>
        </m:d>
        <m:r>
          <w:rPr>
            <w:rFonts w:ascii="Cambria Math" w:hAnsi="Cambria Math"/>
            <w:sz w:val="22"/>
            <w:szCs w:val="22"/>
            <w:lang w:val="en-GB"/>
          </w:rPr>
          <m:t>=</m:t>
        </m:r>
        <m:sSup>
          <m:sSupPr>
            <m:ctrlPr>
              <w:rPr>
                <w:rFonts w:ascii="Cambria Math" w:hAnsi="Cambria Math"/>
                <w:i/>
                <w:sz w:val="22"/>
                <w:szCs w:val="22"/>
              </w:rPr>
            </m:ctrlPr>
          </m:sSupPr>
          <m:e>
            <m:d>
              <m:dPr>
                <m:begChr m:val="‖"/>
                <m:endChr m:val="‖"/>
                <m:ctrlPr>
                  <w:rPr>
                    <w:rFonts w:ascii="Cambria Math" w:hAnsi="Cambria Math"/>
                    <w:i/>
                    <w:sz w:val="22"/>
                    <w:szCs w:val="22"/>
                  </w:rPr>
                </m:ctrlPr>
              </m:dPr>
              <m:e>
                <m:r>
                  <w:rPr>
                    <w:rFonts w:ascii="Cambria Math" w:hAnsi="Cambria Math"/>
                    <w:sz w:val="22"/>
                    <w:szCs w:val="22"/>
                  </w:rPr>
                  <m:t>Θ</m:t>
                </m:r>
                <m:r>
                  <w:rPr>
                    <w:rFonts w:ascii="Cambria Math" w:hAnsi="Cambria Math"/>
                    <w:sz w:val="22"/>
                    <w:szCs w:val="22"/>
                    <w:lang w:val="en-GB"/>
                  </w:rPr>
                  <m:t>-</m:t>
                </m:r>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lang w:val="en-GB"/>
                      </w:rPr>
                      <m:t>0</m:t>
                    </m:r>
                  </m:sub>
                </m:sSub>
              </m:e>
            </m:d>
          </m:e>
          <m:sup>
            <m:r>
              <w:rPr>
                <w:rFonts w:ascii="Cambria Math" w:hAnsi="Cambria Math"/>
                <w:sz w:val="22"/>
                <w:szCs w:val="22"/>
                <w:lang w:val="en-GB"/>
              </w:rPr>
              <m:t>2</m:t>
            </m:r>
          </m:sup>
        </m:sSup>
      </m:oMath>
      <w:r w:rsidR="00C56AFA" w:rsidRPr="007013B9">
        <w:rPr>
          <w:sz w:val="22"/>
          <w:szCs w:val="22"/>
          <w:lang w:val="en-GB"/>
        </w:rPr>
        <w:t>.</w:t>
      </w:r>
      <w:r w:rsidR="00126FF6">
        <w:rPr>
          <w:sz w:val="22"/>
          <w:szCs w:val="22"/>
          <w:lang w:val="en-GB"/>
        </w:rPr>
        <w:t xml:space="preserve"> </w:t>
      </w:r>
    </w:p>
    <w:p w14:paraId="7F5B4662" w14:textId="7EFD4D4F" w:rsidR="00EB6699" w:rsidRPr="00126FF6" w:rsidRDefault="00126FF6" w:rsidP="00146DA1">
      <w:pPr>
        <w:spacing w:before="240" w:after="120"/>
        <w:jc w:val="both"/>
        <w:rPr>
          <w:sz w:val="22"/>
          <w:szCs w:val="22"/>
          <w:lang w:val="en-GB"/>
        </w:rPr>
      </w:pPr>
      <w:r w:rsidRPr="00126FF6">
        <w:rPr>
          <w:sz w:val="22"/>
          <w:szCs w:val="22"/>
          <w:lang w:val="en-GB"/>
        </w:rPr>
        <w:t>For the weights, we can define ​</w:t>
      </w:r>
      <w:r w:rsidRPr="00126FF6">
        <w:rPr>
          <w:rFonts w:ascii="Cambria Math" w:hAnsi="Cambria Math"/>
          <w:i/>
          <w:sz w:val="22"/>
          <w:szCs w:val="22"/>
          <w:lang w:val="en-US"/>
        </w:rPr>
        <w:t xml:space="preserve"> </w:t>
      </w:r>
      <m:oMath>
        <m:sSub>
          <m:sSubPr>
            <m:ctrlPr>
              <w:rPr>
                <w:rFonts w:ascii="Cambria Math" w:hAnsi="Cambria Math"/>
                <w:i/>
                <w:sz w:val="22"/>
                <w:szCs w:val="22"/>
                <w:lang w:val="en-US"/>
              </w:rPr>
            </m:ctrlPr>
          </m:sSubPr>
          <m:e>
            <m:r>
              <w:rPr>
                <w:rFonts w:ascii="Cambria Math" w:hAnsi="Cambria Math"/>
                <w:sz w:val="22"/>
                <w:szCs w:val="22"/>
                <w:lang w:val="en-US"/>
              </w:rPr>
              <m:t>w</m:t>
            </m:r>
          </m:e>
          <m:sub>
            <m:r>
              <w:rPr>
                <w:rFonts w:ascii="Cambria Math" w:hAnsi="Cambria Math"/>
                <w:sz w:val="22"/>
                <w:szCs w:val="22"/>
                <w:lang w:val="en-US"/>
              </w:rPr>
              <m:t>ij</m:t>
            </m:r>
          </m:sub>
        </m:sSub>
        <m:r>
          <w:rPr>
            <w:rFonts w:ascii="Cambria Math" w:hAnsi="Cambria Math"/>
            <w:sz w:val="22"/>
            <w:szCs w:val="22"/>
            <w:lang w:val="en-GB"/>
          </w:rPr>
          <m:t>=</m:t>
        </m:r>
        <m:f>
          <m:fPr>
            <m:ctrlPr>
              <w:rPr>
                <w:rFonts w:ascii="Cambria Math" w:hAnsi="Cambria Math"/>
                <w:i/>
                <w:sz w:val="22"/>
                <w:szCs w:val="22"/>
                <w:lang w:val="en-US"/>
              </w:rPr>
            </m:ctrlPr>
          </m:fPr>
          <m:num>
            <m:r>
              <w:rPr>
                <w:rFonts w:ascii="Cambria Math" w:hAnsi="Cambria Math"/>
                <w:sz w:val="22"/>
                <w:szCs w:val="22"/>
                <w:lang w:val="en-US"/>
              </w:rPr>
              <m:t>1</m:t>
            </m:r>
          </m:num>
          <m:den>
            <m:d>
              <m:dPr>
                <m:begChr m:val="|"/>
                <m:endChr m:val="|"/>
                <m:ctrlPr>
                  <w:rPr>
                    <w:rFonts w:ascii="Cambria Math" w:hAnsi="Cambria Math"/>
                    <w:i/>
                    <w:sz w:val="22"/>
                    <w:szCs w:val="22"/>
                    <w:lang w:val="en-US"/>
                  </w:rPr>
                </m:ctrlPr>
              </m:dPr>
              <m:e>
                <m:r>
                  <w:rPr>
                    <w:rFonts w:ascii="Cambria Math" w:hAnsi="Cambria Math"/>
                    <w:sz w:val="22"/>
                    <w:szCs w:val="22"/>
                    <w:lang w:val="en-US"/>
                  </w:rPr>
                  <m:t>bi</m:t>
                </m:r>
                <m:sSub>
                  <m:sSubPr>
                    <m:ctrlPr>
                      <w:rPr>
                        <w:rFonts w:ascii="Cambria Math" w:hAnsi="Cambria Math"/>
                        <w:i/>
                        <w:sz w:val="22"/>
                        <w:szCs w:val="22"/>
                        <w:lang w:val="en-US"/>
                      </w:rPr>
                    </m:ctrlPr>
                  </m:sSubPr>
                  <m:e>
                    <m:r>
                      <w:rPr>
                        <w:rFonts w:ascii="Cambria Math" w:hAnsi="Cambria Math"/>
                        <w:sz w:val="22"/>
                        <w:szCs w:val="22"/>
                        <w:lang w:val="en-US"/>
                      </w:rPr>
                      <m:t>d</m:t>
                    </m:r>
                  </m:e>
                  <m:sub>
                    <m:r>
                      <w:rPr>
                        <w:rFonts w:ascii="Cambria Math" w:hAnsi="Cambria Math"/>
                        <w:sz w:val="22"/>
                        <w:szCs w:val="22"/>
                        <w:lang w:val="en-US"/>
                      </w:rPr>
                      <m:t>ij</m:t>
                    </m:r>
                  </m:sub>
                </m:sSub>
                <m:r>
                  <w:rPr>
                    <w:rFonts w:ascii="Cambria Math" w:hAnsi="Cambria Math"/>
                    <w:sz w:val="22"/>
                    <w:szCs w:val="22"/>
                    <w:lang w:val="en-US"/>
                  </w:rPr>
                  <m:t>-as</m:t>
                </m:r>
                <m:sSub>
                  <m:sSubPr>
                    <m:ctrlPr>
                      <w:rPr>
                        <w:rFonts w:ascii="Cambria Math" w:hAnsi="Cambria Math"/>
                        <w:i/>
                        <w:sz w:val="22"/>
                        <w:szCs w:val="22"/>
                        <w:lang w:val="en-US"/>
                      </w:rPr>
                    </m:ctrlPr>
                  </m:sSubPr>
                  <m:e>
                    <m:r>
                      <w:rPr>
                        <w:rFonts w:ascii="Cambria Math" w:hAnsi="Cambria Math"/>
                        <w:sz w:val="22"/>
                        <w:szCs w:val="22"/>
                        <w:lang w:val="en-US"/>
                      </w:rPr>
                      <m:t>k</m:t>
                    </m:r>
                  </m:e>
                  <m:sub>
                    <m:r>
                      <w:rPr>
                        <w:rFonts w:ascii="Cambria Math" w:hAnsi="Cambria Math"/>
                        <w:sz w:val="22"/>
                        <w:szCs w:val="22"/>
                        <w:lang w:val="en-US"/>
                      </w:rPr>
                      <m:t>ij</m:t>
                    </m:r>
                  </m:sub>
                </m:sSub>
              </m:e>
            </m:d>
          </m:den>
        </m:f>
      </m:oMath>
      <w:r w:rsidRPr="00126FF6">
        <w:rPr>
          <w:sz w:val="22"/>
          <w:szCs w:val="22"/>
          <w:lang w:val="en-GB"/>
        </w:rPr>
        <w:t xml:space="preserve">. </w:t>
      </w:r>
      <w:r w:rsidRPr="00126FF6">
        <w:rPr>
          <w:sz w:val="22"/>
          <w:szCs w:val="22"/>
          <w:lang w:val="en-US"/>
        </w:rPr>
        <w:t>This means that when the spread between the bid and ask prices for an option is small, a greater weight is assigned, while a larger spread results in a smaller weight</w:t>
      </w:r>
      <w:r>
        <w:rPr>
          <w:sz w:val="22"/>
          <w:szCs w:val="22"/>
          <w:lang w:val="en-US"/>
        </w:rPr>
        <w:t xml:space="preserve"> and therefore, </w:t>
      </w:r>
      <w:r w:rsidR="004C6622" w:rsidRPr="004C6622">
        <w:rPr>
          <w:sz w:val="22"/>
          <w:szCs w:val="22"/>
          <w:lang w:val="en-US"/>
        </w:rPr>
        <w:t>the model is allowed to imply a wider range of prices around the mid-price</w:t>
      </w:r>
      <w:r w:rsidRPr="00126FF6">
        <w:rPr>
          <w:sz w:val="22"/>
          <w:szCs w:val="22"/>
          <w:lang w:val="en-US"/>
        </w:rPr>
        <w:t>. Alternatively, the implied volatility</w:t>
      </w:r>
      <w:r w:rsidR="00510DAD">
        <w:rPr>
          <w:sz w:val="22"/>
          <w:szCs w:val="22"/>
          <w:lang w:val="en-US"/>
        </w:rPr>
        <w:t xml:space="preserve"> </w:t>
      </w:r>
      <m:oMath>
        <m:sSub>
          <m:sSubPr>
            <m:ctrlPr>
              <w:rPr>
                <w:rFonts w:ascii="Cambria Math" w:hAnsi="Cambria Math"/>
                <w:i/>
                <w:sz w:val="22"/>
                <w:szCs w:val="22"/>
                <w:lang w:val="en-US"/>
              </w:rPr>
            </m:ctrlPr>
          </m:sSubPr>
          <m:e>
            <m:r>
              <w:rPr>
                <w:rFonts w:ascii="Cambria Math" w:hAnsi="Cambria Math"/>
                <w:sz w:val="22"/>
                <w:szCs w:val="22"/>
                <w:lang w:val="en-US"/>
              </w:rPr>
              <m:t>σ</m:t>
            </m:r>
          </m:e>
          <m:sub>
            <m:r>
              <w:rPr>
                <w:rFonts w:ascii="Cambria Math" w:hAnsi="Cambria Math"/>
                <w:sz w:val="22"/>
                <w:szCs w:val="22"/>
                <w:lang w:val="en-US"/>
              </w:rPr>
              <m:t>ij</m:t>
            </m:r>
          </m:sub>
        </m:sSub>
      </m:oMath>
      <w:r w:rsidRPr="00126FF6">
        <w:rPr>
          <w:sz w:val="22"/>
          <w:szCs w:val="22"/>
          <w:lang w:val="en-US"/>
        </w:rPr>
        <w:t xml:space="preserve"> of each option can also be used as a weight, as it reflects the market's expectations of future price fluctuations.</w:t>
      </w:r>
    </w:p>
    <w:p w14:paraId="00643FA9" w14:textId="77777777" w:rsidR="00EB6699" w:rsidRDefault="00C22CB1" w:rsidP="00146DA1">
      <w:pPr>
        <w:spacing w:before="240" w:after="120"/>
        <w:jc w:val="both"/>
        <w:rPr>
          <w:sz w:val="22"/>
          <w:szCs w:val="22"/>
          <w:lang w:val="en-GB"/>
        </w:rPr>
      </w:pPr>
      <w:r>
        <w:rPr>
          <w:b/>
          <w:sz w:val="22"/>
          <w:szCs w:val="22"/>
          <w:lang w:val="en-US"/>
        </w:rPr>
        <w:lastRenderedPageBreak/>
        <w:t>4</w:t>
      </w:r>
      <w:r w:rsidR="009F292D" w:rsidRPr="00322E23">
        <w:rPr>
          <w:b/>
          <w:sz w:val="22"/>
          <w:szCs w:val="22"/>
          <w:lang w:val="en-US"/>
        </w:rPr>
        <w:t>.</w:t>
      </w:r>
      <w:r>
        <w:rPr>
          <w:b/>
          <w:sz w:val="22"/>
          <w:szCs w:val="22"/>
          <w:lang w:val="en-US"/>
        </w:rPr>
        <w:t>2 Methods of o</w:t>
      </w:r>
      <w:r w:rsidR="00B56C52">
        <w:rPr>
          <w:b/>
          <w:sz w:val="22"/>
          <w:szCs w:val="22"/>
          <w:lang w:val="en-US"/>
        </w:rPr>
        <w:t>ptimization</w:t>
      </w:r>
    </w:p>
    <w:p w14:paraId="406E28DD" w14:textId="7D58F892" w:rsidR="00226FBA" w:rsidRPr="00010BC8" w:rsidRDefault="00667C03" w:rsidP="008320AA">
      <w:pPr>
        <w:spacing w:after="120"/>
        <w:jc w:val="both"/>
        <w:rPr>
          <w:sz w:val="22"/>
          <w:szCs w:val="22"/>
          <w:lang w:val="en-US"/>
        </w:rPr>
      </w:pPr>
      <w:r>
        <w:rPr>
          <w:sz w:val="22"/>
          <w:lang w:val="en-GB"/>
        </w:rPr>
        <w:t xml:space="preserve">Minimizing the objective function </w:t>
      </w:r>
      <m:oMath>
        <m:r>
          <w:rPr>
            <w:rFonts w:ascii="Cambria Math" w:hAnsi="Cambria Math"/>
            <w:sz w:val="22"/>
            <w:lang w:val="en-GB"/>
          </w:rPr>
          <m:t>SE(</m:t>
        </m:r>
        <m:r>
          <m:rPr>
            <m:sty m:val="p"/>
          </m:rPr>
          <w:rPr>
            <w:rFonts w:ascii="Cambria Math" w:hAnsi="Cambria Math"/>
            <w:sz w:val="22"/>
            <w:lang w:val="en-GB"/>
          </w:rPr>
          <m:t>Θ</m:t>
        </m:r>
        <m:r>
          <w:rPr>
            <w:rFonts w:ascii="Cambria Math" w:hAnsi="Cambria Math"/>
            <w:sz w:val="22"/>
            <w:lang w:val="en-GB"/>
          </w:rPr>
          <m:t>)</m:t>
        </m:r>
      </m:oMath>
      <w:r>
        <w:rPr>
          <w:sz w:val="22"/>
          <w:lang w:val="en-GB"/>
        </w:rPr>
        <w:t xml:space="preserve"> is a nonlinear programming problem with the nonlinear constrain </w:t>
      </w:r>
      <m:oMath>
        <m:r>
          <w:rPr>
            <w:rFonts w:ascii="Cambria Math" w:hAnsi="Cambria Math"/>
            <w:sz w:val="22"/>
            <w:lang w:val="en-US"/>
          </w:rPr>
          <m:t>2</m:t>
        </m:r>
        <m:r>
          <w:rPr>
            <w:rFonts w:ascii="Cambria Math" w:hAnsi="Cambria Math"/>
            <w:sz w:val="22"/>
          </w:rPr>
          <m:t>κθ</m:t>
        </m:r>
        <m:r>
          <w:rPr>
            <w:rFonts w:ascii="Cambria Math" w:hAnsi="Cambria Math"/>
            <w:sz w:val="22"/>
            <w:lang w:val="en-GB"/>
          </w:rPr>
          <m:t>&gt;</m:t>
        </m:r>
        <m:sSup>
          <m:sSupPr>
            <m:ctrlPr>
              <w:rPr>
                <w:rFonts w:ascii="Cambria Math" w:hAnsi="Cambria Math"/>
                <w:i/>
                <w:sz w:val="22"/>
                <w:lang w:val="en-GB"/>
              </w:rPr>
            </m:ctrlPr>
          </m:sSupPr>
          <m:e>
            <m:r>
              <w:rPr>
                <w:rFonts w:ascii="Cambria Math" w:hAnsi="Cambria Math"/>
                <w:sz w:val="22"/>
                <w:lang w:val="en-GB"/>
              </w:rPr>
              <m:t>σ</m:t>
            </m:r>
          </m:e>
          <m:sup>
            <m:r>
              <w:rPr>
                <w:rFonts w:ascii="Cambria Math" w:hAnsi="Cambria Math"/>
                <w:sz w:val="22"/>
                <w:lang w:val="en-GB"/>
              </w:rPr>
              <m:t>2</m:t>
            </m:r>
          </m:sup>
        </m:sSup>
      </m:oMath>
      <w:r>
        <w:rPr>
          <w:sz w:val="22"/>
          <w:lang w:val="en-GB"/>
        </w:rPr>
        <w:t xml:space="preserve">. </w:t>
      </w:r>
      <w:r w:rsidR="00946F8F">
        <w:rPr>
          <w:sz w:val="22"/>
          <w:lang w:val="en-GB"/>
        </w:rPr>
        <w:t>Further testing indicates that the objective function is far from being convex and there exist many local extrema</w:t>
      </w:r>
      <w:r w:rsidR="008B43E5">
        <w:rPr>
          <w:sz w:val="22"/>
          <w:lang w:val="en-GB"/>
        </w:rPr>
        <w:t xml:space="preserve"> </w:t>
      </w:r>
      <w:r w:rsidR="00510DAD">
        <w:rPr>
          <w:sz w:val="22"/>
          <w:lang w:val="en-GB"/>
        </w:rPr>
        <w:t>[Cui</w:t>
      </w:r>
      <w:r w:rsidR="008B43E5">
        <w:rPr>
          <w:sz w:val="22"/>
          <w:lang w:val="en-GB"/>
        </w:rPr>
        <w:t xml:space="preserve">, Rollin, &amp; </w:t>
      </w:r>
      <w:proofErr w:type="spellStart"/>
      <w:r w:rsidR="008B43E5">
        <w:rPr>
          <w:sz w:val="22"/>
          <w:lang w:val="en-GB"/>
        </w:rPr>
        <w:t>Germano</w:t>
      </w:r>
      <w:proofErr w:type="spellEnd"/>
      <w:r w:rsidR="00510DAD">
        <w:rPr>
          <w:sz w:val="22"/>
          <w:lang w:val="en-GB"/>
        </w:rPr>
        <w:t xml:space="preserve"> (2017)]. </w:t>
      </w:r>
      <w:r w:rsidR="00C22CB1">
        <w:rPr>
          <w:sz w:val="22"/>
          <w:lang w:val="en-GB"/>
        </w:rPr>
        <w:t>Thus, we decide to try both local and global methods of optimization.</w:t>
      </w:r>
      <w:r w:rsidR="00226FBA">
        <w:rPr>
          <w:sz w:val="22"/>
          <w:lang w:val="en-GB"/>
        </w:rPr>
        <w:t xml:space="preserve"> In particular, we apply the </w:t>
      </w:r>
      <w:r w:rsidR="004765E5" w:rsidRPr="00510DAD">
        <w:rPr>
          <w:sz w:val="22"/>
          <w:lang w:val="en-GB"/>
        </w:rPr>
        <w:t xml:space="preserve">dual </w:t>
      </w:r>
      <w:r w:rsidR="007F356F">
        <w:rPr>
          <w:sz w:val="22"/>
          <w:lang w:val="en-GB"/>
        </w:rPr>
        <w:t>simulated</w:t>
      </w:r>
      <w:r w:rsidR="00AF0283">
        <w:rPr>
          <w:sz w:val="22"/>
          <w:lang w:val="en-GB"/>
        </w:rPr>
        <w:t xml:space="preserve"> </w:t>
      </w:r>
      <w:r w:rsidR="00226FBA">
        <w:rPr>
          <w:sz w:val="22"/>
          <w:lang w:val="en-GB"/>
        </w:rPr>
        <w:t>annealing (stochastic)</w:t>
      </w:r>
      <w:r w:rsidR="00BD024D">
        <w:rPr>
          <w:sz w:val="22"/>
          <w:lang w:val="en-GB"/>
        </w:rPr>
        <w:t xml:space="preserve"> </w:t>
      </w:r>
      <w:r w:rsidR="00510DAD">
        <w:rPr>
          <w:sz w:val="22"/>
          <w:lang w:val="en-GB"/>
        </w:rPr>
        <w:t>[</w:t>
      </w:r>
      <w:proofErr w:type="spellStart"/>
      <w:r w:rsidR="00510DAD">
        <w:rPr>
          <w:sz w:val="22"/>
          <w:lang w:val="en-GB"/>
        </w:rPr>
        <w:t>Tsallis</w:t>
      </w:r>
      <w:proofErr w:type="spellEnd"/>
      <w:r w:rsidR="008B43E5">
        <w:rPr>
          <w:sz w:val="22"/>
          <w:lang w:val="en-GB"/>
        </w:rPr>
        <w:t xml:space="preserve"> &amp; </w:t>
      </w:r>
      <w:proofErr w:type="spellStart"/>
      <w:r w:rsidR="008B43E5">
        <w:rPr>
          <w:sz w:val="22"/>
          <w:lang w:val="en-GB"/>
        </w:rPr>
        <w:t>Stariolo</w:t>
      </w:r>
      <w:proofErr w:type="spellEnd"/>
      <w:r w:rsidR="00510DAD">
        <w:rPr>
          <w:sz w:val="22"/>
          <w:lang w:val="en-GB"/>
        </w:rPr>
        <w:t xml:space="preserve"> (1996</w:t>
      </w:r>
      <w:r w:rsidR="00510DAD" w:rsidRPr="00510DAD">
        <w:rPr>
          <w:sz w:val="22"/>
          <w:lang w:val="en-GB"/>
        </w:rPr>
        <w:t xml:space="preserve">)], [Xiang </w:t>
      </w:r>
      <w:r w:rsidR="008B43E5">
        <w:rPr>
          <w:sz w:val="22"/>
          <w:lang w:val="en-GB"/>
        </w:rPr>
        <w:t>&amp; Gong</w:t>
      </w:r>
      <w:r w:rsidR="00510DAD" w:rsidRPr="00510DAD">
        <w:rPr>
          <w:sz w:val="22"/>
          <w:lang w:val="en-GB"/>
        </w:rPr>
        <w:t xml:space="preserve"> (2000)] </w:t>
      </w:r>
      <w:r w:rsidR="00226FBA">
        <w:rPr>
          <w:sz w:val="22"/>
          <w:lang w:val="en-GB"/>
        </w:rPr>
        <w:t>and the trust region reflective (deterministic) algorithms</w:t>
      </w:r>
      <w:r w:rsidR="00BD024D">
        <w:rPr>
          <w:sz w:val="22"/>
          <w:lang w:val="en-GB"/>
        </w:rPr>
        <w:t xml:space="preserve"> </w:t>
      </w:r>
      <w:r w:rsidR="00510DAD">
        <w:rPr>
          <w:sz w:val="22"/>
          <w:lang w:val="en-GB"/>
        </w:rPr>
        <w:t>[Branch, Coleman, &amp; Li (1999)]</w:t>
      </w:r>
      <w:r w:rsidR="00510DAD">
        <w:rPr>
          <w:color w:val="70AD47" w:themeColor="accent6"/>
          <w:sz w:val="22"/>
          <w:lang w:val="en-GB"/>
        </w:rPr>
        <w:t>.</w:t>
      </w:r>
      <w:r w:rsidR="00510DAD" w:rsidRPr="00994CF4">
        <w:rPr>
          <w:color w:val="FF0000"/>
          <w:sz w:val="22"/>
          <w:lang w:val="en-US"/>
        </w:rPr>
        <w:t xml:space="preserve"> </w:t>
      </w:r>
      <w:r w:rsidR="00994CF4" w:rsidRPr="008B43E5">
        <w:rPr>
          <w:sz w:val="22"/>
          <w:lang w:val="en-US"/>
        </w:rPr>
        <w:t xml:space="preserve">To estimate the parameters of the Heston model, we </w:t>
      </w:r>
      <w:r w:rsidR="001D0DF5">
        <w:rPr>
          <w:sz w:val="22"/>
          <w:lang w:val="en-US"/>
        </w:rPr>
        <w:t>begin</w:t>
      </w:r>
      <w:r w:rsidR="00994CF4" w:rsidRPr="008B43E5">
        <w:rPr>
          <w:sz w:val="22"/>
          <w:lang w:val="en-US"/>
        </w:rPr>
        <w:t xml:space="preserve"> by applying the simulated annealing method, thus obtaining a list of candidate global minima. Then, at each of these points, we apply the trust region reflective method</w:t>
      </w:r>
      <w:r w:rsidR="001D0DF5">
        <w:rPr>
          <w:sz w:val="22"/>
          <w:lang w:val="en-US"/>
        </w:rPr>
        <w:t xml:space="preserve"> to further refine the set of parameters</w:t>
      </w:r>
      <w:r w:rsidR="00994CF4" w:rsidRPr="008B43E5">
        <w:rPr>
          <w:sz w:val="22"/>
          <w:lang w:val="en-US"/>
        </w:rPr>
        <w:t xml:space="preserve">. </w:t>
      </w:r>
      <w:r w:rsidR="00D92A00">
        <w:rPr>
          <w:sz w:val="22"/>
          <w:lang w:val="en-US"/>
        </w:rPr>
        <w:t xml:space="preserve">With this </w:t>
      </w:r>
      <w:r w:rsidR="00010BC8">
        <w:rPr>
          <w:sz w:val="22"/>
          <w:lang w:val="en-US"/>
        </w:rPr>
        <w:t xml:space="preserve">combined </w:t>
      </w:r>
      <w:r w:rsidR="00D92A00">
        <w:rPr>
          <w:sz w:val="22"/>
          <w:lang w:val="en-US"/>
        </w:rPr>
        <w:t>approach</w:t>
      </w:r>
      <w:r w:rsidR="00994CF4" w:rsidRPr="008B43E5">
        <w:rPr>
          <w:sz w:val="22"/>
          <w:lang w:val="en-US"/>
        </w:rPr>
        <w:t xml:space="preserve">, we </w:t>
      </w:r>
      <w:r w:rsidR="00D92A00">
        <w:rPr>
          <w:sz w:val="22"/>
          <w:lang w:val="en-US"/>
        </w:rPr>
        <w:t>aim to</w:t>
      </w:r>
      <w:r w:rsidR="00994CF4" w:rsidRPr="008B43E5">
        <w:rPr>
          <w:sz w:val="22"/>
          <w:lang w:val="en-US"/>
        </w:rPr>
        <w:t xml:space="preserve"> </w:t>
      </w:r>
      <w:r w:rsidR="00010BC8">
        <w:rPr>
          <w:sz w:val="22"/>
          <w:lang w:val="en-US"/>
        </w:rPr>
        <w:t>effectively identify</w:t>
      </w:r>
      <w:r w:rsidR="00994CF4" w:rsidRPr="008B43E5">
        <w:rPr>
          <w:sz w:val="22"/>
          <w:lang w:val="en-US"/>
        </w:rPr>
        <w:t xml:space="preserve"> the global minimum of the objective function.</w:t>
      </w:r>
      <w:r w:rsidR="00010BC8">
        <w:rPr>
          <w:sz w:val="22"/>
          <w:lang w:val="en-US"/>
        </w:rPr>
        <w:t xml:space="preserve"> </w:t>
      </w:r>
    </w:p>
    <w:p w14:paraId="4814E5B1" w14:textId="4130BA8B" w:rsidR="00F42432" w:rsidRPr="00B95208" w:rsidRDefault="00DA27C7" w:rsidP="00B95208">
      <w:pPr>
        <w:pStyle w:val="ListParagraph"/>
        <w:numPr>
          <w:ilvl w:val="0"/>
          <w:numId w:val="6"/>
        </w:numPr>
        <w:spacing w:before="240" w:after="120"/>
        <w:ind w:left="0" w:hanging="142"/>
        <w:jc w:val="both"/>
        <w:rPr>
          <w:sz w:val="22"/>
          <w:lang w:val="en-GB"/>
        </w:rPr>
      </w:pPr>
      <w:r w:rsidRPr="00B95208">
        <w:rPr>
          <w:sz w:val="22"/>
          <w:lang w:val="en-US"/>
        </w:rPr>
        <w:t xml:space="preserve">Local (deterministic) </w:t>
      </w:r>
      <w:r w:rsidR="00F42432" w:rsidRPr="00B95208">
        <w:rPr>
          <w:sz w:val="22"/>
          <w:lang w:val="en-US"/>
        </w:rPr>
        <w:t>algorithms</w:t>
      </w:r>
      <w:r w:rsidRPr="00B95208">
        <w:rPr>
          <w:sz w:val="22"/>
          <w:lang w:val="en-US"/>
        </w:rPr>
        <w:t>:</w:t>
      </w:r>
      <w:r w:rsidR="00B95208" w:rsidRPr="00B95208">
        <w:rPr>
          <w:sz w:val="22"/>
          <w:lang w:val="en-US"/>
        </w:rPr>
        <w:t xml:space="preserve"> </w:t>
      </w:r>
      <w:r w:rsidR="00F42432" w:rsidRPr="00B95208">
        <w:rPr>
          <w:sz w:val="22"/>
          <w:lang w:val="en-US"/>
        </w:rPr>
        <w:t>The performance of these types of optimization</w:t>
      </w:r>
      <w:r w:rsidR="00B95208">
        <w:rPr>
          <w:sz w:val="22"/>
          <w:lang w:val="en-US"/>
        </w:rPr>
        <w:t xml:space="preserve"> </w:t>
      </w:r>
      <w:r w:rsidR="00F42432" w:rsidRPr="00B95208">
        <w:rPr>
          <w:sz w:val="22"/>
          <w:lang w:val="en-US"/>
        </w:rPr>
        <w:t xml:space="preserve">methods largely depends on the quality of the initial guess for the parameter vector </w:t>
      </w:r>
      <m:oMath>
        <m:sSub>
          <m:sSubPr>
            <m:ctrlPr>
              <w:rPr>
                <w:rFonts w:ascii="Cambria Math" w:hAnsi="Cambria Math"/>
                <w:i/>
                <w:sz w:val="22"/>
                <w:lang w:val="en-US"/>
              </w:rPr>
            </m:ctrlPr>
          </m:sSubPr>
          <m:e>
            <m:r>
              <m:rPr>
                <m:sty m:val="p"/>
              </m:rPr>
              <w:rPr>
                <w:rFonts w:ascii="Cambria Math" w:hAnsi="Cambria Math"/>
                <w:sz w:val="22"/>
                <w:lang w:val="en-US"/>
              </w:rPr>
              <m:t>Θ</m:t>
            </m:r>
            <m:ctrlPr>
              <w:rPr>
                <w:rFonts w:ascii="Cambria Math" w:hAnsi="Cambria Math"/>
                <w:sz w:val="22"/>
                <w:lang w:val="en-US"/>
              </w:rPr>
            </m:ctrlPr>
          </m:e>
          <m:sub>
            <m:r>
              <w:rPr>
                <w:rFonts w:ascii="Cambria Math" w:hAnsi="Cambria Math"/>
                <w:sz w:val="22"/>
                <w:lang w:val="en-US"/>
              </w:rPr>
              <m:t>0</m:t>
            </m:r>
          </m:sub>
        </m:sSub>
        <m:r>
          <w:rPr>
            <w:rFonts w:ascii="Cambria Math" w:hAnsi="Cambria Math"/>
            <w:sz w:val="22"/>
            <w:lang w:val="en-US"/>
          </w:rPr>
          <m:t>∈</m:t>
        </m:r>
        <m:sSup>
          <m:sSupPr>
            <m:ctrlPr>
              <w:rPr>
                <w:rFonts w:ascii="Cambria Math" w:hAnsi="Cambria Math"/>
                <w:i/>
                <w:sz w:val="22"/>
                <w:lang w:val="en-US"/>
              </w:rPr>
            </m:ctrlPr>
          </m:sSupPr>
          <m:e>
            <m:r>
              <m:rPr>
                <m:scr m:val="double-struck"/>
              </m:rPr>
              <w:rPr>
                <w:rFonts w:ascii="Cambria Math" w:hAnsi="Cambria Math"/>
                <w:sz w:val="22"/>
                <w:lang w:val="en-US"/>
              </w:rPr>
              <m:t>R</m:t>
            </m:r>
          </m:e>
          <m:sup>
            <m:r>
              <w:rPr>
                <w:rFonts w:ascii="Cambria Math" w:hAnsi="Cambria Math"/>
                <w:sz w:val="22"/>
                <w:lang w:val="en-US"/>
              </w:rPr>
              <m:t>6</m:t>
            </m:r>
          </m:sup>
        </m:sSup>
      </m:oMath>
      <w:r w:rsidR="00F42432" w:rsidRPr="00B95208">
        <w:rPr>
          <w:sz w:val="22"/>
          <w:lang w:val="en-US"/>
        </w:rPr>
        <w:t xml:space="preserve">. The algorithm then determines the optimal direction and the stepsize towards the minimum of the objective function. </w:t>
      </w:r>
      <w:r w:rsidR="008320AA" w:rsidRPr="00B95208">
        <w:rPr>
          <w:sz w:val="22"/>
          <w:lang w:val="en-US"/>
        </w:rPr>
        <w:t>Most of</w:t>
      </w:r>
      <w:r w:rsidR="00F42432" w:rsidRPr="00B95208">
        <w:rPr>
          <w:sz w:val="22"/>
          <w:lang w:val="en-US"/>
        </w:rPr>
        <w:t xml:space="preserve"> these algorithms work relatively fast, but there is always the risk </w:t>
      </w:r>
      <w:r w:rsidR="00091604" w:rsidRPr="00B95208">
        <w:rPr>
          <w:sz w:val="22"/>
          <w:lang w:val="en-US"/>
        </w:rPr>
        <w:t>of ending</w:t>
      </w:r>
      <w:r w:rsidR="00F42432" w:rsidRPr="00B95208">
        <w:rPr>
          <w:sz w:val="22"/>
          <w:lang w:val="en-US"/>
        </w:rPr>
        <w:t xml:space="preserve"> up in a local minimum.</w:t>
      </w:r>
      <w:r w:rsidR="00F871B6" w:rsidRPr="00B95208">
        <w:rPr>
          <w:sz w:val="22"/>
          <w:lang w:val="en-US"/>
        </w:rPr>
        <w:t xml:space="preserve"> Thus, they should be used when we have a “good” initial guess for the parameter vector</w:t>
      </w:r>
      <w:r w:rsidR="00091604" w:rsidRPr="00B95208">
        <w:rPr>
          <w:sz w:val="22"/>
          <w:lang w:val="en-US"/>
        </w:rPr>
        <w:t xml:space="preserve"> </w:t>
      </w:r>
      <w:r w:rsidR="00F871B6" w:rsidRPr="00B95208">
        <w:rPr>
          <w:sz w:val="22"/>
          <w:lang w:val="en-US"/>
        </w:rPr>
        <w:t>i.e. when there is a need for recalibration of the model every day and the prices have not changed much.</w:t>
      </w:r>
    </w:p>
    <w:p w14:paraId="5B898869" w14:textId="4DDBB41D" w:rsidR="00DA27C7" w:rsidRPr="00F871B6" w:rsidRDefault="00DA27C7" w:rsidP="008320AA">
      <w:pPr>
        <w:pStyle w:val="ListParagraph"/>
        <w:spacing w:before="240" w:after="120"/>
        <w:jc w:val="both"/>
        <w:rPr>
          <w:sz w:val="22"/>
          <w:lang w:val="en-GB"/>
        </w:rPr>
      </w:pPr>
    </w:p>
    <w:p w14:paraId="01BB96AD" w14:textId="2D215D59" w:rsidR="00091604" w:rsidRPr="00B95208" w:rsidRDefault="00F42432" w:rsidP="006B4927">
      <w:pPr>
        <w:pStyle w:val="ListParagraph"/>
        <w:numPr>
          <w:ilvl w:val="0"/>
          <w:numId w:val="5"/>
        </w:numPr>
        <w:spacing w:before="240" w:after="120"/>
        <w:ind w:left="0" w:hanging="142"/>
        <w:jc w:val="both"/>
        <w:rPr>
          <w:sz w:val="22"/>
          <w:lang w:val="en-US"/>
        </w:rPr>
      </w:pPr>
      <w:r w:rsidRPr="00B95208">
        <w:rPr>
          <w:sz w:val="22"/>
          <w:lang w:val="en-GB"/>
        </w:rPr>
        <w:t>Stochastic algorithms:</w:t>
      </w:r>
      <w:r w:rsidR="003F2347">
        <w:rPr>
          <w:sz w:val="22"/>
          <w:lang w:val="en-GB"/>
        </w:rPr>
        <w:t xml:space="preserve"> </w:t>
      </w:r>
      <w:r w:rsidR="00B346CF" w:rsidRPr="00B95208">
        <w:rPr>
          <w:sz w:val="22"/>
          <w:lang w:val="en-GB"/>
        </w:rPr>
        <w:t>T</w:t>
      </w:r>
      <w:r w:rsidR="00091604" w:rsidRPr="00B95208">
        <w:rPr>
          <w:sz w:val="22"/>
          <w:lang w:val="en-US"/>
        </w:rPr>
        <w:t>he initial guess is irrelevant to the performance of stochastic optimization methods such as</w:t>
      </w:r>
      <w:r w:rsidR="004765E5" w:rsidRPr="00B95208">
        <w:rPr>
          <w:sz w:val="22"/>
          <w:lang w:val="en-US"/>
        </w:rPr>
        <w:t xml:space="preserve"> dual</w:t>
      </w:r>
      <w:r w:rsidR="00091604" w:rsidRPr="00B95208">
        <w:rPr>
          <w:sz w:val="22"/>
          <w:lang w:val="en-US"/>
        </w:rPr>
        <w:t xml:space="preserve"> simulated annealing</w:t>
      </w:r>
      <w:r w:rsidR="00591E3B" w:rsidRPr="00B95208">
        <w:rPr>
          <w:sz w:val="22"/>
          <w:lang w:val="en-US"/>
        </w:rPr>
        <w:t>,</w:t>
      </w:r>
      <w:r w:rsidR="00591E3B" w:rsidRPr="00B95208">
        <w:rPr>
          <w:bCs/>
          <w:sz w:val="22"/>
          <w:szCs w:val="22"/>
          <w:lang w:val="en-GB"/>
        </w:rPr>
        <w:t xml:space="preserve"> an extension of the basic </w:t>
      </w:r>
      <w:r w:rsidR="008B43E5" w:rsidRPr="00B95208">
        <w:rPr>
          <w:bCs/>
          <w:sz w:val="22"/>
          <w:szCs w:val="22"/>
          <w:lang w:val="en-GB"/>
        </w:rPr>
        <w:t>simulated annealing</w:t>
      </w:r>
      <w:r w:rsidR="00591E3B" w:rsidRPr="00B95208">
        <w:rPr>
          <w:bCs/>
          <w:sz w:val="22"/>
          <w:szCs w:val="22"/>
          <w:lang w:val="en-GB"/>
        </w:rPr>
        <w:t xml:space="preserve"> algorithm, designed to improve the convergence rate and effectiveness</w:t>
      </w:r>
      <w:r w:rsidR="00091604" w:rsidRPr="00B95208">
        <w:rPr>
          <w:sz w:val="22"/>
          <w:lang w:val="en-US"/>
        </w:rPr>
        <w:t xml:space="preserve">. </w:t>
      </w:r>
      <w:r w:rsidR="007F356F" w:rsidRPr="00B95208">
        <w:rPr>
          <w:sz w:val="22"/>
          <w:lang w:val="en-US"/>
        </w:rPr>
        <w:t xml:space="preserve">In general, </w:t>
      </w:r>
      <w:r w:rsidR="00BB07D1" w:rsidRPr="00B95208">
        <w:rPr>
          <w:sz w:val="22"/>
          <w:lang w:val="en-US"/>
        </w:rPr>
        <w:t>stochastic algorithms</w:t>
      </w:r>
      <w:r w:rsidR="007F356F" w:rsidRPr="00B95208">
        <w:rPr>
          <w:sz w:val="22"/>
          <w:lang w:val="en-US"/>
        </w:rPr>
        <w:t xml:space="preserve"> tend to be more computationally demanding compared to deterministic optimizers. </w:t>
      </w:r>
      <w:r w:rsidR="00091604" w:rsidRPr="00B95208">
        <w:rPr>
          <w:sz w:val="22"/>
          <w:lang w:val="en-US"/>
        </w:rPr>
        <w:t xml:space="preserve">The </w:t>
      </w:r>
      <w:r w:rsidR="00994CF4" w:rsidRPr="00B95208">
        <w:rPr>
          <w:sz w:val="22"/>
          <w:lang w:val="en-US"/>
        </w:rPr>
        <w:t xml:space="preserve">dual </w:t>
      </w:r>
      <w:r w:rsidR="00091604" w:rsidRPr="00B95208">
        <w:rPr>
          <w:sz w:val="22"/>
          <w:lang w:val="en-US"/>
        </w:rPr>
        <w:t xml:space="preserve">simulated annealing algorithm chooses the direction and </w:t>
      </w:r>
      <w:proofErr w:type="spellStart"/>
      <w:r w:rsidR="00091604" w:rsidRPr="00B95208">
        <w:rPr>
          <w:sz w:val="22"/>
          <w:lang w:val="en-US"/>
        </w:rPr>
        <w:t>stepsize</w:t>
      </w:r>
      <w:proofErr w:type="spellEnd"/>
      <w:r w:rsidR="00091604" w:rsidRPr="00B95208">
        <w:rPr>
          <w:sz w:val="22"/>
          <w:lang w:val="en-US"/>
        </w:rPr>
        <w:t xml:space="preserve"> randomly, moving always downhill. It may </w:t>
      </w:r>
      <w:r w:rsidR="00307B79" w:rsidRPr="00B95208">
        <w:rPr>
          <w:sz w:val="22"/>
          <w:lang w:val="en-US"/>
        </w:rPr>
        <w:t>allow occasional</w:t>
      </w:r>
      <w:r w:rsidR="00091604" w:rsidRPr="00B95208">
        <w:rPr>
          <w:sz w:val="22"/>
          <w:lang w:val="en-US"/>
        </w:rPr>
        <w:t xml:space="preserve"> uphill move</w:t>
      </w:r>
      <w:r w:rsidR="00307B79" w:rsidRPr="00B95208">
        <w:rPr>
          <w:sz w:val="22"/>
          <w:lang w:val="en-US"/>
        </w:rPr>
        <w:t>s to escape local minima,</w:t>
      </w:r>
      <w:r w:rsidR="00091604" w:rsidRPr="00B95208">
        <w:rPr>
          <w:sz w:val="22"/>
          <w:lang w:val="en-US"/>
        </w:rPr>
        <w:t xml:space="preserve"> with a certain probability </w:t>
      </w:r>
      <m:oMath>
        <m:sSub>
          <m:sSubPr>
            <m:ctrlPr>
              <w:rPr>
                <w:rFonts w:ascii="Cambria Math" w:hAnsi="Cambria Math"/>
                <w:i/>
                <w:sz w:val="22"/>
                <w:lang w:val="en-US"/>
              </w:rPr>
            </m:ctrlPr>
          </m:sSubPr>
          <m:e>
            <m:r>
              <w:rPr>
                <w:rFonts w:ascii="Cambria Math" w:hAnsi="Cambria Math"/>
                <w:sz w:val="22"/>
                <w:lang w:val="en-US"/>
              </w:rPr>
              <m:t>P</m:t>
            </m:r>
          </m:e>
          <m:sub>
            <m:r>
              <w:rPr>
                <w:rFonts w:ascii="Cambria Math" w:hAnsi="Cambria Math"/>
                <w:sz w:val="22"/>
                <w:lang w:val="en-US"/>
              </w:rPr>
              <m:t>t</m:t>
            </m:r>
          </m:sub>
        </m:sSub>
      </m:oMath>
      <w:r w:rsidR="00091604" w:rsidRPr="00B95208">
        <w:rPr>
          <w:sz w:val="22"/>
          <w:lang w:val="en-US"/>
        </w:rPr>
        <w:t xml:space="preserve"> which depends on the, gradually reduced, annealing parameter </w:t>
      </w:r>
      <m:oMath>
        <m:r>
          <w:rPr>
            <w:rFonts w:ascii="Cambria Math" w:hAnsi="Cambria Math"/>
            <w:sz w:val="22"/>
            <w:lang w:val="en-US"/>
          </w:rPr>
          <m:t>T</m:t>
        </m:r>
      </m:oMath>
      <w:r w:rsidR="00091604" w:rsidRPr="00B95208">
        <w:rPr>
          <w:sz w:val="22"/>
          <w:lang w:val="en-US"/>
        </w:rPr>
        <w:t>.</w:t>
      </w:r>
      <w:r w:rsidR="00994CF4" w:rsidRPr="00B95208">
        <w:rPr>
          <w:sz w:val="22"/>
          <w:lang w:val="en-US"/>
        </w:rPr>
        <w:t xml:space="preserve"> It</w:t>
      </w:r>
      <w:r w:rsidR="00307B79" w:rsidRPr="00B95208">
        <w:rPr>
          <w:sz w:val="22"/>
          <w:lang w:val="en-US"/>
        </w:rPr>
        <w:t xml:space="preserve"> </w:t>
      </w:r>
      <w:r w:rsidR="00994CF4" w:rsidRPr="00B95208">
        <w:rPr>
          <w:sz w:val="22"/>
          <w:lang w:val="en-US"/>
        </w:rPr>
        <w:t xml:space="preserve">combines the generalizations of Classical Simulated Annealing (CSA) </w:t>
      </w:r>
      <w:r w:rsidR="008B43E5" w:rsidRPr="00B95208">
        <w:rPr>
          <w:sz w:val="22"/>
          <w:lang w:val="en-GB"/>
        </w:rPr>
        <w:t>[</w:t>
      </w:r>
      <w:proofErr w:type="spellStart"/>
      <w:r w:rsidR="008B43E5" w:rsidRPr="00B95208">
        <w:rPr>
          <w:sz w:val="22"/>
          <w:lang w:val="en-GB"/>
        </w:rPr>
        <w:t>Tsallis</w:t>
      </w:r>
      <w:proofErr w:type="spellEnd"/>
      <w:r w:rsidR="008B43E5" w:rsidRPr="00B95208">
        <w:rPr>
          <w:sz w:val="22"/>
          <w:lang w:val="en-GB"/>
        </w:rPr>
        <w:t xml:space="preserve"> &amp; </w:t>
      </w:r>
      <w:proofErr w:type="spellStart"/>
      <w:r w:rsidR="008B43E5" w:rsidRPr="00B95208">
        <w:rPr>
          <w:sz w:val="22"/>
          <w:lang w:val="en-GB"/>
        </w:rPr>
        <w:t>Stariolo</w:t>
      </w:r>
      <w:proofErr w:type="spellEnd"/>
      <w:r w:rsidR="008B43E5" w:rsidRPr="00B95208">
        <w:rPr>
          <w:sz w:val="22"/>
          <w:lang w:val="en-GB"/>
        </w:rPr>
        <w:t xml:space="preserve"> (1996)] </w:t>
      </w:r>
      <w:r w:rsidR="00994CF4" w:rsidRPr="00B95208">
        <w:rPr>
          <w:sz w:val="22"/>
          <w:lang w:val="en-US"/>
        </w:rPr>
        <w:t>and Fast Simulated Annealing (FSA), coupled to a strategy for applying a local search on accepted locations</w:t>
      </w:r>
      <w:r w:rsidR="008B43E5" w:rsidRPr="00B95208">
        <w:rPr>
          <w:sz w:val="22"/>
          <w:lang w:val="en-US"/>
        </w:rPr>
        <w:t xml:space="preserve"> </w:t>
      </w:r>
      <w:r w:rsidR="008B43E5" w:rsidRPr="00B95208">
        <w:rPr>
          <w:sz w:val="22"/>
          <w:lang w:val="en-GB"/>
        </w:rPr>
        <w:t>[Xiang &amp; Gong (2000)]</w:t>
      </w:r>
      <w:r w:rsidR="00994CF4" w:rsidRPr="00B95208">
        <w:rPr>
          <w:sz w:val="22"/>
          <w:lang w:val="en-US"/>
        </w:rPr>
        <w:t xml:space="preserve">. </w:t>
      </w:r>
      <w:r w:rsidR="00307B79" w:rsidRPr="00B95208">
        <w:rPr>
          <w:sz w:val="22"/>
          <w:lang w:val="en-US"/>
        </w:rPr>
        <w:t xml:space="preserve">There exist some convergence theorems, which prove </w:t>
      </w:r>
      <w:r w:rsidR="007F356F" w:rsidRPr="00B95208">
        <w:rPr>
          <w:sz w:val="22"/>
          <w:lang w:val="en-US"/>
        </w:rPr>
        <w:t>that the algorithm always ends up in the global minimum provided that the annealing process is sufficiently slow.</w:t>
      </w:r>
      <w:r w:rsidR="00091604" w:rsidRPr="00B95208">
        <w:rPr>
          <w:sz w:val="22"/>
          <w:lang w:val="en-US"/>
        </w:rPr>
        <w:t xml:space="preserve"> </w:t>
      </w:r>
    </w:p>
    <w:p w14:paraId="02D64A53" w14:textId="402DBA7F" w:rsidR="00F42432" w:rsidRPr="00FA6DB7" w:rsidRDefault="00FA6DB7" w:rsidP="008320AA">
      <w:pPr>
        <w:spacing w:after="120"/>
        <w:jc w:val="both"/>
        <w:rPr>
          <w:sz w:val="22"/>
          <w:lang w:val="en-US"/>
        </w:rPr>
      </w:pPr>
      <w:r>
        <w:rPr>
          <w:sz w:val="22"/>
          <w:lang w:val="en-US"/>
        </w:rPr>
        <w:t xml:space="preserve">We </w:t>
      </w:r>
      <w:r w:rsidR="008320AA">
        <w:rPr>
          <w:sz w:val="22"/>
          <w:lang w:val="en-US"/>
        </w:rPr>
        <w:t>use</w:t>
      </w:r>
      <w:r>
        <w:rPr>
          <w:sz w:val="22"/>
          <w:lang w:val="en-US"/>
        </w:rPr>
        <w:t xml:space="preserve"> the SciPy package which contain</w:t>
      </w:r>
      <w:r w:rsidR="005F646D">
        <w:rPr>
          <w:sz w:val="22"/>
          <w:lang w:val="en-US"/>
        </w:rPr>
        <w:t>s</w:t>
      </w:r>
      <w:r>
        <w:rPr>
          <w:sz w:val="22"/>
          <w:lang w:val="en-US"/>
        </w:rPr>
        <w:t xml:space="preserve"> a </w:t>
      </w:r>
      <w:r w:rsidR="00456A62">
        <w:rPr>
          <w:sz w:val="22"/>
          <w:lang w:val="en-US"/>
        </w:rPr>
        <w:t>robust and stable implementation of these methods</w:t>
      </w:r>
      <w:r>
        <w:rPr>
          <w:sz w:val="22"/>
          <w:lang w:val="en-US"/>
        </w:rPr>
        <w:t xml:space="preserve"> in Python</w:t>
      </w:r>
      <w:r w:rsidR="005F646D">
        <w:rPr>
          <w:sz w:val="22"/>
          <w:lang w:val="en-US"/>
        </w:rPr>
        <w:t>.</w:t>
      </w:r>
    </w:p>
    <w:p w14:paraId="3F8ECF8E" w14:textId="173DE713" w:rsidR="009F292D" w:rsidRDefault="00C22CB1" w:rsidP="00146DA1">
      <w:pPr>
        <w:spacing w:before="240" w:after="120"/>
        <w:rPr>
          <w:b/>
          <w:sz w:val="22"/>
          <w:szCs w:val="22"/>
          <w:lang w:val="en-US"/>
        </w:rPr>
      </w:pPr>
      <w:r>
        <w:rPr>
          <w:b/>
          <w:sz w:val="22"/>
          <w:szCs w:val="22"/>
          <w:lang w:val="en-US"/>
        </w:rPr>
        <w:t>4</w:t>
      </w:r>
      <w:r w:rsidR="009F292D" w:rsidRPr="00657EE7">
        <w:rPr>
          <w:b/>
          <w:sz w:val="22"/>
          <w:szCs w:val="22"/>
          <w:lang w:val="en-US"/>
        </w:rPr>
        <w:t>.</w:t>
      </w:r>
      <w:r>
        <w:rPr>
          <w:b/>
          <w:sz w:val="22"/>
          <w:szCs w:val="22"/>
          <w:lang w:val="en-US"/>
        </w:rPr>
        <w:t>3</w:t>
      </w:r>
      <w:r w:rsidR="009F292D">
        <w:rPr>
          <w:b/>
          <w:sz w:val="22"/>
          <w:szCs w:val="22"/>
          <w:lang w:val="en-US"/>
        </w:rPr>
        <w:t xml:space="preserve"> </w:t>
      </w:r>
      <w:r w:rsidR="00F257DC">
        <w:rPr>
          <w:b/>
          <w:sz w:val="22"/>
          <w:szCs w:val="22"/>
          <w:lang w:val="en-US"/>
        </w:rPr>
        <w:t>Results</w:t>
      </w:r>
    </w:p>
    <w:p w14:paraId="4625519C" w14:textId="20B8B380" w:rsidR="003F2347" w:rsidRPr="00A65D38" w:rsidRDefault="003171F3" w:rsidP="00A65D38">
      <w:pPr>
        <w:spacing w:after="120"/>
        <w:jc w:val="both"/>
        <w:rPr>
          <w:sz w:val="22"/>
          <w:szCs w:val="22"/>
          <w:lang w:val="en-GB"/>
        </w:rPr>
      </w:pPr>
      <w:r>
        <w:rPr>
          <w:bCs/>
          <w:color w:val="000000" w:themeColor="text1"/>
          <w:sz w:val="22"/>
          <w:szCs w:val="22"/>
          <w:lang w:val="en-US"/>
        </w:rPr>
        <w:t>Applying the local and global optimizers mentioned above, we were able to calibrate the Heston model to the SPY</w:t>
      </w:r>
      <w:r w:rsidR="00FC1B2A">
        <w:rPr>
          <w:bCs/>
          <w:color w:val="000000" w:themeColor="text1"/>
          <w:sz w:val="22"/>
          <w:szCs w:val="22"/>
          <w:lang w:val="en-US"/>
        </w:rPr>
        <w:t xml:space="preserve"> </w:t>
      </w:r>
      <w:r w:rsidR="00BA7500">
        <w:rPr>
          <w:bCs/>
          <w:color w:val="000000" w:themeColor="text1"/>
          <w:sz w:val="22"/>
          <w:szCs w:val="22"/>
          <w:lang w:val="en-US"/>
        </w:rPr>
        <w:t>ETF</w:t>
      </w:r>
      <w:r w:rsidR="00977DAF">
        <w:rPr>
          <w:bCs/>
          <w:color w:val="000000" w:themeColor="text1"/>
          <w:sz w:val="22"/>
          <w:szCs w:val="22"/>
          <w:lang w:val="en-US"/>
        </w:rPr>
        <w:t xml:space="preserve"> for </w:t>
      </w:r>
      <m:oMath>
        <m:r>
          <w:rPr>
            <w:rFonts w:ascii="Cambria Math" w:hAnsi="Cambria Math"/>
            <w:color w:val="000000" w:themeColor="text1"/>
            <w:sz w:val="22"/>
            <w:szCs w:val="22"/>
            <w:lang w:val="en-US"/>
          </w:rPr>
          <m:t>600</m:t>
        </m:r>
      </m:oMath>
      <w:r w:rsidR="006B1AB0">
        <w:rPr>
          <w:bCs/>
          <w:color w:val="000000" w:themeColor="text1"/>
          <w:sz w:val="22"/>
          <w:szCs w:val="22"/>
          <w:lang w:val="en-US"/>
        </w:rPr>
        <w:t xml:space="preserve"> </w:t>
      </w:r>
      <w:r w:rsidR="00C94C68">
        <w:rPr>
          <w:bCs/>
          <w:color w:val="000000" w:themeColor="text1"/>
          <w:sz w:val="22"/>
          <w:szCs w:val="22"/>
          <w:lang w:val="en-US"/>
        </w:rPr>
        <w:t xml:space="preserve">frequently traded </w:t>
      </w:r>
      <w:r w:rsidR="00894E40">
        <w:rPr>
          <w:bCs/>
          <w:color w:val="000000" w:themeColor="text1"/>
          <w:sz w:val="22"/>
          <w:szCs w:val="22"/>
          <w:lang w:val="en-US"/>
        </w:rPr>
        <w:t xml:space="preserve">American </w:t>
      </w:r>
      <w:r w:rsidR="00977DAF">
        <w:rPr>
          <w:bCs/>
          <w:color w:val="000000" w:themeColor="text1"/>
          <w:sz w:val="22"/>
          <w:szCs w:val="22"/>
          <w:lang w:val="en-US"/>
        </w:rPr>
        <w:t>call options,</w:t>
      </w:r>
      <w:r>
        <w:rPr>
          <w:bCs/>
          <w:color w:val="000000" w:themeColor="text1"/>
          <w:sz w:val="22"/>
          <w:szCs w:val="22"/>
          <w:lang w:val="en-US"/>
        </w:rPr>
        <w:t xml:space="preserve"> </w:t>
      </w:r>
      <w:r>
        <w:rPr>
          <w:bCs/>
          <w:color w:val="000000" w:themeColor="text1"/>
          <w:sz w:val="22"/>
          <w:szCs w:val="22"/>
          <w:lang w:val="en-US"/>
        </w:rPr>
        <w:lastRenderedPageBreak/>
        <w:t xml:space="preserve">with the following </w:t>
      </w:r>
      <w:r w:rsidR="00725B79" w:rsidRPr="00263A29">
        <w:rPr>
          <w:bCs/>
          <w:sz w:val="22"/>
          <w:szCs w:val="22"/>
          <w:lang w:val="en-US"/>
        </w:rPr>
        <w:t>results</w:t>
      </w:r>
      <w:r w:rsidR="00263A29" w:rsidRPr="00263A29">
        <w:rPr>
          <w:bCs/>
          <w:sz w:val="22"/>
          <w:szCs w:val="22"/>
          <w:lang w:val="en-US"/>
        </w:rPr>
        <w:t xml:space="preserve"> (</w:t>
      </w:r>
      <w:r w:rsidR="00263A29" w:rsidRPr="00A65D38">
        <w:rPr>
          <w:bCs/>
          <w:sz w:val="22"/>
          <w:szCs w:val="22"/>
          <w:lang w:val="en-US"/>
        </w:rPr>
        <w:t>see</w:t>
      </w:r>
      <w:r w:rsidR="00A65D38" w:rsidRPr="00A65D38">
        <w:rPr>
          <w:bCs/>
          <w:sz w:val="22"/>
          <w:szCs w:val="22"/>
          <w:lang w:val="en-US"/>
        </w:rPr>
        <w:t xml:space="preserve"> </w:t>
      </w:r>
      <w:r w:rsidR="00A65D38" w:rsidRPr="00A65D38">
        <w:rPr>
          <w:bCs/>
          <w:sz w:val="22"/>
          <w:szCs w:val="22"/>
          <w:lang w:val="en-US"/>
        </w:rPr>
        <w:fldChar w:fldCharType="begin"/>
      </w:r>
      <w:r w:rsidR="00A65D38" w:rsidRPr="00A65D38">
        <w:rPr>
          <w:bCs/>
          <w:sz w:val="22"/>
          <w:szCs w:val="22"/>
          <w:lang w:val="en-US"/>
        </w:rPr>
        <w:instrText xml:space="preserve"> REF _Ref185891810 \h  \* MERGEFORMAT </w:instrText>
      </w:r>
      <w:r w:rsidR="00A65D38" w:rsidRPr="00A65D38">
        <w:rPr>
          <w:bCs/>
          <w:sz w:val="22"/>
          <w:szCs w:val="22"/>
          <w:lang w:val="en-US"/>
        </w:rPr>
      </w:r>
      <w:r w:rsidR="00A65D38" w:rsidRPr="00A65D38">
        <w:rPr>
          <w:bCs/>
          <w:sz w:val="22"/>
          <w:szCs w:val="22"/>
          <w:lang w:val="en-US"/>
        </w:rPr>
        <w:fldChar w:fldCharType="separate"/>
      </w:r>
      <w:r w:rsidR="00A65D38" w:rsidRPr="00A65D38">
        <w:rPr>
          <w:bCs/>
          <w:sz w:val="22"/>
          <w:szCs w:val="22"/>
          <w:lang w:val="en-US"/>
        </w:rPr>
        <w:t xml:space="preserve">Table </w:t>
      </w:r>
      <w:r w:rsidR="00A65D38" w:rsidRPr="00A65D38">
        <w:rPr>
          <w:bCs/>
          <w:noProof/>
          <w:sz w:val="22"/>
          <w:szCs w:val="22"/>
          <w:lang w:val="en-US"/>
        </w:rPr>
        <w:t>1</w:t>
      </w:r>
      <w:r w:rsidR="00A65D38" w:rsidRPr="00A65D38">
        <w:rPr>
          <w:bCs/>
          <w:sz w:val="22"/>
          <w:szCs w:val="22"/>
          <w:lang w:val="en-US"/>
        </w:rPr>
        <w:fldChar w:fldCharType="end"/>
      </w:r>
      <w:r w:rsidR="00263A29" w:rsidRPr="00263A29">
        <w:rPr>
          <w:bCs/>
          <w:sz w:val="22"/>
          <w:szCs w:val="22"/>
          <w:lang w:val="en-US"/>
        </w:rPr>
        <w:t>)</w:t>
      </w:r>
      <w:r w:rsidR="00D971C6" w:rsidRPr="00263A29">
        <w:rPr>
          <w:bCs/>
          <w:sz w:val="22"/>
          <w:szCs w:val="22"/>
          <w:lang w:val="en-US"/>
        </w:rPr>
        <w:t xml:space="preserve">. </w:t>
      </w:r>
      <w:r w:rsidR="00DC3E15" w:rsidRPr="00DC3E15">
        <w:rPr>
          <w:bCs/>
          <w:color w:val="000000" w:themeColor="text1"/>
          <w:sz w:val="22"/>
          <w:szCs w:val="22"/>
          <w:lang w:val="en-US"/>
        </w:rPr>
        <w:t xml:space="preserve">Once the model's parameters </w:t>
      </w:r>
      <w:r w:rsidR="00DC3E15">
        <w:rPr>
          <w:bCs/>
          <w:color w:val="000000" w:themeColor="text1"/>
          <w:sz w:val="22"/>
          <w:szCs w:val="22"/>
          <w:lang w:val="en-US"/>
        </w:rPr>
        <w:t>are</w:t>
      </w:r>
      <w:r w:rsidR="00DC3E15" w:rsidRPr="00DC3E15">
        <w:rPr>
          <w:bCs/>
          <w:color w:val="000000" w:themeColor="text1"/>
          <w:sz w:val="22"/>
          <w:szCs w:val="22"/>
          <w:lang w:val="en-US"/>
        </w:rPr>
        <w:t xml:space="preserve"> optimized</w:t>
      </w:r>
      <w:r w:rsidR="00DC3E15">
        <w:rPr>
          <w:bCs/>
          <w:color w:val="000000" w:themeColor="text1"/>
          <w:sz w:val="22"/>
          <w:szCs w:val="22"/>
          <w:lang w:val="en-US"/>
        </w:rPr>
        <w:t>,</w:t>
      </w:r>
      <w:r w:rsidR="00894E40">
        <w:rPr>
          <w:sz w:val="22"/>
          <w:szCs w:val="22"/>
          <w:lang w:val="en-GB"/>
        </w:rPr>
        <w:t xml:space="preserve"> </w:t>
      </w:r>
      <w:r w:rsidR="00DC3E15">
        <w:rPr>
          <w:sz w:val="22"/>
          <w:szCs w:val="22"/>
          <w:lang w:val="en-GB"/>
        </w:rPr>
        <w:t>w</w:t>
      </w:r>
      <w:r w:rsidR="00894E40">
        <w:rPr>
          <w:sz w:val="22"/>
          <w:szCs w:val="22"/>
          <w:lang w:val="en-GB"/>
        </w:rPr>
        <w:t xml:space="preserve">e utilize the LSM method to estimate the price of </w:t>
      </w:r>
      <w:r w:rsidR="00894E40" w:rsidRPr="00406C6F">
        <w:rPr>
          <w:sz w:val="22"/>
          <w:szCs w:val="22"/>
          <w:lang w:val="en-GB"/>
        </w:rPr>
        <w:t>options</w:t>
      </w:r>
      <w:r w:rsidR="00F2260C" w:rsidRPr="00406C6F">
        <w:rPr>
          <w:sz w:val="22"/>
          <w:szCs w:val="22"/>
          <w:lang w:val="en-GB"/>
        </w:rPr>
        <w:t xml:space="preserve"> and the </w:t>
      </w:r>
      <w:r w:rsidR="00263A29" w:rsidRPr="00406C6F">
        <w:rPr>
          <w:sz w:val="22"/>
          <w:szCs w:val="22"/>
          <w:lang w:val="en-GB"/>
        </w:rPr>
        <w:t xml:space="preserve">Fast Fourier Transform </w:t>
      </w:r>
      <w:r w:rsidR="00F2260C" w:rsidRPr="00406C6F">
        <w:rPr>
          <w:sz w:val="22"/>
          <w:szCs w:val="22"/>
          <w:lang w:val="en-GB"/>
        </w:rPr>
        <w:t>method for</w:t>
      </w:r>
      <w:r w:rsidR="009546F5" w:rsidRPr="00406C6F">
        <w:rPr>
          <w:sz w:val="22"/>
          <w:szCs w:val="22"/>
          <w:lang w:val="en-GB"/>
        </w:rPr>
        <w:t xml:space="preserve"> approximating</w:t>
      </w:r>
      <w:r w:rsidR="00F2260C" w:rsidRPr="00406C6F">
        <w:rPr>
          <w:sz w:val="22"/>
          <w:szCs w:val="22"/>
          <w:lang w:val="en-GB"/>
        </w:rPr>
        <w:t xml:space="preserve"> the closed</w:t>
      </w:r>
      <w:r w:rsidR="00EB6699" w:rsidRPr="00406C6F">
        <w:rPr>
          <w:sz w:val="22"/>
          <w:szCs w:val="22"/>
          <w:lang w:val="en-GB"/>
        </w:rPr>
        <w:t>-</w:t>
      </w:r>
      <w:r w:rsidR="00F2260C" w:rsidRPr="00406C6F">
        <w:rPr>
          <w:sz w:val="22"/>
          <w:szCs w:val="22"/>
          <w:lang w:val="en-GB"/>
        </w:rPr>
        <w:t>form solution</w:t>
      </w:r>
      <w:r w:rsidR="00894E40" w:rsidRPr="00406C6F">
        <w:rPr>
          <w:sz w:val="22"/>
          <w:szCs w:val="22"/>
          <w:lang w:val="en-GB"/>
        </w:rPr>
        <w:t>.</w:t>
      </w:r>
      <w:r w:rsidR="008320AA" w:rsidRPr="00406C6F">
        <w:rPr>
          <w:sz w:val="22"/>
          <w:szCs w:val="22"/>
          <w:lang w:val="en-GB"/>
        </w:rPr>
        <w:t xml:space="preserve"> </w:t>
      </w:r>
    </w:p>
    <w:p w14:paraId="5CF27D46" w14:textId="5E198617" w:rsidR="00A65D38" w:rsidRPr="00A65D38" w:rsidRDefault="00A65D38" w:rsidP="00A65D38">
      <w:pPr>
        <w:pStyle w:val="Caption"/>
        <w:keepNext/>
        <w:jc w:val="center"/>
        <w:rPr>
          <w:color w:val="auto"/>
          <w:sz w:val="22"/>
          <w:szCs w:val="22"/>
          <w:lang w:val="en-US"/>
        </w:rPr>
      </w:pPr>
      <w:bookmarkStart w:id="0" w:name="_Ref185891810"/>
      <w:r w:rsidRPr="00A65D38">
        <w:rPr>
          <w:b/>
          <w:bCs/>
          <w:color w:val="auto"/>
          <w:sz w:val="22"/>
          <w:szCs w:val="22"/>
          <w:lang w:val="en-US"/>
        </w:rPr>
        <w:t xml:space="preserve">Table </w:t>
      </w:r>
      <w:r w:rsidRPr="00A65D38">
        <w:rPr>
          <w:b/>
          <w:bCs/>
          <w:color w:val="auto"/>
          <w:sz w:val="22"/>
          <w:szCs w:val="22"/>
        </w:rPr>
        <w:fldChar w:fldCharType="begin"/>
      </w:r>
      <w:r w:rsidRPr="00A65D38">
        <w:rPr>
          <w:b/>
          <w:bCs/>
          <w:color w:val="auto"/>
          <w:sz w:val="22"/>
          <w:szCs w:val="22"/>
          <w:lang w:val="en-US"/>
        </w:rPr>
        <w:instrText xml:space="preserve"> SEQ Table \* ARABIC </w:instrText>
      </w:r>
      <w:r w:rsidRPr="00A65D38">
        <w:rPr>
          <w:b/>
          <w:bCs/>
          <w:color w:val="auto"/>
          <w:sz w:val="22"/>
          <w:szCs w:val="22"/>
        </w:rPr>
        <w:fldChar w:fldCharType="separate"/>
      </w:r>
      <w:r w:rsidRPr="00A65D38">
        <w:rPr>
          <w:b/>
          <w:bCs/>
          <w:noProof/>
          <w:color w:val="auto"/>
          <w:sz w:val="22"/>
          <w:szCs w:val="22"/>
          <w:lang w:val="en-US"/>
        </w:rPr>
        <w:t>1</w:t>
      </w:r>
      <w:r w:rsidRPr="00A65D38">
        <w:rPr>
          <w:b/>
          <w:bCs/>
          <w:color w:val="auto"/>
          <w:sz w:val="22"/>
          <w:szCs w:val="22"/>
        </w:rPr>
        <w:fldChar w:fldCharType="end"/>
      </w:r>
      <w:bookmarkEnd w:id="0"/>
      <w:r w:rsidRPr="00A65D38">
        <w:rPr>
          <w:b/>
          <w:bCs/>
          <w:color w:val="auto"/>
          <w:sz w:val="22"/>
          <w:szCs w:val="22"/>
          <w:lang w:val="en-US"/>
        </w:rPr>
        <w:t>.</w:t>
      </w:r>
      <w:r w:rsidRPr="00A65D38">
        <w:rPr>
          <w:color w:val="auto"/>
          <w:sz w:val="22"/>
          <w:szCs w:val="22"/>
          <w:lang w:val="en-US"/>
        </w:rPr>
        <w:t xml:space="preserve"> Results after calibrating the Heston model</w:t>
      </w:r>
    </w:p>
    <w:tbl>
      <w:tblPr>
        <w:tblStyle w:val="TableGrid"/>
        <w:tblW w:w="5485" w:type="dxa"/>
        <w:jc w:val="center"/>
        <w:tblLook w:val="04A0" w:firstRow="1" w:lastRow="0" w:firstColumn="1" w:lastColumn="0" w:noHBand="0" w:noVBand="1"/>
      </w:tblPr>
      <w:tblGrid>
        <w:gridCol w:w="2695"/>
        <w:gridCol w:w="1440"/>
        <w:gridCol w:w="1350"/>
      </w:tblGrid>
      <w:tr w:rsidR="001C3177" w14:paraId="3237BBA6" w14:textId="77777777" w:rsidTr="005E5A78">
        <w:trPr>
          <w:trHeight w:val="775"/>
          <w:jc w:val="center"/>
        </w:trPr>
        <w:tc>
          <w:tcPr>
            <w:tcW w:w="2695" w:type="dxa"/>
            <w:tcBorders>
              <w:top w:val="nil"/>
              <w:left w:val="nil"/>
            </w:tcBorders>
          </w:tcPr>
          <w:p w14:paraId="7C82B958" w14:textId="77777777" w:rsidR="001C3177" w:rsidRDefault="001C3177" w:rsidP="00146DA1">
            <w:pPr>
              <w:spacing w:before="240" w:after="120"/>
              <w:jc w:val="center"/>
              <w:rPr>
                <w:bCs/>
                <w:color w:val="000000" w:themeColor="text1"/>
                <w:sz w:val="22"/>
                <w:szCs w:val="22"/>
                <w:lang w:val="en-US"/>
              </w:rPr>
            </w:pPr>
          </w:p>
        </w:tc>
        <w:tc>
          <w:tcPr>
            <w:tcW w:w="1440" w:type="dxa"/>
          </w:tcPr>
          <w:p w14:paraId="3E0D66E5" w14:textId="68919533" w:rsidR="001C3177" w:rsidRDefault="001C3177" w:rsidP="00146DA1">
            <w:pPr>
              <w:spacing w:before="240" w:after="120"/>
              <w:jc w:val="center"/>
              <w:rPr>
                <w:bCs/>
                <w:color w:val="000000" w:themeColor="text1"/>
                <w:sz w:val="22"/>
                <w:szCs w:val="22"/>
                <w:lang w:val="en-US"/>
              </w:rPr>
            </w:pPr>
            <w:r>
              <w:rPr>
                <w:bCs/>
                <w:color w:val="000000" w:themeColor="text1"/>
                <w:sz w:val="22"/>
                <w:szCs w:val="22"/>
                <w:lang w:val="en-US"/>
              </w:rPr>
              <w:t xml:space="preserve">Monte-Carlo </w:t>
            </w:r>
            <w:r w:rsidR="00CA140C">
              <w:rPr>
                <w:bCs/>
                <w:color w:val="000000" w:themeColor="text1"/>
                <w:sz w:val="22"/>
                <w:szCs w:val="22"/>
                <w:lang w:val="en-US"/>
              </w:rPr>
              <w:t>s</w:t>
            </w:r>
            <w:r>
              <w:rPr>
                <w:bCs/>
                <w:color w:val="000000" w:themeColor="text1"/>
                <w:sz w:val="22"/>
                <w:szCs w:val="22"/>
                <w:lang w:val="en-US"/>
              </w:rPr>
              <w:t>imulation</w:t>
            </w:r>
          </w:p>
        </w:tc>
        <w:tc>
          <w:tcPr>
            <w:tcW w:w="1350" w:type="dxa"/>
          </w:tcPr>
          <w:p w14:paraId="233137D5" w14:textId="55BEBB29" w:rsidR="001C3177" w:rsidRDefault="001C3177" w:rsidP="00146DA1">
            <w:pPr>
              <w:spacing w:before="240" w:after="120"/>
              <w:jc w:val="center"/>
              <w:rPr>
                <w:bCs/>
                <w:color w:val="000000" w:themeColor="text1"/>
                <w:sz w:val="22"/>
                <w:szCs w:val="22"/>
                <w:lang w:val="en-US"/>
              </w:rPr>
            </w:pPr>
            <w:r>
              <w:rPr>
                <w:bCs/>
                <w:color w:val="000000" w:themeColor="text1"/>
                <w:sz w:val="22"/>
                <w:szCs w:val="22"/>
                <w:lang w:val="en-US"/>
              </w:rPr>
              <w:t>Closed-form solution</w:t>
            </w:r>
          </w:p>
        </w:tc>
      </w:tr>
      <w:tr w:rsidR="001C3177" w14:paraId="73B9894E" w14:textId="77777777" w:rsidTr="005E5A78">
        <w:trPr>
          <w:trHeight w:val="54"/>
          <w:jc w:val="center"/>
        </w:trPr>
        <w:tc>
          <w:tcPr>
            <w:tcW w:w="2695" w:type="dxa"/>
          </w:tcPr>
          <w:p w14:paraId="0F388EAA" w14:textId="13F8DEAE" w:rsidR="001C3177" w:rsidRDefault="001C3177" w:rsidP="00146DA1">
            <w:pPr>
              <w:spacing w:before="240" w:after="120"/>
              <w:jc w:val="center"/>
              <w:rPr>
                <w:bCs/>
                <w:color w:val="000000" w:themeColor="text1"/>
                <w:sz w:val="22"/>
                <w:szCs w:val="22"/>
                <w:lang w:val="en-US"/>
              </w:rPr>
            </w:pPr>
            <w:r>
              <w:rPr>
                <w:bCs/>
                <w:color w:val="000000" w:themeColor="text1"/>
                <w:sz w:val="22"/>
                <w:szCs w:val="22"/>
                <w:lang w:val="en-US"/>
              </w:rPr>
              <w:t>Average absolute error</w:t>
            </w:r>
            <w:r w:rsidR="005E5A78">
              <w:rPr>
                <w:bCs/>
                <w:color w:val="000000" w:themeColor="text1"/>
                <w:sz w:val="22"/>
                <w:szCs w:val="22"/>
                <w:lang w:val="en-US"/>
              </w:rPr>
              <w:t xml:space="preserve"> (</w:t>
            </w:r>
            <m:oMath>
              <m:r>
                <w:rPr>
                  <w:rFonts w:ascii="Cambria Math" w:hAnsi="Cambria Math"/>
                  <w:color w:val="000000" w:themeColor="text1"/>
                  <w:sz w:val="22"/>
                  <w:szCs w:val="22"/>
                  <w:lang w:val="en-US"/>
                </w:rPr>
                <m:t>%)</m:t>
              </m:r>
            </m:oMath>
          </w:p>
        </w:tc>
        <w:tc>
          <w:tcPr>
            <w:tcW w:w="1440" w:type="dxa"/>
          </w:tcPr>
          <w:p w14:paraId="07C5DA51" w14:textId="16142B3A" w:rsidR="001C3177" w:rsidRDefault="005E5A78" w:rsidP="00146DA1">
            <w:pPr>
              <w:spacing w:before="240" w:after="120"/>
              <w:jc w:val="center"/>
              <w:rPr>
                <w:bCs/>
                <w:color w:val="000000" w:themeColor="text1"/>
                <w:sz w:val="22"/>
                <w:szCs w:val="22"/>
                <w:lang w:val="en-US"/>
              </w:rPr>
            </w:pPr>
            <w:r>
              <w:rPr>
                <w:bCs/>
                <w:color w:val="000000" w:themeColor="text1"/>
                <w:sz w:val="22"/>
                <w:szCs w:val="22"/>
                <w:lang w:val="en-US"/>
              </w:rPr>
              <w:t>0.</w:t>
            </w:r>
            <w:r w:rsidR="00F2260C">
              <w:rPr>
                <w:bCs/>
                <w:color w:val="000000" w:themeColor="text1"/>
                <w:sz w:val="22"/>
                <w:szCs w:val="22"/>
                <w:lang w:val="en-US"/>
              </w:rPr>
              <w:t>4</w:t>
            </w:r>
            <w:r w:rsidR="00B344EB">
              <w:rPr>
                <w:bCs/>
                <w:color w:val="000000" w:themeColor="text1"/>
                <w:sz w:val="22"/>
                <w:szCs w:val="22"/>
                <w:lang w:val="en-US"/>
              </w:rPr>
              <w:t>22</w:t>
            </w:r>
          </w:p>
        </w:tc>
        <w:tc>
          <w:tcPr>
            <w:tcW w:w="1350" w:type="dxa"/>
          </w:tcPr>
          <w:p w14:paraId="4C54FEA3" w14:textId="6BACC1F1" w:rsidR="001C3177" w:rsidRPr="00406C6F" w:rsidRDefault="005E5A78" w:rsidP="00146DA1">
            <w:pPr>
              <w:spacing w:before="240" w:after="120"/>
              <w:jc w:val="center"/>
              <w:rPr>
                <w:bCs/>
                <w:sz w:val="22"/>
                <w:szCs w:val="22"/>
                <w:lang w:val="en-US"/>
              </w:rPr>
            </w:pPr>
            <w:r w:rsidRPr="00406C6F">
              <w:rPr>
                <w:bCs/>
                <w:sz w:val="22"/>
                <w:szCs w:val="22"/>
                <w:lang w:val="en-US"/>
              </w:rPr>
              <w:t>0.</w:t>
            </w:r>
            <w:r w:rsidR="0095594B" w:rsidRPr="00406C6F">
              <w:rPr>
                <w:bCs/>
                <w:sz w:val="22"/>
                <w:szCs w:val="22"/>
                <w:lang w:val="en-US"/>
              </w:rPr>
              <w:t>5</w:t>
            </w:r>
            <w:r w:rsidR="00A11802" w:rsidRPr="00406C6F">
              <w:rPr>
                <w:bCs/>
                <w:sz w:val="22"/>
                <w:szCs w:val="22"/>
                <w:lang w:val="en-US"/>
              </w:rPr>
              <w:t>08</w:t>
            </w:r>
          </w:p>
        </w:tc>
      </w:tr>
      <w:tr w:rsidR="001C3177" w14:paraId="6FE708AD" w14:textId="77777777" w:rsidTr="00977DAF">
        <w:trPr>
          <w:trHeight w:val="354"/>
          <w:jc w:val="center"/>
        </w:trPr>
        <w:tc>
          <w:tcPr>
            <w:tcW w:w="2695" w:type="dxa"/>
          </w:tcPr>
          <w:p w14:paraId="2FD56A3A" w14:textId="0A66B21B" w:rsidR="001C3177" w:rsidRDefault="001C3177" w:rsidP="00146DA1">
            <w:pPr>
              <w:spacing w:before="240" w:after="120"/>
              <w:jc w:val="center"/>
              <w:rPr>
                <w:bCs/>
                <w:color w:val="000000" w:themeColor="text1"/>
                <w:sz w:val="22"/>
                <w:szCs w:val="22"/>
                <w:lang w:val="en-US"/>
              </w:rPr>
            </w:pPr>
            <w:r>
              <w:rPr>
                <w:bCs/>
                <w:color w:val="000000" w:themeColor="text1"/>
                <w:sz w:val="22"/>
                <w:szCs w:val="22"/>
                <w:lang w:val="en-US"/>
              </w:rPr>
              <w:t>Mean squared error</w:t>
            </w:r>
          </w:p>
        </w:tc>
        <w:tc>
          <w:tcPr>
            <w:tcW w:w="1440" w:type="dxa"/>
          </w:tcPr>
          <w:p w14:paraId="2958F456" w14:textId="781132B7" w:rsidR="001C3177" w:rsidRDefault="00977DAF" w:rsidP="00146DA1">
            <w:pPr>
              <w:spacing w:before="240" w:after="120"/>
              <w:jc w:val="center"/>
              <w:rPr>
                <w:bCs/>
                <w:color w:val="000000" w:themeColor="text1"/>
                <w:sz w:val="22"/>
                <w:szCs w:val="22"/>
                <w:lang w:val="en-US"/>
              </w:rPr>
            </w:pPr>
            <w:r>
              <w:rPr>
                <w:bCs/>
                <w:color w:val="000000" w:themeColor="text1"/>
                <w:sz w:val="22"/>
                <w:szCs w:val="22"/>
                <w:lang w:val="en-US"/>
              </w:rPr>
              <w:t>0.</w:t>
            </w:r>
            <w:r w:rsidR="00C94C68">
              <w:rPr>
                <w:bCs/>
                <w:color w:val="000000" w:themeColor="text1"/>
                <w:sz w:val="22"/>
                <w:szCs w:val="22"/>
                <w:lang w:val="en-US"/>
              </w:rPr>
              <w:t>1</w:t>
            </w:r>
            <w:r w:rsidR="00B344EB">
              <w:rPr>
                <w:bCs/>
                <w:color w:val="000000" w:themeColor="text1"/>
                <w:sz w:val="22"/>
                <w:szCs w:val="22"/>
                <w:lang w:val="en-US"/>
              </w:rPr>
              <w:t>63</w:t>
            </w:r>
          </w:p>
        </w:tc>
        <w:tc>
          <w:tcPr>
            <w:tcW w:w="1350" w:type="dxa"/>
          </w:tcPr>
          <w:p w14:paraId="54A242BC" w14:textId="57742507" w:rsidR="001C3177" w:rsidRPr="00406C6F" w:rsidRDefault="00977DAF" w:rsidP="00146DA1">
            <w:pPr>
              <w:spacing w:before="240" w:after="120"/>
              <w:jc w:val="center"/>
              <w:rPr>
                <w:bCs/>
                <w:sz w:val="22"/>
                <w:szCs w:val="22"/>
                <w:lang w:val="en-US"/>
              </w:rPr>
            </w:pPr>
            <w:r w:rsidRPr="00406C6F">
              <w:rPr>
                <w:bCs/>
                <w:sz w:val="22"/>
                <w:szCs w:val="22"/>
                <w:lang w:val="en-US"/>
              </w:rPr>
              <w:t>0.2</w:t>
            </w:r>
            <w:r w:rsidR="00A11802" w:rsidRPr="00406C6F">
              <w:rPr>
                <w:bCs/>
                <w:sz w:val="22"/>
                <w:szCs w:val="22"/>
                <w:lang w:val="en-US"/>
              </w:rPr>
              <w:t>38</w:t>
            </w:r>
          </w:p>
        </w:tc>
      </w:tr>
      <w:tr w:rsidR="001C3177" w14:paraId="3E796857" w14:textId="77777777" w:rsidTr="005E5A78">
        <w:trPr>
          <w:trHeight w:val="54"/>
          <w:jc w:val="center"/>
        </w:trPr>
        <w:tc>
          <w:tcPr>
            <w:tcW w:w="2695" w:type="dxa"/>
          </w:tcPr>
          <w:p w14:paraId="0D44C1A6" w14:textId="289B49DE" w:rsidR="001C3177" w:rsidRDefault="001C3177" w:rsidP="00146DA1">
            <w:pPr>
              <w:spacing w:before="240" w:after="120"/>
              <w:jc w:val="center"/>
              <w:rPr>
                <w:bCs/>
                <w:color w:val="000000" w:themeColor="text1"/>
                <w:sz w:val="22"/>
                <w:szCs w:val="22"/>
                <w:lang w:val="en-US"/>
              </w:rPr>
            </w:pPr>
            <w:r>
              <w:rPr>
                <w:bCs/>
                <w:color w:val="000000" w:themeColor="text1"/>
                <w:sz w:val="22"/>
                <w:szCs w:val="22"/>
                <w:lang w:val="en-US"/>
              </w:rPr>
              <w:t>Total squared error</w:t>
            </w:r>
          </w:p>
        </w:tc>
        <w:tc>
          <w:tcPr>
            <w:tcW w:w="1440" w:type="dxa"/>
          </w:tcPr>
          <w:p w14:paraId="21C5A6E4" w14:textId="2F602264" w:rsidR="001C3177" w:rsidRDefault="00B344EB" w:rsidP="00146DA1">
            <w:pPr>
              <w:spacing w:before="240" w:after="120"/>
              <w:jc w:val="center"/>
              <w:rPr>
                <w:bCs/>
                <w:color w:val="000000" w:themeColor="text1"/>
                <w:sz w:val="22"/>
                <w:szCs w:val="22"/>
                <w:lang w:val="en-US"/>
              </w:rPr>
            </w:pPr>
            <w:r>
              <w:rPr>
                <w:bCs/>
                <w:color w:val="000000" w:themeColor="text1"/>
                <w:sz w:val="22"/>
                <w:szCs w:val="22"/>
                <w:lang w:val="en-US"/>
              </w:rPr>
              <w:t>97.945</w:t>
            </w:r>
          </w:p>
        </w:tc>
        <w:tc>
          <w:tcPr>
            <w:tcW w:w="1350" w:type="dxa"/>
          </w:tcPr>
          <w:p w14:paraId="36A04B66" w14:textId="1DD3DE34" w:rsidR="001C3177" w:rsidRPr="00406C6F" w:rsidRDefault="00977DAF" w:rsidP="00146DA1">
            <w:pPr>
              <w:spacing w:before="240" w:after="120"/>
              <w:jc w:val="center"/>
              <w:rPr>
                <w:bCs/>
                <w:sz w:val="22"/>
                <w:szCs w:val="22"/>
                <w:lang w:val="en-US"/>
              </w:rPr>
            </w:pPr>
            <w:r w:rsidRPr="00406C6F">
              <w:rPr>
                <w:bCs/>
                <w:sz w:val="22"/>
                <w:szCs w:val="22"/>
                <w:lang w:val="en-US"/>
              </w:rPr>
              <w:t>1</w:t>
            </w:r>
            <w:r w:rsidR="00A11802" w:rsidRPr="00406C6F">
              <w:rPr>
                <w:bCs/>
                <w:sz w:val="22"/>
                <w:szCs w:val="22"/>
                <w:lang w:val="en-US"/>
              </w:rPr>
              <w:t>32</w:t>
            </w:r>
            <w:r w:rsidRPr="00406C6F">
              <w:rPr>
                <w:bCs/>
                <w:sz w:val="22"/>
                <w:szCs w:val="22"/>
                <w:lang w:val="en-US"/>
              </w:rPr>
              <w:t>.</w:t>
            </w:r>
            <w:r w:rsidR="00A11802" w:rsidRPr="00406C6F">
              <w:rPr>
                <w:bCs/>
                <w:sz w:val="22"/>
                <w:szCs w:val="22"/>
                <w:lang w:val="en-US"/>
              </w:rPr>
              <w:t>732</w:t>
            </w:r>
          </w:p>
        </w:tc>
      </w:tr>
    </w:tbl>
    <w:p w14:paraId="6FA6BD11" w14:textId="77777777" w:rsidR="007343AA" w:rsidRDefault="007343AA" w:rsidP="00146DA1">
      <w:pPr>
        <w:spacing w:after="120"/>
        <w:rPr>
          <w:bCs/>
          <w:iCs/>
          <w:sz w:val="22"/>
          <w:lang w:val="fr-FR"/>
        </w:rPr>
      </w:pPr>
    </w:p>
    <w:p w14:paraId="5B663EEC" w14:textId="50679E49" w:rsidR="008320AA" w:rsidRDefault="00394E9A" w:rsidP="00146DA1">
      <w:pPr>
        <w:spacing w:before="120" w:after="120"/>
        <w:jc w:val="both"/>
        <w:rPr>
          <w:sz w:val="22"/>
          <w:szCs w:val="22"/>
          <w:lang w:val="en-GB"/>
        </w:rPr>
      </w:pPr>
      <w:r>
        <w:rPr>
          <w:sz w:val="22"/>
          <w:szCs w:val="22"/>
          <w:lang w:val="en-GB"/>
        </w:rPr>
        <w:t xml:space="preserve">As expected, the results from the Monte-Carlo simulation approximate the real market values more accurately. </w:t>
      </w:r>
      <w:r w:rsidR="00FC36D9" w:rsidRPr="00FC36D9">
        <w:rPr>
          <w:sz w:val="22"/>
          <w:szCs w:val="22"/>
          <w:lang w:val="en-GB"/>
        </w:rPr>
        <w:t>Although the closed-form solution for the Heston model cannot be used for pricing American call options, it provides valuable insight since the price of an American call is the same as that of a European call for non-dividend paying stocks</w:t>
      </w:r>
      <w:r w:rsidR="000B3835">
        <w:rPr>
          <w:sz w:val="22"/>
          <w:szCs w:val="22"/>
          <w:lang w:val="en-GB"/>
        </w:rPr>
        <w:t xml:space="preserve"> [Merton (1973)]</w:t>
      </w:r>
      <w:r w:rsidR="00FC36D9" w:rsidRPr="00FC36D9">
        <w:rPr>
          <w:sz w:val="22"/>
          <w:szCs w:val="22"/>
          <w:lang w:val="en-GB"/>
        </w:rPr>
        <w:t>. This is because the early exercise of an American call option does not provide any additional value over waiting until expiration (dividend payments mi</w:t>
      </w:r>
      <w:r w:rsidR="00217378">
        <w:rPr>
          <w:sz w:val="22"/>
          <w:szCs w:val="22"/>
          <w:lang w:val="en-GB"/>
        </w:rPr>
        <w:t xml:space="preserve">ght </w:t>
      </w:r>
      <w:r w:rsidR="00FC36D9" w:rsidRPr="00FC36D9">
        <w:rPr>
          <w:sz w:val="22"/>
          <w:szCs w:val="22"/>
          <w:lang w:val="en-GB"/>
        </w:rPr>
        <w:t>incentivize early exercise</w:t>
      </w:r>
      <w:r w:rsidR="00217378">
        <w:rPr>
          <w:sz w:val="22"/>
          <w:szCs w:val="22"/>
          <w:lang w:val="en-GB"/>
        </w:rPr>
        <w:t xml:space="preserve">, </w:t>
      </w:r>
      <w:r w:rsidR="00217378" w:rsidRPr="00217378">
        <w:rPr>
          <w:sz w:val="22"/>
          <w:szCs w:val="22"/>
          <w:lang w:val="en-GB"/>
        </w:rPr>
        <w:t>given that they tend to lower the stock price prior to the dividend payout</w:t>
      </w:r>
      <w:r w:rsidR="00FC36D9" w:rsidRPr="00FC36D9">
        <w:rPr>
          <w:sz w:val="22"/>
          <w:szCs w:val="22"/>
          <w:lang w:val="en-GB"/>
        </w:rPr>
        <w:t>).</w:t>
      </w:r>
      <w:r w:rsidR="007232B1">
        <w:rPr>
          <w:sz w:val="22"/>
          <w:szCs w:val="22"/>
          <w:lang w:val="en-GB"/>
        </w:rPr>
        <w:t xml:space="preserve"> </w:t>
      </w:r>
      <w:r>
        <w:rPr>
          <w:sz w:val="22"/>
          <w:szCs w:val="22"/>
          <w:lang w:val="en-GB"/>
        </w:rPr>
        <w:t>Since the</w:t>
      </w:r>
      <w:r w:rsidR="00FC1B2A">
        <w:rPr>
          <w:sz w:val="22"/>
          <w:szCs w:val="22"/>
          <w:lang w:val="en-GB"/>
        </w:rPr>
        <w:t xml:space="preserve"> dividend yield of SPY was around </w:t>
      </w:r>
      <m:oMath>
        <m:r>
          <w:rPr>
            <w:rFonts w:ascii="Cambria Math" w:hAnsi="Cambria Math"/>
            <w:sz w:val="22"/>
            <w:szCs w:val="22"/>
            <w:lang w:val="en-GB"/>
          </w:rPr>
          <m:t>1.5%</m:t>
        </m:r>
      </m:oMath>
      <w:r w:rsidR="00FC1B2A">
        <w:rPr>
          <w:sz w:val="22"/>
          <w:szCs w:val="22"/>
          <w:lang w:val="en-GB"/>
        </w:rPr>
        <w:t xml:space="preserve"> at the time, we can expect a minor difference between the results of </w:t>
      </w:r>
      <w:r>
        <w:rPr>
          <w:sz w:val="22"/>
          <w:szCs w:val="22"/>
          <w:lang w:val="en-GB"/>
        </w:rPr>
        <w:t>these two methods.</w:t>
      </w:r>
    </w:p>
    <w:p w14:paraId="5F9681A0" w14:textId="0CC9C4EE" w:rsidR="00EF735A" w:rsidRPr="006A57EE" w:rsidRDefault="00EF735A" w:rsidP="00146DA1">
      <w:pPr>
        <w:spacing w:before="120" w:after="120"/>
        <w:jc w:val="both"/>
        <w:rPr>
          <w:color w:val="000000"/>
          <w:sz w:val="22"/>
          <w:szCs w:val="22"/>
          <w:lang w:val="en-US"/>
        </w:rPr>
      </w:pPr>
      <w:r>
        <w:rPr>
          <w:sz w:val="22"/>
          <w:szCs w:val="22"/>
          <w:lang w:val="en-GB"/>
        </w:rPr>
        <w:t>The calibration of the</w:t>
      </w:r>
      <w:r w:rsidR="00217378" w:rsidRPr="00217378">
        <w:rPr>
          <w:sz w:val="22"/>
          <w:szCs w:val="22"/>
          <w:lang w:val="en-GB"/>
        </w:rPr>
        <w:t xml:space="preserve"> model</w:t>
      </w:r>
      <w:r>
        <w:rPr>
          <w:sz w:val="22"/>
          <w:szCs w:val="22"/>
          <w:lang w:val="en-GB"/>
        </w:rPr>
        <w:t xml:space="preserve"> was done</w:t>
      </w:r>
      <w:r w:rsidR="00217378" w:rsidRPr="00217378">
        <w:rPr>
          <w:sz w:val="22"/>
          <w:szCs w:val="22"/>
          <w:lang w:val="en-GB"/>
        </w:rPr>
        <w:t xml:space="preserve"> using the </w:t>
      </w:r>
      <w:r>
        <w:rPr>
          <w:sz w:val="22"/>
          <w:szCs w:val="22"/>
          <w:lang w:val="en-GB"/>
        </w:rPr>
        <w:t xml:space="preserve">more computationally demanding </w:t>
      </w:r>
      <w:r w:rsidR="00ED77F6">
        <w:rPr>
          <w:sz w:val="22"/>
          <w:szCs w:val="22"/>
          <w:lang w:val="en-GB"/>
        </w:rPr>
        <w:t xml:space="preserve">dual </w:t>
      </w:r>
      <w:r w:rsidR="0044565F">
        <w:rPr>
          <w:sz w:val="22"/>
          <w:szCs w:val="22"/>
          <w:lang w:val="en-GB"/>
        </w:rPr>
        <w:t>simulated annealing</w:t>
      </w:r>
      <w:r w:rsidR="00217378" w:rsidRPr="00217378">
        <w:rPr>
          <w:sz w:val="22"/>
          <w:szCs w:val="22"/>
          <w:lang w:val="en-GB"/>
        </w:rPr>
        <w:t xml:space="preserve"> </w:t>
      </w:r>
      <w:r w:rsidR="00217378" w:rsidRPr="00EF735A">
        <w:rPr>
          <w:sz w:val="22"/>
          <w:szCs w:val="22"/>
          <w:lang w:val="en-GB"/>
        </w:rPr>
        <w:t xml:space="preserve">algorithm </w:t>
      </w:r>
      <w:r w:rsidR="00394E9A" w:rsidRPr="00EF735A">
        <w:rPr>
          <w:sz w:val="22"/>
          <w:szCs w:val="22"/>
          <w:lang w:val="en-GB"/>
        </w:rPr>
        <w:t>with</w:t>
      </w:r>
      <w:r w:rsidR="00217378" w:rsidRPr="00EF735A">
        <w:rPr>
          <w:sz w:val="22"/>
          <w:szCs w:val="22"/>
          <w:lang w:val="en-GB"/>
        </w:rPr>
        <w:t xml:space="preserve"> the</w:t>
      </w:r>
      <w:r w:rsidR="00DC3E15" w:rsidRPr="00EF735A">
        <w:rPr>
          <w:sz w:val="22"/>
          <w:szCs w:val="22"/>
          <w:lang w:val="en-GB"/>
        </w:rPr>
        <w:t xml:space="preserve"> much</w:t>
      </w:r>
      <w:r w:rsidR="00217378" w:rsidRPr="00EF735A">
        <w:rPr>
          <w:sz w:val="22"/>
          <w:szCs w:val="22"/>
          <w:lang w:val="en-GB"/>
        </w:rPr>
        <w:t xml:space="preserve"> faster closed-form </w:t>
      </w:r>
      <w:r w:rsidR="000733C4" w:rsidRPr="00EF735A">
        <w:rPr>
          <w:sz w:val="22"/>
          <w:szCs w:val="22"/>
          <w:lang w:val="en-GB"/>
        </w:rPr>
        <w:t>solution and</w:t>
      </w:r>
      <w:r w:rsidR="00217378" w:rsidRPr="00EF735A">
        <w:rPr>
          <w:sz w:val="22"/>
          <w:szCs w:val="22"/>
          <w:lang w:val="en-GB"/>
        </w:rPr>
        <w:t xml:space="preserve"> then use the resulting parameters as an initial guess for the </w:t>
      </w:r>
      <w:r w:rsidR="0044565F" w:rsidRPr="00EF735A">
        <w:rPr>
          <w:sz w:val="22"/>
          <w:szCs w:val="22"/>
          <w:lang w:val="en-GB"/>
        </w:rPr>
        <w:t>trust region reflective</w:t>
      </w:r>
      <w:r w:rsidR="00217378" w:rsidRPr="00EF735A">
        <w:rPr>
          <w:sz w:val="22"/>
          <w:szCs w:val="22"/>
          <w:lang w:val="en-GB"/>
        </w:rPr>
        <w:t xml:space="preserve"> algorithm combined with the LSM method for pricing American options.</w:t>
      </w:r>
      <w:r w:rsidRPr="00EF735A">
        <w:rPr>
          <w:sz w:val="22"/>
          <w:szCs w:val="22"/>
          <w:lang w:val="en-GB"/>
        </w:rPr>
        <w:t xml:space="preserve"> </w:t>
      </w:r>
      <w:r w:rsidRPr="00EF735A">
        <w:rPr>
          <w:color w:val="000000"/>
          <w:sz w:val="22"/>
          <w:szCs w:val="22"/>
          <w:lang w:val="en-US"/>
        </w:rPr>
        <w:t>This approach is significantly faster than relying solely on Monte Carlo simulations</w:t>
      </w:r>
      <w:r>
        <w:rPr>
          <w:color w:val="000000"/>
          <w:sz w:val="22"/>
          <w:szCs w:val="22"/>
          <w:lang w:val="en-US"/>
        </w:rPr>
        <w:t xml:space="preserve"> </w:t>
      </w:r>
      <w:r w:rsidR="006A57EE">
        <w:rPr>
          <w:color w:val="000000"/>
          <w:sz w:val="22"/>
          <w:szCs w:val="22"/>
          <w:lang w:val="en-US"/>
        </w:rPr>
        <w:t>as it</w:t>
      </w:r>
      <w:r>
        <w:rPr>
          <w:color w:val="000000"/>
          <w:sz w:val="22"/>
          <w:szCs w:val="22"/>
          <w:lang w:val="en-US"/>
        </w:rPr>
        <w:t xml:space="preserve"> leverages the closed-form solution the Heston model </w:t>
      </w:r>
      <w:r w:rsidRPr="006A57EE">
        <w:rPr>
          <w:color w:val="000000"/>
          <w:sz w:val="22"/>
          <w:szCs w:val="22"/>
          <w:lang w:val="en-US"/>
        </w:rPr>
        <w:t>provides.</w:t>
      </w:r>
      <w:r w:rsidR="006A57EE" w:rsidRPr="006A57EE">
        <w:rPr>
          <w:color w:val="000000"/>
          <w:sz w:val="22"/>
          <w:szCs w:val="22"/>
          <w:lang w:val="en-US"/>
        </w:rPr>
        <w:t xml:space="preserve"> By applying this methodology, we achieved nearly the same minima </w:t>
      </w:r>
      <w:r w:rsidR="003D421D">
        <w:rPr>
          <w:color w:val="000000"/>
          <w:sz w:val="22"/>
          <w:szCs w:val="22"/>
          <w:lang w:val="en-US"/>
        </w:rPr>
        <w:t>we</w:t>
      </w:r>
      <w:r w:rsidR="006A57EE" w:rsidRPr="006A57EE">
        <w:rPr>
          <w:color w:val="000000"/>
          <w:sz w:val="22"/>
          <w:szCs w:val="22"/>
          <w:lang w:val="en-US"/>
        </w:rPr>
        <w:t xml:space="preserve"> obtained </w:t>
      </w:r>
      <w:r w:rsidR="003D421D">
        <w:rPr>
          <w:color w:val="000000"/>
          <w:sz w:val="22"/>
          <w:szCs w:val="22"/>
          <w:lang w:val="en-US"/>
        </w:rPr>
        <w:t xml:space="preserve">by </w:t>
      </w:r>
      <w:r w:rsidR="006A57EE" w:rsidRPr="006A57EE">
        <w:rPr>
          <w:color w:val="000000"/>
          <w:sz w:val="22"/>
          <w:szCs w:val="22"/>
          <w:lang w:val="en-US"/>
        </w:rPr>
        <w:t xml:space="preserve">using only the </w:t>
      </w:r>
      <w:r w:rsidR="006A57EE">
        <w:rPr>
          <w:color w:val="000000"/>
          <w:sz w:val="22"/>
          <w:szCs w:val="22"/>
          <w:lang w:val="en-US"/>
        </w:rPr>
        <w:t>LSM</w:t>
      </w:r>
      <w:r w:rsidR="006A57EE" w:rsidRPr="006A57EE">
        <w:rPr>
          <w:color w:val="000000"/>
          <w:sz w:val="22"/>
          <w:szCs w:val="22"/>
          <w:lang w:val="en-US"/>
        </w:rPr>
        <w:t xml:space="preserve"> method</w:t>
      </w:r>
      <w:r w:rsidR="003D421D">
        <w:rPr>
          <w:color w:val="000000"/>
          <w:sz w:val="22"/>
          <w:szCs w:val="22"/>
          <w:lang w:val="en-US"/>
        </w:rPr>
        <w:t>,</w:t>
      </w:r>
      <w:r w:rsidR="006A57EE" w:rsidRPr="006A57EE">
        <w:rPr>
          <w:color w:val="000000"/>
          <w:sz w:val="22"/>
          <w:szCs w:val="22"/>
          <w:lang w:val="en-US"/>
        </w:rPr>
        <w:t xml:space="preserve"> but in a much shorter time.</w:t>
      </w:r>
    </w:p>
    <w:p w14:paraId="1AFEC0A5" w14:textId="439A0A68" w:rsidR="00152F73" w:rsidRPr="00B61F47" w:rsidRDefault="00152F73" w:rsidP="00146DA1">
      <w:pPr>
        <w:pStyle w:val="Caption"/>
        <w:keepNext/>
        <w:jc w:val="center"/>
        <w:rPr>
          <w:color w:val="auto"/>
          <w:lang w:val="en-US"/>
        </w:rPr>
      </w:pPr>
      <w:bookmarkStart w:id="1" w:name="_Ref185869607"/>
      <w:bookmarkStart w:id="2" w:name="_Ref185869436"/>
      <w:r w:rsidRPr="00B61F47">
        <w:rPr>
          <w:b/>
          <w:bCs/>
          <w:color w:val="auto"/>
          <w:sz w:val="22"/>
          <w:szCs w:val="22"/>
          <w:lang w:val="en-US"/>
        </w:rPr>
        <w:lastRenderedPageBreak/>
        <w:t xml:space="preserve">Figure </w:t>
      </w:r>
      <w:r w:rsidRPr="00B61F47">
        <w:rPr>
          <w:b/>
          <w:bCs/>
          <w:color w:val="auto"/>
          <w:sz w:val="22"/>
          <w:szCs w:val="22"/>
        </w:rPr>
        <w:fldChar w:fldCharType="begin"/>
      </w:r>
      <w:r w:rsidRPr="00B61F47">
        <w:rPr>
          <w:b/>
          <w:bCs/>
          <w:color w:val="auto"/>
          <w:sz w:val="22"/>
          <w:szCs w:val="22"/>
          <w:lang w:val="en-US"/>
        </w:rPr>
        <w:instrText xml:space="preserve"> SEQ Figure \* ARABIC </w:instrText>
      </w:r>
      <w:r w:rsidRPr="00B61F47">
        <w:rPr>
          <w:b/>
          <w:bCs/>
          <w:color w:val="auto"/>
          <w:sz w:val="22"/>
          <w:szCs w:val="22"/>
        </w:rPr>
        <w:fldChar w:fldCharType="separate"/>
      </w:r>
      <w:r w:rsidRPr="00B61F47">
        <w:rPr>
          <w:b/>
          <w:bCs/>
          <w:noProof/>
          <w:color w:val="auto"/>
          <w:sz w:val="22"/>
          <w:szCs w:val="22"/>
          <w:lang w:val="en-US"/>
        </w:rPr>
        <w:t>1</w:t>
      </w:r>
      <w:r w:rsidRPr="00B61F47">
        <w:rPr>
          <w:b/>
          <w:bCs/>
          <w:color w:val="auto"/>
          <w:sz w:val="22"/>
          <w:szCs w:val="22"/>
        </w:rPr>
        <w:fldChar w:fldCharType="end"/>
      </w:r>
      <w:bookmarkEnd w:id="1"/>
      <w:r w:rsidRPr="00B61F47">
        <w:rPr>
          <w:color w:val="auto"/>
          <w:sz w:val="22"/>
          <w:szCs w:val="22"/>
          <w:lang w:val="en-US"/>
        </w:rPr>
        <w:t>. Errors after the calibration of the Heston model to the SPY ETF</w:t>
      </w:r>
      <w:bookmarkEnd w:id="2"/>
      <w:r w:rsidR="00BE4E75">
        <w:rPr>
          <w:color w:val="auto"/>
          <w:sz w:val="22"/>
          <w:szCs w:val="22"/>
          <w:lang w:val="en-US"/>
        </w:rPr>
        <w:t xml:space="preserve"> (LSM method)</w:t>
      </w:r>
    </w:p>
    <w:p w14:paraId="63DED66E" w14:textId="77777777" w:rsidR="00217378" w:rsidRDefault="000F3921" w:rsidP="00146DA1">
      <w:pPr>
        <w:spacing w:before="120" w:after="120"/>
        <w:jc w:val="center"/>
        <w:rPr>
          <w:i/>
          <w:sz w:val="22"/>
          <w:lang w:val="fr-FR"/>
        </w:rPr>
      </w:pPr>
      <w:r>
        <w:rPr>
          <w:i/>
          <w:noProof/>
          <w:sz w:val="22"/>
        </w:rPr>
        <w:drawing>
          <wp:inline distT="0" distB="0" distL="0" distR="0" wp14:anchorId="0E04EB52" wp14:editId="6200C1DC">
            <wp:extent cx="4866850" cy="2229322"/>
            <wp:effectExtent l="0" t="0" r="0" b="0"/>
            <wp:docPr id="11955294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90596" cy="2331812"/>
                    </a:xfrm>
                    <a:prstGeom prst="rect">
                      <a:avLst/>
                    </a:prstGeom>
                    <a:noFill/>
                    <a:ln>
                      <a:noFill/>
                    </a:ln>
                  </pic:spPr>
                </pic:pic>
              </a:graphicData>
            </a:graphic>
          </wp:inline>
        </w:drawing>
      </w:r>
    </w:p>
    <w:p w14:paraId="7EEA49CF" w14:textId="77777777" w:rsidR="004E28E1" w:rsidRPr="00010CE6" w:rsidRDefault="004E28E1" w:rsidP="00146DA1">
      <w:pPr>
        <w:spacing w:before="120" w:after="120"/>
        <w:jc w:val="center"/>
        <w:rPr>
          <w:i/>
          <w:sz w:val="22"/>
          <w:lang w:val="en-US"/>
        </w:rPr>
      </w:pPr>
    </w:p>
    <w:p w14:paraId="02CCC660" w14:textId="6034870D" w:rsidR="00152F73" w:rsidRPr="00B61F47" w:rsidRDefault="00152F73" w:rsidP="00146DA1">
      <w:pPr>
        <w:pStyle w:val="Caption"/>
        <w:keepNext/>
        <w:jc w:val="center"/>
        <w:rPr>
          <w:color w:val="auto"/>
          <w:sz w:val="22"/>
          <w:szCs w:val="22"/>
          <w:lang w:val="en-US"/>
        </w:rPr>
      </w:pPr>
      <w:bookmarkStart w:id="3" w:name="_Ref185869628"/>
      <w:r w:rsidRPr="00B61F47">
        <w:rPr>
          <w:b/>
          <w:bCs/>
          <w:color w:val="auto"/>
          <w:sz w:val="22"/>
          <w:szCs w:val="22"/>
          <w:lang w:val="en-US"/>
        </w:rPr>
        <w:t xml:space="preserve">Figure </w:t>
      </w:r>
      <w:r w:rsidRPr="00B61F47">
        <w:rPr>
          <w:b/>
          <w:bCs/>
          <w:color w:val="auto"/>
          <w:sz w:val="22"/>
          <w:szCs w:val="22"/>
        </w:rPr>
        <w:fldChar w:fldCharType="begin"/>
      </w:r>
      <w:r w:rsidRPr="00B61F47">
        <w:rPr>
          <w:b/>
          <w:bCs/>
          <w:color w:val="auto"/>
          <w:sz w:val="22"/>
          <w:szCs w:val="22"/>
          <w:lang w:val="en-US"/>
        </w:rPr>
        <w:instrText xml:space="preserve"> SEQ Figure \* ARABIC </w:instrText>
      </w:r>
      <w:r w:rsidRPr="00B61F47">
        <w:rPr>
          <w:b/>
          <w:bCs/>
          <w:color w:val="auto"/>
          <w:sz w:val="22"/>
          <w:szCs w:val="22"/>
        </w:rPr>
        <w:fldChar w:fldCharType="separate"/>
      </w:r>
      <w:r w:rsidRPr="00B61F47">
        <w:rPr>
          <w:b/>
          <w:bCs/>
          <w:noProof/>
          <w:color w:val="auto"/>
          <w:sz w:val="22"/>
          <w:szCs w:val="22"/>
          <w:lang w:val="en-US"/>
        </w:rPr>
        <w:t>2</w:t>
      </w:r>
      <w:r w:rsidRPr="00B61F47">
        <w:rPr>
          <w:b/>
          <w:bCs/>
          <w:color w:val="auto"/>
          <w:sz w:val="22"/>
          <w:szCs w:val="22"/>
        </w:rPr>
        <w:fldChar w:fldCharType="end"/>
      </w:r>
      <w:bookmarkEnd w:id="3"/>
      <w:r w:rsidRPr="00B61F47">
        <w:rPr>
          <w:b/>
          <w:bCs/>
          <w:color w:val="auto"/>
          <w:sz w:val="22"/>
          <w:szCs w:val="22"/>
          <w:lang w:val="en-US"/>
        </w:rPr>
        <w:t>.</w:t>
      </w:r>
      <w:r w:rsidRPr="00B61F47">
        <w:rPr>
          <w:color w:val="auto"/>
          <w:sz w:val="22"/>
          <w:szCs w:val="22"/>
          <w:lang w:val="en-US"/>
        </w:rPr>
        <w:t xml:space="preserve"> Market price surface for the SPY ETF</w:t>
      </w:r>
    </w:p>
    <w:p w14:paraId="6703D50E" w14:textId="77777777" w:rsidR="00977DAF" w:rsidRDefault="000F3921" w:rsidP="00146DA1">
      <w:pPr>
        <w:spacing w:before="120" w:after="120"/>
        <w:jc w:val="center"/>
        <w:rPr>
          <w:b/>
          <w:i/>
          <w:sz w:val="22"/>
          <w:lang w:val="fr-FR"/>
        </w:rPr>
      </w:pPr>
      <w:r>
        <w:rPr>
          <w:i/>
          <w:noProof/>
          <w:sz w:val="22"/>
        </w:rPr>
        <w:drawing>
          <wp:inline distT="0" distB="0" distL="0" distR="0" wp14:anchorId="595701F7" wp14:editId="5D02CAAD">
            <wp:extent cx="4291945" cy="3216275"/>
            <wp:effectExtent l="0" t="0" r="0" b="3175"/>
            <wp:docPr id="11471201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91945" cy="3216275"/>
                    </a:xfrm>
                    <a:prstGeom prst="rect">
                      <a:avLst/>
                    </a:prstGeom>
                    <a:noFill/>
                    <a:ln>
                      <a:noFill/>
                    </a:ln>
                  </pic:spPr>
                </pic:pic>
              </a:graphicData>
            </a:graphic>
          </wp:inline>
        </w:drawing>
      </w:r>
    </w:p>
    <w:p w14:paraId="69B915E0" w14:textId="209141CA" w:rsidR="00324B89" w:rsidRDefault="007232B1" w:rsidP="00146DA1">
      <w:pPr>
        <w:spacing w:after="120"/>
        <w:jc w:val="both"/>
        <w:rPr>
          <w:rFonts w:ascii="-webkit-standard" w:hAnsi="-webkit-standard"/>
          <w:color w:val="000000"/>
          <w:sz w:val="27"/>
          <w:szCs w:val="27"/>
          <w:lang w:val="en-US"/>
        </w:rPr>
      </w:pPr>
      <w:r>
        <w:rPr>
          <w:bCs/>
          <w:color w:val="000000" w:themeColor="text1"/>
          <w:sz w:val="22"/>
          <w:szCs w:val="22"/>
          <w:lang w:val="en-US"/>
        </w:rPr>
        <w:lastRenderedPageBreak/>
        <w:t xml:space="preserve">It can be concluded </w:t>
      </w:r>
      <w:r w:rsidRPr="00152F73">
        <w:rPr>
          <w:bCs/>
          <w:color w:val="000000" w:themeColor="text1"/>
          <w:sz w:val="22"/>
          <w:szCs w:val="22"/>
          <w:lang w:val="en-US"/>
        </w:rPr>
        <w:t>by</w:t>
      </w:r>
      <w:r w:rsidR="00152F73" w:rsidRPr="00152F73">
        <w:rPr>
          <w:bCs/>
          <w:color w:val="000000" w:themeColor="text1"/>
          <w:sz w:val="22"/>
          <w:szCs w:val="22"/>
          <w:lang w:val="en-US"/>
        </w:rPr>
        <w:t xml:space="preserve"> </w:t>
      </w:r>
      <w:r w:rsidR="00152F73" w:rsidRPr="00152F73">
        <w:rPr>
          <w:bCs/>
          <w:color w:val="000000" w:themeColor="text1"/>
          <w:sz w:val="22"/>
          <w:szCs w:val="22"/>
          <w:lang w:val="en-US"/>
        </w:rPr>
        <w:fldChar w:fldCharType="begin"/>
      </w:r>
      <w:r w:rsidR="00152F73" w:rsidRPr="00152F73">
        <w:rPr>
          <w:bCs/>
          <w:color w:val="000000" w:themeColor="text1"/>
          <w:sz w:val="22"/>
          <w:szCs w:val="22"/>
          <w:lang w:val="en-US"/>
        </w:rPr>
        <w:instrText xml:space="preserve"> REF _Ref185869607 \h  \* MERGEFORMAT </w:instrText>
      </w:r>
      <w:r w:rsidR="00152F73" w:rsidRPr="00152F73">
        <w:rPr>
          <w:bCs/>
          <w:color w:val="000000" w:themeColor="text1"/>
          <w:sz w:val="22"/>
          <w:szCs w:val="22"/>
          <w:lang w:val="en-US"/>
        </w:rPr>
      </w:r>
      <w:r w:rsidR="00152F73" w:rsidRPr="00152F73">
        <w:rPr>
          <w:bCs/>
          <w:color w:val="000000" w:themeColor="text1"/>
          <w:sz w:val="22"/>
          <w:szCs w:val="22"/>
          <w:lang w:val="en-US"/>
        </w:rPr>
        <w:fldChar w:fldCharType="separate"/>
      </w:r>
      <w:r w:rsidR="00152F73" w:rsidRPr="00152F73">
        <w:rPr>
          <w:bCs/>
          <w:sz w:val="22"/>
          <w:szCs w:val="22"/>
          <w:lang w:val="en-US"/>
        </w:rPr>
        <w:t xml:space="preserve">Figure </w:t>
      </w:r>
      <w:r w:rsidR="00152F73" w:rsidRPr="00152F73">
        <w:rPr>
          <w:bCs/>
          <w:noProof/>
          <w:sz w:val="22"/>
          <w:szCs w:val="22"/>
          <w:lang w:val="en-US"/>
        </w:rPr>
        <w:t>1</w:t>
      </w:r>
      <w:r w:rsidR="00152F73" w:rsidRPr="00152F73">
        <w:rPr>
          <w:bCs/>
          <w:color w:val="000000" w:themeColor="text1"/>
          <w:sz w:val="22"/>
          <w:szCs w:val="22"/>
          <w:lang w:val="en-US"/>
        </w:rPr>
        <w:fldChar w:fldCharType="end"/>
      </w:r>
      <w:r w:rsidR="006B4927">
        <w:rPr>
          <w:bCs/>
          <w:color w:val="000000" w:themeColor="text1"/>
          <w:sz w:val="22"/>
          <w:szCs w:val="22"/>
          <w:lang w:val="en-US"/>
        </w:rPr>
        <w:t xml:space="preserve"> and</w:t>
      </w:r>
      <w:r w:rsidR="00152F73" w:rsidRPr="00152F73">
        <w:rPr>
          <w:bCs/>
          <w:color w:val="000000" w:themeColor="text1"/>
          <w:sz w:val="22"/>
          <w:szCs w:val="22"/>
          <w:lang w:val="en-US"/>
        </w:rPr>
        <w:t xml:space="preserve"> </w:t>
      </w:r>
      <w:r w:rsidR="00152F73" w:rsidRPr="00152F73">
        <w:rPr>
          <w:bCs/>
          <w:color w:val="000000" w:themeColor="text1"/>
          <w:sz w:val="22"/>
          <w:szCs w:val="22"/>
          <w:lang w:val="en-US"/>
        </w:rPr>
        <w:fldChar w:fldCharType="begin"/>
      </w:r>
      <w:r w:rsidR="00152F73" w:rsidRPr="00152F73">
        <w:rPr>
          <w:bCs/>
          <w:color w:val="000000" w:themeColor="text1"/>
          <w:sz w:val="22"/>
          <w:szCs w:val="22"/>
          <w:lang w:val="en-US"/>
        </w:rPr>
        <w:instrText xml:space="preserve"> REF _Ref185869628 \h  \* MERGEFORMAT </w:instrText>
      </w:r>
      <w:r w:rsidR="00152F73" w:rsidRPr="00152F73">
        <w:rPr>
          <w:bCs/>
          <w:color w:val="000000" w:themeColor="text1"/>
          <w:sz w:val="22"/>
          <w:szCs w:val="22"/>
          <w:lang w:val="en-US"/>
        </w:rPr>
      </w:r>
      <w:r w:rsidR="00152F73" w:rsidRPr="00152F73">
        <w:rPr>
          <w:bCs/>
          <w:color w:val="000000" w:themeColor="text1"/>
          <w:sz w:val="22"/>
          <w:szCs w:val="22"/>
          <w:lang w:val="en-US"/>
        </w:rPr>
        <w:fldChar w:fldCharType="separate"/>
      </w:r>
      <w:r w:rsidR="00152F73" w:rsidRPr="00152F73">
        <w:rPr>
          <w:bCs/>
          <w:sz w:val="22"/>
          <w:szCs w:val="22"/>
          <w:lang w:val="en-US"/>
        </w:rPr>
        <w:t xml:space="preserve">Figure </w:t>
      </w:r>
      <w:r w:rsidR="00152F73" w:rsidRPr="00152F73">
        <w:rPr>
          <w:bCs/>
          <w:noProof/>
          <w:sz w:val="22"/>
          <w:szCs w:val="22"/>
          <w:lang w:val="en-US"/>
        </w:rPr>
        <w:t>2</w:t>
      </w:r>
      <w:r w:rsidR="00152F73" w:rsidRPr="00152F73">
        <w:rPr>
          <w:bCs/>
          <w:color w:val="000000" w:themeColor="text1"/>
          <w:sz w:val="22"/>
          <w:szCs w:val="22"/>
          <w:lang w:val="en-US"/>
        </w:rPr>
        <w:fldChar w:fldCharType="end"/>
      </w:r>
      <w:r>
        <w:rPr>
          <w:bCs/>
          <w:color w:val="000000" w:themeColor="text1"/>
          <w:sz w:val="22"/>
          <w:szCs w:val="22"/>
          <w:lang w:val="en-US"/>
        </w:rPr>
        <w:t xml:space="preserve"> that the</w:t>
      </w:r>
      <w:r w:rsidRPr="007232B1">
        <w:rPr>
          <w:bCs/>
          <w:color w:val="000000" w:themeColor="text1"/>
          <w:sz w:val="22"/>
          <w:szCs w:val="22"/>
          <w:lang w:val="en-GB"/>
        </w:rPr>
        <w:t xml:space="preserve"> </w:t>
      </w:r>
      <w:r>
        <w:rPr>
          <w:bCs/>
          <w:color w:val="000000" w:themeColor="text1"/>
          <w:sz w:val="22"/>
          <w:szCs w:val="22"/>
          <w:lang w:val="en-GB"/>
        </w:rPr>
        <w:t>vast majority of the options have an</w:t>
      </w:r>
      <w:r>
        <w:rPr>
          <w:bCs/>
          <w:color w:val="000000" w:themeColor="text1"/>
          <w:sz w:val="22"/>
          <w:szCs w:val="22"/>
          <w:lang w:val="en-US"/>
        </w:rPr>
        <w:t xml:space="preserve"> absolute relative error </w:t>
      </w:r>
      <w:r w:rsidR="006B4927">
        <w:rPr>
          <w:bCs/>
          <w:color w:val="000000" w:themeColor="text1"/>
          <w:sz w:val="22"/>
          <w:szCs w:val="22"/>
          <w:lang w:val="en-US"/>
        </w:rPr>
        <w:t>less than</w:t>
      </w:r>
      <w:r>
        <w:rPr>
          <w:bCs/>
          <w:color w:val="000000" w:themeColor="text1"/>
          <w:sz w:val="22"/>
          <w:szCs w:val="22"/>
          <w:lang w:val="en-US"/>
        </w:rPr>
        <w:t xml:space="preserve"> </w:t>
      </w:r>
      <m:oMath>
        <m:r>
          <w:rPr>
            <w:rFonts w:ascii="Cambria Math" w:hAnsi="Cambria Math"/>
            <w:color w:val="000000" w:themeColor="text1"/>
            <w:sz w:val="22"/>
            <w:szCs w:val="22"/>
            <w:lang w:val="en-US"/>
          </w:rPr>
          <m:t>1%</m:t>
        </m:r>
      </m:oMath>
      <w:r w:rsidR="0095594B">
        <w:rPr>
          <w:bCs/>
          <w:color w:val="000000" w:themeColor="text1"/>
          <w:sz w:val="22"/>
          <w:szCs w:val="22"/>
          <w:lang w:val="en-US"/>
        </w:rPr>
        <w:t xml:space="preserve">, with a maximum of </w:t>
      </w:r>
      <m:oMath>
        <m:r>
          <w:rPr>
            <w:rFonts w:ascii="Cambria Math" w:hAnsi="Cambria Math"/>
            <w:color w:val="000000" w:themeColor="text1"/>
            <w:sz w:val="22"/>
            <w:szCs w:val="22"/>
            <w:lang w:val="en-US"/>
          </w:rPr>
          <m:t>1.48%</m:t>
        </m:r>
      </m:oMath>
      <w:r>
        <w:rPr>
          <w:bCs/>
          <w:color w:val="000000" w:themeColor="text1"/>
          <w:sz w:val="22"/>
          <w:szCs w:val="22"/>
          <w:lang w:val="en-US"/>
        </w:rPr>
        <w:t xml:space="preserve">. </w:t>
      </w:r>
      <w:r w:rsidR="00324B89" w:rsidRPr="00324B89">
        <w:rPr>
          <w:color w:val="000000"/>
          <w:sz w:val="22"/>
          <w:szCs w:val="22"/>
          <w:lang w:val="en-US"/>
        </w:rPr>
        <w:t xml:space="preserve">Additionally, </w:t>
      </w:r>
      <w:r w:rsidR="006B4927">
        <w:rPr>
          <w:color w:val="000000"/>
          <w:sz w:val="22"/>
          <w:szCs w:val="22"/>
          <w:lang w:val="en-US"/>
        </w:rPr>
        <w:t xml:space="preserve">it is </w:t>
      </w:r>
      <w:r w:rsidR="00324B89" w:rsidRPr="00324B89">
        <w:rPr>
          <w:color w:val="000000"/>
          <w:sz w:val="22"/>
          <w:szCs w:val="22"/>
          <w:lang w:val="en-US"/>
        </w:rPr>
        <w:t>observe</w:t>
      </w:r>
      <w:r w:rsidR="006B4927">
        <w:rPr>
          <w:color w:val="000000"/>
          <w:sz w:val="22"/>
          <w:szCs w:val="22"/>
          <w:lang w:val="en-US"/>
        </w:rPr>
        <w:t>d</w:t>
      </w:r>
      <w:r w:rsidR="00324B89" w:rsidRPr="00324B89">
        <w:rPr>
          <w:color w:val="000000"/>
          <w:sz w:val="22"/>
          <w:szCs w:val="22"/>
          <w:lang w:val="en-US"/>
        </w:rPr>
        <w:t xml:space="preserve"> that the model </w:t>
      </w:r>
      <w:r w:rsidR="006A57EE">
        <w:rPr>
          <w:color w:val="000000"/>
          <w:sz w:val="22"/>
          <w:szCs w:val="22"/>
          <w:lang w:val="en-US"/>
        </w:rPr>
        <w:t xml:space="preserve">tends to </w:t>
      </w:r>
      <w:r w:rsidR="00324B89" w:rsidRPr="00324B89">
        <w:rPr>
          <w:color w:val="000000"/>
          <w:sz w:val="22"/>
          <w:szCs w:val="22"/>
          <w:lang w:val="en-US"/>
        </w:rPr>
        <w:t>overprice options with higher strike prices and underprice</w:t>
      </w:r>
      <w:r w:rsidR="006A57EE">
        <w:rPr>
          <w:color w:val="000000"/>
          <w:sz w:val="22"/>
          <w:szCs w:val="22"/>
          <w:lang w:val="en-US"/>
        </w:rPr>
        <w:t xml:space="preserve"> </w:t>
      </w:r>
      <w:r w:rsidR="00324B89" w:rsidRPr="00324B89">
        <w:rPr>
          <w:color w:val="000000"/>
          <w:sz w:val="22"/>
          <w:szCs w:val="22"/>
          <w:lang w:val="en-US"/>
        </w:rPr>
        <w:t xml:space="preserve">those that expire </w:t>
      </w:r>
      <w:r w:rsidR="00324B89">
        <w:rPr>
          <w:color w:val="000000"/>
          <w:sz w:val="22"/>
          <w:szCs w:val="22"/>
          <w:lang w:val="en-US"/>
        </w:rPr>
        <w:t xml:space="preserve">after </w:t>
      </w:r>
      <w:r w:rsidR="00324B89" w:rsidRPr="00324B89">
        <w:rPr>
          <w:color w:val="000000"/>
          <w:sz w:val="22"/>
          <w:szCs w:val="22"/>
          <w:lang w:val="en-US"/>
        </w:rPr>
        <w:t xml:space="preserve">six months </w:t>
      </w:r>
      <w:r w:rsidR="00324B89">
        <w:rPr>
          <w:color w:val="000000"/>
          <w:sz w:val="22"/>
          <w:szCs w:val="22"/>
          <w:lang w:val="en-US"/>
        </w:rPr>
        <w:t>from</w:t>
      </w:r>
      <w:r w:rsidR="00324B89" w:rsidRPr="00324B89">
        <w:rPr>
          <w:color w:val="000000"/>
          <w:sz w:val="22"/>
          <w:szCs w:val="22"/>
          <w:lang w:val="en-US"/>
        </w:rPr>
        <w:t xml:space="preserve"> the set date.</w:t>
      </w:r>
    </w:p>
    <w:p w14:paraId="422D8D8A" w14:textId="1C4108B1" w:rsidR="00854B1B" w:rsidRPr="00DC3E15" w:rsidRDefault="006B1AB0" w:rsidP="00146DA1">
      <w:pPr>
        <w:spacing w:after="120"/>
        <w:jc w:val="both"/>
        <w:rPr>
          <w:b/>
          <w:caps/>
          <w:color w:val="C00000"/>
          <w:lang w:val="en-GB"/>
        </w:rPr>
      </w:pPr>
      <w:r>
        <w:rPr>
          <w:bCs/>
          <w:color w:val="000000" w:themeColor="text1"/>
          <w:sz w:val="22"/>
          <w:szCs w:val="22"/>
          <w:lang w:val="en-US"/>
        </w:rPr>
        <w:t>We</w:t>
      </w:r>
      <w:r w:rsidR="007343AA">
        <w:rPr>
          <w:bCs/>
          <w:color w:val="000000" w:themeColor="text1"/>
          <w:sz w:val="22"/>
          <w:szCs w:val="22"/>
          <w:lang w:val="en-US"/>
        </w:rPr>
        <w:t xml:space="preserve"> simulate</w:t>
      </w:r>
      <w:r w:rsidR="00A73009">
        <w:rPr>
          <w:bCs/>
          <w:color w:val="000000" w:themeColor="text1"/>
          <w:sz w:val="22"/>
          <w:szCs w:val="22"/>
          <w:lang w:val="en-US"/>
        </w:rPr>
        <w:t xml:space="preserve"> </w:t>
      </w:r>
      <w:r w:rsidR="007343AA">
        <w:rPr>
          <w:bCs/>
          <w:color w:val="000000" w:themeColor="text1"/>
          <w:sz w:val="22"/>
          <w:szCs w:val="22"/>
          <w:lang w:val="en-US"/>
        </w:rPr>
        <w:t xml:space="preserve">the underlying price </w:t>
      </w:r>
      <m:oMath>
        <m:r>
          <m:rPr>
            <m:sty m:val="p"/>
          </m:rPr>
          <w:rPr>
            <w:rFonts w:ascii="Cambria Math" w:hAnsi="Cambria Math"/>
            <w:color w:val="000000" w:themeColor="text1"/>
            <w:sz w:val="22"/>
            <w:szCs w:val="22"/>
            <w:lang w:val="en-US"/>
          </w:rPr>
          <m:t xml:space="preserve">10.000 </m:t>
        </m:r>
      </m:oMath>
      <w:r w:rsidR="007343AA">
        <w:rPr>
          <w:bCs/>
          <w:color w:val="000000" w:themeColor="text1"/>
          <w:sz w:val="22"/>
          <w:szCs w:val="22"/>
          <w:lang w:val="en-US"/>
        </w:rPr>
        <w:t xml:space="preserve">times to </w:t>
      </w:r>
      <w:r>
        <w:rPr>
          <w:bCs/>
          <w:color w:val="000000" w:themeColor="text1"/>
          <w:sz w:val="22"/>
          <w:szCs w:val="22"/>
          <w:lang w:val="en-US"/>
        </w:rPr>
        <w:t>obtain</w:t>
      </w:r>
      <w:r w:rsidR="007343AA">
        <w:rPr>
          <w:bCs/>
          <w:color w:val="000000" w:themeColor="text1"/>
          <w:sz w:val="22"/>
          <w:szCs w:val="22"/>
          <w:lang w:val="en-US"/>
        </w:rPr>
        <w:t xml:space="preserve"> these results.</w:t>
      </w:r>
      <w:r w:rsidR="00846109">
        <w:rPr>
          <w:bCs/>
          <w:color w:val="000000" w:themeColor="text1"/>
          <w:sz w:val="22"/>
          <w:szCs w:val="22"/>
          <w:lang w:val="en-US"/>
        </w:rPr>
        <w:t xml:space="preserve"> </w:t>
      </w:r>
      <w:r w:rsidR="005E5A78">
        <w:rPr>
          <w:bCs/>
          <w:color w:val="000000" w:themeColor="text1"/>
          <w:sz w:val="22"/>
          <w:szCs w:val="22"/>
          <w:lang w:val="en-US"/>
        </w:rPr>
        <w:t xml:space="preserve">The </w:t>
      </w:r>
      <w:r w:rsidR="00B61F47">
        <w:rPr>
          <w:bCs/>
          <w:color w:val="000000" w:themeColor="text1"/>
          <w:sz w:val="22"/>
          <w:szCs w:val="22"/>
          <w:lang w:val="en-US"/>
        </w:rPr>
        <w:t>trust region reflective</w:t>
      </w:r>
      <w:r w:rsidR="005E5A78">
        <w:rPr>
          <w:bCs/>
          <w:color w:val="000000" w:themeColor="text1"/>
          <w:sz w:val="22"/>
          <w:szCs w:val="22"/>
          <w:lang w:val="en-US"/>
        </w:rPr>
        <w:t xml:space="preserve"> method tends to be very robust and reliable when </w:t>
      </w:r>
      <w:r w:rsidR="005E5A78">
        <w:rPr>
          <w:bCs/>
          <w:color w:val="000000" w:themeColor="text1"/>
          <w:sz w:val="22"/>
          <w:szCs w:val="22"/>
          <w:lang w:val="en-GB"/>
        </w:rPr>
        <w:t xml:space="preserve">a </w:t>
      </w:r>
      <w:r w:rsidR="005E5A78">
        <w:rPr>
          <w:bCs/>
          <w:color w:val="000000" w:themeColor="text1"/>
          <w:sz w:val="22"/>
          <w:szCs w:val="22"/>
          <w:lang w:val="en-US"/>
        </w:rPr>
        <w:t>“</w:t>
      </w:r>
      <w:r w:rsidR="005E5A78">
        <w:rPr>
          <w:bCs/>
          <w:color w:val="000000" w:themeColor="text1"/>
          <w:sz w:val="22"/>
          <w:szCs w:val="22"/>
          <w:lang w:val="en-GB"/>
        </w:rPr>
        <w:t xml:space="preserve">good” initial guess is </w:t>
      </w:r>
      <w:r w:rsidR="005E5A78" w:rsidRPr="00406C6F">
        <w:rPr>
          <w:bCs/>
          <w:sz w:val="22"/>
          <w:szCs w:val="22"/>
          <w:lang w:val="en-GB"/>
        </w:rPr>
        <w:t>available</w:t>
      </w:r>
      <w:r w:rsidR="00406C6F" w:rsidRPr="00406C6F">
        <w:rPr>
          <w:bCs/>
          <w:sz w:val="22"/>
          <w:szCs w:val="22"/>
          <w:lang w:val="en-GB"/>
        </w:rPr>
        <w:t>,</w:t>
      </w:r>
      <w:r w:rsidR="00406C6F">
        <w:rPr>
          <w:bCs/>
          <w:color w:val="C00000"/>
          <w:sz w:val="22"/>
          <w:szCs w:val="22"/>
          <w:lang w:val="en-GB"/>
        </w:rPr>
        <w:t xml:space="preserve"> </w:t>
      </w:r>
      <w:r w:rsidR="005E5A78" w:rsidRPr="00406C6F">
        <w:rPr>
          <w:bCs/>
          <w:sz w:val="22"/>
          <w:szCs w:val="22"/>
          <w:lang w:val="en-GB"/>
        </w:rPr>
        <w:t xml:space="preserve">otherwise we </w:t>
      </w:r>
      <w:r w:rsidR="00977DAF" w:rsidRPr="00406C6F">
        <w:rPr>
          <w:bCs/>
          <w:sz w:val="22"/>
          <w:szCs w:val="22"/>
          <w:lang w:val="en-GB"/>
        </w:rPr>
        <w:t xml:space="preserve">apply the </w:t>
      </w:r>
      <w:r w:rsidR="00DC3E15" w:rsidRPr="00406C6F">
        <w:rPr>
          <w:bCs/>
          <w:sz w:val="22"/>
          <w:szCs w:val="22"/>
          <w:lang w:val="en-GB"/>
        </w:rPr>
        <w:t>dual</w:t>
      </w:r>
      <w:r w:rsidR="00977DAF" w:rsidRPr="00406C6F">
        <w:rPr>
          <w:bCs/>
          <w:sz w:val="22"/>
          <w:szCs w:val="22"/>
          <w:lang w:val="en-GB"/>
        </w:rPr>
        <w:t xml:space="preserve"> simulated annealing algorithm</w:t>
      </w:r>
      <w:r w:rsidR="00591E3B" w:rsidRPr="00406C6F">
        <w:rPr>
          <w:bCs/>
          <w:sz w:val="22"/>
          <w:szCs w:val="22"/>
          <w:lang w:val="en-GB"/>
        </w:rPr>
        <w:t>.</w:t>
      </w:r>
    </w:p>
    <w:p w14:paraId="335FAFBE" w14:textId="2793F4DE" w:rsidR="005155D0" w:rsidRPr="00A73009" w:rsidRDefault="00854B1B" w:rsidP="00A73009">
      <w:pPr>
        <w:pStyle w:val="NormalWeb"/>
        <w:jc w:val="both"/>
        <w:rPr>
          <w:color w:val="000000"/>
          <w:lang w:eastAsia="en-US"/>
        </w:rPr>
      </w:pPr>
      <w:r>
        <w:rPr>
          <w:sz w:val="22"/>
          <w:szCs w:val="22"/>
        </w:rPr>
        <w:t xml:space="preserve">We </w:t>
      </w:r>
      <w:r w:rsidR="004C77A2">
        <w:rPr>
          <w:sz w:val="22"/>
          <w:szCs w:val="22"/>
        </w:rPr>
        <w:t xml:space="preserve">can also price </w:t>
      </w:r>
      <w:r w:rsidR="00A45992">
        <w:rPr>
          <w:sz w:val="22"/>
          <w:szCs w:val="22"/>
        </w:rPr>
        <w:t xml:space="preserve">the same </w:t>
      </w:r>
      <w:r w:rsidR="004C77A2">
        <w:rPr>
          <w:sz w:val="22"/>
          <w:szCs w:val="22"/>
        </w:rPr>
        <w:t xml:space="preserve">American options under the assumption that the underlying asset is modelled as a geometric Brownian motion with constant parameters, as described at the beginning of this </w:t>
      </w:r>
      <w:r w:rsidR="004C77A2" w:rsidRPr="00A73009">
        <w:rPr>
          <w:sz w:val="22"/>
          <w:szCs w:val="22"/>
        </w:rPr>
        <w:t xml:space="preserve">paper </w:t>
      </w:r>
      <w:r w:rsidR="00A73009" w:rsidRPr="00A73009">
        <w:rPr>
          <w:color w:val="000000"/>
          <w:sz w:val="22"/>
          <w:szCs w:val="22"/>
        </w:rPr>
        <w:t>—consistent with the assumptions of the Black-Scholes model</w:t>
      </w:r>
      <w:r w:rsidR="004C77A2" w:rsidRPr="00A73009">
        <w:rPr>
          <w:sz w:val="22"/>
          <w:szCs w:val="22"/>
        </w:rPr>
        <w:t>. The Longstaff-Schwartz</w:t>
      </w:r>
      <w:r w:rsidR="004C77A2" w:rsidRPr="00854B1B">
        <w:rPr>
          <w:sz w:val="22"/>
          <w:szCs w:val="22"/>
        </w:rPr>
        <w:t xml:space="preserve"> method</w:t>
      </w:r>
      <w:r w:rsidR="00A45992">
        <w:rPr>
          <w:sz w:val="22"/>
          <w:szCs w:val="22"/>
        </w:rPr>
        <w:t xml:space="preserve"> (LSM)</w:t>
      </w:r>
      <w:r w:rsidR="004C77A2">
        <w:rPr>
          <w:sz w:val="22"/>
          <w:szCs w:val="22"/>
        </w:rPr>
        <w:t xml:space="preserve"> is </w:t>
      </w:r>
      <w:r w:rsidR="009E0FD9">
        <w:rPr>
          <w:sz w:val="22"/>
          <w:szCs w:val="22"/>
        </w:rPr>
        <w:t xml:space="preserve">originally </w:t>
      </w:r>
      <w:r w:rsidR="004C77A2">
        <w:rPr>
          <w:sz w:val="22"/>
          <w:szCs w:val="22"/>
        </w:rPr>
        <w:t>based on the same framework</w:t>
      </w:r>
      <w:r w:rsidR="004C77A2" w:rsidRPr="004C77A2">
        <w:rPr>
          <w:sz w:val="22"/>
          <w:szCs w:val="22"/>
        </w:rPr>
        <w:t xml:space="preserve"> </w:t>
      </w:r>
      <w:r w:rsidR="004C77A2">
        <w:rPr>
          <w:sz w:val="22"/>
          <w:szCs w:val="22"/>
        </w:rPr>
        <w:t>and uses Monte</w:t>
      </w:r>
      <w:r w:rsidR="00DC3E15">
        <w:rPr>
          <w:sz w:val="22"/>
          <w:szCs w:val="22"/>
        </w:rPr>
        <w:t xml:space="preserve"> </w:t>
      </w:r>
      <w:r w:rsidR="004C77A2">
        <w:rPr>
          <w:sz w:val="22"/>
          <w:szCs w:val="22"/>
        </w:rPr>
        <w:t>Carlo</w:t>
      </w:r>
      <w:r w:rsidR="00A45992">
        <w:rPr>
          <w:sz w:val="22"/>
          <w:szCs w:val="22"/>
        </w:rPr>
        <w:t xml:space="preserve"> simulation</w:t>
      </w:r>
      <w:r w:rsidR="004C77A2">
        <w:rPr>
          <w:sz w:val="22"/>
          <w:szCs w:val="22"/>
        </w:rPr>
        <w:t xml:space="preserve"> to estimate the value of the option.</w:t>
      </w:r>
      <w:r w:rsidR="004C77A2" w:rsidRPr="004C77A2">
        <w:rPr>
          <w:sz w:val="22"/>
          <w:szCs w:val="22"/>
        </w:rPr>
        <w:t xml:space="preserve"> </w:t>
      </w:r>
      <w:r w:rsidR="00A01872">
        <w:rPr>
          <w:sz w:val="22"/>
          <w:szCs w:val="22"/>
        </w:rPr>
        <w:t>A detailed representation of the algorithm can be found in the reference</w:t>
      </w:r>
      <w:r w:rsidR="00406C6F">
        <w:rPr>
          <w:sz w:val="22"/>
          <w:szCs w:val="22"/>
        </w:rPr>
        <w:t xml:space="preserve"> [Gustafsson (2015)].</w:t>
      </w:r>
      <w:r w:rsidR="005719ED">
        <w:rPr>
          <w:sz w:val="22"/>
          <w:szCs w:val="22"/>
        </w:rPr>
        <w:t xml:space="preserve"> </w:t>
      </w:r>
      <w:r w:rsidR="00CD1E3D" w:rsidRPr="00CD1E3D">
        <w:rPr>
          <w:color w:val="000000"/>
          <w:sz w:val="22"/>
          <w:szCs w:val="22"/>
          <w:lang w:val="en-US"/>
        </w:rPr>
        <w:t>Using th</w:t>
      </w:r>
      <w:r w:rsidR="00A73009">
        <w:rPr>
          <w:color w:val="000000"/>
          <w:sz w:val="22"/>
          <w:szCs w:val="22"/>
          <w:lang w:val="en-US"/>
        </w:rPr>
        <w:t>at</w:t>
      </w:r>
      <w:r w:rsidR="00CD1E3D" w:rsidRPr="00CD1E3D">
        <w:rPr>
          <w:color w:val="000000"/>
          <w:sz w:val="22"/>
          <w:szCs w:val="22"/>
          <w:lang w:val="en-US"/>
        </w:rPr>
        <w:t xml:space="preserve"> article as a guide, </w:t>
      </w:r>
      <w:r w:rsidR="00CD1E3D">
        <w:rPr>
          <w:color w:val="000000"/>
          <w:sz w:val="22"/>
          <w:szCs w:val="22"/>
          <w:lang w:val="en-US"/>
        </w:rPr>
        <w:t>we</w:t>
      </w:r>
      <w:r w:rsidR="00CD1E3D" w:rsidRPr="00CD1E3D">
        <w:rPr>
          <w:color w:val="000000"/>
          <w:sz w:val="22"/>
          <w:szCs w:val="22"/>
          <w:lang w:val="en-US"/>
        </w:rPr>
        <w:t xml:space="preserve"> constructed a Python algorithm that operates in accordance with the described methodology</w:t>
      </w:r>
      <w:r w:rsidR="00A73009">
        <w:rPr>
          <w:color w:val="000000"/>
          <w:sz w:val="22"/>
          <w:szCs w:val="22"/>
          <w:lang w:val="en-US"/>
        </w:rPr>
        <w:t xml:space="preserve"> and can be expanded for the </w:t>
      </w:r>
      <w:r w:rsidR="00BE4E75">
        <w:rPr>
          <w:color w:val="000000"/>
          <w:sz w:val="22"/>
          <w:szCs w:val="22"/>
          <w:lang w:val="en-US"/>
        </w:rPr>
        <w:t xml:space="preserve">diffusion proposed by </w:t>
      </w:r>
      <w:r w:rsidR="00A73009">
        <w:rPr>
          <w:color w:val="000000"/>
          <w:sz w:val="22"/>
          <w:szCs w:val="22"/>
          <w:lang w:val="en-US"/>
        </w:rPr>
        <w:t>Heston.</w:t>
      </w:r>
    </w:p>
    <w:p w14:paraId="314A8E21" w14:textId="14EA1C6C" w:rsidR="00152F73" w:rsidRPr="00B61F47" w:rsidRDefault="00152F73" w:rsidP="00146DA1">
      <w:pPr>
        <w:pStyle w:val="Caption"/>
        <w:keepNext/>
        <w:jc w:val="center"/>
        <w:rPr>
          <w:color w:val="auto"/>
          <w:sz w:val="22"/>
          <w:szCs w:val="22"/>
          <w:lang w:val="en-US"/>
        </w:rPr>
      </w:pPr>
      <w:bookmarkStart w:id="4" w:name="_Ref185869664"/>
      <w:r w:rsidRPr="00B61F47">
        <w:rPr>
          <w:b/>
          <w:bCs/>
          <w:color w:val="auto"/>
          <w:sz w:val="22"/>
          <w:szCs w:val="22"/>
          <w:lang w:val="en-US"/>
        </w:rPr>
        <w:t xml:space="preserve">Figure </w:t>
      </w:r>
      <w:r w:rsidRPr="00B61F47">
        <w:rPr>
          <w:b/>
          <w:bCs/>
          <w:color w:val="auto"/>
          <w:sz w:val="22"/>
          <w:szCs w:val="22"/>
        </w:rPr>
        <w:fldChar w:fldCharType="begin"/>
      </w:r>
      <w:r w:rsidRPr="00B61F47">
        <w:rPr>
          <w:b/>
          <w:bCs/>
          <w:color w:val="auto"/>
          <w:sz w:val="22"/>
          <w:szCs w:val="22"/>
          <w:lang w:val="en-US"/>
        </w:rPr>
        <w:instrText xml:space="preserve"> SEQ Figure \* ARABIC </w:instrText>
      </w:r>
      <w:r w:rsidRPr="00B61F47">
        <w:rPr>
          <w:b/>
          <w:bCs/>
          <w:color w:val="auto"/>
          <w:sz w:val="22"/>
          <w:szCs w:val="22"/>
        </w:rPr>
        <w:fldChar w:fldCharType="separate"/>
      </w:r>
      <w:r w:rsidRPr="00B61F47">
        <w:rPr>
          <w:b/>
          <w:bCs/>
          <w:noProof/>
          <w:color w:val="auto"/>
          <w:sz w:val="22"/>
          <w:szCs w:val="22"/>
          <w:lang w:val="en-US"/>
        </w:rPr>
        <w:t>3</w:t>
      </w:r>
      <w:r w:rsidRPr="00B61F47">
        <w:rPr>
          <w:b/>
          <w:bCs/>
          <w:color w:val="auto"/>
          <w:sz w:val="22"/>
          <w:szCs w:val="22"/>
        </w:rPr>
        <w:fldChar w:fldCharType="end"/>
      </w:r>
      <w:bookmarkEnd w:id="4"/>
      <w:r w:rsidRPr="00B61F47">
        <w:rPr>
          <w:b/>
          <w:bCs/>
          <w:color w:val="auto"/>
          <w:sz w:val="22"/>
          <w:szCs w:val="22"/>
          <w:lang w:val="en-US"/>
        </w:rPr>
        <w:t>.</w:t>
      </w:r>
      <w:r w:rsidRPr="00B61F47">
        <w:rPr>
          <w:color w:val="auto"/>
          <w:sz w:val="22"/>
          <w:szCs w:val="22"/>
          <w:lang w:val="en-US"/>
        </w:rPr>
        <w:t xml:space="preserve"> Errors after the implementation of the original LSM method</w:t>
      </w:r>
    </w:p>
    <w:p w14:paraId="15527FA9" w14:textId="77777777" w:rsidR="00A45992" w:rsidRDefault="00EB633D" w:rsidP="00146DA1">
      <w:pPr>
        <w:jc w:val="center"/>
        <w:rPr>
          <w:i/>
          <w:sz w:val="22"/>
          <w:lang w:val="fr-FR"/>
        </w:rPr>
      </w:pPr>
      <w:r>
        <w:rPr>
          <w:i/>
          <w:noProof/>
          <w:sz w:val="22"/>
        </w:rPr>
        <w:drawing>
          <wp:inline distT="0" distB="0" distL="0" distR="0" wp14:anchorId="207B53A1" wp14:editId="0F0FDBB6">
            <wp:extent cx="4791850" cy="3043737"/>
            <wp:effectExtent l="0" t="0" r="8890" b="4445"/>
            <wp:docPr id="1768551934" name="Picture 3"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551934" name="Picture 3" descr="A graph of a graph&#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08655" cy="3181449"/>
                    </a:xfrm>
                    <a:prstGeom prst="rect">
                      <a:avLst/>
                    </a:prstGeom>
                    <a:noFill/>
                    <a:ln>
                      <a:noFill/>
                    </a:ln>
                  </pic:spPr>
                </pic:pic>
              </a:graphicData>
            </a:graphic>
          </wp:inline>
        </w:drawing>
      </w:r>
    </w:p>
    <w:p w14:paraId="17B26BD7" w14:textId="77777777" w:rsidR="00BD024D" w:rsidRPr="00BD024D" w:rsidRDefault="00BD024D" w:rsidP="00146DA1">
      <w:pPr>
        <w:rPr>
          <w:bCs/>
          <w:color w:val="000000" w:themeColor="text1"/>
          <w:sz w:val="22"/>
          <w:szCs w:val="22"/>
          <w:lang w:val="fr-FR"/>
        </w:rPr>
      </w:pPr>
    </w:p>
    <w:p w14:paraId="34B91963" w14:textId="79862BAF" w:rsidR="005155D0" w:rsidRPr="004C77A2" w:rsidRDefault="005155D0" w:rsidP="006B4927">
      <w:pPr>
        <w:spacing w:after="120"/>
        <w:jc w:val="both"/>
        <w:rPr>
          <w:bCs/>
          <w:color w:val="000000" w:themeColor="text1"/>
          <w:sz w:val="22"/>
          <w:szCs w:val="22"/>
          <w:lang w:val="en-GB"/>
        </w:rPr>
      </w:pPr>
      <w:r>
        <w:rPr>
          <w:sz w:val="22"/>
          <w:szCs w:val="22"/>
          <w:lang w:val="en-GB"/>
        </w:rPr>
        <w:lastRenderedPageBreak/>
        <w:t xml:space="preserve">We </w:t>
      </w:r>
      <w:r w:rsidR="006B4927">
        <w:rPr>
          <w:sz w:val="22"/>
          <w:szCs w:val="22"/>
          <w:lang w:val="en-GB"/>
        </w:rPr>
        <w:t>have</w:t>
      </w:r>
      <w:r>
        <w:rPr>
          <w:sz w:val="22"/>
          <w:szCs w:val="22"/>
          <w:lang w:val="en-GB"/>
        </w:rPr>
        <w:t xml:space="preserve"> estimate</w:t>
      </w:r>
      <w:r w:rsidR="006B4927">
        <w:rPr>
          <w:sz w:val="22"/>
          <w:szCs w:val="22"/>
          <w:lang w:val="en-GB"/>
        </w:rPr>
        <w:t>d</w:t>
      </w:r>
      <w:r>
        <w:rPr>
          <w:sz w:val="22"/>
          <w:szCs w:val="22"/>
          <w:lang w:val="en-GB"/>
        </w:rPr>
        <w:t xml:space="preserve"> all the options with </w:t>
      </w:r>
      <w:r w:rsidR="00BD024D">
        <w:rPr>
          <w:sz w:val="22"/>
          <w:szCs w:val="22"/>
          <w:lang w:val="en-GB"/>
        </w:rPr>
        <w:t>a</w:t>
      </w:r>
      <w:r>
        <w:rPr>
          <w:sz w:val="22"/>
          <w:szCs w:val="22"/>
          <w:lang w:val="en-GB"/>
        </w:rPr>
        <w:t xml:space="preserve"> mean absolute relative error of </w:t>
      </w:r>
      <m:oMath>
        <m:r>
          <w:rPr>
            <w:rFonts w:ascii="Cambria Math" w:hAnsi="Cambria Math"/>
            <w:sz w:val="22"/>
            <w:szCs w:val="22"/>
            <w:lang w:val="en-GB"/>
          </w:rPr>
          <m:t>0.93</m:t>
        </m:r>
      </m:oMath>
      <w:r>
        <w:rPr>
          <w:sz w:val="22"/>
          <w:szCs w:val="22"/>
          <w:lang w:val="en-GB"/>
        </w:rPr>
        <w:t xml:space="preserve"> using this method</w:t>
      </w:r>
      <w:r w:rsidR="00356FC5">
        <w:rPr>
          <w:sz w:val="22"/>
          <w:szCs w:val="22"/>
          <w:lang w:val="en-GB"/>
        </w:rPr>
        <w:t xml:space="preserve"> with a</w:t>
      </w:r>
      <w:r w:rsidR="0095594B" w:rsidRPr="0095594B">
        <w:rPr>
          <w:sz w:val="22"/>
          <w:szCs w:val="22"/>
          <w:lang w:val="en-GB"/>
        </w:rPr>
        <w:t xml:space="preserve"> </w:t>
      </w:r>
      <w:r w:rsidR="0095594B">
        <w:rPr>
          <w:sz w:val="22"/>
          <w:szCs w:val="22"/>
          <w:lang w:val="en-GB"/>
        </w:rPr>
        <w:t>maximum error</w:t>
      </w:r>
      <w:r w:rsidR="00356FC5">
        <w:rPr>
          <w:sz w:val="22"/>
          <w:szCs w:val="22"/>
          <w:lang w:val="en-GB"/>
        </w:rPr>
        <w:t xml:space="preserve"> of</w:t>
      </w:r>
      <w:r w:rsidR="0095594B">
        <w:rPr>
          <w:sz w:val="22"/>
          <w:szCs w:val="22"/>
          <w:lang w:val="en-GB"/>
        </w:rPr>
        <w:t xml:space="preserve"> a little over </w:t>
      </w:r>
      <m:oMath>
        <m:r>
          <w:rPr>
            <w:rFonts w:ascii="Cambria Math" w:hAnsi="Cambria Math"/>
            <w:sz w:val="22"/>
            <w:szCs w:val="22"/>
            <w:lang w:val="en-GB"/>
          </w:rPr>
          <m:t>2.5%</m:t>
        </m:r>
      </m:oMath>
      <w:r w:rsidR="0095594B">
        <w:rPr>
          <w:sz w:val="22"/>
          <w:szCs w:val="22"/>
          <w:lang w:val="en-GB"/>
        </w:rPr>
        <w:t xml:space="preserve">. </w:t>
      </w:r>
      <w:r w:rsidR="004B19CF">
        <w:rPr>
          <w:sz w:val="22"/>
          <w:szCs w:val="22"/>
          <w:lang w:val="en-GB"/>
        </w:rPr>
        <w:t xml:space="preserve"> </w:t>
      </w:r>
      <w:r w:rsidR="005719ED">
        <w:rPr>
          <w:sz w:val="22"/>
          <w:szCs w:val="22"/>
          <w:lang w:val="en-GB"/>
        </w:rPr>
        <w:t xml:space="preserve">We observe that this method seems to overprice the options, especially the ones with </w:t>
      </w:r>
      <w:r w:rsidR="00483861">
        <w:rPr>
          <w:sz w:val="22"/>
          <w:szCs w:val="22"/>
          <w:lang w:val="en-GB"/>
        </w:rPr>
        <w:t>longer</w:t>
      </w:r>
      <w:r w:rsidR="005719ED">
        <w:rPr>
          <w:sz w:val="22"/>
          <w:szCs w:val="22"/>
          <w:lang w:val="en-GB"/>
        </w:rPr>
        <w:t xml:space="preserve"> expiration dates. </w:t>
      </w:r>
      <w:r w:rsidR="00197AE4" w:rsidRPr="00152F73">
        <w:rPr>
          <w:sz w:val="22"/>
          <w:szCs w:val="22"/>
          <w:lang w:val="en-GB"/>
        </w:rPr>
        <w:t xml:space="preserve">Comparing </w:t>
      </w:r>
      <w:r w:rsidR="00152F73" w:rsidRPr="00152F73">
        <w:rPr>
          <w:sz w:val="22"/>
          <w:szCs w:val="22"/>
          <w:lang w:val="en-GB"/>
        </w:rPr>
        <w:fldChar w:fldCharType="begin"/>
      </w:r>
      <w:r w:rsidR="00152F73" w:rsidRPr="00152F73">
        <w:rPr>
          <w:sz w:val="22"/>
          <w:szCs w:val="22"/>
          <w:lang w:val="en-GB"/>
        </w:rPr>
        <w:instrText xml:space="preserve"> REF _Ref185869607 \h  \* MERGEFORMAT </w:instrText>
      </w:r>
      <w:r w:rsidR="00152F73" w:rsidRPr="00152F73">
        <w:rPr>
          <w:sz w:val="22"/>
          <w:szCs w:val="22"/>
          <w:lang w:val="en-GB"/>
        </w:rPr>
      </w:r>
      <w:r w:rsidR="00152F73" w:rsidRPr="00152F73">
        <w:rPr>
          <w:sz w:val="22"/>
          <w:szCs w:val="22"/>
          <w:lang w:val="en-GB"/>
        </w:rPr>
        <w:fldChar w:fldCharType="separate"/>
      </w:r>
      <w:r w:rsidR="00152F73" w:rsidRPr="00152F73">
        <w:rPr>
          <w:sz w:val="22"/>
          <w:szCs w:val="22"/>
          <w:lang w:val="en-US"/>
        </w:rPr>
        <w:t xml:space="preserve">Figure </w:t>
      </w:r>
      <w:r w:rsidR="00152F73" w:rsidRPr="00152F73">
        <w:rPr>
          <w:noProof/>
          <w:sz w:val="22"/>
          <w:szCs w:val="22"/>
          <w:lang w:val="en-US"/>
        </w:rPr>
        <w:t>1</w:t>
      </w:r>
      <w:r w:rsidR="00152F73" w:rsidRPr="00152F73">
        <w:rPr>
          <w:sz w:val="22"/>
          <w:szCs w:val="22"/>
          <w:lang w:val="en-GB"/>
        </w:rPr>
        <w:fldChar w:fldCharType="end"/>
      </w:r>
      <w:r w:rsidR="006B4927">
        <w:rPr>
          <w:sz w:val="22"/>
          <w:szCs w:val="22"/>
          <w:lang w:val="en-GB"/>
        </w:rPr>
        <w:t xml:space="preserve"> with</w:t>
      </w:r>
      <w:r w:rsidR="00152F73" w:rsidRPr="00152F73">
        <w:rPr>
          <w:sz w:val="22"/>
          <w:szCs w:val="22"/>
          <w:lang w:val="en-GB"/>
        </w:rPr>
        <w:t xml:space="preserve"> </w:t>
      </w:r>
      <w:r w:rsidR="00152F73" w:rsidRPr="00152F73">
        <w:rPr>
          <w:sz w:val="22"/>
          <w:szCs w:val="22"/>
          <w:lang w:val="en-GB"/>
        </w:rPr>
        <w:fldChar w:fldCharType="begin"/>
      </w:r>
      <w:r w:rsidR="00152F73" w:rsidRPr="00152F73">
        <w:rPr>
          <w:sz w:val="22"/>
          <w:szCs w:val="22"/>
          <w:lang w:val="en-GB"/>
        </w:rPr>
        <w:instrText xml:space="preserve"> REF _Ref185869664 \h  \* MERGEFORMAT </w:instrText>
      </w:r>
      <w:r w:rsidR="00152F73" w:rsidRPr="00152F73">
        <w:rPr>
          <w:sz w:val="22"/>
          <w:szCs w:val="22"/>
          <w:lang w:val="en-GB"/>
        </w:rPr>
      </w:r>
      <w:r w:rsidR="00152F73" w:rsidRPr="00152F73">
        <w:rPr>
          <w:sz w:val="22"/>
          <w:szCs w:val="22"/>
          <w:lang w:val="en-GB"/>
        </w:rPr>
        <w:fldChar w:fldCharType="separate"/>
      </w:r>
      <w:r w:rsidR="00152F73" w:rsidRPr="00152F73">
        <w:rPr>
          <w:sz w:val="22"/>
          <w:szCs w:val="22"/>
          <w:lang w:val="en-US"/>
        </w:rPr>
        <w:t xml:space="preserve">Figure </w:t>
      </w:r>
      <w:r w:rsidR="00152F73" w:rsidRPr="00152F73">
        <w:rPr>
          <w:noProof/>
          <w:sz w:val="22"/>
          <w:szCs w:val="22"/>
          <w:lang w:val="en-US"/>
        </w:rPr>
        <w:t>3</w:t>
      </w:r>
      <w:r w:rsidR="00152F73" w:rsidRPr="00152F73">
        <w:rPr>
          <w:sz w:val="22"/>
          <w:szCs w:val="22"/>
          <w:lang w:val="en-GB"/>
        </w:rPr>
        <w:fldChar w:fldCharType="end"/>
      </w:r>
      <w:r w:rsidR="00152F73">
        <w:rPr>
          <w:sz w:val="22"/>
          <w:szCs w:val="22"/>
          <w:lang w:val="en-GB"/>
        </w:rPr>
        <w:t xml:space="preserve"> </w:t>
      </w:r>
      <w:r w:rsidR="00197AE4">
        <w:rPr>
          <w:sz w:val="22"/>
          <w:szCs w:val="22"/>
          <w:lang w:val="en-GB"/>
        </w:rPr>
        <w:t>it is evident that employing the pricing method (LSM), yields more satisfying results when we assume that the underlying asset price follows the diffusion proposed by Heston. The added complexity of the Heston model compared to the geometric Brownian motion</w:t>
      </w:r>
      <w:r w:rsidR="0095594B">
        <w:rPr>
          <w:sz w:val="22"/>
          <w:szCs w:val="22"/>
          <w:lang w:val="en-GB"/>
        </w:rPr>
        <w:t>,</w:t>
      </w:r>
      <w:r w:rsidR="00197AE4">
        <w:rPr>
          <w:sz w:val="22"/>
          <w:szCs w:val="22"/>
          <w:lang w:val="en-GB"/>
        </w:rPr>
        <w:t xml:space="preserve"> </w:t>
      </w:r>
      <w:r w:rsidR="0095594B">
        <w:rPr>
          <w:sz w:val="22"/>
          <w:szCs w:val="22"/>
          <w:lang w:val="en-GB"/>
        </w:rPr>
        <w:t xml:space="preserve">does </w:t>
      </w:r>
      <w:r w:rsidR="00197AE4">
        <w:rPr>
          <w:sz w:val="22"/>
          <w:szCs w:val="22"/>
          <w:lang w:val="en-GB"/>
        </w:rPr>
        <w:t>increase computation time</w:t>
      </w:r>
      <w:r w:rsidR="0095594B">
        <w:rPr>
          <w:sz w:val="22"/>
          <w:szCs w:val="22"/>
          <w:lang w:val="en-GB"/>
        </w:rPr>
        <w:t xml:space="preserve">, but the improvement in accuracy more than compensates for this slight increase. </w:t>
      </w:r>
    </w:p>
    <w:p w14:paraId="5134ABC5" w14:textId="77777777" w:rsidR="009F292D" w:rsidRPr="00347484" w:rsidRDefault="009F292D" w:rsidP="00146DA1">
      <w:pPr>
        <w:spacing w:before="240" w:after="120"/>
        <w:jc w:val="center"/>
        <w:rPr>
          <w:b/>
          <w:caps/>
          <w:sz w:val="22"/>
          <w:szCs w:val="22"/>
        </w:rPr>
      </w:pPr>
      <w:r w:rsidRPr="00394619">
        <w:rPr>
          <w:b/>
          <w:caps/>
          <w:sz w:val="22"/>
          <w:szCs w:val="22"/>
        </w:rPr>
        <w:t>περιληψη</w:t>
      </w:r>
    </w:p>
    <w:p w14:paraId="6FF65570" w14:textId="4D6B9CFC" w:rsidR="009F292D" w:rsidRPr="00B61F47" w:rsidRDefault="00384CE4" w:rsidP="0084003A">
      <w:pPr>
        <w:jc w:val="both"/>
        <w:rPr>
          <w:sz w:val="22"/>
          <w:szCs w:val="22"/>
        </w:rPr>
      </w:pPr>
      <w:r w:rsidRPr="00B61F47">
        <w:rPr>
          <w:sz w:val="22"/>
          <w:szCs w:val="22"/>
        </w:rPr>
        <w:t xml:space="preserve">Το παρόν κείμενο παρουσιάζει την απόδοση και προσαρμόζει το μοντέλο στοχαστικής διακύμανσης του Heston (1993). Το μοντέλο </w:t>
      </w:r>
      <w:proofErr w:type="spellStart"/>
      <w:r w:rsidRPr="00B61F47">
        <w:rPr>
          <w:sz w:val="22"/>
          <w:szCs w:val="22"/>
        </w:rPr>
        <w:t>Heston</w:t>
      </w:r>
      <w:proofErr w:type="spellEnd"/>
      <w:r w:rsidRPr="00B61F47">
        <w:rPr>
          <w:sz w:val="22"/>
          <w:szCs w:val="22"/>
        </w:rPr>
        <w:t xml:space="preserve"> </w:t>
      </w:r>
      <w:r w:rsidR="00456A62" w:rsidRPr="00B61F47">
        <w:rPr>
          <w:sz w:val="22"/>
          <w:szCs w:val="22"/>
        </w:rPr>
        <w:t>είναι πιο γενικό από</w:t>
      </w:r>
      <w:r w:rsidRPr="00B61F47">
        <w:rPr>
          <w:sz w:val="22"/>
          <w:szCs w:val="22"/>
        </w:rPr>
        <w:t xml:space="preserve"> το μοντέλο των Black-Scholes (1973) και το περιλαμβάνει ως ειδική περίπτωση. Εφαρμόσαμε τη μέθοδο </w:t>
      </w:r>
      <w:r w:rsidR="00456A62" w:rsidRPr="00B61F47">
        <w:rPr>
          <w:sz w:val="22"/>
          <w:szCs w:val="22"/>
        </w:rPr>
        <w:t>ελαχίστων τετραγώνων</w:t>
      </w:r>
      <w:r w:rsidRPr="00B61F47">
        <w:rPr>
          <w:sz w:val="22"/>
          <w:szCs w:val="22"/>
        </w:rPr>
        <w:t xml:space="preserve"> </w:t>
      </w:r>
      <w:r w:rsidR="003952C8" w:rsidRPr="00B61F47">
        <w:rPr>
          <w:sz w:val="22"/>
          <w:szCs w:val="22"/>
        </w:rPr>
        <w:t>με βάρη</w:t>
      </w:r>
      <w:r w:rsidRPr="00B61F47">
        <w:rPr>
          <w:sz w:val="22"/>
          <w:szCs w:val="22"/>
        </w:rPr>
        <w:t>, επιλέγοντας τον ντετερμινιστικό αλγόριθμο trust region reflective σε συνδυασμό με τον στοχαστικό αλγόριθμο simulated annealing για την προσαρμογή του μοντέλου. Στη συνέχεια, συγκρίναμε την αποδοτικότητα των</w:t>
      </w:r>
      <w:r w:rsidR="00590863" w:rsidRPr="00B61F47">
        <w:rPr>
          <w:sz w:val="22"/>
          <w:szCs w:val="22"/>
        </w:rPr>
        <w:t xml:space="preserve"> </w:t>
      </w:r>
      <w:r w:rsidRPr="00B61F47">
        <w:rPr>
          <w:sz w:val="22"/>
          <w:szCs w:val="22"/>
        </w:rPr>
        <w:t xml:space="preserve">μοντέλων </w:t>
      </w:r>
      <w:proofErr w:type="spellStart"/>
      <w:r w:rsidRPr="00B61F47">
        <w:rPr>
          <w:sz w:val="22"/>
          <w:szCs w:val="22"/>
        </w:rPr>
        <w:t>Heston</w:t>
      </w:r>
      <w:proofErr w:type="spellEnd"/>
      <w:r w:rsidRPr="00B61F47">
        <w:rPr>
          <w:sz w:val="22"/>
          <w:szCs w:val="22"/>
        </w:rPr>
        <w:t xml:space="preserve"> και </w:t>
      </w:r>
      <w:proofErr w:type="spellStart"/>
      <w:r w:rsidRPr="00B61F47">
        <w:rPr>
          <w:sz w:val="22"/>
          <w:szCs w:val="22"/>
        </w:rPr>
        <w:t>Black</w:t>
      </w:r>
      <w:r w:rsidR="001A1DA6" w:rsidRPr="001A1DA6">
        <w:rPr>
          <w:sz w:val="22"/>
          <w:szCs w:val="22"/>
        </w:rPr>
        <w:t>-</w:t>
      </w:r>
      <w:r w:rsidRPr="00B61F47">
        <w:rPr>
          <w:sz w:val="22"/>
          <w:szCs w:val="22"/>
        </w:rPr>
        <w:t>Scholes</w:t>
      </w:r>
      <w:proofErr w:type="spellEnd"/>
      <w:r w:rsidRPr="00B61F47">
        <w:rPr>
          <w:sz w:val="22"/>
          <w:szCs w:val="22"/>
        </w:rPr>
        <w:t xml:space="preserve"> σε πραγματικά δεδομένα</w:t>
      </w:r>
      <w:r w:rsidR="00320A07" w:rsidRPr="00320A07">
        <w:rPr>
          <w:sz w:val="22"/>
          <w:szCs w:val="22"/>
        </w:rPr>
        <w:t xml:space="preserve">, </w:t>
      </w:r>
      <w:r w:rsidR="00320A07">
        <w:rPr>
          <w:sz w:val="22"/>
          <w:szCs w:val="22"/>
        </w:rPr>
        <w:t xml:space="preserve">καταλήγοντας σε βελτιωμένα αποτελέσματα με τη χρήση του μοντέλου </w:t>
      </w:r>
      <w:r w:rsidR="00320A07">
        <w:rPr>
          <w:sz w:val="22"/>
          <w:szCs w:val="22"/>
          <w:lang w:val="en-US"/>
        </w:rPr>
        <w:t>Heston</w:t>
      </w:r>
      <w:r w:rsidRPr="00B61F47">
        <w:rPr>
          <w:sz w:val="22"/>
          <w:szCs w:val="22"/>
        </w:rPr>
        <w:t>.</w:t>
      </w:r>
    </w:p>
    <w:p w14:paraId="418B6698" w14:textId="77777777" w:rsidR="00384CE4" w:rsidRPr="00347484" w:rsidRDefault="00384CE4" w:rsidP="00146DA1">
      <w:pPr>
        <w:rPr>
          <w:sz w:val="22"/>
        </w:rPr>
      </w:pPr>
    </w:p>
    <w:p w14:paraId="58388AA5" w14:textId="503AF83C" w:rsidR="009F292D" w:rsidRPr="005719ED" w:rsidRDefault="009F292D" w:rsidP="0084003A">
      <w:pPr>
        <w:jc w:val="both"/>
        <w:rPr>
          <w:bCs/>
          <w:i/>
          <w:sz w:val="20"/>
          <w:szCs w:val="20"/>
          <w:lang w:val="en-US"/>
        </w:rPr>
      </w:pPr>
      <w:r w:rsidRPr="00454870">
        <w:rPr>
          <w:i/>
          <w:sz w:val="20"/>
          <w:szCs w:val="20"/>
          <w:lang w:val="en-US"/>
        </w:rPr>
        <w:t>Acknowledgment:</w:t>
      </w:r>
      <w:r w:rsidR="005719ED">
        <w:rPr>
          <w:b/>
          <w:i/>
          <w:sz w:val="20"/>
          <w:szCs w:val="20"/>
          <w:lang w:val="en-US"/>
        </w:rPr>
        <w:t xml:space="preserve"> </w:t>
      </w:r>
      <w:r w:rsidR="005719ED">
        <w:rPr>
          <w:bCs/>
          <w:i/>
          <w:sz w:val="20"/>
          <w:szCs w:val="20"/>
          <w:lang w:val="en-US"/>
        </w:rPr>
        <w:t xml:space="preserve">This article is the </w:t>
      </w:r>
      <w:r w:rsidR="00A73009">
        <w:rPr>
          <w:bCs/>
          <w:i/>
          <w:sz w:val="20"/>
          <w:szCs w:val="20"/>
          <w:lang w:val="en-US"/>
        </w:rPr>
        <w:t>result</w:t>
      </w:r>
      <w:r w:rsidR="005719ED">
        <w:rPr>
          <w:bCs/>
          <w:i/>
          <w:sz w:val="20"/>
          <w:szCs w:val="20"/>
          <w:lang w:val="en-US"/>
        </w:rPr>
        <w:t xml:space="preserve"> of a </w:t>
      </w:r>
      <w:r w:rsidR="0084003A">
        <w:rPr>
          <w:bCs/>
          <w:i/>
          <w:sz w:val="20"/>
          <w:szCs w:val="20"/>
          <w:lang w:val="en-US"/>
        </w:rPr>
        <w:t>S</w:t>
      </w:r>
      <w:r w:rsidR="005719ED">
        <w:rPr>
          <w:bCs/>
          <w:i/>
          <w:sz w:val="20"/>
          <w:szCs w:val="20"/>
          <w:lang w:val="en-US"/>
        </w:rPr>
        <w:t xml:space="preserve">pecial </w:t>
      </w:r>
      <w:r w:rsidR="0084003A">
        <w:rPr>
          <w:bCs/>
          <w:i/>
          <w:sz w:val="20"/>
          <w:szCs w:val="20"/>
          <w:lang w:val="en-US"/>
        </w:rPr>
        <w:t>T</w:t>
      </w:r>
      <w:r w:rsidR="005719ED">
        <w:rPr>
          <w:bCs/>
          <w:i/>
          <w:sz w:val="20"/>
          <w:szCs w:val="20"/>
          <w:lang w:val="en-US"/>
        </w:rPr>
        <w:t xml:space="preserve">opic subject </w:t>
      </w:r>
      <w:r w:rsidR="00A73009">
        <w:rPr>
          <w:bCs/>
          <w:i/>
          <w:sz w:val="20"/>
          <w:szCs w:val="20"/>
          <w:lang w:val="en-US"/>
        </w:rPr>
        <w:t>undertaken</w:t>
      </w:r>
      <w:r w:rsidR="005719ED">
        <w:rPr>
          <w:bCs/>
          <w:i/>
          <w:sz w:val="20"/>
          <w:szCs w:val="20"/>
          <w:lang w:val="en-US"/>
        </w:rPr>
        <w:t xml:space="preserve"> in </w:t>
      </w:r>
      <w:r w:rsidR="0084003A">
        <w:rPr>
          <w:bCs/>
          <w:i/>
          <w:sz w:val="20"/>
          <w:szCs w:val="20"/>
          <w:lang w:val="en-US"/>
        </w:rPr>
        <w:t xml:space="preserve">the Mathematics Department </w:t>
      </w:r>
      <w:r w:rsidR="003F2347">
        <w:rPr>
          <w:bCs/>
          <w:i/>
          <w:sz w:val="20"/>
          <w:szCs w:val="20"/>
          <w:lang w:val="en-US"/>
        </w:rPr>
        <w:t>AUTH by</w:t>
      </w:r>
      <w:r w:rsidR="0084003A">
        <w:rPr>
          <w:bCs/>
          <w:i/>
          <w:sz w:val="20"/>
          <w:szCs w:val="20"/>
          <w:lang w:val="en-US"/>
        </w:rPr>
        <w:t xml:space="preserve"> T. </w:t>
      </w:r>
      <w:proofErr w:type="spellStart"/>
      <w:r w:rsidR="0084003A">
        <w:rPr>
          <w:bCs/>
          <w:i/>
          <w:sz w:val="20"/>
          <w:szCs w:val="20"/>
          <w:lang w:val="en-US"/>
        </w:rPr>
        <w:t>Dimitriadis</w:t>
      </w:r>
      <w:proofErr w:type="spellEnd"/>
      <w:r w:rsidR="0084003A">
        <w:rPr>
          <w:bCs/>
          <w:i/>
          <w:sz w:val="20"/>
          <w:szCs w:val="20"/>
          <w:lang w:val="en-US"/>
        </w:rPr>
        <w:t xml:space="preserve"> during his bachelor studies, under the supervision of prof. </w:t>
      </w:r>
      <w:r w:rsidR="005719ED">
        <w:rPr>
          <w:bCs/>
          <w:i/>
          <w:sz w:val="20"/>
          <w:szCs w:val="20"/>
          <w:lang w:val="en-US"/>
        </w:rPr>
        <w:t xml:space="preserve"> G</w:t>
      </w:r>
      <w:r w:rsidR="0084003A">
        <w:rPr>
          <w:bCs/>
          <w:i/>
          <w:sz w:val="20"/>
          <w:szCs w:val="20"/>
          <w:lang w:val="en-US"/>
        </w:rPr>
        <w:t>.</w:t>
      </w:r>
      <w:r w:rsidR="005719ED">
        <w:rPr>
          <w:bCs/>
          <w:i/>
          <w:sz w:val="20"/>
          <w:szCs w:val="20"/>
          <w:lang w:val="en-US"/>
        </w:rPr>
        <w:t xml:space="preserve"> Tsaklidis.</w:t>
      </w:r>
    </w:p>
    <w:p w14:paraId="0C2BB795" w14:textId="77777777" w:rsidR="009F292D" w:rsidRPr="006816FD" w:rsidRDefault="009F292D" w:rsidP="00146DA1">
      <w:pPr>
        <w:spacing w:before="240" w:after="120"/>
        <w:jc w:val="center"/>
        <w:rPr>
          <w:b/>
          <w:caps/>
          <w:sz w:val="22"/>
          <w:szCs w:val="22"/>
          <w:lang w:val="en-GB"/>
        </w:rPr>
      </w:pPr>
      <w:r w:rsidRPr="006816FD">
        <w:rPr>
          <w:b/>
          <w:caps/>
          <w:sz w:val="22"/>
          <w:szCs w:val="22"/>
          <w:lang w:val="en-GB"/>
        </w:rPr>
        <w:t>References</w:t>
      </w:r>
    </w:p>
    <w:p w14:paraId="695D1695" w14:textId="77777777" w:rsidR="006816FD" w:rsidRPr="006816FD" w:rsidRDefault="0010712E" w:rsidP="006816FD">
      <w:pPr>
        <w:pStyle w:val="Bibliography"/>
        <w:ind w:left="720" w:hanging="720"/>
        <w:rPr>
          <w:noProof/>
          <w:sz w:val="22"/>
          <w:szCs w:val="22"/>
          <w:lang w:val="en-US"/>
        </w:rPr>
      </w:pPr>
      <w:r w:rsidRPr="006816FD">
        <w:rPr>
          <w:iCs/>
          <w:color w:val="FF0000"/>
          <w:sz w:val="22"/>
          <w:szCs w:val="22"/>
          <w:lang w:val="en-US"/>
        </w:rPr>
        <w:fldChar w:fldCharType="begin"/>
      </w:r>
      <w:r w:rsidRPr="006816FD">
        <w:rPr>
          <w:iCs/>
          <w:color w:val="FF0000"/>
          <w:sz w:val="22"/>
          <w:szCs w:val="22"/>
          <w:lang w:val="en-US"/>
        </w:rPr>
        <w:instrText xml:space="preserve"> BIBLIOGRAPHY  \l 1033 </w:instrText>
      </w:r>
      <w:r w:rsidRPr="006816FD">
        <w:rPr>
          <w:iCs/>
          <w:color w:val="FF0000"/>
          <w:sz w:val="22"/>
          <w:szCs w:val="22"/>
          <w:lang w:val="en-US"/>
        </w:rPr>
        <w:fldChar w:fldCharType="separate"/>
      </w:r>
      <w:r w:rsidR="006816FD" w:rsidRPr="006816FD">
        <w:rPr>
          <w:noProof/>
          <w:sz w:val="22"/>
          <w:szCs w:val="22"/>
          <w:lang w:val="en-US"/>
        </w:rPr>
        <w:t xml:space="preserve">Black, F., &amp; Scholes, M. (1973). The Pricing of Options and Corporate Liabilities. </w:t>
      </w:r>
      <w:r w:rsidR="006816FD" w:rsidRPr="006816FD">
        <w:rPr>
          <w:i/>
          <w:iCs/>
          <w:noProof/>
          <w:sz w:val="22"/>
          <w:szCs w:val="22"/>
          <w:lang w:val="en-US"/>
        </w:rPr>
        <w:t>Journal of Political Economy, University of Chicago Press</w:t>
      </w:r>
      <w:r w:rsidR="006816FD" w:rsidRPr="006816FD">
        <w:rPr>
          <w:noProof/>
          <w:sz w:val="22"/>
          <w:szCs w:val="22"/>
          <w:lang w:val="en-US"/>
        </w:rPr>
        <w:t>, vol. 81(3), pages 637-654, May-June.</w:t>
      </w:r>
    </w:p>
    <w:p w14:paraId="333832B6" w14:textId="77777777" w:rsidR="006816FD" w:rsidRPr="006816FD" w:rsidRDefault="006816FD" w:rsidP="006816FD">
      <w:pPr>
        <w:pStyle w:val="Bibliography"/>
        <w:ind w:left="720" w:hanging="720"/>
        <w:rPr>
          <w:noProof/>
          <w:sz w:val="22"/>
          <w:szCs w:val="22"/>
          <w:lang w:val="en-US"/>
        </w:rPr>
      </w:pPr>
      <w:r w:rsidRPr="006816FD">
        <w:rPr>
          <w:noProof/>
          <w:sz w:val="22"/>
          <w:szCs w:val="22"/>
          <w:lang w:val="en-US"/>
        </w:rPr>
        <w:t xml:space="preserve">Branch, M. A., Coleman, T. F., &amp; Li, Y. (1999). A Subspace, Interior, and Conjugate Gradient Method for Large-Scale Bound-Constrained Minimization Problems. </w:t>
      </w:r>
      <w:r w:rsidRPr="006816FD">
        <w:rPr>
          <w:i/>
          <w:iCs/>
          <w:noProof/>
          <w:sz w:val="22"/>
          <w:szCs w:val="22"/>
          <w:lang w:val="en-US"/>
        </w:rPr>
        <w:t>SIAM Journal on Scientific Computing</w:t>
      </w:r>
      <w:r w:rsidRPr="006816FD">
        <w:rPr>
          <w:noProof/>
          <w:sz w:val="22"/>
          <w:szCs w:val="22"/>
          <w:lang w:val="en-US"/>
        </w:rPr>
        <w:t>, Vol. 21, Number 1, pp 1-23.</w:t>
      </w:r>
    </w:p>
    <w:p w14:paraId="0DFE4F21" w14:textId="77777777" w:rsidR="006816FD" w:rsidRPr="006816FD" w:rsidRDefault="006816FD" w:rsidP="006816FD">
      <w:pPr>
        <w:pStyle w:val="Bibliography"/>
        <w:ind w:left="720" w:hanging="720"/>
        <w:rPr>
          <w:noProof/>
          <w:sz w:val="22"/>
          <w:szCs w:val="22"/>
          <w:lang w:val="en-US"/>
        </w:rPr>
      </w:pPr>
      <w:r w:rsidRPr="006816FD">
        <w:rPr>
          <w:noProof/>
          <w:sz w:val="22"/>
          <w:szCs w:val="22"/>
          <w:lang w:val="en-US"/>
        </w:rPr>
        <w:t xml:space="preserve">Carr, P., &amp; Madan, D. (1999). Option Valuation Using the Fast Fourier Transform. </w:t>
      </w:r>
      <w:r w:rsidRPr="006816FD">
        <w:rPr>
          <w:i/>
          <w:iCs/>
          <w:noProof/>
          <w:sz w:val="22"/>
          <w:szCs w:val="22"/>
          <w:lang w:val="en-US"/>
        </w:rPr>
        <w:t>Journal of Computational Finance</w:t>
      </w:r>
      <w:r w:rsidRPr="006816FD">
        <w:rPr>
          <w:noProof/>
          <w:sz w:val="22"/>
          <w:szCs w:val="22"/>
          <w:lang w:val="en-US"/>
        </w:rPr>
        <w:t>, 2, 61-73.</w:t>
      </w:r>
    </w:p>
    <w:p w14:paraId="702E64C0" w14:textId="77777777" w:rsidR="006816FD" w:rsidRPr="006816FD" w:rsidRDefault="006816FD" w:rsidP="006816FD">
      <w:pPr>
        <w:pStyle w:val="Bibliography"/>
        <w:ind w:left="720" w:hanging="720"/>
        <w:rPr>
          <w:noProof/>
          <w:sz w:val="22"/>
          <w:szCs w:val="22"/>
          <w:lang w:val="en-US"/>
        </w:rPr>
      </w:pPr>
      <w:r w:rsidRPr="006816FD">
        <w:rPr>
          <w:noProof/>
          <w:sz w:val="22"/>
          <w:szCs w:val="22"/>
          <w:lang w:val="en-US"/>
        </w:rPr>
        <w:t xml:space="preserve">Cui, Y., Rollin, S. d., &amp; Germano, G. (2017). Full and fast calibration of the Heston stochastic volatility model. </w:t>
      </w:r>
      <w:r w:rsidRPr="006816FD">
        <w:rPr>
          <w:i/>
          <w:iCs/>
          <w:noProof/>
          <w:sz w:val="22"/>
          <w:szCs w:val="22"/>
          <w:lang w:val="en-US"/>
        </w:rPr>
        <w:t>European Journal of Operational Research</w:t>
      </w:r>
      <w:r w:rsidRPr="006816FD">
        <w:rPr>
          <w:noProof/>
          <w:sz w:val="22"/>
          <w:szCs w:val="22"/>
          <w:lang w:val="en-US"/>
        </w:rPr>
        <w:t>, Volume 263, Issue 2, Pages 625-638.</w:t>
      </w:r>
    </w:p>
    <w:p w14:paraId="3EDC09B1" w14:textId="77777777" w:rsidR="006816FD" w:rsidRPr="006816FD" w:rsidRDefault="006816FD" w:rsidP="006816FD">
      <w:pPr>
        <w:pStyle w:val="Bibliography"/>
        <w:ind w:left="720" w:hanging="720"/>
        <w:rPr>
          <w:noProof/>
          <w:sz w:val="22"/>
          <w:szCs w:val="22"/>
          <w:lang w:val="en-US"/>
        </w:rPr>
      </w:pPr>
      <w:r w:rsidRPr="006816FD">
        <w:rPr>
          <w:noProof/>
          <w:sz w:val="22"/>
          <w:szCs w:val="22"/>
          <w:lang w:val="en-US"/>
        </w:rPr>
        <w:t>Gustafsson, W. (2015). Evaluating the Longstaff-Schwartz method for pricing of American options.</w:t>
      </w:r>
    </w:p>
    <w:p w14:paraId="1A6CB361" w14:textId="77777777" w:rsidR="006816FD" w:rsidRPr="006816FD" w:rsidRDefault="006816FD" w:rsidP="006816FD">
      <w:pPr>
        <w:pStyle w:val="Bibliography"/>
        <w:ind w:left="720" w:hanging="720"/>
        <w:rPr>
          <w:noProof/>
          <w:sz w:val="22"/>
          <w:szCs w:val="22"/>
          <w:lang w:val="en-US"/>
        </w:rPr>
      </w:pPr>
      <w:r w:rsidRPr="006816FD">
        <w:rPr>
          <w:noProof/>
          <w:sz w:val="22"/>
          <w:szCs w:val="22"/>
          <w:lang w:val="en-US"/>
        </w:rPr>
        <w:t xml:space="preserve">Heston, S. L. (1993). A closed-form solution for options with stochastic volatility, with applications to bond and currency options. </w:t>
      </w:r>
      <w:r w:rsidRPr="006816FD">
        <w:rPr>
          <w:i/>
          <w:iCs/>
          <w:noProof/>
          <w:sz w:val="22"/>
          <w:szCs w:val="22"/>
          <w:lang w:val="en-US"/>
        </w:rPr>
        <w:t>Review of Financial Studies 6</w:t>
      </w:r>
      <w:r w:rsidRPr="006816FD">
        <w:rPr>
          <w:noProof/>
          <w:sz w:val="22"/>
          <w:szCs w:val="22"/>
          <w:lang w:val="en-US"/>
        </w:rPr>
        <w:t>, 327-343.</w:t>
      </w:r>
    </w:p>
    <w:p w14:paraId="572A4F2D" w14:textId="77777777" w:rsidR="006816FD" w:rsidRPr="006816FD" w:rsidRDefault="006816FD" w:rsidP="006816FD">
      <w:pPr>
        <w:pStyle w:val="Bibliography"/>
        <w:ind w:left="720" w:hanging="720"/>
        <w:rPr>
          <w:noProof/>
          <w:sz w:val="22"/>
          <w:szCs w:val="22"/>
          <w:lang w:val="en-US"/>
        </w:rPr>
      </w:pPr>
      <w:r w:rsidRPr="006816FD">
        <w:rPr>
          <w:noProof/>
          <w:sz w:val="22"/>
          <w:szCs w:val="22"/>
          <w:lang w:val="en-US"/>
        </w:rPr>
        <w:lastRenderedPageBreak/>
        <w:t xml:space="preserve">Longstaff, F. A., &amp; Schwartz, E. S. (2001). Valuing American Options by Simulation: A Simple Least-Squares Approach. </w:t>
      </w:r>
      <w:r w:rsidRPr="006816FD">
        <w:rPr>
          <w:i/>
          <w:iCs/>
          <w:noProof/>
          <w:sz w:val="22"/>
          <w:szCs w:val="22"/>
          <w:lang w:val="en-US"/>
        </w:rPr>
        <w:t>The Review of Financial Studies</w:t>
      </w:r>
      <w:r w:rsidRPr="006816FD">
        <w:rPr>
          <w:noProof/>
          <w:sz w:val="22"/>
          <w:szCs w:val="22"/>
          <w:lang w:val="en-US"/>
        </w:rPr>
        <w:t>, vol. 14, no. 1, pp. 113–47.</w:t>
      </w:r>
    </w:p>
    <w:p w14:paraId="0D2C615E" w14:textId="77777777" w:rsidR="006816FD" w:rsidRPr="006816FD" w:rsidRDefault="006816FD" w:rsidP="006816FD">
      <w:pPr>
        <w:pStyle w:val="Bibliography"/>
        <w:ind w:left="720" w:hanging="720"/>
        <w:rPr>
          <w:noProof/>
          <w:sz w:val="22"/>
          <w:szCs w:val="22"/>
          <w:lang w:val="en-US"/>
        </w:rPr>
      </w:pPr>
      <w:r w:rsidRPr="006816FD">
        <w:rPr>
          <w:noProof/>
          <w:sz w:val="22"/>
          <w:szCs w:val="22"/>
          <w:lang w:val="en-US"/>
        </w:rPr>
        <w:t xml:space="preserve">Merton, R. C. (1973). Theory of Rational Option Pricing. </w:t>
      </w:r>
      <w:r w:rsidRPr="006816FD">
        <w:rPr>
          <w:i/>
          <w:iCs/>
          <w:noProof/>
          <w:sz w:val="22"/>
          <w:szCs w:val="22"/>
          <w:lang w:val="en-US"/>
        </w:rPr>
        <w:t>The Bell Journal of Economics and Management Science</w:t>
      </w:r>
      <w:r w:rsidRPr="006816FD">
        <w:rPr>
          <w:noProof/>
          <w:sz w:val="22"/>
          <w:szCs w:val="22"/>
          <w:lang w:val="en-US"/>
        </w:rPr>
        <w:t>, 4(1), 141–183.</w:t>
      </w:r>
    </w:p>
    <w:p w14:paraId="7AA01BD3" w14:textId="77777777" w:rsidR="006816FD" w:rsidRPr="006816FD" w:rsidRDefault="006816FD" w:rsidP="006816FD">
      <w:pPr>
        <w:pStyle w:val="Bibliography"/>
        <w:ind w:left="720" w:hanging="720"/>
        <w:rPr>
          <w:noProof/>
          <w:sz w:val="22"/>
          <w:szCs w:val="22"/>
          <w:lang w:val="en-US"/>
        </w:rPr>
      </w:pPr>
      <w:r w:rsidRPr="006816FD">
        <w:rPr>
          <w:noProof/>
          <w:sz w:val="22"/>
          <w:szCs w:val="22"/>
          <w:lang w:val="en-US"/>
        </w:rPr>
        <w:t>Mikhailov, S., &amp; Nögel, U. (2003). Heston's Stochastic Volatility Model Implementation, Calibration and Some.</w:t>
      </w:r>
    </w:p>
    <w:p w14:paraId="6B587532" w14:textId="77777777" w:rsidR="006816FD" w:rsidRPr="006816FD" w:rsidRDefault="006816FD" w:rsidP="006816FD">
      <w:pPr>
        <w:pStyle w:val="Bibliography"/>
        <w:ind w:left="720" w:hanging="720"/>
        <w:rPr>
          <w:noProof/>
          <w:sz w:val="22"/>
          <w:szCs w:val="22"/>
          <w:lang w:val="en-US"/>
        </w:rPr>
      </w:pPr>
      <w:r w:rsidRPr="006816FD">
        <w:rPr>
          <w:noProof/>
          <w:sz w:val="22"/>
          <w:szCs w:val="22"/>
          <w:lang w:val="en-US"/>
        </w:rPr>
        <w:t>Pironneau, O. (2019). Calibration of Heston Model with Keras.</w:t>
      </w:r>
    </w:p>
    <w:p w14:paraId="3B94EFA2" w14:textId="77777777" w:rsidR="006816FD" w:rsidRPr="006816FD" w:rsidRDefault="006816FD" w:rsidP="006816FD">
      <w:pPr>
        <w:pStyle w:val="Bibliography"/>
        <w:ind w:left="720" w:hanging="720"/>
        <w:rPr>
          <w:noProof/>
          <w:sz w:val="22"/>
          <w:szCs w:val="22"/>
          <w:lang w:val="en-US"/>
        </w:rPr>
      </w:pPr>
      <w:r w:rsidRPr="006816FD">
        <w:rPr>
          <w:noProof/>
          <w:sz w:val="22"/>
          <w:szCs w:val="22"/>
          <w:lang w:val="en-US"/>
        </w:rPr>
        <w:t>Rouah, F. (2013). Euler and Milstein discretization.</w:t>
      </w:r>
    </w:p>
    <w:p w14:paraId="5BB9E60D" w14:textId="77777777" w:rsidR="006816FD" w:rsidRPr="006816FD" w:rsidRDefault="006816FD" w:rsidP="006816FD">
      <w:pPr>
        <w:pStyle w:val="Bibliography"/>
        <w:ind w:left="720" w:hanging="720"/>
        <w:rPr>
          <w:noProof/>
          <w:sz w:val="22"/>
          <w:szCs w:val="22"/>
          <w:lang w:val="en-US"/>
        </w:rPr>
      </w:pPr>
      <w:r w:rsidRPr="006816FD">
        <w:rPr>
          <w:noProof/>
          <w:sz w:val="22"/>
          <w:szCs w:val="22"/>
          <w:lang w:val="en-US"/>
        </w:rPr>
        <w:t xml:space="preserve">Shreve, S. E. (2004). </w:t>
      </w:r>
      <w:r w:rsidRPr="006816FD">
        <w:rPr>
          <w:i/>
          <w:iCs/>
          <w:noProof/>
          <w:sz w:val="22"/>
          <w:szCs w:val="22"/>
          <w:lang w:val="en-US"/>
        </w:rPr>
        <w:t>Stochastic Calculus for Finance II Continuous Time Models.</w:t>
      </w:r>
      <w:r w:rsidRPr="006816FD">
        <w:rPr>
          <w:noProof/>
          <w:sz w:val="22"/>
          <w:szCs w:val="22"/>
          <w:lang w:val="en-US"/>
        </w:rPr>
        <w:t xml:space="preserve"> Springer.</w:t>
      </w:r>
    </w:p>
    <w:p w14:paraId="05BB7684" w14:textId="77777777" w:rsidR="006816FD" w:rsidRPr="006816FD" w:rsidRDefault="006816FD" w:rsidP="006816FD">
      <w:pPr>
        <w:pStyle w:val="Bibliography"/>
        <w:ind w:left="720" w:hanging="720"/>
        <w:rPr>
          <w:noProof/>
          <w:sz w:val="22"/>
          <w:szCs w:val="22"/>
          <w:lang w:val="en-US"/>
        </w:rPr>
      </w:pPr>
      <w:r w:rsidRPr="006816FD">
        <w:rPr>
          <w:noProof/>
          <w:sz w:val="22"/>
          <w:szCs w:val="22"/>
          <w:lang w:val="en-US"/>
        </w:rPr>
        <w:t xml:space="preserve">Tsallis, C., &amp; Stariolo, D. A. (1996). Generalized Simulated Annealing. </w:t>
      </w:r>
      <w:r w:rsidRPr="006816FD">
        <w:rPr>
          <w:i/>
          <w:iCs/>
          <w:noProof/>
          <w:sz w:val="22"/>
          <w:szCs w:val="22"/>
          <w:lang w:val="en-US"/>
        </w:rPr>
        <w:t>Physica A: Statistical Mechanics and its Applications</w:t>
      </w:r>
      <w:r w:rsidRPr="006816FD">
        <w:rPr>
          <w:noProof/>
          <w:sz w:val="22"/>
          <w:szCs w:val="22"/>
          <w:lang w:val="en-US"/>
        </w:rPr>
        <w:t>, vol. 233, 395-406.</w:t>
      </w:r>
    </w:p>
    <w:p w14:paraId="03BE47C0" w14:textId="77777777" w:rsidR="006816FD" w:rsidRPr="006816FD" w:rsidRDefault="006816FD" w:rsidP="006816FD">
      <w:pPr>
        <w:pStyle w:val="Bibliography"/>
        <w:ind w:left="720" w:hanging="720"/>
        <w:rPr>
          <w:noProof/>
          <w:sz w:val="22"/>
          <w:szCs w:val="22"/>
        </w:rPr>
      </w:pPr>
      <w:r w:rsidRPr="006816FD">
        <w:rPr>
          <w:noProof/>
          <w:sz w:val="22"/>
          <w:szCs w:val="22"/>
          <w:lang w:val="en-US"/>
        </w:rPr>
        <w:t xml:space="preserve">Xiang, Y., &amp; Gong, X. G. (2000). Efficiency of Generalized Simulated Annealing. </w:t>
      </w:r>
      <w:r w:rsidRPr="006816FD">
        <w:rPr>
          <w:i/>
          <w:iCs/>
          <w:noProof/>
          <w:sz w:val="22"/>
          <w:szCs w:val="22"/>
        </w:rPr>
        <w:t>Physical Review E</w:t>
      </w:r>
      <w:r w:rsidRPr="006816FD">
        <w:rPr>
          <w:noProof/>
          <w:sz w:val="22"/>
          <w:szCs w:val="22"/>
        </w:rPr>
        <w:t>, vol 62, 4473.</w:t>
      </w:r>
    </w:p>
    <w:p w14:paraId="2F6FB9F9" w14:textId="0C419001" w:rsidR="0010712E" w:rsidRPr="006816FD" w:rsidRDefault="0010712E" w:rsidP="006816FD">
      <w:pPr>
        <w:jc w:val="both"/>
        <w:rPr>
          <w:iCs/>
          <w:color w:val="FF0000"/>
          <w:sz w:val="22"/>
          <w:szCs w:val="22"/>
          <w:lang w:val="en-US"/>
        </w:rPr>
      </w:pPr>
      <w:r w:rsidRPr="006816FD">
        <w:rPr>
          <w:iCs/>
          <w:color w:val="FF0000"/>
          <w:sz w:val="22"/>
          <w:szCs w:val="22"/>
          <w:lang w:val="en-US"/>
        </w:rPr>
        <w:fldChar w:fldCharType="end"/>
      </w:r>
    </w:p>
    <w:sectPr w:rsidR="0010712E" w:rsidRPr="006816FD" w:rsidSect="00572729">
      <w:headerReference w:type="even" r:id="rId13"/>
      <w:headerReference w:type="default" r:id="rId14"/>
      <w:pgSz w:w="9639" w:h="13608" w:code="9"/>
      <w:pgMar w:top="1571" w:right="1021" w:bottom="1304" w:left="1021" w:header="1021" w:footer="851" w:gutter="0"/>
      <w:pgNumType w:start="9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715565" w14:textId="77777777" w:rsidR="00CD2464" w:rsidRDefault="00CD2464">
      <w:r>
        <w:separator/>
      </w:r>
    </w:p>
  </w:endnote>
  <w:endnote w:type="continuationSeparator" w:id="0">
    <w:p w14:paraId="5FCF2C4C" w14:textId="77777777" w:rsidR="00CD2464" w:rsidRDefault="00CD2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Narkisim">
    <w:panose1 w:val="020E0502050101010101"/>
    <w:charset w:val="B1"/>
    <w:family w:val="swiss"/>
    <w:pitch w:val="variable"/>
    <w:sig w:usb0="00000803" w:usb1="00000000" w:usb2="00000000" w:usb3="00000000" w:csb0="00000021" w:csb1="00000000"/>
  </w:font>
  <w:font w:name="-webkit-standard">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6F74B5" w14:textId="77777777" w:rsidR="00CD2464" w:rsidRDefault="00CD2464">
      <w:r>
        <w:separator/>
      </w:r>
    </w:p>
  </w:footnote>
  <w:footnote w:type="continuationSeparator" w:id="0">
    <w:p w14:paraId="78A1F566" w14:textId="77777777" w:rsidR="00CD2464" w:rsidRDefault="00CD24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FDFAE5" w14:textId="77777777" w:rsidR="00B95208" w:rsidRDefault="00B95208" w:rsidP="00B95208">
    <w:pPr>
      <w:pStyle w:val="Header"/>
      <w:framePr w:wrap="around" w:vAnchor="text" w:hAnchor="margin" w:xAlign="outside" w:y="1"/>
      <w:rPr>
        <w:rStyle w:val="PageNumber"/>
      </w:rPr>
    </w:pPr>
  </w:p>
  <w:p w14:paraId="7C8F27BC" w14:textId="77777777" w:rsidR="00B95208" w:rsidRPr="004804FC" w:rsidRDefault="00B95208" w:rsidP="00B95208">
    <w:pPr>
      <w:pStyle w:val="Header"/>
      <w:ind w:right="360" w:firstLine="360"/>
      <w:jc w:val="center"/>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AAC5C8" w14:textId="77777777" w:rsidR="00B95208" w:rsidRPr="004804FC" w:rsidRDefault="00B95208" w:rsidP="00B95208">
    <w:pPr>
      <w:pStyle w:val="Header"/>
      <w:ind w:right="360" w:firstLine="360"/>
      <w:jc w:val="cent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C3C62"/>
    <w:multiLevelType w:val="hybridMultilevel"/>
    <w:tmpl w:val="68BEC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984DC8"/>
    <w:multiLevelType w:val="hybridMultilevel"/>
    <w:tmpl w:val="5456E2CA"/>
    <w:lvl w:ilvl="0" w:tplc="64A208CA">
      <w:start w:val="1"/>
      <w:numFmt w:val="bullet"/>
      <w:lvlText w:val=""/>
      <w:lvlJc w:val="left"/>
      <w:pPr>
        <w:tabs>
          <w:tab w:val="num" w:pos="720"/>
        </w:tabs>
        <w:ind w:left="720" w:hanging="360"/>
      </w:pPr>
      <w:rPr>
        <w:rFonts w:ascii="Symbol" w:hAnsi="Symbol" w:hint="default"/>
        <w:color w:val="auto"/>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4008F0"/>
    <w:multiLevelType w:val="hybridMultilevel"/>
    <w:tmpl w:val="B454B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340ACB"/>
    <w:multiLevelType w:val="hybridMultilevel"/>
    <w:tmpl w:val="79588C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74C44862"/>
    <w:multiLevelType w:val="hybridMultilevel"/>
    <w:tmpl w:val="FC945350"/>
    <w:lvl w:ilvl="0" w:tplc="8B6662BE">
      <w:start w:val="1"/>
      <w:numFmt w:val="bullet"/>
      <w:lvlText w:val=""/>
      <w:lvlJc w:val="left"/>
      <w:pPr>
        <w:tabs>
          <w:tab w:val="num" w:pos="720"/>
        </w:tabs>
        <w:ind w:left="720" w:hanging="360"/>
      </w:pPr>
      <w:rPr>
        <w:rFonts w:ascii="Symbol" w:hAnsi="Symbol" w:hint="default"/>
        <w:color w:val="auto"/>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BD269A1"/>
    <w:multiLevelType w:val="hybridMultilevel"/>
    <w:tmpl w:val="1DE07420"/>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num w:numId="1" w16cid:durableId="434440945">
    <w:abstractNumId w:val="4"/>
  </w:num>
  <w:num w:numId="2" w16cid:durableId="1115447462">
    <w:abstractNumId w:val="1"/>
  </w:num>
  <w:num w:numId="3" w16cid:durableId="669674902">
    <w:abstractNumId w:val="5"/>
  </w:num>
  <w:num w:numId="4" w16cid:durableId="787352481">
    <w:abstractNumId w:val="0"/>
  </w:num>
  <w:num w:numId="5" w16cid:durableId="1868519540">
    <w:abstractNumId w:val="2"/>
  </w:num>
  <w:num w:numId="6" w16cid:durableId="19372456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92D"/>
    <w:rsid w:val="00007FA3"/>
    <w:rsid w:val="00010BC8"/>
    <w:rsid w:val="00010CE6"/>
    <w:rsid w:val="00013901"/>
    <w:rsid w:val="00026173"/>
    <w:rsid w:val="00041B7C"/>
    <w:rsid w:val="00045238"/>
    <w:rsid w:val="00045294"/>
    <w:rsid w:val="00047F9F"/>
    <w:rsid w:val="000733C4"/>
    <w:rsid w:val="000807B3"/>
    <w:rsid w:val="00087005"/>
    <w:rsid w:val="00091604"/>
    <w:rsid w:val="000938EE"/>
    <w:rsid w:val="000945EE"/>
    <w:rsid w:val="000B3835"/>
    <w:rsid w:val="000D5F56"/>
    <w:rsid w:val="000E2AD2"/>
    <w:rsid w:val="000F3921"/>
    <w:rsid w:val="00101843"/>
    <w:rsid w:val="0010712E"/>
    <w:rsid w:val="001110AF"/>
    <w:rsid w:val="00115015"/>
    <w:rsid w:val="001234E0"/>
    <w:rsid w:val="00126FF6"/>
    <w:rsid w:val="0013008F"/>
    <w:rsid w:val="00146DA1"/>
    <w:rsid w:val="0015146C"/>
    <w:rsid w:val="00152F73"/>
    <w:rsid w:val="0017039A"/>
    <w:rsid w:val="00181B6A"/>
    <w:rsid w:val="00184DA4"/>
    <w:rsid w:val="00186309"/>
    <w:rsid w:val="00190EE5"/>
    <w:rsid w:val="0019454C"/>
    <w:rsid w:val="00197AE4"/>
    <w:rsid w:val="001A1DA6"/>
    <w:rsid w:val="001A2A52"/>
    <w:rsid w:val="001C3177"/>
    <w:rsid w:val="001D0DF5"/>
    <w:rsid w:val="001D6919"/>
    <w:rsid w:val="001E3077"/>
    <w:rsid w:val="001E3861"/>
    <w:rsid w:val="001F40EE"/>
    <w:rsid w:val="00211904"/>
    <w:rsid w:val="00217378"/>
    <w:rsid w:val="00225EE8"/>
    <w:rsid w:val="00226FBA"/>
    <w:rsid w:val="0023205C"/>
    <w:rsid w:val="002329F8"/>
    <w:rsid w:val="00242EEE"/>
    <w:rsid w:val="00261AAE"/>
    <w:rsid w:val="00263A29"/>
    <w:rsid w:val="00272064"/>
    <w:rsid w:val="00283521"/>
    <w:rsid w:val="002A37CF"/>
    <w:rsid w:val="002D30F4"/>
    <w:rsid w:val="002D472E"/>
    <w:rsid w:val="002D5861"/>
    <w:rsid w:val="002D7EB4"/>
    <w:rsid w:val="002E5CAD"/>
    <w:rsid w:val="002E65FD"/>
    <w:rsid w:val="002F1758"/>
    <w:rsid w:val="00307B79"/>
    <w:rsid w:val="003134B6"/>
    <w:rsid w:val="00314269"/>
    <w:rsid w:val="003171F3"/>
    <w:rsid w:val="003209F1"/>
    <w:rsid w:val="00320A07"/>
    <w:rsid w:val="00324B89"/>
    <w:rsid w:val="003311A3"/>
    <w:rsid w:val="00332DFE"/>
    <w:rsid w:val="003341FF"/>
    <w:rsid w:val="00341E56"/>
    <w:rsid w:val="00347484"/>
    <w:rsid w:val="0035278C"/>
    <w:rsid w:val="00356FC5"/>
    <w:rsid w:val="00382257"/>
    <w:rsid w:val="00384CE4"/>
    <w:rsid w:val="003921C4"/>
    <w:rsid w:val="00394E9A"/>
    <w:rsid w:val="003952C8"/>
    <w:rsid w:val="003A6F63"/>
    <w:rsid w:val="003C24F4"/>
    <w:rsid w:val="003D421D"/>
    <w:rsid w:val="003F0BFE"/>
    <w:rsid w:val="003F2347"/>
    <w:rsid w:val="003F7EEA"/>
    <w:rsid w:val="00406C6F"/>
    <w:rsid w:val="00416546"/>
    <w:rsid w:val="004204EC"/>
    <w:rsid w:val="0042265A"/>
    <w:rsid w:val="00430BA7"/>
    <w:rsid w:val="00443A21"/>
    <w:rsid w:val="0044565F"/>
    <w:rsid w:val="0044575D"/>
    <w:rsid w:val="00456A62"/>
    <w:rsid w:val="004765E5"/>
    <w:rsid w:val="00483861"/>
    <w:rsid w:val="00483D8D"/>
    <w:rsid w:val="004A1989"/>
    <w:rsid w:val="004A23B7"/>
    <w:rsid w:val="004A2BE8"/>
    <w:rsid w:val="004A4B65"/>
    <w:rsid w:val="004B19CF"/>
    <w:rsid w:val="004B3E87"/>
    <w:rsid w:val="004C082D"/>
    <w:rsid w:val="004C0AD0"/>
    <w:rsid w:val="004C6622"/>
    <w:rsid w:val="004C77A2"/>
    <w:rsid w:val="004E28E1"/>
    <w:rsid w:val="004F625F"/>
    <w:rsid w:val="00500D60"/>
    <w:rsid w:val="005059E5"/>
    <w:rsid w:val="00510DAD"/>
    <w:rsid w:val="005153C8"/>
    <w:rsid w:val="005155D0"/>
    <w:rsid w:val="0052259B"/>
    <w:rsid w:val="00524451"/>
    <w:rsid w:val="00545934"/>
    <w:rsid w:val="00556862"/>
    <w:rsid w:val="005627AA"/>
    <w:rsid w:val="00567AE1"/>
    <w:rsid w:val="005719ED"/>
    <w:rsid w:val="00572301"/>
    <w:rsid w:val="00572729"/>
    <w:rsid w:val="005850D8"/>
    <w:rsid w:val="005867B6"/>
    <w:rsid w:val="00587076"/>
    <w:rsid w:val="00590863"/>
    <w:rsid w:val="00591E3B"/>
    <w:rsid w:val="005A0B59"/>
    <w:rsid w:val="005A4494"/>
    <w:rsid w:val="005B5030"/>
    <w:rsid w:val="005C02F6"/>
    <w:rsid w:val="005E5A78"/>
    <w:rsid w:val="005F646D"/>
    <w:rsid w:val="0060289E"/>
    <w:rsid w:val="00610F04"/>
    <w:rsid w:val="0062462C"/>
    <w:rsid w:val="00637B50"/>
    <w:rsid w:val="00657E0E"/>
    <w:rsid w:val="00664B97"/>
    <w:rsid w:val="006656FE"/>
    <w:rsid w:val="0066727C"/>
    <w:rsid w:val="00667C03"/>
    <w:rsid w:val="0067136D"/>
    <w:rsid w:val="00676B7C"/>
    <w:rsid w:val="006816FD"/>
    <w:rsid w:val="00682284"/>
    <w:rsid w:val="00692B40"/>
    <w:rsid w:val="00695FE0"/>
    <w:rsid w:val="006A3276"/>
    <w:rsid w:val="006A57EE"/>
    <w:rsid w:val="006B1AB0"/>
    <w:rsid w:val="006B4927"/>
    <w:rsid w:val="006C15C6"/>
    <w:rsid w:val="006C4241"/>
    <w:rsid w:val="006D0090"/>
    <w:rsid w:val="006D34A8"/>
    <w:rsid w:val="006D614C"/>
    <w:rsid w:val="006E13B4"/>
    <w:rsid w:val="006F276D"/>
    <w:rsid w:val="007013B9"/>
    <w:rsid w:val="00713991"/>
    <w:rsid w:val="00713D4B"/>
    <w:rsid w:val="007232B1"/>
    <w:rsid w:val="00724EED"/>
    <w:rsid w:val="00725B79"/>
    <w:rsid w:val="007343AA"/>
    <w:rsid w:val="00735D48"/>
    <w:rsid w:val="00742251"/>
    <w:rsid w:val="00754866"/>
    <w:rsid w:val="007550D6"/>
    <w:rsid w:val="0075786A"/>
    <w:rsid w:val="00767544"/>
    <w:rsid w:val="0077061D"/>
    <w:rsid w:val="007738F9"/>
    <w:rsid w:val="00780983"/>
    <w:rsid w:val="00781A27"/>
    <w:rsid w:val="007901BA"/>
    <w:rsid w:val="007A1A9F"/>
    <w:rsid w:val="007B1459"/>
    <w:rsid w:val="007C1E48"/>
    <w:rsid w:val="007C54A8"/>
    <w:rsid w:val="007C5607"/>
    <w:rsid w:val="007C585F"/>
    <w:rsid w:val="007D2098"/>
    <w:rsid w:val="007D498C"/>
    <w:rsid w:val="007F04D7"/>
    <w:rsid w:val="007F16B4"/>
    <w:rsid w:val="007F2E31"/>
    <w:rsid w:val="007F356F"/>
    <w:rsid w:val="007F7C25"/>
    <w:rsid w:val="00805758"/>
    <w:rsid w:val="00807503"/>
    <w:rsid w:val="0081143C"/>
    <w:rsid w:val="0081460B"/>
    <w:rsid w:val="00821E9B"/>
    <w:rsid w:val="008320AA"/>
    <w:rsid w:val="00836791"/>
    <w:rsid w:val="0084003A"/>
    <w:rsid w:val="00846109"/>
    <w:rsid w:val="00854B1B"/>
    <w:rsid w:val="00862592"/>
    <w:rsid w:val="008637ED"/>
    <w:rsid w:val="00870203"/>
    <w:rsid w:val="00873728"/>
    <w:rsid w:val="00876960"/>
    <w:rsid w:val="0088048F"/>
    <w:rsid w:val="00883D1A"/>
    <w:rsid w:val="00883DCC"/>
    <w:rsid w:val="0088792C"/>
    <w:rsid w:val="00887C06"/>
    <w:rsid w:val="00894E40"/>
    <w:rsid w:val="008953DD"/>
    <w:rsid w:val="008B43E5"/>
    <w:rsid w:val="008B66B4"/>
    <w:rsid w:val="008C22EB"/>
    <w:rsid w:val="008C3E69"/>
    <w:rsid w:val="008C7A0F"/>
    <w:rsid w:val="009006BE"/>
    <w:rsid w:val="009026DB"/>
    <w:rsid w:val="00912460"/>
    <w:rsid w:val="00916AB3"/>
    <w:rsid w:val="0092636C"/>
    <w:rsid w:val="009328FF"/>
    <w:rsid w:val="00946F8F"/>
    <w:rsid w:val="00954321"/>
    <w:rsid w:val="009546F5"/>
    <w:rsid w:val="00954F0E"/>
    <w:rsid w:val="0095594B"/>
    <w:rsid w:val="009576F8"/>
    <w:rsid w:val="00967D82"/>
    <w:rsid w:val="0097040B"/>
    <w:rsid w:val="009729B4"/>
    <w:rsid w:val="00975072"/>
    <w:rsid w:val="00977DAF"/>
    <w:rsid w:val="009851AE"/>
    <w:rsid w:val="00987825"/>
    <w:rsid w:val="00990FC0"/>
    <w:rsid w:val="00993D5D"/>
    <w:rsid w:val="00994CF4"/>
    <w:rsid w:val="009A4C69"/>
    <w:rsid w:val="009A7458"/>
    <w:rsid w:val="009D66B9"/>
    <w:rsid w:val="009E07CB"/>
    <w:rsid w:val="009E0FD9"/>
    <w:rsid w:val="009E62D4"/>
    <w:rsid w:val="009E655D"/>
    <w:rsid w:val="009F292D"/>
    <w:rsid w:val="00A01872"/>
    <w:rsid w:val="00A044F9"/>
    <w:rsid w:val="00A04879"/>
    <w:rsid w:val="00A1159F"/>
    <w:rsid w:val="00A11802"/>
    <w:rsid w:val="00A22118"/>
    <w:rsid w:val="00A35983"/>
    <w:rsid w:val="00A435E6"/>
    <w:rsid w:val="00A45992"/>
    <w:rsid w:val="00A65D38"/>
    <w:rsid w:val="00A73009"/>
    <w:rsid w:val="00A80620"/>
    <w:rsid w:val="00A82F66"/>
    <w:rsid w:val="00AA6317"/>
    <w:rsid w:val="00AB3C25"/>
    <w:rsid w:val="00AD699C"/>
    <w:rsid w:val="00AE6486"/>
    <w:rsid w:val="00AF0283"/>
    <w:rsid w:val="00AF51BC"/>
    <w:rsid w:val="00B12C97"/>
    <w:rsid w:val="00B212B9"/>
    <w:rsid w:val="00B26FBF"/>
    <w:rsid w:val="00B33F2A"/>
    <w:rsid w:val="00B344EB"/>
    <w:rsid w:val="00B346CF"/>
    <w:rsid w:val="00B4798A"/>
    <w:rsid w:val="00B565D0"/>
    <w:rsid w:val="00B56C52"/>
    <w:rsid w:val="00B6124E"/>
    <w:rsid w:val="00B61F47"/>
    <w:rsid w:val="00B64BE6"/>
    <w:rsid w:val="00B65CD5"/>
    <w:rsid w:val="00B70D2C"/>
    <w:rsid w:val="00B756AA"/>
    <w:rsid w:val="00B9468A"/>
    <w:rsid w:val="00B95208"/>
    <w:rsid w:val="00B9695C"/>
    <w:rsid w:val="00BA06E1"/>
    <w:rsid w:val="00BA135C"/>
    <w:rsid w:val="00BA7500"/>
    <w:rsid w:val="00BB07D1"/>
    <w:rsid w:val="00BD024D"/>
    <w:rsid w:val="00BD3035"/>
    <w:rsid w:val="00BD451F"/>
    <w:rsid w:val="00BD4F51"/>
    <w:rsid w:val="00BE4E75"/>
    <w:rsid w:val="00BF16C7"/>
    <w:rsid w:val="00BF3CAB"/>
    <w:rsid w:val="00C05A0B"/>
    <w:rsid w:val="00C21322"/>
    <w:rsid w:val="00C22CB1"/>
    <w:rsid w:val="00C258C3"/>
    <w:rsid w:val="00C25B06"/>
    <w:rsid w:val="00C26F28"/>
    <w:rsid w:val="00C27766"/>
    <w:rsid w:val="00C344C0"/>
    <w:rsid w:val="00C3487A"/>
    <w:rsid w:val="00C55EF2"/>
    <w:rsid w:val="00C56AFA"/>
    <w:rsid w:val="00C57576"/>
    <w:rsid w:val="00C57C33"/>
    <w:rsid w:val="00C64FEA"/>
    <w:rsid w:val="00C85411"/>
    <w:rsid w:val="00C85423"/>
    <w:rsid w:val="00C927FC"/>
    <w:rsid w:val="00C92CD6"/>
    <w:rsid w:val="00C94C68"/>
    <w:rsid w:val="00CA140C"/>
    <w:rsid w:val="00CA6CF2"/>
    <w:rsid w:val="00CC362A"/>
    <w:rsid w:val="00CC4CC9"/>
    <w:rsid w:val="00CD07EC"/>
    <w:rsid w:val="00CD16D5"/>
    <w:rsid w:val="00CD1E3D"/>
    <w:rsid w:val="00CD2464"/>
    <w:rsid w:val="00CD5BFC"/>
    <w:rsid w:val="00CE0C26"/>
    <w:rsid w:val="00CF5DA2"/>
    <w:rsid w:val="00CF7360"/>
    <w:rsid w:val="00D0038D"/>
    <w:rsid w:val="00D12FDD"/>
    <w:rsid w:val="00D204FE"/>
    <w:rsid w:val="00D32C7F"/>
    <w:rsid w:val="00D5572E"/>
    <w:rsid w:val="00D65964"/>
    <w:rsid w:val="00D9125B"/>
    <w:rsid w:val="00D92A00"/>
    <w:rsid w:val="00D95BD0"/>
    <w:rsid w:val="00D971C6"/>
    <w:rsid w:val="00DA27C7"/>
    <w:rsid w:val="00DB79D2"/>
    <w:rsid w:val="00DC3E15"/>
    <w:rsid w:val="00DE6551"/>
    <w:rsid w:val="00DF20B4"/>
    <w:rsid w:val="00DF6547"/>
    <w:rsid w:val="00E060EF"/>
    <w:rsid w:val="00E07647"/>
    <w:rsid w:val="00E115CB"/>
    <w:rsid w:val="00E17F79"/>
    <w:rsid w:val="00E21D45"/>
    <w:rsid w:val="00E278E6"/>
    <w:rsid w:val="00E3083A"/>
    <w:rsid w:val="00E338E3"/>
    <w:rsid w:val="00E34A1D"/>
    <w:rsid w:val="00E36926"/>
    <w:rsid w:val="00E736A5"/>
    <w:rsid w:val="00E81130"/>
    <w:rsid w:val="00E90647"/>
    <w:rsid w:val="00EA60B0"/>
    <w:rsid w:val="00EB4052"/>
    <w:rsid w:val="00EB515B"/>
    <w:rsid w:val="00EB633D"/>
    <w:rsid w:val="00EB6699"/>
    <w:rsid w:val="00EC589A"/>
    <w:rsid w:val="00EC6B4A"/>
    <w:rsid w:val="00EC7CA5"/>
    <w:rsid w:val="00ED3939"/>
    <w:rsid w:val="00ED77F6"/>
    <w:rsid w:val="00EE0DC6"/>
    <w:rsid w:val="00EF6624"/>
    <w:rsid w:val="00EF735A"/>
    <w:rsid w:val="00F1360D"/>
    <w:rsid w:val="00F17909"/>
    <w:rsid w:val="00F210C8"/>
    <w:rsid w:val="00F2260C"/>
    <w:rsid w:val="00F257DC"/>
    <w:rsid w:val="00F26918"/>
    <w:rsid w:val="00F40815"/>
    <w:rsid w:val="00F42432"/>
    <w:rsid w:val="00F46D31"/>
    <w:rsid w:val="00F5272C"/>
    <w:rsid w:val="00F66399"/>
    <w:rsid w:val="00F70D37"/>
    <w:rsid w:val="00F72F00"/>
    <w:rsid w:val="00F871B6"/>
    <w:rsid w:val="00F9171E"/>
    <w:rsid w:val="00FA2052"/>
    <w:rsid w:val="00FA4A0F"/>
    <w:rsid w:val="00FA6DB7"/>
    <w:rsid w:val="00FB19BC"/>
    <w:rsid w:val="00FC1B2A"/>
    <w:rsid w:val="00FC36D9"/>
    <w:rsid w:val="00FC465C"/>
    <w:rsid w:val="00FC583F"/>
    <w:rsid w:val="00FD05E0"/>
    <w:rsid w:val="00FD30C4"/>
    <w:rsid w:val="00FF2DC5"/>
    <w:rsid w:val="00FF56B5"/>
    <w:rsid w:val="00FF607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635C8"/>
  <w15:chartTrackingRefBased/>
  <w15:docId w15:val="{4C33CBF1-3091-ED49-A1CE-A44E9EBB9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l-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92D"/>
    <w:rPr>
      <w:rFonts w:ascii="Times New Roman" w:eastAsia="Times New Roman" w:hAnsi="Times New Roman" w:cs="Times New Roman"/>
      <w:lang w:eastAsia="el-GR"/>
    </w:rPr>
  </w:style>
  <w:style w:type="paragraph" w:styleId="Heading1">
    <w:name w:val="heading 1"/>
    <w:basedOn w:val="Normal"/>
    <w:next w:val="Normal"/>
    <w:link w:val="Heading1Char"/>
    <w:uiPriority w:val="9"/>
    <w:qFormat/>
    <w:rsid w:val="00406C6F"/>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F292D"/>
    <w:rPr>
      <w:color w:val="0000FF"/>
      <w:u w:val="single"/>
    </w:rPr>
  </w:style>
  <w:style w:type="paragraph" w:styleId="Header">
    <w:name w:val="header"/>
    <w:basedOn w:val="Normal"/>
    <w:link w:val="HeaderChar"/>
    <w:rsid w:val="009F292D"/>
    <w:pPr>
      <w:tabs>
        <w:tab w:val="center" w:pos="4153"/>
        <w:tab w:val="right" w:pos="8306"/>
      </w:tabs>
    </w:pPr>
  </w:style>
  <w:style w:type="character" w:customStyle="1" w:styleId="HeaderChar">
    <w:name w:val="Header Char"/>
    <w:basedOn w:val="DefaultParagraphFont"/>
    <w:link w:val="Header"/>
    <w:rsid w:val="009F292D"/>
    <w:rPr>
      <w:rFonts w:ascii="Times New Roman" w:eastAsia="Times New Roman" w:hAnsi="Times New Roman" w:cs="Times New Roman"/>
      <w:lang w:val="el-GR" w:eastAsia="el-GR"/>
    </w:rPr>
  </w:style>
  <w:style w:type="character" w:styleId="PageNumber">
    <w:name w:val="page number"/>
    <w:basedOn w:val="DefaultParagraphFont"/>
    <w:rsid w:val="009F292D"/>
  </w:style>
  <w:style w:type="character" w:styleId="PlaceholderText">
    <w:name w:val="Placeholder Text"/>
    <w:basedOn w:val="DefaultParagraphFont"/>
    <w:uiPriority w:val="99"/>
    <w:semiHidden/>
    <w:rsid w:val="00637B50"/>
    <w:rPr>
      <w:color w:val="666666"/>
    </w:rPr>
  </w:style>
  <w:style w:type="paragraph" w:styleId="ListParagraph">
    <w:name w:val="List Paragraph"/>
    <w:basedOn w:val="Normal"/>
    <w:uiPriority w:val="34"/>
    <w:qFormat/>
    <w:rsid w:val="00190EE5"/>
    <w:pPr>
      <w:ind w:left="720"/>
      <w:contextualSpacing/>
    </w:pPr>
  </w:style>
  <w:style w:type="paragraph" w:styleId="Caption">
    <w:name w:val="caption"/>
    <w:basedOn w:val="Normal"/>
    <w:next w:val="Normal"/>
    <w:uiPriority w:val="35"/>
    <w:unhideWhenUsed/>
    <w:qFormat/>
    <w:rsid w:val="00C85411"/>
    <w:pPr>
      <w:spacing w:after="200"/>
    </w:pPr>
    <w:rPr>
      <w:i/>
      <w:iCs/>
      <w:color w:val="44546A" w:themeColor="text2"/>
      <w:sz w:val="18"/>
      <w:szCs w:val="18"/>
    </w:rPr>
  </w:style>
  <w:style w:type="paragraph" w:styleId="NormalWeb">
    <w:name w:val="Normal (Web)"/>
    <w:basedOn w:val="Normal"/>
    <w:uiPriority w:val="99"/>
    <w:unhideWhenUsed/>
    <w:rsid w:val="00DB79D2"/>
    <w:pPr>
      <w:spacing w:before="100" w:beforeAutospacing="1" w:after="100" w:afterAutospacing="1"/>
    </w:pPr>
    <w:rPr>
      <w:lang w:val="en-GB" w:eastAsia="en-GB"/>
    </w:rPr>
  </w:style>
  <w:style w:type="table" w:styleId="TableGrid">
    <w:name w:val="Table Grid"/>
    <w:basedOn w:val="TableNormal"/>
    <w:uiPriority w:val="39"/>
    <w:rsid w:val="001C31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10712E"/>
  </w:style>
  <w:style w:type="character" w:customStyle="1" w:styleId="Heading1Char">
    <w:name w:val="Heading 1 Char"/>
    <w:basedOn w:val="DefaultParagraphFont"/>
    <w:link w:val="Heading1"/>
    <w:uiPriority w:val="9"/>
    <w:rsid w:val="00406C6F"/>
    <w:rPr>
      <w:rFonts w:asciiTheme="majorHAnsi" w:eastAsiaTheme="majorEastAsia" w:hAnsiTheme="majorHAnsi" w:cstheme="majorBidi"/>
      <w:b/>
      <w:bCs/>
      <w:color w:val="2F5496" w:themeColor="accent1" w:themeShade="BF"/>
      <w:sz w:val="28"/>
      <w:szCs w:val="28"/>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52534">
      <w:bodyDiv w:val="1"/>
      <w:marLeft w:val="0"/>
      <w:marRight w:val="0"/>
      <w:marTop w:val="0"/>
      <w:marBottom w:val="0"/>
      <w:divBdr>
        <w:top w:val="none" w:sz="0" w:space="0" w:color="auto"/>
        <w:left w:val="none" w:sz="0" w:space="0" w:color="auto"/>
        <w:bottom w:val="none" w:sz="0" w:space="0" w:color="auto"/>
        <w:right w:val="none" w:sz="0" w:space="0" w:color="auto"/>
      </w:divBdr>
    </w:div>
    <w:div w:id="36245659">
      <w:bodyDiv w:val="1"/>
      <w:marLeft w:val="0"/>
      <w:marRight w:val="0"/>
      <w:marTop w:val="0"/>
      <w:marBottom w:val="0"/>
      <w:divBdr>
        <w:top w:val="none" w:sz="0" w:space="0" w:color="auto"/>
        <w:left w:val="none" w:sz="0" w:space="0" w:color="auto"/>
        <w:bottom w:val="none" w:sz="0" w:space="0" w:color="auto"/>
        <w:right w:val="none" w:sz="0" w:space="0" w:color="auto"/>
      </w:divBdr>
    </w:div>
    <w:div w:id="58095736">
      <w:bodyDiv w:val="1"/>
      <w:marLeft w:val="0"/>
      <w:marRight w:val="0"/>
      <w:marTop w:val="0"/>
      <w:marBottom w:val="0"/>
      <w:divBdr>
        <w:top w:val="none" w:sz="0" w:space="0" w:color="auto"/>
        <w:left w:val="none" w:sz="0" w:space="0" w:color="auto"/>
        <w:bottom w:val="none" w:sz="0" w:space="0" w:color="auto"/>
        <w:right w:val="none" w:sz="0" w:space="0" w:color="auto"/>
      </w:divBdr>
    </w:div>
    <w:div w:id="81613634">
      <w:bodyDiv w:val="1"/>
      <w:marLeft w:val="0"/>
      <w:marRight w:val="0"/>
      <w:marTop w:val="0"/>
      <w:marBottom w:val="0"/>
      <w:divBdr>
        <w:top w:val="none" w:sz="0" w:space="0" w:color="auto"/>
        <w:left w:val="none" w:sz="0" w:space="0" w:color="auto"/>
        <w:bottom w:val="none" w:sz="0" w:space="0" w:color="auto"/>
        <w:right w:val="none" w:sz="0" w:space="0" w:color="auto"/>
      </w:divBdr>
    </w:div>
    <w:div w:id="112292160">
      <w:bodyDiv w:val="1"/>
      <w:marLeft w:val="0"/>
      <w:marRight w:val="0"/>
      <w:marTop w:val="0"/>
      <w:marBottom w:val="0"/>
      <w:divBdr>
        <w:top w:val="none" w:sz="0" w:space="0" w:color="auto"/>
        <w:left w:val="none" w:sz="0" w:space="0" w:color="auto"/>
        <w:bottom w:val="none" w:sz="0" w:space="0" w:color="auto"/>
        <w:right w:val="none" w:sz="0" w:space="0" w:color="auto"/>
      </w:divBdr>
    </w:div>
    <w:div w:id="112525528">
      <w:bodyDiv w:val="1"/>
      <w:marLeft w:val="0"/>
      <w:marRight w:val="0"/>
      <w:marTop w:val="0"/>
      <w:marBottom w:val="0"/>
      <w:divBdr>
        <w:top w:val="none" w:sz="0" w:space="0" w:color="auto"/>
        <w:left w:val="none" w:sz="0" w:space="0" w:color="auto"/>
        <w:bottom w:val="none" w:sz="0" w:space="0" w:color="auto"/>
        <w:right w:val="none" w:sz="0" w:space="0" w:color="auto"/>
      </w:divBdr>
    </w:div>
    <w:div w:id="113600396">
      <w:bodyDiv w:val="1"/>
      <w:marLeft w:val="0"/>
      <w:marRight w:val="0"/>
      <w:marTop w:val="0"/>
      <w:marBottom w:val="0"/>
      <w:divBdr>
        <w:top w:val="none" w:sz="0" w:space="0" w:color="auto"/>
        <w:left w:val="none" w:sz="0" w:space="0" w:color="auto"/>
        <w:bottom w:val="none" w:sz="0" w:space="0" w:color="auto"/>
        <w:right w:val="none" w:sz="0" w:space="0" w:color="auto"/>
      </w:divBdr>
    </w:div>
    <w:div w:id="146171983">
      <w:bodyDiv w:val="1"/>
      <w:marLeft w:val="0"/>
      <w:marRight w:val="0"/>
      <w:marTop w:val="0"/>
      <w:marBottom w:val="0"/>
      <w:divBdr>
        <w:top w:val="none" w:sz="0" w:space="0" w:color="auto"/>
        <w:left w:val="none" w:sz="0" w:space="0" w:color="auto"/>
        <w:bottom w:val="none" w:sz="0" w:space="0" w:color="auto"/>
        <w:right w:val="none" w:sz="0" w:space="0" w:color="auto"/>
      </w:divBdr>
    </w:div>
    <w:div w:id="148324667">
      <w:bodyDiv w:val="1"/>
      <w:marLeft w:val="0"/>
      <w:marRight w:val="0"/>
      <w:marTop w:val="0"/>
      <w:marBottom w:val="0"/>
      <w:divBdr>
        <w:top w:val="none" w:sz="0" w:space="0" w:color="auto"/>
        <w:left w:val="none" w:sz="0" w:space="0" w:color="auto"/>
        <w:bottom w:val="none" w:sz="0" w:space="0" w:color="auto"/>
        <w:right w:val="none" w:sz="0" w:space="0" w:color="auto"/>
      </w:divBdr>
    </w:div>
    <w:div w:id="227805134">
      <w:bodyDiv w:val="1"/>
      <w:marLeft w:val="0"/>
      <w:marRight w:val="0"/>
      <w:marTop w:val="0"/>
      <w:marBottom w:val="0"/>
      <w:divBdr>
        <w:top w:val="none" w:sz="0" w:space="0" w:color="auto"/>
        <w:left w:val="none" w:sz="0" w:space="0" w:color="auto"/>
        <w:bottom w:val="none" w:sz="0" w:space="0" w:color="auto"/>
        <w:right w:val="none" w:sz="0" w:space="0" w:color="auto"/>
      </w:divBdr>
    </w:div>
    <w:div w:id="236987128">
      <w:bodyDiv w:val="1"/>
      <w:marLeft w:val="0"/>
      <w:marRight w:val="0"/>
      <w:marTop w:val="0"/>
      <w:marBottom w:val="0"/>
      <w:divBdr>
        <w:top w:val="none" w:sz="0" w:space="0" w:color="auto"/>
        <w:left w:val="none" w:sz="0" w:space="0" w:color="auto"/>
        <w:bottom w:val="none" w:sz="0" w:space="0" w:color="auto"/>
        <w:right w:val="none" w:sz="0" w:space="0" w:color="auto"/>
      </w:divBdr>
    </w:div>
    <w:div w:id="244729025">
      <w:bodyDiv w:val="1"/>
      <w:marLeft w:val="0"/>
      <w:marRight w:val="0"/>
      <w:marTop w:val="0"/>
      <w:marBottom w:val="0"/>
      <w:divBdr>
        <w:top w:val="none" w:sz="0" w:space="0" w:color="auto"/>
        <w:left w:val="none" w:sz="0" w:space="0" w:color="auto"/>
        <w:bottom w:val="none" w:sz="0" w:space="0" w:color="auto"/>
        <w:right w:val="none" w:sz="0" w:space="0" w:color="auto"/>
      </w:divBdr>
    </w:div>
    <w:div w:id="269120186">
      <w:bodyDiv w:val="1"/>
      <w:marLeft w:val="0"/>
      <w:marRight w:val="0"/>
      <w:marTop w:val="0"/>
      <w:marBottom w:val="0"/>
      <w:divBdr>
        <w:top w:val="none" w:sz="0" w:space="0" w:color="auto"/>
        <w:left w:val="none" w:sz="0" w:space="0" w:color="auto"/>
        <w:bottom w:val="none" w:sz="0" w:space="0" w:color="auto"/>
        <w:right w:val="none" w:sz="0" w:space="0" w:color="auto"/>
      </w:divBdr>
    </w:div>
    <w:div w:id="277110037">
      <w:bodyDiv w:val="1"/>
      <w:marLeft w:val="0"/>
      <w:marRight w:val="0"/>
      <w:marTop w:val="0"/>
      <w:marBottom w:val="0"/>
      <w:divBdr>
        <w:top w:val="none" w:sz="0" w:space="0" w:color="auto"/>
        <w:left w:val="none" w:sz="0" w:space="0" w:color="auto"/>
        <w:bottom w:val="none" w:sz="0" w:space="0" w:color="auto"/>
        <w:right w:val="none" w:sz="0" w:space="0" w:color="auto"/>
      </w:divBdr>
    </w:div>
    <w:div w:id="314839356">
      <w:bodyDiv w:val="1"/>
      <w:marLeft w:val="0"/>
      <w:marRight w:val="0"/>
      <w:marTop w:val="0"/>
      <w:marBottom w:val="0"/>
      <w:divBdr>
        <w:top w:val="none" w:sz="0" w:space="0" w:color="auto"/>
        <w:left w:val="none" w:sz="0" w:space="0" w:color="auto"/>
        <w:bottom w:val="none" w:sz="0" w:space="0" w:color="auto"/>
        <w:right w:val="none" w:sz="0" w:space="0" w:color="auto"/>
      </w:divBdr>
    </w:div>
    <w:div w:id="317348146">
      <w:bodyDiv w:val="1"/>
      <w:marLeft w:val="0"/>
      <w:marRight w:val="0"/>
      <w:marTop w:val="0"/>
      <w:marBottom w:val="0"/>
      <w:divBdr>
        <w:top w:val="none" w:sz="0" w:space="0" w:color="auto"/>
        <w:left w:val="none" w:sz="0" w:space="0" w:color="auto"/>
        <w:bottom w:val="none" w:sz="0" w:space="0" w:color="auto"/>
        <w:right w:val="none" w:sz="0" w:space="0" w:color="auto"/>
      </w:divBdr>
    </w:div>
    <w:div w:id="320892921">
      <w:bodyDiv w:val="1"/>
      <w:marLeft w:val="0"/>
      <w:marRight w:val="0"/>
      <w:marTop w:val="0"/>
      <w:marBottom w:val="0"/>
      <w:divBdr>
        <w:top w:val="none" w:sz="0" w:space="0" w:color="auto"/>
        <w:left w:val="none" w:sz="0" w:space="0" w:color="auto"/>
        <w:bottom w:val="none" w:sz="0" w:space="0" w:color="auto"/>
        <w:right w:val="none" w:sz="0" w:space="0" w:color="auto"/>
      </w:divBdr>
    </w:div>
    <w:div w:id="330913879">
      <w:bodyDiv w:val="1"/>
      <w:marLeft w:val="0"/>
      <w:marRight w:val="0"/>
      <w:marTop w:val="0"/>
      <w:marBottom w:val="0"/>
      <w:divBdr>
        <w:top w:val="none" w:sz="0" w:space="0" w:color="auto"/>
        <w:left w:val="none" w:sz="0" w:space="0" w:color="auto"/>
        <w:bottom w:val="none" w:sz="0" w:space="0" w:color="auto"/>
        <w:right w:val="none" w:sz="0" w:space="0" w:color="auto"/>
      </w:divBdr>
    </w:div>
    <w:div w:id="335956896">
      <w:bodyDiv w:val="1"/>
      <w:marLeft w:val="0"/>
      <w:marRight w:val="0"/>
      <w:marTop w:val="0"/>
      <w:marBottom w:val="0"/>
      <w:divBdr>
        <w:top w:val="none" w:sz="0" w:space="0" w:color="auto"/>
        <w:left w:val="none" w:sz="0" w:space="0" w:color="auto"/>
        <w:bottom w:val="none" w:sz="0" w:space="0" w:color="auto"/>
        <w:right w:val="none" w:sz="0" w:space="0" w:color="auto"/>
      </w:divBdr>
    </w:div>
    <w:div w:id="357895737">
      <w:bodyDiv w:val="1"/>
      <w:marLeft w:val="0"/>
      <w:marRight w:val="0"/>
      <w:marTop w:val="0"/>
      <w:marBottom w:val="0"/>
      <w:divBdr>
        <w:top w:val="none" w:sz="0" w:space="0" w:color="auto"/>
        <w:left w:val="none" w:sz="0" w:space="0" w:color="auto"/>
        <w:bottom w:val="none" w:sz="0" w:space="0" w:color="auto"/>
        <w:right w:val="none" w:sz="0" w:space="0" w:color="auto"/>
      </w:divBdr>
    </w:div>
    <w:div w:id="378165071">
      <w:bodyDiv w:val="1"/>
      <w:marLeft w:val="0"/>
      <w:marRight w:val="0"/>
      <w:marTop w:val="0"/>
      <w:marBottom w:val="0"/>
      <w:divBdr>
        <w:top w:val="none" w:sz="0" w:space="0" w:color="auto"/>
        <w:left w:val="none" w:sz="0" w:space="0" w:color="auto"/>
        <w:bottom w:val="none" w:sz="0" w:space="0" w:color="auto"/>
        <w:right w:val="none" w:sz="0" w:space="0" w:color="auto"/>
      </w:divBdr>
    </w:div>
    <w:div w:id="381249711">
      <w:bodyDiv w:val="1"/>
      <w:marLeft w:val="0"/>
      <w:marRight w:val="0"/>
      <w:marTop w:val="0"/>
      <w:marBottom w:val="0"/>
      <w:divBdr>
        <w:top w:val="none" w:sz="0" w:space="0" w:color="auto"/>
        <w:left w:val="none" w:sz="0" w:space="0" w:color="auto"/>
        <w:bottom w:val="none" w:sz="0" w:space="0" w:color="auto"/>
        <w:right w:val="none" w:sz="0" w:space="0" w:color="auto"/>
      </w:divBdr>
    </w:div>
    <w:div w:id="390691265">
      <w:bodyDiv w:val="1"/>
      <w:marLeft w:val="0"/>
      <w:marRight w:val="0"/>
      <w:marTop w:val="0"/>
      <w:marBottom w:val="0"/>
      <w:divBdr>
        <w:top w:val="none" w:sz="0" w:space="0" w:color="auto"/>
        <w:left w:val="none" w:sz="0" w:space="0" w:color="auto"/>
        <w:bottom w:val="none" w:sz="0" w:space="0" w:color="auto"/>
        <w:right w:val="none" w:sz="0" w:space="0" w:color="auto"/>
      </w:divBdr>
    </w:div>
    <w:div w:id="390736007">
      <w:bodyDiv w:val="1"/>
      <w:marLeft w:val="0"/>
      <w:marRight w:val="0"/>
      <w:marTop w:val="0"/>
      <w:marBottom w:val="0"/>
      <w:divBdr>
        <w:top w:val="none" w:sz="0" w:space="0" w:color="auto"/>
        <w:left w:val="none" w:sz="0" w:space="0" w:color="auto"/>
        <w:bottom w:val="none" w:sz="0" w:space="0" w:color="auto"/>
        <w:right w:val="none" w:sz="0" w:space="0" w:color="auto"/>
      </w:divBdr>
    </w:div>
    <w:div w:id="418529869">
      <w:bodyDiv w:val="1"/>
      <w:marLeft w:val="0"/>
      <w:marRight w:val="0"/>
      <w:marTop w:val="0"/>
      <w:marBottom w:val="0"/>
      <w:divBdr>
        <w:top w:val="none" w:sz="0" w:space="0" w:color="auto"/>
        <w:left w:val="none" w:sz="0" w:space="0" w:color="auto"/>
        <w:bottom w:val="none" w:sz="0" w:space="0" w:color="auto"/>
        <w:right w:val="none" w:sz="0" w:space="0" w:color="auto"/>
      </w:divBdr>
    </w:div>
    <w:div w:id="421924244">
      <w:bodyDiv w:val="1"/>
      <w:marLeft w:val="0"/>
      <w:marRight w:val="0"/>
      <w:marTop w:val="0"/>
      <w:marBottom w:val="0"/>
      <w:divBdr>
        <w:top w:val="none" w:sz="0" w:space="0" w:color="auto"/>
        <w:left w:val="none" w:sz="0" w:space="0" w:color="auto"/>
        <w:bottom w:val="none" w:sz="0" w:space="0" w:color="auto"/>
        <w:right w:val="none" w:sz="0" w:space="0" w:color="auto"/>
      </w:divBdr>
    </w:div>
    <w:div w:id="427697238">
      <w:bodyDiv w:val="1"/>
      <w:marLeft w:val="0"/>
      <w:marRight w:val="0"/>
      <w:marTop w:val="0"/>
      <w:marBottom w:val="0"/>
      <w:divBdr>
        <w:top w:val="none" w:sz="0" w:space="0" w:color="auto"/>
        <w:left w:val="none" w:sz="0" w:space="0" w:color="auto"/>
        <w:bottom w:val="none" w:sz="0" w:space="0" w:color="auto"/>
        <w:right w:val="none" w:sz="0" w:space="0" w:color="auto"/>
      </w:divBdr>
    </w:div>
    <w:div w:id="431826357">
      <w:bodyDiv w:val="1"/>
      <w:marLeft w:val="0"/>
      <w:marRight w:val="0"/>
      <w:marTop w:val="0"/>
      <w:marBottom w:val="0"/>
      <w:divBdr>
        <w:top w:val="none" w:sz="0" w:space="0" w:color="auto"/>
        <w:left w:val="none" w:sz="0" w:space="0" w:color="auto"/>
        <w:bottom w:val="none" w:sz="0" w:space="0" w:color="auto"/>
        <w:right w:val="none" w:sz="0" w:space="0" w:color="auto"/>
      </w:divBdr>
    </w:div>
    <w:div w:id="446898857">
      <w:bodyDiv w:val="1"/>
      <w:marLeft w:val="0"/>
      <w:marRight w:val="0"/>
      <w:marTop w:val="0"/>
      <w:marBottom w:val="0"/>
      <w:divBdr>
        <w:top w:val="none" w:sz="0" w:space="0" w:color="auto"/>
        <w:left w:val="none" w:sz="0" w:space="0" w:color="auto"/>
        <w:bottom w:val="none" w:sz="0" w:space="0" w:color="auto"/>
        <w:right w:val="none" w:sz="0" w:space="0" w:color="auto"/>
      </w:divBdr>
    </w:div>
    <w:div w:id="458301165">
      <w:bodyDiv w:val="1"/>
      <w:marLeft w:val="0"/>
      <w:marRight w:val="0"/>
      <w:marTop w:val="0"/>
      <w:marBottom w:val="0"/>
      <w:divBdr>
        <w:top w:val="none" w:sz="0" w:space="0" w:color="auto"/>
        <w:left w:val="none" w:sz="0" w:space="0" w:color="auto"/>
        <w:bottom w:val="none" w:sz="0" w:space="0" w:color="auto"/>
        <w:right w:val="none" w:sz="0" w:space="0" w:color="auto"/>
      </w:divBdr>
    </w:div>
    <w:div w:id="480196246">
      <w:bodyDiv w:val="1"/>
      <w:marLeft w:val="0"/>
      <w:marRight w:val="0"/>
      <w:marTop w:val="0"/>
      <w:marBottom w:val="0"/>
      <w:divBdr>
        <w:top w:val="none" w:sz="0" w:space="0" w:color="auto"/>
        <w:left w:val="none" w:sz="0" w:space="0" w:color="auto"/>
        <w:bottom w:val="none" w:sz="0" w:space="0" w:color="auto"/>
        <w:right w:val="none" w:sz="0" w:space="0" w:color="auto"/>
      </w:divBdr>
    </w:div>
    <w:div w:id="488138493">
      <w:bodyDiv w:val="1"/>
      <w:marLeft w:val="0"/>
      <w:marRight w:val="0"/>
      <w:marTop w:val="0"/>
      <w:marBottom w:val="0"/>
      <w:divBdr>
        <w:top w:val="none" w:sz="0" w:space="0" w:color="auto"/>
        <w:left w:val="none" w:sz="0" w:space="0" w:color="auto"/>
        <w:bottom w:val="none" w:sz="0" w:space="0" w:color="auto"/>
        <w:right w:val="none" w:sz="0" w:space="0" w:color="auto"/>
      </w:divBdr>
    </w:div>
    <w:div w:id="498082249">
      <w:bodyDiv w:val="1"/>
      <w:marLeft w:val="0"/>
      <w:marRight w:val="0"/>
      <w:marTop w:val="0"/>
      <w:marBottom w:val="0"/>
      <w:divBdr>
        <w:top w:val="none" w:sz="0" w:space="0" w:color="auto"/>
        <w:left w:val="none" w:sz="0" w:space="0" w:color="auto"/>
        <w:bottom w:val="none" w:sz="0" w:space="0" w:color="auto"/>
        <w:right w:val="none" w:sz="0" w:space="0" w:color="auto"/>
      </w:divBdr>
    </w:div>
    <w:div w:id="500853275">
      <w:bodyDiv w:val="1"/>
      <w:marLeft w:val="0"/>
      <w:marRight w:val="0"/>
      <w:marTop w:val="0"/>
      <w:marBottom w:val="0"/>
      <w:divBdr>
        <w:top w:val="none" w:sz="0" w:space="0" w:color="auto"/>
        <w:left w:val="none" w:sz="0" w:space="0" w:color="auto"/>
        <w:bottom w:val="none" w:sz="0" w:space="0" w:color="auto"/>
        <w:right w:val="none" w:sz="0" w:space="0" w:color="auto"/>
      </w:divBdr>
    </w:div>
    <w:div w:id="508368382">
      <w:bodyDiv w:val="1"/>
      <w:marLeft w:val="0"/>
      <w:marRight w:val="0"/>
      <w:marTop w:val="0"/>
      <w:marBottom w:val="0"/>
      <w:divBdr>
        <w:top w:val="none" w:sz="0" w:space="0" w:color="auto"/>
        <w:left w:val="none" w:sz="0" w:space="0" w:color="auto"/>
        <w:bottom w:val="none" w:sz="0" w:space="0" w:color="auto"/>
        <w:right w:val="none" w:sz="0" w:space="0" w:color="auto"/>
      </w:divBdr>
    </w:div>
    <w:div w:id="513425475">
      <w:bodyDiv w:val="1"/>
      <w:marLeft w:val="0"/>
      <w:marRight w:val="0"/>
      <w:marTop w:val="0"/>
      <w:marBottom w:val="0"/>
      <w:divBdr>
        <w:top w:val="none" w:sz="0" w:space="0" w:color="auto"/>
        <w:left w:val="none" w:sz="0" w:space="0" w:color="auto"/>
        <w:bottom w:val="none" w:sz="0" w:space="0" w:color="auto"/>
        <w:right w:val="none" w:sz="0" w:space="0" w:color="auto"/>
      </w:divBdr>
    </w:div>
    <w:div w:id="527331054">
      <w:bodyDiv w:val="1"/>
      <w:marLeft w:val="0"/>
      <w:marRight w:val="0"/>
      <w:marTop w:val="0"/>
      <w:marBottom w:val="0"/>
      <w:divBdr>
        <w:top w:val="none" w:sz="0" w:space="0" w:color="auto"/>
        <w:left w:val="none" w:sz="0" w:space="0" w:color="auto"/>
        <w:bottom w:val="none" w:sz="0" w:space="0" w:color="auto"/>
        <w:right w:val="none" w:sz="0" w:space="0" w:color="auto"/>
      </w:divBdr>
    </w:div>
    <w:div w:id="546375736">
      <w:bodyDiv w:val="1"/>
      <w:marLeft w:val="0"/>
      <w:marRight w:val="0"/>
      <w:marTop w:val="0"/>
      <w:marBottom w:val="0"/>
      <w:divBdr>
        <w:top w:val="none" w:sz="0" w:space="0" w:color="auto"/>
        <w:left w:val="none" w:sz="0" w:space="0" w:color="auto"/>
        <w:bottom w:val="none" w:sz="0" w:space="0" w:color="auto"/>
        <w:right w:val="none" w:sz="0" w:space="0" w:color="auto"/>
      </w:divBdr>
    </w:div>
    <w:div w:id="549076602">
      <w:bodyDiv w:val="1"/>
      <w:marLeft w:val="0"/>
      <w:marRight w:val="0"/>
      <w:marTop w:val="0"/>
      <w:marBottom w:val="0"/>
      <w:divBdr>
        <w:top w:val="none" w:sz="0" w:space="0" w:color="auto"/>
        <w:left w:val="none" w:sz="0" w:space="0" w:color="auto"/>
        <w:bottom w:val="none" w:sz="0" w:space="0" w:color="auto"/>
        <w:right w:val="none" w:sz="0" w:space="0" w:color="auto"/>
      </w:divBdr>
    </w:div>
    <w:div w:id="556009939">
      <w:bodyDiv w:val="1"/>
      <w:marLeft w:val="0"/>
      <w:marRight w:val="0"/>
      <w:marTop w:val="0"/>
      <w:marBottom w:val="0"/>
      <w:divBdr>
        <w:top w:val="none" w:sz="0" w:space="0" w:color="auto"/>
        <w:left w:val="none" w:sz="0" w:space="0" w:color="auto"/>
        <w:bottom w:val="none" w:sz="0" w:space="0" w:color="auto"/>
        <w:right w:val="none" w:sz="0" w:space="0" w:color="auto"/>
      </w:divBdr>
    </w:div>
    <w:div w:id="558979900">
      <w:bodyDiv w:val="1"/>
      <w:marLeft w:val="0"/>
      <w:marRight w:val="0"/>
      <w:marTop w:val="0"/>
      <w:marBottom w:val="0"/>
      <w:divBdr>
        <w:top w:val="none" w:sz="0" w:space="0" w:color="auto"/>
        <w:left w:val="none" w:sz="0" w:space="0" w:color="auto"/>
        <w:bottom w:val="none" w:sz="0" w:space="0" w:color="auto"/>
        <w:right w:val="none" w:sz="0" w:space="0" w:color="auto"/>
      </w:divBdr>
    </w:div>
    <w:div w:id="622423786">
      <w:bodyDiv w:val="1"/>
      <w:marLeft w:val="0"/>
      <w:marRight w:val="0"/>
      <w:marTop w:val="0"/>
      <w:marBottom w:val="0"/>
      <w:divBdr>
        <w:top w:val="none" w:sz="0" w:space="0" w:color="auto"/>
        <w:left w:val="none" w:sz="0" w:space="0" w:color="auto"/>
        <w:bottom w:val="none" w:sz="0" w:space="0" w:color="auto"/>
        <w:right w:val="none" w:sz="0" w:space="0" w:color="auto"/>
      </w:divBdr>
    </w:div>
    <w:div w:id="640312604">
      <w:bodyDiv w:val="1"/>
      <w:marLeft w:val="0"/>
      <w:marRight w:val="0"/>
      <w:marTop w:val="0"/>
      <w:marBottom w:val="0"/>
      <w:divBdr>
        <w:top w:val="none" w:sz="0" w:space="0" w:color="auto"/>
        <w:left w:val="none" w:sz="0" w:space="0" w:color="auto"/>
        <w:bottom w:val="none" w:sz="0" w:space="0" w:color="auto"/>
        <w:right w:val="none" w:sz="0" w:space="0" w:color="auto"/>
      </w:divBdr>
    </w:div>
    <w:div w:id="654384708">
      <w:bodyDiv w:val="1"/>
      <w:marLeft w:val="0"/>
      <w:marRight w:val="0"/>
      <w:marTop w:val="0"/>
      <w:marBottom w:val="0"/>
      <w:divBdr>
        <w:top w:val="none" w:sz="0" w:space="0" w:color="auto"/>
        <w:left w:val="none" w:sz="0" w:space="0" w:color="auto"/>
        <w:bottom w:val="none" w:sz="0" w:space="0" w:color="auto"/>
        <w:right w:val="none" w:sz="0" w:space="0" w:color="auto"/>
      </w:divBdr>
    </w:div>
    <w:div w:id="678386207">
      <w:bodyDiv w:val="1"/>
      <w:marLeft w:val="0"/>
      <w:marRight w:val="0"/>
      <w:marTop w:val="0"/>
      <w:marBottom w:val="0"/>
      <w:divBdr>
        <w:top w:val="none" w:sz="0" w:space="0" w:color="auto"/>
        <w:left w:val="none" w:sz="0" w:space="0" w:color="auto"/>
        <w:bottom w:val="none" w:sz="0" w:space="0" w:color="auto"/>
        <w:right w:val="none" w:sz="0" w:space="0" w:color="auto"/>
      </w:divBdr>
    </w:div>
    <w:div w:id="681276008">
      <w:bodyDiv w:val="1"/>
      <w:marLeft w:val="0"/>
      <w:marRight w:val="0"/>
      <w:marTop w:val="0"/>
      <w:marBottom w:val="0"/>
      <w:divBdr>
        <w:top w:val="none" w:sz="0" w:space="0" w:color="auto"/>
        <w:left w:val="none" w:sz="0" w:space="0" w:color="auto"/>
        <w:bottom w:val="none" w:sz="0" w:space="0" w:color="auto"/>
        <w:right w:val="none" w:sz="0" w:space="0" w:color="auto"/>
      </w:divBdr>
    </w:div>
    <w:div w:id="700521895">
      <w:bodyDiv w:val="1"/>
      <w:marLeft w:val="0"/>
      <w:marRight w:val="0"/>
      <w:marTop w:val="0"/>
      <w:marBottom w:val="0"/>
      <w:divBdr>
        <w:top w:val="none" w:sz="0" w:space="0" w:color="auto"/>
        <w:left w:val="none" w:sz="0" w:space="0" w:color="auto"/>
        <w:bottom w:val="none" w:sz="0" w:space="0" w:color="auto"/>
        <w:right w:val="none" w:sz="0" w:space="0" w:color="auto"/>
      </w:divBdr>
    </w:div>
    <w:div w:id="712467295">
      <w:bodyDiv w:val="1"/>
      <w:marLeft w:val="0"/>
      <w:marRight w:val="0"/>
      <w:marTop w:val="0"/>
      <w:marBottom w:val="0"/>
      <w:divBdr>
        <w:top w:val="none" w:sz="0" w:space="0" w:color="auto"/>
        <w:left w:val="none" w:sz="0" w:space="0" w:color="auto"/>
        <w:bottom w:val="none" w:sz="0" w:space="0" w:color="auto"/>
        <w:right w:val="none" w:sz="0" w:space="0" w:color="auto"/>
      </w:divBdr>
    </w:div>
    <w:div w:id="728302416">
      <w:bodyDiv w:val="1"/>
      <w:marLeft w:val="0"/>
      <w:marRight w:val="0"/>
      <w:marTop w:val="0"/>
      <w:marBottom w:val="0"/>
      <w:divBdr>
        <w:top w:val="none" w:sz="0" w:space="0" w:color="auto"/>
        <w:left w:val="none" w:sz="0" w:space="0" w:color="auto"/>
        <w:bottom w:val="none" w:sz="0" w:space="0" w:color="auto"/>
        <w:right w:val="none" w:sz="0" w:space="0" w:color="auto"/>
      </w:divBdr>
    </w:div>
    <w:div w:id="740710936">
      <w:bodyDiv w:val="1"/>
      <w:marLeft w:val="0"/>
      <w:marRight w:val="0"/>
      <w:marTop w:val="0"/>
      <w:marBottom w:val="0"/>
      <w:divBdr>
        <w:top w:val="none" w:sz="0" w:space="0" w:color="auto"/>
        <w:left w:val="none" w:sz="0" w:space="0" w:color="auto"/>
        <w:bottom w:val="none" w:sz="0" w:space="0" w:color="auto"/>
        <w:right w:val="none" w:sz="0" w:space="0" w:color="auto"/>
      </w:divBdr>
    </w:div>
    <w:div w:id="742605550">
      <w:bodyDiv w:val="1"/>
      <w:marLeft w:val="0"/>
      <w:marRight w:val="0"/>
      <w:marTop w:val="0"/>
      <w:marBottom w:val="0"/>
      <w:divBdr>
        <w:top w:val="none" w:sz="0" w:space="0" w:color="auto"/>
        <w:left w:val="none" w:sz="0" w:space="0" w:color="auto"/>
        <w:bottom w:val="none" w:sz="0" w:space="0" w:color="auto"/>
        <w:right w:val="none" w:sz="0" w:space="0" w:color="auto"/>
      </w:divBdr>
    </w:div>
    <w:div w:id="756948462">
      <w:bodyDiv w:val="1"/>
      <w:marLeft w:val="0"/>
      <w:marRight w:val="0"/>
      <w:marTop w:val="0"/>
      <w:marBottom w:val="0"/>
      <w:divBdr>
        <w:top w:val="none" w:sz="0" w:space="0" w:color="auto"/>
        <w:left w:val="none" w:sz="0" w:space="0" w:color="auto"/>
        <w:bottom w:val="none" w:sz="0" w:space="0" w:color="auto"/>
        <w:right w:val="none" w:sz="0" w:space="0" w:color="auto"/>
      </w:divBdr>
    </w:div>
    <w:div w:id="770127370">
      <w:bodyDiv w:val="1"/>
      <w:marLeft w:val="0"/>
      <w:marRight w:val="0"/>
      <w:marTop w:val="0"/>
      <w:marBottom w:val="0"/>
      <w:divBdr>
        <w:top w:val="none" w:sz="0" w:space="0" w:color="auto"/>
        <w:left w:val="none" w:sz="0" w:space="0" w:color="auto"/>
        <w:bottom w:val="none" w:sz="0" w:space="0" w:color="auto"/>
        <w:right w:val="none" w:sz="0" w:space="0" w:color="auto"/>
      </w:divBdr>
    </w:div>
    <w:div w:id="786856490">
      <w:bodyDiv w:val="1"/>
      <w:marLeft w:val="0"/>
      <w:marRight w:val="0"/>
      <w:marTop w:val="0"/>
      <w:marBottom w:val="0"/>
      <w:divBdr>
        <w:top w:val="none" w:sz="0" w:space="0" w:color="auto"/>
        <w:left w:val="none" w:sz="0" w:space="0" w:color="auto"/>
        <w:bottom w:val="none" w:sz="0" w:space="0" w:color="auto"/>
        <w:right w:val="none" w:sz="0" w:space="0" w:color="auto"/>
      </w:divBdr>
    </w:div>
    <w:div w:id="837690913">
      <w:bodyDiv w:val="1"/>
      <w:marLeft w:val="0"/>
      <w:marRight w:val="0"/>
      <w:marTop w:val="0"/>
      <w:marBottom w:val="0"/>
      <w:divBdr>
        <w:top w:val="none" w:sz="0" w:space="0" w:color="auto"/>
        <w:left w:val="none" w:sz="0" w:space="0" w:color="auto"/>
        <w:bottom w:val="none" w:sz="0" w:space="0" w:color="auto"/>
        <w:right w:val="none" w:sz="0" w:space="0" w:color="auto"/>
      </w:divBdr>
    </w:div>
    <w:div w:id="844634510">
      <w:bodyDiv w:val="1"/>
      <w:marLeft w:val="0"/>
      <w:marRight w:val="0"/>
      <w:marTop w:val="0"/>
      <w:marBottom w:val="0"/>
      <w:divBdr>
        <w:top w:val="none" w:sz="0" w:space="0" w:color="auto"/>
        <w:left w:val="none" w:sz="0" w:space="0" w:color="auto"/>
        <w:bottom w:val="none" w:sz="0" w:space="0" w:color="auto"/>
        <w:right w:val="none" w:sz="0" w:space="0" w:color="auto"/>
      </w:divBdr>
    </w:div>
    <w:div w:id="852453237">
      <w:bodyDiv w:val="1"/>
      <w:marLeft w:val="0"/>
      <w:marRight w:val="0"/>
      <w:marTop w:val="0"/>
      <w:marBottom w:val="0"/>
      <w:divBdr>
        <w:top w:val="none" w:sz="0" w:space="0" w:color="auto"/>
        <w:left w:val="none" w:sz="0" w:space="0" w:color="auto"/>
        <w:bottom w:val="none" w:sz="0" w:space="0" w:color="auto"/>
        <w:right w:val="none" w:sz="0" w:space="0" w:color="auto"/>
      </w:divBdr>
    </w:div>
    <w:div w:id="859243827">
      <w:bodyDiv w:val="1"/>
      <w:marLeft w:val="0"/>
      <w:marRight w:val="0"/>
      <w:marTop w:val="0"/>
      <w:marBottom w:val="0"/>
      <w:divBdr>
        <w:top w:val="none" w:sz="0" w:space="0" w:color="auto"/>
        <w:left w:val="none" w:sz="0" w:space="0" w:color="auto"/>
        <w:bottom w:val="none" w:sz="0" w:space="0" w:color="auto"/>
        <w:right w:val="none" w:sz="0" w:space="0" w:color="auto"/>
      </w:divBdr>
    </w:div>
    <w:div w:id="865098641">
      <w:bodyDiv w:val="1"/>
      <w:marLeft w:val="0"/>
      <w:marRight w:val="0"/>
      <w:marTop w:val="0"/>
      <w:marBottom w:val="0"/>
      <w:divBdr>
        <w:top w:val="none" w:sz="0" w:space="0" w:color="auto"/>
        <w:left w:val="none" w:sz="0" w:space="0" w:color="auto"/>
        <w:bottom w:val="none" w:sz="0" w:space="0" w:color="auto"/>
        <w:right w:val="none" w:sz="0" w:space="0" w:color="auto"/>
      </w:divBdr>
    </w:div>
    <w:div w:id="865681398">
      <w:bodyDiv w:val="1"/>
      <w:marLeft w:val="0"/>
      <w:marRight w:val="0"/>
      <w:marTop w:val="0"/>
      <w:marBottom w:val="0"/>
      <w:divBdr>
        <w:top w:val="none" w:sz="0" w:space="0" w:color="auto"/>
        <w:left w:val="none" w:sz="0" w:space="0" w:color="auto"/>
        <w:bottom w:val="none" w:sz="0" w:space="0" w:color="auto"/>
        <w:right w:val="none" w:sz="0" w:space="0" w:color="auto"/>
      </w:divBdr>
    </w:div>
    <w:div w:id="867834972">
      <w:bodyDiv w:val="1"/>
      <w:marLeft w:val="0"/>
      <w:marRight w:val="0"/>
      <w:marTop w:val="0"/>
      <w:marBottom w:val="0"/>
      <w:divBdr>
        <w:top w:val="none" w:sz="0" w:space="0" w:color="auto"/>
        <w:left w:val="none" w:sz="0" w:space="0" w:color="auto"/>
        <w:bottom w:val="none" w:sz="0" w:space="0" w:color="auto"/>
        <w:right w:val="none" w:sz="0" w:space="0" w:color="auto"/>
      </w:divBdr>
    </w:div>
    <w:div w:id="873469575">
      <w:bodyDiv w:val="1"/>
      <w:marLeft w:val="0"/>
      <w:marRight w:val="0"/>
      <w:marTop w:val="0"/>
      <w:marBottom w:val="0"/>
      <w:divBdr>
        <w:top w:val="none" w:sz="0" w:space="0" w:color="auto"/>
        <w:left w:val="none" w:sz="0" w:space="0" w:color="auto"/>
        <w:bottom w:val="none" w:sz="0" w:space="0" w:color="auto"/>
        <w:right w:val="none" w:sz="0" w:space="0" w:color="auto"/>
      </w:divBdr>
    </w:div>
    <w:div w:id="934095665">
      <w:bodyDiv w:val="1"/>
      <w:marLeft w:val="0"/>
      <w:marRight w:val="0"/>
      <w:marTop w:val="0"/>
      <w:marBottom w:val="0"/>
      <w:divBdr>
        <w:top w:val="none" w:sz="0" w:space="0" w:color="auto"/>
        <w:left w:val="none" w:sz="0" w:space="0" w:color="auto"/>
        <w:bottom w:val="none" w:sz="0" w:space="0" w:color="auto"/>
        <w:right w:val="none" w:sz="0" w:space="0" w:color="auto"/>
      </w:divBdr>
    </w:div>
    <w:div w:id="942421355">
      <w:bodyDiv w:val="1"/>
      <w:marLeft w:val="0"/>
      <w:marRight w:val="0"/>
      <w:marTop w:val="0"/>
      <w:marBottom w:val="0"/>
      <w:divBdr>
        <w:top w:val="none" w:sz="0" w:space="0" w:color="auto"/>
        <w:left w:val="none" w:sz="0" w:space="0" w:color="auto"/>
        <w:bottom w:val="none" w:sz="0" w:space="0" w:color="auto"/>
        <w:right w:val="none" w:sz="0" w:space="0" w:color="auto"/>
      </w:divBdr>
    </w:div>
    <w:div w:id="963391175">
      <w:bodyDiv w:val="1"/>
      <w:marLeft w:val="0"/>
      <w:marRight w:val="0"/>
      <w:marTop w:val="0"/>
      <w:marBottom w:val="0"/>
      <w:divBdr>
        <w:top w:val="none" w:sz="0" w:space="0" w:color="auto"/>
        <w:left w:val="none" w:sz="0" w:space="0" w:color="auto"/>
        <w:bottom w:val="none" w:sz="0" w:space="0" w:color="auto"/>
        <w:right w:val="none" w:sz="0" w:space="0" w:color="auto"/>
      </w:divBdr>
    </w:div>
    <w:div w:id="974412218">
      <w:bodyDiv w:val="1"/>
      <w:marLeft w:val="0"/>
      <w:marRight w:val="0"/>
      <w:marTop w:val="0"/>
      <w:marBottom w:val="0"/>
      <w:divBdr>
        <w:top w:val="none" w:sz="0" w:space="0" w:color="auto"/>
        <w:left w:val="none" w:sz="0" w:space="0" w:color="auto"/>
        <w:bottom w:val="none" w:sz="0" w:space="0" w:color="auto"/>
        <w:right w:val="none" w:sz="0" w:space="0" w:color="auto"/>
      </w:divBdr>
    </w:div>
    <w:div w:id="997731039">
      <w:bodyDiv w:val="1"/>
      <w:marLeft w:val="0"/>
      <w:marRight w:val="0"/>
      <w:marTop w:val="0"/>
      <w:marBottom w:val="0"/>
      <w:divBdr>
        <w:top w:val="none" w:sz="0" w:space="0" w:color="auto"/>
        <w:left w:val="none" w:sz="0" w:space="0" w:color="auto"/>
        <w:bottom w:val="none" w:sz="0" w:space="0" w:color="auto"/>
        <w:right w:val="none" w:sz="0" w:space="0" w:color="auto"/>
      </w:divBdr>
    </w:div>
    <w:div w:id="1008559486">
      <w:bodyDiv w:val="1"/>
      <w:marLeft w:val="0"/>
      <w:marRight w:val="0"/>
      <w:marTop w:val="0"/>
      <w:marBottom w:val="0"/>
      <w:divBdr>
        <w:top w:val="none" w:sz="0" w:space="0" w:color="auto"/>
        <w:left w:val="none" w:sz="0" w:space="0" w:color="auto"/>
        <w:bottom w:val="none" w:sz="0" w:space="0" w:color="auto"/>
        <w:right w:val="none" w:sz="0" w:space="0" w:color="auto"/>
      </w:divBdr>
    </w:div>
    <w:div w:id="1023939787">
      <w:bodyDiv w:val="1"/>
      <w:marLeft w:val="0"/>
      <w:marRight w:val="0"/>
      <w:marTop w:val="0"/>
      <w:marBottom w:val="0"/>
      <w:divBdr>
        <w:top w:val="none" w:sz="0" w:space="0" w:color="auto"/>
        <w:left w:val="none" w:sz="0" w:space="0" w:color="auto"/>
        <w:bottom w:val="none" w:sz="0" w:space="0" w:color="auto"/>
        <w:right w:val="none" w:sz="0" w:space="0" w:color="auto"/>
      </w:divBdr>
    </w:div>
    <w:div w:id="1049764045">
      <w:bodyDiv w:val="1"/>
      <w:marLeft w:val="0"/>
      <w:marRight w:val="0"/>
      <w:marTop w:val="0"/>
      <w:marBottom w:val="0"/>
      <w:divBdr>
        <w:top w:val="none" w:sz="0" w:space="0" w:color="auto"/>
        <w:left w:val="none" w:sz="0" w:space="0" w:color="auto"/>
        <w:bottom w:val="none" w:sz="0" w:space="0" w:color="auto"/>
        <w:right w:val="none" w:sz="0" w:space="0" w:color="auto"/>
      </w:divBdr>
    </w:div>
    <w:div w:id="1078869955">
      <w:bodyDiv w:val="1"/>
      <w:marLeft w:val="0"/>
      <w:marRight w:val="0"/>
      <w:marTop w:val="0"/>
      <w:marBottom w:val="0"/>
      <w:divBdr>
        <w:top w:val="none" w:sz="0" w:space="0" w:color="auto"/>
        <w:left w:val="none" w:sz="0" w:space="0" w:color="auto"/>
        <w:bottom w:val="none" w:sz="0" w:space="0" w:color="auto"/>
        <w:right w:val="none" w:sz="0" w:space="0" w:color="auto"/>
      </w:divBdr>
    </w:div>
    <w:div w:id="1143231441">
      <w:bodyDiv w:val="1"/>
      <w:marLeft w:val="0"/>
      <w:marRight w:val="0"/>
      <w:marTop w:val="0"/>
      <w:marBottom w:val="0"/>
      <w:divBdr>
        <w:top w:val="none" w:sz="0" w:space="0" w:color="auto"/>
        <w:left w:val="none" w:sz="0" w:space="0" w:color="auto"/>
        <w:bottom w:val="none" w:sz="0" w:space="0" w:color="auto"/>
        <w:right w:val="none" w:sz="0" w:space="0" w:color="auto"/>
      </w:divBdr>
    </w:div>
    <w:div w:id="1182552200">
      <w:bodyDiv w:val="1"/>
      <w:marLeft w:val="0"/>
      <w:marRight w:val="0"/>
      <w:marTop w:val="0"/>
      <w:marBottom w:val="0"/>
      <w:divBdr>
        <w:top w:val="none" w:sz="0" w:space="0" w:color="auto"/>
        <w:left w:val="none" w:sz="0" w:space="0" w:color="auto"/>
        <w:bottom w:val="none" w:sz="0" w:space="0" w:color="auto"/>
        <w:right w:val="none" w:sz="0" w:space="0" w:color="auto"/>
      </w:divBdr>
    </w:div>
    <w:div w:id="1197810735">
      <w:bodyDiv w:val="1"/>
      <w:marLeft w:val="0"/>
      <w:marRight w:val="0"/>
      <w:marTop w:val="0"/>
      <w:marBottom w:val="0"/>
      <w:divBdr>
        <w:top w:val="none" w:sz="0" w:space="0" w:color="auto"/>
        <w:left w:val="none" w:sz="0" w:space="0" w:color="auto"/>
        <w:bottom w:val="none" w:sz="0" w:space="0" w:color="auto"/>
        <w:right w:val="none" w:sz="0" w:space="0" w:color="auto"/>
      </w:divBdr>
    </w:div>
    <w:div w:id="1226841796">
      <w:bodyDiv w:val="1"/>
      <w:marLeft w:val="0"/>
      <w:marRight w:val="0"/>
      <w:marTop w:val="0"/>
      <w:marBottom w:val="0"/>
      <w:divBdr>
        <w:top w:val="none" w:sz="0" w:space="0" w:color="auto"/>
        <w:left w:val="none" w:sz="0" w:space="0" w:color="auto"/>
        <w:bottom w:val="none" w:sz="0" w:space="0" w:color="auto"/>
        <w:right w:val="none" w:sz="0" w:space="0" w:color="auto"/>
      </w:divBdr>
    </w:div>
    <w:div w:id="1281884961">
      <w:bodyDiv w:val="1"/>
      <w:marLeft w:val="0"/>
      <w:marRight w:val="0"/>
      <w:marTop w:val="0"/>
      <w:marBottom w:val="0"/>
      <w:divBdr>
        <w:top w:val="none" w:sz="0" w:space="0" w:color="auto"/>
        <w:left w:val="none" w:sz="0" w:space="0" w:color="auto"/>
        <w:bottom w:val="none" w:sz="0" w:space="0" w:color="auto"/>
        <w:right w:val="none" w:sz="0" w:space="0" w:color="auto"/>
      </w:divBdr>
    </w:div>
    <w:div w:id="1324967615">
      <w:bodyDiv w:val="1"/>
      <w:marLeft w:val="0"/>
      <w:marRight w:val="0"/>
      <w:marTop w:val="0"/>
      <w:marBottom w:val="0"/>
      <w:divBdr>
        <w:top w:val="none" w:sz="0" w:space="0" w:color="auto"/>
        <w:left w:val="none" w:sz="0" w:space="0" w:color="auto"/>
        <w:bottom w:val="none" w:sz="0" w:space="0" w:color="auto"/>
        <w:right w:val="none" w:sz="0" w:space="0" w:color="auto"/>
      </w:divBdr>
    </w:div>
    <w:div w:id="1344160645">
      <w:bodyDiv w:val="1"/>
      <w:marLeft w:val="0"/>
      <w:marRight w:val="0"/>
      <w:marTop w:val="0"/>
      <w:marBottom w:val="0"/>
      <w:divBdr>
        <w:top w:val="none" w:sz="0" w:space="0" w:color="auto"/>
        <w:left w:val="none" w:sz="0" w:space="0" w:color="auto"/>
        <w:bottom w:val="none" w:sz="0" w:space="0" w:color="auto"/>
        <w:right w:val="none" w:sz="0" w:space="0" w:color="auto"/>
      </w:divBdr>
    </w:div>
    <w:div w:id="1352685748">
      <w:bodyDiv w:val="1"/>
      <w:marLeft w:val="0"/>
      <w:marRight w:val="0"/>
      <w:marTop w:val="0"/>
      <w:marBottom w:val="0"/>
      <w:divBdr>
        <w:top w:val="none" w:sz="0" w:space="0" w:color="auto"/>
        <w:left w:val="none" w:sz="0" w:space="0" w:color="auto"/>
        <w:bottom w:val="none" w:sz="0" w:space="0" w:color="auto"/>
        <w:right w:val="none" w:sz="0" w:space="0" w:color="auto"/>
      </w:divBdr>
    </w:div>
    <w:div w:id="1375305017">
      <w:bodyDiv w:val="1"/>
      <w:marLeft w:val="0"/>
      <w:marRight w:val="0"/>
      <w:marTop w:val="0"/>
      <w:marBottom w:val="0"/>
      <w:divBdr>
        <w:top w:val="none" w:sz="0" w:space="0" w:color="auto"/>
        <w:left w:val="none" w:sz="0" w:space="0" w:color="auto"/>
        <w:bottom w:val="none" w:sz="0" w:space="0" w:color="auto"/>
        <w:right w:val="none" w:sz="0" w:space="0" w:color="auto"/>
      </w:divBdr>
    </w:div>
    <w:div w:id="1391148569">
      <w:bodyDiv w:val="1"/>
      <w:marLeft w:val="0"/>
      <w:marRight w:val="0"/>
      <w:marTop w:val="0"/>
      <w:marBottom w:val="0"/>
      <w:divBdr>
        <w:top w:val="none" w:sz="0" w:space="0" w:color="auto"/>
        <w:left w:val="none" w:sz="0" w:space="0" w:color="auto"/>
        <w:bottom w:val="none" w:sz="0" w:space="0" w:color="auto"/>
        <w:right w:val="none" w:sz="0" w:space="0" w:color="auto"/>
      </w:divBdr>
    </w:div>
    <w:div w:id="1424381110">
      <w:bodyDiv w:val="1"/>
      <w:marLeft w:val="0"/>
      <w:marRight w:val="0"/>
      <w:marTop w:val="0"/>
      <w:marBottom w:val="0"/>
      <w:divBdr>
        <w:top w:val="none" w:sz="0" w:space="0" w:color="auto"/>
        <w:left w:val="none" w:sz="0" w:space="0" w:color="auto"/>
        <w:bottom w:val="none" w:sz="0" w:space="0" w:color="auto"/>
        <w:right w:val="none" w:sz="0" w:space="0" w:color="auto"/>
      </w:divBdr>
    </w:div>
    <w:div w:id="1438793971">
      <w:bodyDiv w:val="1"/>
      <w:marLeft w:val="0"/>
      <w:marRight w:val="0"/>
      <w:marTop w:val="0"/>
      <w:marBottom w:val="0"/>
      <w:divBdr>
        <w:top w:val="none" w:sz="0" w:space="0" w:color="auto"/>
        <w:left w:val="none" w:sz="0" w:space="0" w:color="auto"/>
        <w:bottom w:val="none" w:sz="0" w:space="0" w:color="auto"/>
        <w:right w:val="none" w:sz="0" w:space="0" w:color="auto"/>
      </w:divBdr>
    </w:div>
    <w:div w:id="1478956799">
      <w:bodyDiv w:val="1"/>
      <w:marLeft w:val="0"/>
      <w:marRight w:val="0"/>
      <w:marTop w:val="0"/>
      <w:marBottom w:val="0"/>
      <w:divBdr>
        <w:top w:val="none" w:sz="0" w:space="0" w:color="auto"/>
        <w:left w:val="none" w:sz="0" w:space="0" w:color="auto"/>
        <w:bottom w:val="none" w:sz="0" w:space="0" w:color="auto"/>
        <w:right w:val="none" w:sz="0" w:space="0" w:color="auto"/>
      </w:divBdr>
    </w:div>
    <w:div w:id="1498962581">
      <w:bodyDiv w:val="1"/>
      <w:marLeft w:val="0"/>
      <w:marRight w:val="0"/>
      <w:marTop w:val="0"/>
      <w:marBottom w:val="0"/>
      <w:divBdr>
        <w:top w:val="none" w:sz="0" w:space="0" w:color="auto"/>
        <w:left w:val="none" w:sz="0" w:space="0" w:color="auto"/>
        <w:bottom w:val="none" w:sz="0" w:space="0" w:color="auto"/>
        <w:right w:val="none" w:sz="0" w:space="0" w:color="auto"/>
      </w:divBdr>
    </w:div>
    <w:div w:id="1499342130">
      <w:bodyDiv w:val="1"/>
      <w:marLeft w:val="0"/>
      <w:marRight w:val="0"/>
      <w:marTop w:val="0"/>
      <w:marBottom w:val="0"/>
      <w:divBdr>
        <w:top w:val="none" w:sz="0" w:space="0" w:color="auto"/>
        <w:left w:val="none" w:sz="0" w:space="0" w:color="auto"/>
        <w:bottom w:val="none" w:sz="0" w:space="0" w:color="auto"/>
        <w:right w:val="none" w:sz="0" w:space="0" w:color="auto"/>
      </w:divBdr>
    </w:div>
    <w:div w:id="1507330579">
      <w:bodyDiv w:val="1"/>
      <w:marLeft w:val="0"/>
      <w:marRight w:val="0"/>
      <w:marTop w:val="0"/>
      <w:marBottom w:val="0"/>
      <w:divBdr>
        <w:top w:val="none" w:sz="0" w:space="0" w:color="auto"/>
        <w:left w:val="none" w:sz="0" w:space="0" w:color="auto"/>
        <w:bottom w:val="none" w:sz="0" w:space="0" w:color="auto"/>
        <w:right w:val="none" w:sz="0" w:space="0" w:color="auto"/>
      </w:divBdr>
    </w:div>
    <w:div w:id="1519924535">
      <w:bodyDiv w:val="1"/>
      <w:marLeft w:val="0"/>
      <w:marRight w:val="0"/>
      <w:marTop w:val="0"/>
      <w:marBottom w:val="0"/>
      <w:divBdr>
        <w:top w:val="none" w:sz="0" w:space="0" w:color="auto"/>
        <w:left w:val="none" w:sz="0" w:space="0" w:color="auto"/>
        <w:bottom w:val="none" w:sz="0" w:space="0" w:color="auto"/>
        <w:right w:val="none" w:sz="0" w:space="0" w:color="auto"/>
      </w:divBdr>
    </w:div>
    <w:div w:id="1536430176">
      <w:bodyDiv w:val="1"/>
      <w:marLeft w:val="0"/>
      <w:marRight w:val="0"/>
      <w:marTop w:val="0"/>
      <w:marBottom w:val="0"/>
      <w:divBdr>
        <w:top w:val="none" w:sz="0" w:space="0" w:color="auto"/>
        <w:left w:val="none" w:sz="0" w:space="0" w:color="auto"/>
        <w:bottom w:val="none" w:sz="0" w:space="0" w:color="auto"/>
        <w:right w:val="none" w:sz="0" w:space="0" w:color="auto"/>
      </w:divBdr>
    </w:div>
    <w:div w:id="1550144160">
      <w:bodyDiv w:val="1"/>
      <w:marLeft w:val="0"/>
      <w:marRight w:val="0"/>
      <w:marTop w:val="0"/>
      <w:marBottom w:val="0"/>
      <w:divBdr>
        <w:top w:val="none" w:sz="0" w:space="0" w:color="auto"/>
        <w:left w:val="none" w:sz="0" w:space="0" w:color="auto"/>
        <w:bottom w:val="none" w:sz="0" w:space="0" w:color="auto"/>
        <w:right w:val="none" w:sz="0" w:space="0" w:color="auto"/>
      </w:divBdr>
    </w:div>
    <w:div w:id="1551190606">
      <w:bodyDiv w:val="1"/>
      <w:marLeft w:val="0"/>
      <w:marRight w:val="0"/>
      <w:marTop w:val="0"/>
      <w:marBottom w:val="0"/>
      <w:divBdr>
        <w:top w:val="none" w:sz="0" w:space="0" w:color="auto"/>
        <w:left w:val="none" w:sz="0" w:space="0" w:color="auto"/>
        <w:bottom w:val="none" w:sz="0" w:space="0" w:color="auto"/>
        <w:right w:val="none" w:sz="0" w:space="0" w:color="auto"/>
      </w:divBdr>
    </w:div>
    <w:div w:id="1558080289">
      <w:bodyDiv w:val="1"/>
      <w:marLeft w:val="0"/>
      <w:marRight w:val="0"/>
      <w:marTop w:val="0"/>
      <w:marBottom w:val="0"/>
      <w:divBdr>
        <w:top w:val="none" w:sz="0" w:space="0" w:color="auto"/>
        <w:left w:val="none" w:sz="0" w:space="0" w:color="auto"/>
        <w:bottom w:val="none" w:sz="0" w:space="0" w:color="auto"/>
        <w:right w:val="none" w:sz="0" w:space="0" w:color="auto"/>
      </w:divBdr>
    </w:div>
    <w:div w:id="1592927116">
      <w:bodyDiv w:val="1"/>
      <w:marLeft w:val="0"/>
      <w:marRight w:val="0"/>
      <w:marTop w:val="0"/>
      <w:marBottom w:val="0"/>
      <w:divBdr>
        <w:top w:val="none" w:sz="0" w:space="0" w:color="auto"/>
        <w:left w:val="none" w:sz="0" w:space="0" w:color="auto"/>
        <w:bottom w:val="none" w:sz="0" w:space="0" w:color="auto"/>
        <w:right w:val="none" w:sz="0" w:space="0" w:color="auto"/>
      </w:divBdr>
    </w:div>
    <w:div w:id="1618371189">
      <w:bodyDiv w:val="1"/>
      <w:marLeft w:val="0"/>
      <w:marRight w:val="0"/>
      <w:marTop w:val="0"/>
      <w:marBottom w:val="0"/>
      <w:divBdr>
        <w:top w:val="none" w:sz="0" w:space="0" w:color="auto"/>
        <w:left w:val="none" w:sz="0" w:space="0" w:color="auto"/>
        <w:bottom w:val="none" w:sz="0" w:space="0" w:color="auto"/>
        <w:right w:val="none" w:sz="0" w:space="0" w:color="auto"/>
      </w:divBdr>
    </w:div>
    <w:div w:id="1664577392">
      <w:bodyDiv w:val="1"/>
      <w:marLeft w:val="0"/>
      <w:marRight w:val="0"/>
      <w:marTop w:val="0"/>
      <w:marBottom w:val="0"/>
      <w:divBdr>
        <w:top w:val="none" w:sz="0" w:space="0" w:color="auto"/>
        <w:left w:val="none" w:sz="0" w:space="0" w:color="auto"/>
        <w:bottom w:val="none" w:sz="0" w:space="0" w:color="auto"/>
        <w:right w:val="none" w:sz="0" w:space="0" w:color="auto"/>
      </w:divBdr>
    </w:div>
    <w:div w:id="1699156998">
      <w:bodyDiv w:val="1"/>
      <w:marLeft w:val="0"/>
      <w:marRight w:val="0"/>
      <w:marTop w:val="0"/>
      <w:marBottom w:val="0"/>
      <w:divBdr>
        <w:top w:val="none" w:sz="0" w:space="0" w:color="auto"/>
        <w:left w:val="none" w:sz="0" w:space="0" w:color="auto"/>
        <w:bottom w:val="none" w:sz="0" w:space="0" w:color="auto"/>
        <w:right w:val="none" w:sz="0" w:space="0" w:color="auto"/>
      </w:divBdr>
    </w:div>
    <w:div w:id="1772432449">
      <w:bodyDiv w:val="1"/>
      <w:marLeft w:val="0"/>
      <w:marRight w:val="0"/>
      <w:marTop w:val="0"/>
      <w:marBottom w:val="0"/>
      <w:divBdr>
        <w:top w:val="none" w:sz="0" w:space="0" w:color="auto"/>
        <w:left w:val="none" w:sz="0" w:space="0" w:color="auto"/>
        <w:bottom w:val="none" w:sz="0" w:space="0" w:color="auto"/>
        <w:right w:val="none" w:sz="0" w:space="0" w:color="auto"/>
      </w:divBdr>
    </w:div>
    <w:div w:id="1778334730">
      <w:bodyDiv w:val="1"/>
      <w:marLeft w:val="0"/>
      <w:marRight w:val="0"/>
      <w:marTop w:val="0"/>
      <w:marBottom w:val="0"/>
      <w:divBdr>
        <w:top w:val="none" w:sz="0" w:space="0" w:color="auto"/>
        <w:left w:val="none" w:sz="0" w:space="0" w:color="auto"/>
        <w:bottom w:val="none" w:sz="0" w:space="0" w:color="auto"/>
        <w:right w:val="none" w:sz="0" w:space="0" w:color="auto"/>
      </w:divBdr>
    </w:div>
    <w:div w:id="1783760931">
      <w:bodyDiv w:val="1"/>
      <w:marLeft w:val="0"/>
      <w:marRight w:val="0"/>
      <w:marTop w:val="0"/>
      <w:marBottom w:val="0"/>
      <w:divBdr>
        <w:top w:val="none" w:sz="0" w:space="0" w:color="auto"/>
        <w:left w:val="none" w:sz="0" w:space="0" w:color="auto"/>
        <w:bottom w:val="none" w:sz="0" w:space="0" w:color="auto"/>
        <w:right w:val="none" w:sz="0" w:space="0" w:color="auto"/>
      </w:divBdr>
    </w:div>
    <w:div w:id="1803113021">
      <w:bodyDiv w:val="1"/>
      <w:marLeft w:val="0"/>
      <w:marRight w:val="0"/>
      <w:marTop w:val="0"/>
      <w:marBottom w:val="0"/>
      <w:divBdr>
        <w:top w:val="none" w:sz="0" w:space="0" w:color="auto"/>
        <w:left w:val="none" w:sz="0" w:space="0" w:color="auto"/>
        <w:bottom w:val="none" w:sz="0" w:space="0" w:color="auto"/>
        <w:right w:val="none" w:sz="0" w:space="0" w:color="auto"/>
      </w:divBdr>
    </w:div>
    <w:div w:id="1829974856">
      <w:bodyDiv w:val="1"/>
      <w:marLeft w:val="0"/>
      <w:marRight w:val="0"/>
      <w:marTop w:val="0"/>
      <w:marBottom w:val="0"/>
      <w:divBdr>
        <w:top w:val="none" w:sz="0" w:space="0" w:color="auto"/>
        <w:left w:val="none" w:sz="0" w:space="0" w:color="auto"/>
        <w:bottom w:val="none" w:sz="0" w:space="0" w:color="auto"/>
        <w:right w:val="none" w:sz="0" w:space="0" w:color="auto"/>
      </w:divBdr>
    </w:div>
    <w:div w:id="1835296080">
      <w:bodyDiv w:val="1"/>
      <w:marLeft w:val="0"/>
      <w:marRight w:val="0"/>
      <w:marTop w:val="0"/>
      <w:marBottom w:val="0"/>
      <w:divBdr>
        <w:top w:val="none" w:sz="0" w:space="0" w:color="auto"/>
        <w:left w:val="none" w:sz="0" w:space="0" w:color="auto"/>
        <w:bottom w:val="none" w:sz="0" w:space="0" w:color="auto"/>
        <w:right w:val="none" w:sz="0" w:space="0" w:color="auto"/>
      </w:divBdr>
    </w:div>
    <w:div w:id="1838302901">
      <w:bodyDiv w:val="1"/>
      <w:marLeft w:val="0"/>
      <w:marRight w:val="0"/>
      <w:marTop w:val="0"/>
      <w:marBottom w:val="0"/>
      <w:divBdr>
        <w:top w:val="none" w:sz="0" w:space="0" w:color="auto"/>
        <w:left w:val="none" w:sz="0" w:space="0" w:color="auto"/>
        <w:bottom w:val="none" w:sz="0" w:space="0" w:color="auto"/>
        <w:right w:val="none" w:sz="0" w:space="0" w:color="auto"/>
      </w:divBdr>
    </w:div>
    <w:div w:id="1878930609">
      <w:bodyDiv w:val="1"/>
      <w:marLeft w:val="0"/>
      <w:marRight w:val="0"/>
      <w:marTop w:val="0"/>
      <w:marBottom w:val="0"/>
      <w:divBdr>
        <w:top w:val="none" w:sz="0" w:space="0" w:color="auto"/>
        <w:left w:val="none" w:sz="0" w:space="0" w:color="auto"/>
        <w:bottom w:val="none" w:sz="0" w:space="0" w:color="auto"/>
        <w:right w:val="none" w:sz="0" w:space="0" w:color="auto"/>
      </w:divBdr>
    </w:div>
    <w:div w:id="1885828375">
      <w:bodyDiv w:val="1"/>
      <w:marLeft w:val="0"/>
      <w:marRight w:val="0"/>
      <w:marTop w:val="0"/>
      <w:marBottom w:val="0"/>
      <w:divBdr>
        <w:top w:val="none" w:sz="0" w:space="0" w:color="auto"/>
        <w:left w:val="none" w:sz="0" w:space="0" w:color="auto"/>
        <w:bottom w:val="none" w:sz="0" w:space="0" w:color="auto"/>
        <w:right w:val="none" w:sz="0" w:space="0" w:color="auto"/>
      </w:divBdr>
    </w:div>
    <w:div w:id="1886288380">
      <w:bodyDiv w:val="1"/>
      <w:marLeft w:val="0"/>
      <w:marRight w:val="0"/>
      <w:marTop w:val="0"/>
      <w:marBottom w:val="0"/>
      <w:divBdr>
        <w:top w:val="none" w:sz="0" w:space="0" w:color="auto"/>
        <w:left w:val="none" w:sz="0" w:space="0" w:color="auto"/>
        <w:bottom w:val="none" w:sz="0" w:space="0" w:color="auto"/>
        <w:right w:val="none" w:sz="0" w:space="0" w:color="auto"/>
      </w:divBdr>
    </w:div>
    <w:div w:id="1918204894">
      <w:bodyDiv w:val="1"/>
      <w:marLeft w:val="0"/>
      <w:marRight w:val="0"/>
      <w:marTop w:val="0"/>
      <w:marBottom w:val="0"/>
      <w:divBdr>
        <w:top w:val="none" w:sz="0" w:space="0" w:color="auto"/>
        <w:left w:val="none" w:sz="0" w:space="0" w:color="auto"/>
        <w:bottom w:val="none" w:sz="0" w:space="0" w:color="auto"/>
        <w:right w:val="none" w:sz="0" w:space="0" w:color="auto"/>
      </w:divBdr>
    </w:div>
    <w:div w:id="1919169811">
      <w:bodyDiv w:val="1"/>
      <w:marLeft w:val="0"/>
      <w:marRight w:val="0"/>
      <w:marTop w:val="0"/>
      <w:marBottom w:val="0"/>
      <w:divBdr>
        <w:top w:val="none" w:sz="0" w:space="0" w:color="auto"/>
        <w:left w:val="none" w:sz="0" w:space="0" w:color="auto"/>
        <w:bottom w:val="none" w:sz="0" w:space="0" w:color="auto"/>
        <w:right w:val="none" w:sz="0" w:space="0" w:color="auto"/>
      </w:divBdr>
    </w:div>
    <w:div w:id="1922786193">
      <w:bodyDiv w:val="1"/>
      <w:marLeft w:val="0"/>
      <w:marRight w:val="0"/>
      <w:marTop w:val="0"/>
      <w:marBottom w:val="0"/>
      <w:divBdr>
        <w:top w:val="none" w:sz="0" w:space="0" w:color="auto"/>
        <w:left w:val="none" w:sz="0" w:space="0" w:color="auto"/>
        <w:bottom w:val="none" w:sz="0" w:space="0" w:color="auto"/>
        <w:right w:val="none" w:sz="0" w:space="0" w:color="auto"/>
      </w:divBdr>
    </w:div>
    <w:div w:id="1968925273">
      <w:bodyDiv w:val="1"/>
      <w:marLeft w:val="0"/>
      <w:marRight w:val="0"/>
      <w:marTop w:val="0"/>
      <w:marBottom w:val="0"/>
      <w:divBdr>
        <w:top w:val="none" w:sz="0" w:space="0" w:color="auto"/>
        <w:left w:val="none" w:sz="0" w:space="0" w:color="auto"/>
        <w:bottom w:val="none" w:sz="0" w:space="0" w:color="auto"/>
        <w:right w:val="none" w:sz="0" w:space="0" w:color="auto"/>
      </w:divBdr>
    </w:div>
    <w:div w:id="1995597176">
      <w:bodyDiv w:val="1"/>
      <w:marLeft w:val="0"/>
      <w:marRight w:val="0"/>
      <w:marTop w:val="0"/>
      <w:marBottom w:val="0"/>
      <w:divBdr>
        <w:top w:val="none" w:sz="0" w:space="0" w:color="auto"/>
        <w:left w:val="none" w:sz="0" w:space="0" w:color="auto"/>
        <w:bottom w:val="none" w:sz="0" w:space="0" w:color="auto"/>
        <w:right w:val="none" w:sz="0" w:space="0" w:color="auto"/>
      </w:divBdr>
    </w:div>
    <w:div w:id="2028553881">
      <w:bodyDiv w:val="1"/>
      <w:marLeft w:val="0"/>
      <w:marRight w:val="0"/>
      <w:marTop w:val="0"/>
      <w:marBottom w:val="0"/>
      <w:divBdr>
        <w:top w:val="none" w:sz="0" w:space="0" w:color="auto"/>
        <w:left w:val="none" w:sz="0" w:space="0" w:color="auto"/>
        <w:bottom w:val="none" w:sz="0" w:space="0" w:color="auto"/>
        <w:right w:val="none" w:sz="0" w:space="0" w:color="auto"/>
      </w:divBdr>
    </w:div>
    <w:div w:id="2043744809">
      <w:bodyDiv w:val="1"/>
      <w:marLeft w:val="0"/>
      <w:marRight w:val="0"/>
      <w:marTop w:val="0"/>
      <w:marBottom w:val="0"/>
      <w:divBdr>
        <w:top w:val="none" w:sz="0" w:space="0" w:color="auto"/>
        <w:left w:val="none" w:sz="0" w:space="0" w:color="auto"/>
        <w:bottom w:val="none" w:sz="0" w:space="0" w:color="auto"/>
        <w:right w:val="none" w:sz="0" w:space="0" w:color="auto"/>
      </w:divBdr>
    </w:div>
    <w:div w:id="2057272568">
      <w:bodyDiv w:val="1"/>
      <w:marLeft w:val="0"/>
      <w:marRight w:val="0"/>
      <w:marTop w:val="0"/>
      <w:marBottom w:val="0"/>
      <w:divBdr>
        <w:top w:val="none" w:sz="0" w:space="0" w:color="auto"/>
        <w:left w:val="none" w:sz="0" w:space="0" w:color="auto"/>
        <w:bottom w:val="none" w:sz="0" w:space="0" w:color="auto"/>
        <w:right w:val="none" w:sz="0" w:space="0" w:color="auto"/>
      </w:divBdr>
    </w:div>
    <w:div w:id="2057776400">
      <w:bodyDiv w:val="1"/>
      <w:marLeft w:val="0"/>
      <w:marRight w:val="0"/>
      <w:marTop w:val="0"/>
      <w:marBottom w:val="0"/>
      <w:divBdr>
        <w:top w:val="none" w:sz="0" w:space="0" w:color="auto"/>
        <w:left w:val="none" w:sz="0" w:space="0" w:color="auto"/>
        <w:bottom w:val="none" w:sz="0" w:space="0" w:color="auto"/>
        <w:right w:val="none" w:sz="0" w:space="0" w:color="auto"/>
      </w:divBdr>
    </w:div>
    <w:div w:id="2089881800">
      <w:bodyDiv w:val="1"/>
      <w:marLeft w:val="0"/>
      <w:marRight w:val="0"/>
      <w:marTop w:val="0"/>
      <w:marBottom w:val="0"/>
      <w:divBdr>
        <w:top w:val="none" w:sz="0" w:space="0" w:color="auto"/>
        <w:left w:val="none" w:sz="0" w:space="0" w:color="auto"/>
        <w:bottom w:val="none" w:sz="0" w:space="0" w:color="auto"/>
        <w:right w:val="none" w:sz="0" w:space="0" w:color="auto"/>
      </w:divBdr>
    </w:div>
    <w:div w:id="2117749727">
      <w:bodyDiv w:val="1"/>
      <w:marLeft w:val="0"/>
      <w:marRight w:val="0"/>
      <w:marTop w:val="0"/>
      <w:marBottom w:val="0"/>
      <w:divBdr>
        <w:top w:val="none" w:sz="0" w:space="0" w:color="auto"/>
        <w:left w:val="none" w:sz="0" w:space="0" w:color="auto"/>
        <w:bottom w:val="none" w:sz="0" w:space="0" w:color="auto"/>
        <w:right w:val="none" w:sz="0" w:space="0" w:color="auto"/>
      </w:divBdr>
    </w:div>
    <w:div w:id="2121338669">
      <w:bodyDiv w:val="1"/>
      <w:marLeft w:val="0"/>
      <w:marRight w:val="0"/>
      <w:marTop w:val="0"/>
      <w:marBottom w:val="0"/>
      <w:divBdr>
        <w:top w:val="none" w:sz="0" w:space="0" w:color="auto"/>
        <w:left w:val="none" w:sz="0" w:space="0" w:color="auto"/>
        <w:bottom w:val="none" w:sz="0" w:space="0" w:color="auto"/>
        <w:right w:val="none" w:sz="0" w:space="0" w:color="auto"/>
      </w:divBdr>
    </w:div>
    <w:div w:id="213007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7BD60C1-DA4A-4073-9410-68A5F6225A58}">
  <we:reference id="4b785c87-866c-4bad-85d8-5d1ae467ac9a" version="3.14.3.0" store="EXCatalog" storeType="EXCatalog"/>
  <we:alternateReferences>
    <we:reference id="WA104381909" version="3.14.3.0" store="el-GR"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6BF73B4-24ED-C643-A091-ED3EEC1E9238}">
  <we:reference id="135565c1-a7e4-41ef-a151-04725413e45f" version="2.0.0.0" store="EXCatalog" storeType="EXCatalog"/>
  <we:alternateReferences>
    <we:reference id="WA200005669" version="2.0.0.0" store="el-G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Hes93</b:Tag>
    <b:SourceType>JournalArticle</b:SourceType>
    <b:Guid>{CA75360B-BCFD-475B-9389-61DC290994C2}</b:Guid>
    <b:Author>
      <b:Author>
        <b:NameList>
          <b:Person>
            <b:Last>Heston</b:Last>
            <b:First>S.</b:First>
            <b:Middle>L.</b:Middle>
          </b:Person>
        </b:NameList>
      </b:Author>
    </b:Author>
    <b:Title>A closed-form solution for options with stochastic volatility, with applications to bond and currency options.</b:Title>
    <b:Year>1993</b:Year>
    <b:Publisher> Review of Financial Studies 6, 327–343.</b:Publisher>
    <b:JournalName>Review of Financial Studies 6</b:JournalName>
    <b:Pages>327-343</b:Pages>
    <b:RefOrder>1</b:RefOrder>
  </b:Source>
  <b:Source>
    <b:Tag>Gus15</b:Tag>
    <b:SourceType>JournalArticle</b:SourceType>
    <b:Guid>{09C7C5EC-554B-4B43-A9E7-DD6651F728D9}</b:Guid>
    <b:Title>Evaluating the Longstaff-Schwartz method for pricing of American options.</b:Title>
    <b:Year>2015</b:Year>
    <b:Author>
      <b:Author>
        <b:NameList>
          <b:Person>
            <b:Last>Gustafsson</b:Last>
            <b:First>William</b:First>
          </b:Person>
        </b:NameList>
      </b:Author>
    </b:Author>
    <b:RefOrder>2</b:RefOrder>
  </b:Source>
  <b:Source>
    <b:Tag>Oli19</b:Tag>
    <b:SourceType>JournalArticle</b:SourceType>
    <b:Guid>{BB1A1BB1-593D-4C6A-A013-6E6DF3D220CB}</b:Guid>
    <b:Author>
      <b:Author>
        <b:NameList>
          <b:Person>
            <b:Last>Pironneau</b:Last>
            <b:First>Olivier</b:First>
          </b:Person>
        </b:NameList>
      </b:Author>
    </b:Author>
    <b:Title>Calibration of Heston Model with Keras</b:Title>
    <b:Year>2019</b:Year>
    <b:RefOrder>3</b:RefOrder>
  </b:Source>
  <b:Source>
    <b:Tag>Ste04</b:Tag>
    <b:SourceType>Book</b:SourceType>
    <b:Guid>{FF63F237-9DFB-42A8-9F5A-764FF85312B7}</b:Guid>
    <b:Title>Stochastic Calculus for Finance II Continuous Time Models</b:Title>
    <b:Year>2004</b:Year>
    <b:Author>
      <b:Author>
        <b:NameList>
          <b:Person>
            <b:Last>Shreve</b:Last>
            <b:First>Steven</b:First>
            <b:Middle>E.</b:Middle>
          </b:Person>
        </b:NameList>
      </b:Author>
    </b:Author>
    <b:Publisher>Springer</b:Publisher>
    <b:RefOrder>4</b:RefOrder>
  </b:Source>
  <b:Source>
    <b:Tag>Rou</b:Tag>
    <b:SourceType>JournalArticle</b:SourceType>
    <b:Guid>{0BCAD89F-EF0B-489B-894C-B6B4076798A2}</b:Guid>
    <b:Author>
      <b:Author>
        <b:NameList>
          <b:Person>
            <b:Last>Rouah</b:Last>
            <b:First>F.D.</b:First>
          </b:Person>
        </b:NameList>
      </b:Author>
    </b:Author>
    <b:Title>Euler and Milstein discretization</b:Title>
    <b:Year>2013</b:Year>
    <b:RefOrder>5</b:RefOrder>
  </b:Source>
  <b:Source>
    <b:Tag>Car99</b:Tag>
    <b:SourceType>JournalArticle</b:SourceType>
    <b:Guid>{C1A23F72-8A72-48AD-9557-3BEC52BE8B85}</b:Guid>
    <b:Author>
      <b:Author>
        <b:NameList>
          <b:Person>
            <b:Last>Carr</b:Last>
            <b:First>P.</b:First>
          </b:Person>
          <b:Person>
            <b:Last>Madan</b:Last>
            <b:First>D.</b:First>
          </b:Person>
        </b:NameList>
      </b:Author>
    </b:Author>
    <b:Title>Option Valuation Using the Fast Fourier Transform</b:Title>
    <b:JournalName>Journal of Computational Finance</b:JournalName>
    <b:Year>1999</b:Year>
    <b:Pages>2, 61-73</b:Pages>
    <b:RefOrder>6</b:RefOrder>
  </b:Source>
  <b:Source>
    <b:Tag>Bla73</b:Tag>
    <b:SourceType>JournalArticle</b:SourceType>
    <b:Guid>{5015E810-8BA9-40D1-984F-000EA6B8E296}</b:Guid>
    <b:Author>
      <b:Author>
        <b:NameList>
          <b:Person>
            <b:Last>Black</b:Last>
            <b:First>Fischer</b:First>
          </b:Person>
          <b:Person>
            <b:Last>Scholes</b:Last>
            <b:First>Myron</b:First>
          </b:Person>
        </b:NameList>
      </b:Author>
    </b:Author>
    <b:Title>The Pricing of Options and Corporate Liabilities</b:Title>
    <b:Year>1973</b:Year>
    <b:City>University of Chicago Press</b:City>
    <b:Publisher>Journal of Political Economy</b:Publisher>
    <b:JournalName>Journal of Political Economy, University of Chicago Press</b:JournalName>
    <b:Pages>vol. 81(3), pages 637-654, May-June</b:Pages>
    <b:RefOrder>7</b:RefOrder>
  </b:Source>
  <b:Source>
    <b:Tag>Lon01</b:Tag>
    <b:SourceType>JournalArticle</b:SourceType>
    <b:Guid>{AD92AFAB-4649-D749-A9E1-F2C62DC669F6}</b:Guid>
    <b:Author>
      <b:Author>
        <b:NameList>
          <b:Person>
            <b:Last>Longstaff</b:Last>
            <b:Middle>A.</b:Middle>
            <b:First>Francis </b:First>
          </b:Person>
          <b:Person>
            <b:Last>Schwartz</b:Last>
            <b:Middle>S.</b:Middle>
            <b:First>Eduardo </b:First>
          </b:Person>
        </b:NameList>
      </b:Author>
    </b:Author>
    <b:Title>Valuing American Options by Simulation: A Simple Least-Squares Approach.</b:Title>
    <b:JournalName>The Review of Financial Studies</b:JournalName>
    <b:Year>2001</b:Year>
    <b:Pages>vol. 14, no. 1, pp. 113–47</b:Pages>
    <b:RefOrder>8</b:RefOrder>
  </b:Source>
  <b:Source>
    <b:Tag>MAB99</b:Tag>
    <b:SourceType>JournalArticle</b:SourceType>
    <b:Guid>{473793D7-1B26-E04A-BA64-B7989661D73A}</b:Guid>
    <b:Author>
      <b:Author>
        <b:NameList>
          <b:Person>
            <b:Last>Branch</b:Last>
            <b:Middle>Ann</b:Middle>
            <b:First>Mary</b:First>
          </b:Person>
          <b:Person>
            <b:Last>Coleman</b:Last>
            <b:Middle>F.</b:Middle>
            <b:First>Thomas</b:First>
          </b:Person>
          <b:Person>
            <b:Last>Li</b:Last>
            <b:First>Yuying</b:First>
          </b:Person>
        </b:NameList>
      </b:Author>
    </b:Author>
    <b:Title>A Subspace, Interior, and Conjugate Gradient Method for Large-Scale Bound-Constrained Minimization Problems</b:Title>
    <b:JournalName>SIAM Journal on Scientific Computing</b:JournalName>
    <b:Year>1999</b:Year>
    <b:Pages>Vol. 21, Number 1, pp 1-23</b:Pages>
    <b:RefOrder>9</b:RefOrder>
  </b:Source>
  <b:Source>
    <b:Tag>Yir17</b:Tag>
    <b:SourceType>JournalArticle</b:SourceType>
    <b:Guid>{8388C4E3-C365-E542-9E2B-692BB452F93E}</b:Guid>
    <b:Author>
      <b:Author>
        <b:NameList>
          <b:Person>
            <b:Last>Cui</b:Last>
            <b:First>Yiran</b:First>
          </b:Person>
          <b:Person>
            <b:Last>Rollin</b:Last>
            <b:First>Sebastian</b:First>
            <b:Middle>del Baño</b:Middle>
          </b:Person>
          <b:Person>
            <b:Last>Germano</b:Last>
            <b:First>Guido</b:First>
          </b:Person>
        </b:NameList>
      </b:Author>
    </b:Author>
    <b:Title>Full and fast calibration of the Heston stochastic volatility model</b:Title>
    <b:JournalName>European Journal of Operational Research</b:JournalName>
    <b:Year>2017</b:Year>
    <b:Pages>Volume 263, Issue 2, Pages 625-638</b:Pages>
    <b:RefOrder>10</b:RefOrder>
  </b:Source>
  <b:Source>
    <b:Tag>Tsa96</b:Tag>
    <b:SourceType>JournalArticle</b:SourceType>
    <b:Guid>{3AEAB8A7-368B-154D-B2F4-7155A45638B3}</b:Guid>
    <b:Title>Generalized Simulated Annealing</b:Title>
    <b:Year>1996</b:Year>
    <b:Author>
      <b:Author>
        <b:NameList>
          <b:Person>
            <b:Last>Tsallis</b:Last>
            <b:First>Constantino</b:First>
          </b:Person>
          <b:Person>
            <b:Last>Stariolo</b:Last>
            <b:Middle>A.</b:Middle>
            <b:First>Daniel</b:First>
          </b:Person>
        </b:NameList>
      </b:Author>
    </b:Author>
    <b:JournalName>Physica A: Statistical Mechanics and its Applications</b:JournalName>
    <b:Pages>vol. 233, 395-406</b:Pages>
    <b:RefOrder>11</b:RefOrder>
  </b:Source>
  <b:Source>
    <b:Tag>Xia00</b:Tag>
    <b:SourceType>JournalArticle</b:SourceType>
    <b:Guid>{E246951F-5641-5A4C-BBB5-AE99B2D035BA}</b:Guid>
    <b:Author>
      <b:Author>
        <b:NameList>
          <b:Person>
            <b:Last>Xiang</b:Last>
            <b:First>Y.</b:First>
          </b:Person>
          <b:Person>
            <b:Last>Gong</b:Last>
            <b:Middle>G.</b:Middle>
            <b:First>X.</b:First>
          </b:Person>
        </b:NameList>
      </b:Author>
    </b:Author>
    <b:Title>Efficiency of Generalized Simulated Annealing</b:Title>
    <b:JournalName>Physical Review E</b:JournalName>
    <b:Year>2000</b:Year>
    <b:Pages>vol 62, 4473</b:Pages>
    <b:RefOrder>12</b:RefOrder>
  </b:Source>
  <b:Source>
    <b:Tag>Mik03</b:Tag>
    <b:SourceType>JournalArticle</b:SourceType>
    <b:Guid>{EF3DE101-B869-4B46-A390-A00861B178DD}</b:Guid>
    <b:Author>
      <b:Author>
        <b:NameList>
          <b:Person>
            <b:Last>Mikhailov</b:Last>
            <b:First>Sergei</b:First>
          </b:Person>
          <b:Person>
            <b:Last>Nögel</b:Last>
            <b:First>Ulrich</b:First>
          </b:Person>
        </b:NameList>
      </b:Author>
    </b:Author>
    <b:Title>Heston's Stochastic Volatility Model Implementation, Calibration and Some.</b:Title>
    <b:Year>2003</b:Year>
    <b:RefOrder>13</b:RefOrder>
  </b:Source>
  <b:Source>
    <b:Tag>Mer73</b:Tag>
    <b:SourceType>JournalArticle</b:SourceType>
    <b:Guid>{31B61D06-F257-9A4E-919E-E7274604C100}</b:Guid>
    <b:Author>
      <b:Author>
        <b:NameList>
          <b:Person>
            <b:Last>Merton</b:Last>
            <b:First>R.</b:First>
            <b:Middle>C.</b:Middle>
          </b:Person>
        </b:NameList>
      </b:Author>
    </b:Author>
    <b:Title>Theory of Rational Option Pricing.</b:Title>
    <b:Year>1973</b:Year>
    <b:JournalName>The Bell Journal of Economics and Management Science</b:JournalName>
    <b:Pages>4(1), 141–183.</b:Pages>
    <b:RefOrder>14</b:RefOrder>
  </b:Source>
</b:Sources>
</file>

<file path=customXml/itemProps1.xml><?xml version="1.0" encoding="utf-8"?>
<ds:datastoreItem xmlns:ds="http://schemas.openxmlformats.org/officeDocument/2006/customXml" ds:itemID="{1B884057-67F7-458D-93CD-78A39FC15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12</Pages>
  <Words>3381</Words>
  <Characters>19276</Characters>
  <Application>Microsoft Office Word</Application>
  <DocSecurity>0</DocSecurity>
  <Lines>160</Lines>
  <Paragraphs>45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KIMON NTOTSIS</dc:creator>
  <cp:keywords/>
  <dc:description/>
  <cp:lastModifiedBy>Themistoklis Dimitriadis</cp:lastModifiedBy>
  <cp:revision>19</cp:revision>
  <dcterms:created xsi:type="dcterms:W3CDTF">2024-12-20T10:52:00Z</dcterms:created>
  <dcterms:modified xsi:type="dcterms:W3CDTF">2024-12-24T00:46:00Z</dcterms:modified>
</cp:coreProperties>
</file>