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7"/>
        <w:gridCol w:w="2244"/>
        <w:gridCol w:w="3258"/>
        <w:gridCol w:w="1704"/>
        <w:gridCol w:w="1193"/>
        <w:gridCol w:w="3884"/>
      </w:tblGrid>
      <w:tr w:rsidR="00D10982" w:rsidRPr="00D10982" w14:paraId="34D922B5" w14:textId="77777777" w:rsidTr="008A1D30">
        <w:trPr>
          <w:trHeight w:val="828"/>
        </w:trPr>
        <w:tc>
          <w:tcPr>
            <w:tcW w:w="0" w:type="auto"/>
            <w:vAlign w:val="center"/>
            <w:hideMark/>
          </w:tcPr>
          <w:p w14:paraId="472F33CF" w14:textId="77777777" w:rsidR="00D10982" w:rsidRPr="00D10982" w:rsidRDefault="00D10982" w:rsidP="008972C4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78E36EA7" w14:textId="77777777" w:rsidR="00D10982" w:rsidRPr="00D10982" w:rsidRDefault="00D10982" w:rsidP="008A1D3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Стейкхолдер</w:t>
            </w:r>
          </w:p>
        </w:tc>
        <w:tc>
          <w:tcPr>
            <w:tcW w:w="0" w:type="auto"/>
            <w:vAlign w:val="center"/>
            <w:hideMark/>
          </w:tcPr>
          <w:p w14:paraId="4818F06F" w14:textId="77777777" w:rsidR="00D10982" w:rsidRPr="00D10982" w:rsidRDefault="00D10982" w:rsidP="008A1D3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7082AA67" w14:textId="77777777" w:rsidR="00D10982" w:rsidRDefault="00D10982" w:rsidP="008A1D3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D10982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По телефону</w:t>
            </w:r>
          </w:p>
          <w:p w14:paraId="7FCC9E39" w14:textId="29C3342C" w:rsidR="00CF6091" w:rsidRPr="00CF6091" w:rsidRDefault="00CF6091" w:rsidP="008A1D3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(AS IS)</w:t>
            </w:r>
          </w:p>
        </w:tc>
        <w:tc>
          <w:tcPr>
            <w:tcW w:w="0" w:type="auto"/>
            <w:vAlign w:val="center"/>
            <w:hideMark/>
          </w:tcPr>
          <w:p w14:paraId="67DEF0FB" w14:textId="61B6917E" w:rsidR="00D10982" w:rsidRPr="00CF6091" w:rsidRDefault="00D10982" w:rsidP="008A1D3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D10982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В системе</w:t>
            </w:r>
            <w:r w:rsidR="00CF6091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br/>
              <w:t>(AS IS)</w:t>
            </w:r>
          </w:p>
        </w:tc>
        <w:tc>
          <w:tcPr>
            <w:tcW w:w="0" w:type="auto"/>
            <w:vAlign w:val="center"/>
            <w:hideMark/>
          </w:tcPr>
          <w:p w14:paraId="6ECFCC2F" w14:textId="77777777" w:rsidR="00D10982" w:rsidRPr="00D10982" w:rsidRDefault="00D10982" w:rsidP="008A1D3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Проблемы</w:t>
            </w:r>
          </w:p>
        </w:tc>
      </w:tr>
      <w:tr w:rsidR="00D10982" w:rsidRPr="00D10982" w14:paraId="48CC9B3B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09154882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st00100</w:t>
            </w:r>
          </w:p>
        </w:tc>
        <w:tc>
          <w:tcPr>
            <w:tcW w:w="0" w:type="auto"/>
            <w:vAlign w:val="center"/>
            <w:hideMark/>
          </w:tcPr>
          <w:p w14:paraId="108B530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Клиент (заказчик)</w:t>
            </w:r>
          </w:p>
        </w:tc>
        <w:tc>
          <w:tcPr>
            <w:tcW w:w="0" w:type="auto"/>
            <w:vAlign w:val="center"/>
            <w:hideMark/>
          </w:tcPr>
          <w:p w14:paraId="4BFD2F66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Оформление заказа</w:t>
            </w:r>
          </w:p>
        </w:tc>
        <w:tc>
          <w:tcPr>
            <w:tcW w:w="0" w:type="auto"/>
            <w:vAlign w:val="center"/>
            <w:hideMark/>
          </w:tcPr>
          <w:p w14:paraId="4B103F8F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63332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DAF4A9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прямого ввода в систему, возможны ошибки</w:t>
            </w:r>
          </w:p>
        </w:tc>
      </w:tr>
      <w:tr w:rsidR="00D10982" w:rsidRPr="00D10982" w14:paraId="78613E94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6C6BF854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st00100</w:t>
            </w:r>
          </w:p>
        </w:tc>
        <w:tc>
          <w:tcPr>
            <w:tcW w:w="0" w:type="auto"/>
            <w:vAlign w:val="center"/>
            <w:hideMark/>
          </w:tcPr>
          <w:p w14:paraId="05229CD0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Клиент (заказчик)</w:t>
            </w:r>
          </w:p>
        </w:tc>
        <w:tc>
          <w:tcPr>
            <w:tcW w:w="0" w:type="auto"/>
            <w:vAlign w:val="center"/>
            <w:hideMark/>
          </w:tcPr>
          <w:p w14:paraId="1BE6996D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Уточнение статуса заказа</w:t>
            </w:r>
          </w:p>
        </w:tc>
        <w:tc>
          <w:tcPr>
            <w:tcW w:w="0" w:type="auto"/>
            <w:vAlign w:val="center"/>
            <w:hideMark/>
          </w:tcPr>
          <w:p w14:paraId="7898B77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5C384B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8C7E9C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автоматического отслеживания</w:t>
            </w:r>
          </w:p>
        </w:tc>
      </w:tr>
      <w:tr w:rsidR="00D10982" w:rsidRPr="00D10982" w14:paraId="6B522F6A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45AA9D3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st00100</w:t>
            </w:r>
          </w:p>
        </w:tc>
        <w:tc>
          <w:tcPr>
            <w:tcW w:w="0" w:type="auto"/>
            <w:vAlign w:val="center"/>
            <w:hideMark/>
          </w:tcPr>
          <w:p w14:paraId="3D5D2A28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Клиент (заказчик)</w:t>
            </w:r>
          </w:p>
        </w:tc>
        <w:tc>
          <w:tcPr>
            <w:tcW w:w="0" w:type="auto"/>
            <w:vAlign w:val="center"/>
            <w:hideMark/>
          </w:tcPr>
          <w:p w14:paraId="3A2713B4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Отмена/изменение заказа</w:t>
            </w:r>
          </w:p>
        </w:tc>
        <w:tc>
          <w:tcPr>
            <w:tcW w:w="0" w:type="auto"/>
            <w:vAlign w:val="center"/>
            <w:hideMark/>
          </w:tcPr>
          <w:p w14:paraId="082BABB3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E669433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050156A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Долгий процесс согласования</w:t>
            </w:r>
          </w:p>
        </w:tc>
      </w:tr>
      <w:tr w:rsidR="00D10982" w:rsidRPr="00D10982" w14:paraId="7A23E7A3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4AF1E048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st00200</w:t>
            </w:r>
          </w:p>
        </w:tc>
        <w:tc>
          <w:tcPr>
            <w:tcW w:w="0" w:type="auto"/>
            <w:vAlign w:val="center"/>
            <w:hideMark/>
          </w:tcPr>
          <w:p w14:paraId="3C35FDDA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14:paraId="7E5869E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Ввод заказов в систему</w:t>
            </w:r>
          </w:p>
        </w:tc>
        <w:tc>
          <w:tcPr>
            <w:tcW w:w="0" w:type="auto"/>
            <w:vAlign w:val="center"/>
            <w:hideMark/>
          </w:tcPr>
          <w:p w14:paraId="20E4080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15D707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BE70E7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Риск ошибок при ручном вводе</w:t>
            </w:r>
          </w:p>
        </w:tc>
      </w:tr>
      <w:tr w:rsidR="00D10982" w:rsidRPr="00D10982" w14:paraId="141069AE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4E7A5FAF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st00200</w:t>
            </w:r>
          </w:p>
        </w:tc>
        <w:tc>
          <w:tcPr>
            <w:tcW w:w="0" w:type="auto"/>
            <w:vAlign w:val="center"/>
            <w:hideMark/>
          </w:tcPr>
          <w:p w14:paraId="47B5A600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14:paraId="1EAE1748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Корректировка заказов</w:t>
            </w:r>
          </w:p>
        </w:tc>
        <w:tc>
          <w:tcPr>
            <w:tcW w:w="0" w:type="auto"/>
            <w:vAlign w:val="center"/>
            <w:hideMark/>
          </w:tcPr>
          <w:p w14:paraId="17BFF15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99B25D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007BDF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журнала изменений</w:t>
            </w:r>
          </w:p>
        </w:tc>
      </w:tr>
      <w:tr w:rsidR="00D10982" w:rsidRPr="00D10982" w14:paraId="2EA1F783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54B2F8B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st00300</w:t>
            </w:r>
          </w:p>
        </w:tc>
        <w:tc>
          <w:tcPr>
            <w:tcW w:w="0" w:type="auto"/>
            <w:vAlign w:val="center"/>
            <w:hideMark/>
          </w:tcPr>
          <w:p w14:paraId="70FCBA1B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Курьер</w:t>
            </w:r>
          </w:p>
        </w:tc>
        <w:tc>
          <w:tcPr>
            <w:tcW w:w="0" w:type="auto"/>
            <w:vAlign w:val="center"/>
            <w:hideMark/>
          </w:tcPr>
          <w:p w14:paraId="2A7C830A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Просмотр доступных заказов</w:t>
            </w:r>
          </w:p>
        </w:tc>
        <w:tc>
          <w:tcPr>
            <w:tcW w:w="0" w:type="auto"/>
            <w:vAlign w:val="center"/>
            <w:hideMark/>
          </w:tcPr>
          <w:p w14:paraId="05BBD966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28FCB77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7D4A8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Может не видеть актуальные заказы</w:t>
            </w:r>
          </w:p>
        </w:tc>
      </w:tr>
      <w:tr w:rsidR="00D10982" w:rsidRPr="00D10982" w14:paraId="390CB193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16A132D6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st00300</w:t>
            </w:r>
          </w:p>
        </w:tc>
        <w:tc>
          <w:tcPr>
            <w:tcW w:w="0" w:type="auto"/>
            <w:vAlign w:val="center"/>
            <w:hideMark/>
          </w:tcPr>
          <w:p w14:paraId="4127F1D7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Курьер</w:t>
            </w:r>
          </w:p>
        </w:tc>
        <w:tc>
          <w:tcPr>
            <w:tcW w:w="0" w:type="auto"/>
            <w:vAlign w:val="center"/>
            <w:hideMark/>
          </w:tcPr>
          <w:p w14:paraId="3475A47D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Бронирование заказа</w:t>
            </w:r>
          </w:p>
        </w:tc>
        <w:tc>
          <w:tcPr>
            <w:tcW w:w="0" w:type="auto"/>
            <w:vAlign w:val="center"/>
            <w:hideMark/>
          </w:tcPr>
          <w:p w14:paraId="20343205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D6F9ECB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E2B9556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уведомлений о новых заказах</w:t>
            </w:r>
          </w:p>
        </w:tc>
      </w:tr>
      <w:tr w:rsidR="00D10982" w:rsidRPr="00D10982" w14:paraId="3DA7A3E1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37052A1F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st00300</w:t>
            </w:r>
          </w:p>
        </w:tc>
        <w:tc>
          <w:tcPr>
            <w:tcW w:w="0" w:type="auto"/>
            <w:vAlign w:val="center"/>
            <w:hideMark/>
          </w:tcPr>
          <w:p w14:paraId="5C2DB94F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Курьер</w:t>
            </w:r>
          </w:p>
        </w:tc>
        <w:tc>
          <w:tcPr>
            <w:tcW w:w="0" w:type="auto"/>
            <w:vAlign w:val="center"/>
            <w:hideMark/>
          </w:tcPr>
          <w:p w14:paraId="612AE19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Отметка о получении заказа</w:t>
            </w:r>
          </w:p>
        </w:tc>
        <w:tc>
          <w:tcPr>
            <w:tcW w:w="0" w:type="auto"/>
            <w:vAlign w:val="center"/>
            <w:hideMark/>
          </w:tcPr>
          <w:p w14:paraId="451C57A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B5BBC05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948EC8D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подтверждения от точки выдачи</w:t>
            </w:r>
          </w:p>
        </w:tc>
      </w:tr>
      <w:tr w:rsidR="00D10982" w:rsidRPr="00D10982" w14:paraId="32833568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6346D397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st00300</w:t>
            </w:r>
          </w:p>
        </w:tc>
        <w:tc>
          <w:tcPr>
            <w:tcW w:w="0" w:type="auto"/>
            <w:vAlign w:val="center"/>
            <w:hideMark/>
          </w:tcPr>
          <w:p w14:paraId="2F30346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Курьер</w:t>
            </w:r>
          </w:p>
        </w:tc>
        <w:tc>
          <w:tcPr>
            <w:tcW w:w="0" w:type="auto"/>
            <w:vAlign w:val="center"/>
            <w:hideMark/>
          </w:tcPr>
          <w:p w14:paraId="67581B0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Отметка о доставке</w:t>
            </w:r>
          </w:p>
        </w:tc>
        <w:tc>
          <w:tcPr>
            <w:tcW w:w="0" w:type="auto"/>
            <w:vAlign w:val="center"/>
            <w:hideMark/>
          </w:tcPr>
          <w:p w14:paraId="3A10D44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2AD46C5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C80C145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Клиент не подтверждает получение</w:t>
            </w:r>
          </w:p>
        </w:tc>
      </w:tr>
      <w:tr w:rsidR="00D10982" w:rsidRPr="00D10982" w14:paraId="4BFBF652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6EA4993D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st00300</w:t>
            </w:r>
          </w:p>
        </w:tc>
        <w:tc>
          <w:tcPr>
            <w:tcW w:w="0" w:type="auto"/>
            <w:vAlign w:val="center"/>
            <w:hideMark/>
          </w:tcPr>
          <w:p w14:paraId="3B97BDC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Курьер</w:t>
            </w:r>
          </w:p>
        </w:tc>
        <w:tc>
          <w:tcPr>
            <w:tcW w:w="0" w:type="auto"/>
            <w:vAlign w:val="center"/>
            <w:hideMark/>
          </w:tcPr>
          <w:p w14:paraId="47588EFA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Просмотр статистики и оплаты</w:t>
            </w:r>
          </w:p>
        </w:tc>
        <w:tc>
          <w:tcPr>
            <w:tcW w:w="0" w:type="auto"/>
            <w:vAlign w:val="center"/>
            <w:hideMark/>
          </w:tcPr>
          <w:p w14:paraId="2B71E72F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BBED22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29151C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Данные обновляются с задержкой</w:t>
            </w:r>
          </w:p>
        </w:tc>
      </w:tr>
      <w:tr w:rsidR="00D10982" w:rsidRPr="00D10982" w14:paraId="1D21805A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1C258155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st00400</w:t>
            </w:r>
          </w:p>
        </w:tc>
        <w:tc>
          <w:tcPr>
            <w:tcW w:w="0" w:type="auto"/>
            <w:vAlign w:val="center"/>
            <w:hideMark/>
          </w:tcPr>
          <w:p w14:paraId="65DF4FAD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Диспетчер</w:t>
            </w:r>
          </w:p>
        </w:tc>
        <w:tc>
          <w:tcPr>
            <w:tcW w:w="0" w:type="auto"/>
            <w:vAlign w:val="center"/>
            <w:hideMark/>
          </w:tcPr>
          <w:p w14:paraId="430089B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Контроль выполнения заказов</w:t>
            </w:r>
          </w:p>
        </w:tc>
        <w:tc>
          <w:tcPr>
            <w:tcW w:w="0" w:type="auto"/>
            <w:vAlign w:val="center"/>
            <w:hideMark/>
          </w:tcPr>
          <w:p w14:paraId="06B04AF0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4378CAA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21C276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автоматического мониторинга</w:t>
            </w:r>
          </w:p>
        </w:tc>
      </w:tr>
      <w:tr w:rsidR="00D10982" w:rsidRPr="00D10982" w14:paraId="142F53D5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2945CAE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lastRenderedPageBreak/>
              <w:t>st00400</w:t>
            </w:r>
          </w:p>
        </w:tc>
        <w:tc>
          <w:tcPr>
            <w:tcW w:w="0" w:type="auto"/>
            <w:vAlign w:val="center"/>
            <w:hideMark/>
          </w:tcPr>
          <w:p w14:paraId="75868B7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Диспетчер</w:t>
            </w:r>
          </w:p>
        </w:tc>
        <w:tc>
          <w:tcPr>
            <w:tcW w:w="0" w:type="auto"/>
            <w:vAlign w:val="center"/>
            <w:hideMark/>
          </w:tcPr>
          <w:p w14:paraId="45A20663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Переназначение заказов</w:t>
            </w:r>
          </w:p>
        </w:tc>
        <w:tc>
          <w:tcPr>
            <w:tcW w:w="0" w:type="auto"/>
            <w:vAlign w:val="center"/>
            <w:hideMark/>
          </w:tcPr>
          <w:p w14:paraId="73DBE4FF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5ECED17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D507F44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уведомлений курьерам</w:t>
            </w:r>
          </w:p>
        </w:tc>
      </w:tr>
      <w:tr w:rsidR="00D10982" w:rsidRPr="00D10982" w14:paraId="7112298F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76AFDD3B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st00500</w:t>
            </w:r>
          </w:p>
        </w:tc>
        <w:tc>
          <w:tcPr>
            <w:tcW w:w="0" w:type="auto"/>
            <w:vAlign w:val="center"/>
            <w:hideMark/>
          </w:tcPr>
          <w:p w14:paraId="53C70BE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161FA2DD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Регистрация курьеров</w:t>
            </w:r>
          </w:p>
        </w:tc>
        <w:tc>
          <w:tcPr>
            <w:tcW w:w="0" w:type="auto"/>
            <w:vAlign w:val="center"/>
            <w:hideMark/>
          </w:tcPr>
          <w:p w14:paraId="56B7AFE2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FE34266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C771FF8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проверки данных</w:t>
            </w:r>
          </w:p>
        </w:tc>
      </w:tr>
      <w:tr w:rsidR="00D10982" w:rsidRPr="00D10982" w14:paraId="11E5E5DD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60D1433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st00500</w:t>
            </w:r>
          </w:p>
        </w:tc>
        <w:tc>
          <w:tcPr>
            <w:tcW w:w="0" w:type="auto"/>
            <w:vAlign w:val="center"/>
            <w:hideMark/>
          </w:tcPr>
          <w:p w14:paraId="570B8C8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711B4686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Назначение прав доступа</w:t>
            </w:r>
          </w:p>
        </w:tc>
        <w:tc>
          <w:tcPr>
            <w:tcW w:w="0" w:type="auto"/>
            <w:vAlign w:val="center"/>
            <w:hideMark/>
          </w:tcPr>
          <w:p w14:paraId="3E6D6BF4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6D3516D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3E777A5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шаблонов ролей</w:t>
            </w:r>
          </w:p>
        </w:tc>
      </w:tr>
      <w:tr w:rsidR="00D10982" w:rsidRPr="00D10982" w14:paraId="728AA848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3BAFF892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st00600</w:t>
            </w:r>
          </w:p>
        </w:tc>
        <w:tc>
          <w:tcPr>
            <w:tcW w:w="0" w:type="auto"/>
            <w:vAlign w:val="center"/>
            <w:hideMark/>
          </w:tcPr>
          <w:p w14:paraId="68DFD61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Бухгалтерия</w:t>
            </w:r>
          </w:p>
        </w:tc>
        <w:tc>
          <w:tcPr>
            <w:tcW w:w="0" w:type="auto"/>
            <w:vAlign w:val="center"/>
            <w:hideMark/>
          </w:tcPr>
          <w:p w14:paraId="6E256DD9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Получение данных о заказах</w:t>
            </w:r>
          </w:p>
        </w:tc>
        <w:tc>
          <w:tcPr>
            <w:tcW w:w="0" w:type="auto"/>
            <w:vAlign w:val="center"/>
            <w:hideMark/>
          </w:tcPr>
          <w:p w14:paraId="2CF405D6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8909AB7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E8C2C4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Риск ошибок при передаче</w:t>
            </w:r>
          </w:p>
        </w:tc>
      </w:tr>
      <w:tr w:rsidR="00D10982" w:rsidRPr="00D10982" w14:paraId="53D4DA9E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4C66B6D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st00600</w:t>
            </w:r>
          </w:p>
        </w:tc>
        <w:tc>
          <w:tcPr>
            <w:tcW w:w="0" w:type="auto"/>
            <w:vAlign w:val="center"/>
            <w:hideMark/>
          </w:tcPr>
          <w:p w14:paraId="1B81F48F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Бухгалтерия</w:t>
            </w:r>
          </w:p>
        </w:tc>
        <w:tc>
          <w:tcPr>
            <w:tcW w:w="0" w:type="auto"/>
            <w:vAlign w:val="center"/>
            <w:hideMark/>
          </w:tcPr>
          <w:p w14:paraId="638FD53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Расчет оплаты курьерам</w:t>
            </w:r>
          </w:p>
        </w:tc>
        <w:tc>
          <w:tcPr>
            <w:tcW w:w="0" w:type="auto"/>
            <w:vAlign w:val="center"/>
            <w:hideMark/>
          </w:tcPr>
          <w:p w14:paraId="1FF43CF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7D44F62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6F65984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Задержки выплат</w:t>
            </w:r>
          </w:p>
        </w:tc>
      </w:tr>
      <w:tr w:rsidR="00D10982" w:rsidRPr="00D10982" w14:paraId="5A7C1267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27D3CC0C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st00600</w:t>
            </w:r>
          </w:p>
        </w:tc>
        <w:tc>
          <w:tcPr>
            <w:tcW w:w="0" w:type="auto"/>
            <w:vAlign w:val="center"/>
            <w:hideMark/>
          </w:tcPr>
          <w:p w14:paraId="0347AA60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Бухгалтерия</w:t>
            </w:r>
          </w:p>
        </w:tc>
        <w:tc>
          <w:tcPr>
            <w:tcW w:w="0" w:type="auto"/>
            <w:vAlign w:val="center"/>
            <w:hideMark/>
          </w:tcPr>
          <w:p w14:paraId="6F5FD952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Расчет с поставщиками</w:t>
            </w:r>
          </w:p>
        </w:tc>
        <w:tc>
          <w:tcPr>
            <w:tcW w:w="0" w:type="auto"/>
            <w:vAlign w:val="center"/>
            <w:hideMark/>
          </w:tcPr>
          <w:p w14:paraId="4B2124B0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189551E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C93504B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автоматического учета</w:t>
            </w:r>
          </w:p>
        </w:tc>
      </w:tr>
      <w:tr w:rsidR="00D10982" w:rsidRPr="00D10982" w14:paraId="3A48BD6F" w14:textId="77777777" w:rsidTr="008972C4">
        <w:trPr>
          <w:trHeight w:val="828"/>
        </w:trPr>
        <w:tc>
          <w:tcPr>
            <w:tcW w:w="0" w:type="auto"/>
            <w:vAlign w:val="center"/>
            <w:hideMark/>
          </w:tcPr>
          <w:p w14:paraId="64DAEC5B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st00700</w:t>
            </w:r>
          </w:p>
        </w:tc>
        <w:tc>
          <w:tcPr>
            <w:tcW w:w="0" w:type="auto"/>
            <w:vAlign w:val="center"/>
            <w:hideMark/>
          </w:tcPr>
          <w:p w14:paraId="3DAA5153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Магазин/ресторан</w:t>
            </w:r>
          </w:p>
        </w:tc>
        <w:tc>
          <w:tcPr>
            <w:tcW w:w="0" w:type="auto"/>
            <w:vAlign w:val="center"/>
            <w:hideMark/>
          </w:tcPr>
          <w:p w14:paraId="49FEB71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Передача заказа в службу доставки</w:t>
            </w:r>
          </w:p>
        </w:tc>
        <w:tc>
          <w:tcPr>
            <w:tcW w:w="0" w:type="auto"/>
            <w:vAlign w:val="center"/>
            <w:hideMark/>
          </w:tcPr>
          <w:p w14:paraId="4BC1DFD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7B42A31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5C38EC5" w14:textId="77777777" w:rsidR="00D10982" w:rsidRPr="00D10982" w:rsidRDefault="00D10982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API-интеграции</w:t>
            </w:r>
          </w:p>
        </w:tc>
      </w:tr>
      <w:tr w:rsidR="008972C4" w:rsidRPr="00D10982" w14:paraId="027F4EAC" w14:textId="77777777" w:rsidTr="004E00C0">
        <w:trPr>
          <w:trHeight w:val="794"/>
        </w:trPr>
        <w:tc>
          <w:tcPr>
            <w:tcW w:w="0" w:type="auto"/>
            <w:vAlign w:val="center"/>
          </w:tcPr>
          <w:p w14:paraId="26468C1C" w14:textId="3711BEFC" w:rsidR="008972C4" w:rsidRPr="00D10982" w:rsidRDefault="008972C4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st00700</w:t>
            </w:r>
          </w:p>
        </w:tc>
        <w:tc>
          <w:tcPr>
            <w:tcW w:w="0" w:type="auto"/>
            <w:vAlign w:val="center"/>
          </w:tcPr>
          <w:p w14:paraId="7B79DF9E" w14:textId="3ED8A76F" w:rsidR="008972C4" w:rsidRPr="00D10982" w:rsidRDefault="008972C4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Магазин/ресторан</w:t>
            </w:r>
          </w:p>
        </w:tc>
        <w:tc>
          <w:tcPr>
            <w:tcW w:w="0" w:type="auto"/>
            <w:vAlign w:val="center"/>
          </w:tcPr>
          <w:p w14:paraId="0D849B40" w14:textId="189C17A8" w:rsidR="008972C4" w:rsidRPr="00D10982" w:rsidRDefault="008972C4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Отслеживание статуса доставки</w:t>
            </w:r>
          </w:p>
        </w:tc>
        <w:tc>
          <w:tcPr>
            <w:tcW w:w="0" w:type="auto"/>
            <w:vAlign w:val="center"/>
          </w:tcPr>
          <w:p w14:paraId="33449AA0" w14:textId="374442B3" w:rsidR="008972C4" w:rsidRPr="00D10982" w:rsidRDefault="008972C4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0" w:type="auto"/>
            <w:vAlign w:val="center"/>
          </w:tcPr>
          <w:p w14:paraId="69ECC4B0" w14:textId="50BFAF7C" w:rsidR="008972C4" w:rsidRPr="00D10982" w:rsidRDefault="008972C4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0" w:type="auto"/>
            <w:vAlign w:val="center"/>
          </w:tcPr>
          <w:p w14:paraId="3B42889A" w14:textId="64BBF572" w:rsidR="008972C4" w:rsidRPr="00D10982" w:rsidRDefault="008972C4" w:rsidP="008972C4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D10982">
              <w:rPr>
                <w:rFonts w:eastAsia="Times New Roman"/>
                <w:sz w:val="24"/>
                <w:szCs w:val="24"/>
                <w:lang w:val="ru-RU"/>
              </w:rPr>
              <w:t>Нет прозрачности процесса</w:t>
            </w:r>
          </w:p>
        </w:tc>
      </w:tr>
      <w:tr w:rsidR="005748C8" w:rsidRPr="005748C8" w14:paraId="123310D9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1F70BC13" w14:textId="22AF0421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st00800</w:t>
            </w:r>
          </w:p>
        </w:tc>
        <w:tc>
          <w:tcPr>
            <w:tcW w:w="2228" w:type="dxa"/>
            <w:vAlign w:val="center"/>
            <w:hideMark/>
          </w:tcPr>
          <w:p w14:paraId="42EBEAE3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Руководство стартапа</w:t>
            </w:r>
          </w:p>
        </w:tc>
        <w:tc>
          <w:tcPr>
            <w:tcW w:w="0" w:type="auto"/>
            <w:vAlign w:val="center"/>
            <w:hideMark/>
          </w:tcPr>
          <w:p w14:paraId="6F9ED2F7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Контроль качества доставки</w:t>
            </w:r>
          </w:p>
        </w:tc>
        <w:tc>
          <w:tcPr>
            <w:tcW w:w="1704" w:type="dxa"/>
            <w:vAlign w:val="center"/>
            <w:hideMark/>
          </w:tcPr>
          <w:p w14:paraId="3B103907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78689F93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BEC908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Нет автоматизированного мониторинга качества.</w:t>
            </w:r>
          </w:p>
        </w:tc>
      </w:tr>
      <w:tr w:rsidR="005748C8" w:rsidRPr="005748C8" w14:paraId="0C5E7800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4C1A1F9C" w14:textId="70548C24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st00800</w:t>
            </w:r>
          </w:p>
        </w:tc>
        <w:tc>
          <w:tcPr>
            <w:tcW w:w="2228" w:type="dxa"/>
            <w:vAlign w:val="center"/>
            <w:hideMark/>
          </w:tcPr>
          <w:p w14:paraId="213B8827" w14:textId="459FD58E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Руководство стартапа</w:t>
            </w:r>
          </w:p>
        </w:tc>
        <w:tc>
          <w:tcPr>
            <w:tcW w:w="0" w:type="auto"/>
            <w:vAlign w:val="center"/>
            <w:hideMark/>
          </w:tcPr>
          <w:p w14:paraId="03E309E7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Анализ жалоб клиентов</w:t>
            </w:r>
          </w:p>
        </w:tc>
        <w:tc>
          <w:tcPr>
            <w:tcW w:w="1704" w:type="dxa"/>
            <w:vAlign w:val="center"/>
            <w:hideMark/>
          </w:tcPr>
          <w:p w14:paraId="37FF8C34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61B283F3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87CF20C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Данные разрознены, сложно агрегировать.</w:t>
            </w:r>
          </w:p>
        </w:tc>
      </w:tr>
      <w:tr w:rsidR="005748C8" w:rsidRPr="005748C8" w14:paraId="1BEA906E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1F2E4FF9" w14:textId="76912B7A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st00800</w:t>
            </w:r>
          </w:p>
        </w:tc>
        <w:tc>
          <w:tcPr>
            <w:tcW w:w="2228" w:type="dxa"/>
            <w:vAlign w:val="center"/>
            <w:hideMark/>
          </w:tcPr>
          <w:p w14:paraId="4EBED13B" w14:textId="1FD08799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Руководство стартапа</w:t>
            </w:r>
          </w:p>
        </w:tc>
        <w:tc>
          <w:tcPr>
            <w:tcW w:w="0" w:type="auto"/>
            <w:vAlign w:val="center"/>
            <w:hideMark/>
          </w:tcPr>
          <w:p w14:paraId="096DB31B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Взаимодействие с Санэпиднадзором</w:t>
            </w:r>
          </w:p>
        </w:tc>
        <w:tc>
          <w:tcPr>
            <w:tcW w:w="1704" w:type="dxa"/>
            <w:vAlign w:val="center"/>
            <w:hideMark/>
          </w:tcPr>
          <w:p w14:paraId="507CD126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5F707D70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891B55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Отсутствует единая система отчетности.</w:t>
            </w:r>
          </w:p>
        </w:tc>
      </w:tr>
      <w:tr w:rsidR="005748C8" w:rsidRPr="005748C8" w14:paraId="698A13D2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10B38BE1" w14:textId="0382B12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st00</w:t>
            </w:r>
            <w:r>
              <w:rPr>
                <w:rFonts w:eastAsia="Times New Roman"/>
                <w:sz w:val="24"/>
                <w:szCs w:val="24"/>
                <w:lang w:val="ru-RU"/>
              </w:rPr>
              <w:t>900</w:t>
            </w:r>
          </w:p>
        </w:tc>
        <w:tc>
          <w:tcPr>
            <w:tcW w:w="2228" w:type="dxa"/>
            <w:vAlign w:val="center"/>
            <w:hideMark/>
          </w:tcPr>
          <w:p w14:paraId="5309E7E4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Санэпиднадзор</w:t>
            </w:r>
          </w:p>
        </w:tc>
        <w:tc>
          <w:tcPr>
            <w:tcW w:w="0" w:type="auto"/>
            <w:vAlign w:val="center"/>
            <w:hideMark/>
          </w:tcPr>
          <w:p w14:paraId="3E11F5A9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Проверка соблюдения санитарных норм</w:t>
            </w:r>
          </w:p>
        </w:tc>
        <w:tc>
          <w:tcPr>
            <w:tcW w:w="1704" w:type="dxa"/>
            <w:vAlign w:val="center"/>
            <w:hideMark/>
          </w:tcPr>
          <w:p w14:paraId="520A3A72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6D711063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8E922A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Нет онлайн-доступа к данным о соблюдении норм.</w:t>
            </w:r>
          </w:p>
        </w:tc>
      </w:tr>
      <w:tr w:rsidR="005748C8" w:rsidRPr="005748C8" w14:paraId="00A5B8D2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712752D3" w14:textId="35041F0B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st00</w:t>
            </w:r>
            <w:r>
              <w:rPr>
                <w:rFonts w:eastAsia="Times New Roman"/>
                <w:sz w:val="24"/>
                <w:szCs w:val="24"/>
                <w:lang w:val="ru-RU"/>
              </w:rPr>
              <w:t>900</w:t>
            </w:r>
          </w:p>
        </w:tc>
        <w:tc>
          <w:tcPr>
            <w:tcW w:w="2228" w:type="dxa"/>
            <w:vAlign w:val="center"/>
            <w:hideMark/>
          </w:tcPr>
          <w:p w14:paraId="0CA16C4E" w14:textId="2D8D49A8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Санэпиднадзор</w:t>
            </w:r>
          </w:p>
        </w:tc>
        <w:tc>
          <w:tcPr>
            <w:tcW w:w="0" w:type="auto"/>
            <w:vAlign w:val="center"/>
            <w:hideMark/>
          </w:tcPr>
          <w:p w14:paraId="27C4A55C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Получение отчетов от стартапа</w:t>
            </w:r>
          </w:p>
        </w:tc>
        <w:tc>
          <w:tcPr>
            <w:tcW w:w="1704" w:type="dxa"/>
            <w:vAlign w:val="center"/>
            <w:hideMark/>
          </w:tcPr>
          <w:p w14:paraId="3E0876AA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65BD3318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5E09AB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Отчеты формируются вручную, возможны ошибки.</w:t>
            </w:r>
          </w:p>
        </w:tc>
      </w:tr>
      <w:tr w:rsidR="005748C8" w:rsidRPr="005748C8" w14:paraId="66D3C415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70AFFFA4" w14:textId="6DBD57B1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lastRenderedPageBreak/>
              <w:t>st0</w:t>
            </w:r>
            <w:r w:rsidR="004E00C0">
              <w:rPr>
                <w:rFonts w:eastAsia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2228" w:type="dxa"/>
            <w:vAlign w:val="center"/>
            <w:hideMark/>
          </w:tcPr>
          <w:p w14:paraId="2AEF2EFE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Страховой партнер</w:t>
            </w:r>
          </w:p>
        </w:tc>
        <w:tc>
          <w:tcPr>
            <w:tcW w:w="0" w:type="auto"/>
            <w:vAlign w:val="center"/>
            <w:hideMark/>
          </w:tcPr>
          <w:p w14:paraId="34EA8165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Оформление страховки для курьеров</w:t>
            </w:r>
          </w:p>
        </w:tc>
        <w:tc>
          <w:tcPr>
            <w:tcW w:w="1704" w:type="dxa"/>
            <w:vAlign w:val="center"/>
            <w:hideMark/>
          </w:tcPr>
          <w:p w14:paraId="2372BF3C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041F157A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7879108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Длительный процесс согласования.</w:t>
            </w:r>
          </w:p>
        </w:tc>
      </w:tr>
      <w:tr w:rsidR="005748C8" w:rsidRPr="005748C8" w14:paraId="0C939277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65165436" w14:textId="361783A8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</w:t>
            </w:r>
            <w:r>
              <w:rPr>
                <w:rFonts w:eastAsia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2228" w:type="dxa"/>
            <w:vAlign w:val="center"/>
            <w:hideMark/>
          </w:tcPr>
          <w:p w14:paraId="24A97BC1" w14:textId="4C31010E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Страховой партнер</w:t>
            </w:r>
          </w:p>
        </w:tc>
        <w:tc>
          <w:tcPr>
            <w:tcW w:w="0" w:type="auto"/>
            <w:vAlign w:val="center"/>
            <w:hideMark/>
          </w:tcPr>
          <w:p w14:paraId="14FD5051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Рассмотрение страховых случаев</w:t>
            </w:r>
          </w:p>
        </w:tc>
        <w:tc>
          <w:tcPr>
            <w:tcW w:w="1704" w:type="dxa"/>
            <w:vAlign w:val="center"/>
            <w:hideMark/>
          </w:tcPr>
          <w:p w14:paraId="54FEE58D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51B93FEB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AD5F136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Нет интеграции с системой учета доставок.</w:t>
            </w:r>
          </w:p>
        </w:tc>
      </w:tr>
      <w:tr w:rsidR="005748C8" w:rsidRPr="005748C8" w14:paraId="0375D668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14669DA6" w14:textId="6E6230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</w:t>
            </w:r>
            <w:r w:rsidR="004E00C0">
              <w:rPr>
                <w:rFonts w:eastAsia="Times New Roman"/>
                <w:sz w:val="24"/>
                <w:szCs w:val="24"/>
                <w:lang w:val="ru-RU"/>
              </w:rPr>
              <w:t>1100</w:t>
            </w:r>
          </w:p>
        </w:tc>
        <w:tc>
          <w:tcPr>
            <w:tcW w:w="2228" w:type="dxa"/>
            <w:vAlign w:val="center"/>
            <w:hideMark/>
          </w:tcPr>
          <w:p w14:paraId="3FBAA88B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Логистический оператор</w:t>
            </w:r>
          </w:p>
        </w:tc>
        <w:tc>
          <w:tcPr>
            <w:tcW w:w="0" w:type="auto"/>
            <w:vAlign w:val="center"/>
            <w:hideMark/>
          </w:tcPr>
          <w:p w14:paraId="76E0C205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Планирование маршрутов доставки</w:t>
            </w:r>
          </w:p>
        </w:tc>
        <w:tc>
          <w:tcPr>
            <w:tcW w:w="1704" w:type="dxa"/>
            <w:vAlign w:val="center"/>
            <w:hideMark/>
          </w:tcPr>
          <w:p w14:paraId="27803EBE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7DF3BB7D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A6C9AA8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Маршруты строятся вручную, неоптимально.</w:t>
            </w:r>
          </w:p>
        </w:tc>
      </w:tr>
      <w:tr w:rsidR="005748C8" w:rsidRPr="005748C8" w14:paraId="50C56FD0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5AAF102C" w14:textId="3B1A1E1C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</w:t>
            </w:r>
            <w:r>
              <w:rPr>
                <w:rFonts w:eastAsia="Times New Roman"/>
                <w:sz w:val="24"/>
                <w:szCs w:val="24"/>
                <w:lang w:val="ru-RU"/>
              </w:rPr>
              <w:t>1100</w:t>
            </w:r>
          </w:p>
        </w:tc>
        <w:tc>
          <w:tcPr>
            <w:tcW w:w="2228" w:type="dxa"/>
            <w:vAlign w:val="center"/>
            <w:hideMark/>
          </w:tcPr>
          <w:p w14:paraId="090C5143" w14:textId="217186A7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Логистический оператор</w:t>
            </w:r>
          </w:p>
        </w:tc>
        <w:tc>
          <w:tcPr>
            <w:tcW w:w="0" w:type="auto"/>
            <w:vAlign w:val="center"/>
            <w:hideMark/>
          </w:tcPr>
          <w:p w14:paraId="389632AF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Отслеживание курьеров в реальном времени</w:t>
            </w:r>
          </w:p>
        </w:tc>
        <w:tc>
          <w:tcPr>
            <w:tcW w:w="1704" w:type="dxa"/>
            <w:vAlign w:val="center"/>
            <w:hideMark/>
          </w:tcPr>
          <w:p w14:paraId="75233804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56" w:type="dxa"/>
            <w:vAlign w:val="center"/>
            <w:hideMark/>
          </w:tcPr>
          <w:p w14:paraId="6328E67D" w14:textId="48BA195E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14:paraId="331F3F20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Данные обновляются с задержкой.</w:t>
            </w:r>
          </w:p>
        </w:tc>
      </w:tr>
      <w:tr w:rsidR="005748C8" w:rsidRPr="005748C8" w14:paraId="010CD8E8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415F5973" w14:textId="12095E4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</w:t>
            </w:r>
            <w:r w:rsidR="004E00C0">
              <w:rPr>
                <w:rFonts w:eastAsia="Times New Roman"/>
                <w:sz w:val="24"/>
                <w:szCs w:val="24"/>
                <w:lang w:val="ru-RU"/>
              </w:rPr>
              <w:t>1200</w:t>
            </w:r>
          </w:p>
        </w:tc>
        <w:tc>
          <w:tcPr>
            <w:tcW w:w="2228" w:type="dxa"/>
            <w:vAlign w:val="center"/>
            <w:hideMark/>
          </w:tcPr>
          <w:p w14:paraId="01F77749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Служба поддержки клиентов</w:t>
            </w:r>
          </w:p>
        </w:tc>
        <w:tc>
          <w:tcPr>
            <w:tcW w:w="0" w:type="auto"/>
            <w:vAlign w:val="center"/>
            <w:hideMark/>
          </w:tcPr>
          <w:p w14:paraId="0DA7CB38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Обработка жалоб клиентов</w:t>
            </w:r>
          </w:p>
        </w:tc>
        <w:tc>
          <w:tcPr>
            <w:tcW w:w="1704" w:type="dxa"/>
            <w:vAlign w:val="center"/>
            <w:hideMark/>
          </w:tcPr>
          <w:p w14:paraId="792BD073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20E8C9F5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D98915A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Нет единой базы обращений, дублирование.</w:t>
            </w:r>
          </w:p>
        </w:tc>
      </w:tr>
      <w:tr w:rsidR="005748C8" w:rsidRPr="005748C8" w14:paraId="49E21CDB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64E9DA07" w14:textId="348A2F25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</w:t>
            </w:r>
            <w:r>
              <w:rPr>
                <w:rFonts w:eastAsia="Times New Roman"/>
                <w:sz w:val="24"/>
                <w:szCs w:val="24"/>
                <w:lang w:val="ru-RU"/>
              </w:rPr>
              <w:t>1200</w:t>
            </w:r>
          </w:p>
        </w:tc>
        <w:tc>
          <w:tcPr>
            <w:tcW w:w="2228" w:type="dxa"/>
            <w:vAlign w:val="center"/>
            <w:hideMark/>
          </w:tcPr>
          <w:p w14:paraId="7A5E1CA7" w14:textId="66D0B6D4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Служба поддержки клиентов</w:t>
            </w:r>
          </w:p>
        </w:tc>
        <w:tc>
          <w:tcPr>
            <w:tcW w:w="0" w:type="auto"/>
            <w:vAlign w:val="center"/>
            <w:hideMark/>
          </w:tcPr>
          <w:p w14:paraId="077E1D5F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Консультация по меню и доставке</w:t>
            </w:r>
          </w:p>
        </w:tc>
        <w:tc>
          <w:tcPr>
            <w:tcW w:w="1704" w:type="dxa"/>
            <w:vAlign w:val="center"/>
            <w:hideMark/>
          </w:tcPr>
          <w:p w14:paraId="0C396BCE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11E96A59" w14:textId="3F4EAFC6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 xml:space="preserve">+ </w:t>
            </w:r>
            <w:r w:rsidR="004E00C0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A187C3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Частые ошибки из-за отсутствия синхронизации с кухней.</w:t>
            </w:r>
          </w:p>
        </w:tc>
      </w:tr>
      <w:tr w:rsidR="005748C8" w:rsidRPr="005748C8" w14:paraId="2082CE85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0279CF4F" w14:textId="0018899D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</w:t>
            </w:r>
            <w:r w:rsidR="004E00C0">
              <w:rPr>
                <w:rFonts w:eastAsia="Times New Roman"/>
                <w:sz w:val="24"/>
                <w:szCs w:val="24"/>
                <w:lang w:val="ru-RU"/>
              </w:rPr>
              <w:t>1300</w:t>
            </w:r>
          </w:p>
        </w:tc>
        <w:tc>
          <w:tcPr>
            <w:tcW w:w="2228" w:type="dxa"/>
            <w:vAlign w:val="center"/>
            <w:hideMark/>
          </w:tcPr>
          <w:p w14:paraId="1612C3B2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ГИБДД/Дорожные службы</w:t>
            </w:r>
          </w:p>
        </w:tc>
        <w:tc>
          <w:tcPr>
            <w:tcW w:w="0" w:type="auto"/>
            <w:vAlign w:val="center"/>
            <w:hideMark/>
          </w:tcPr>
          <w:p w14:paraId="68EA4DC5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Проверка документов курьеров</w:t>
            </w:r>
          </w:p>
        </w:tc>
        <w:tc>
          <w:tcPr>
            <w:tcW w:w="1704" w:type="dxa"/>
            <w:vAlign w:val="center"/>
            <w:hideMark/>
          </w:tcPr>
          <w:p w14:paraId="7FB661B1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12CECF6B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2F80920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Нет быстрой проверки через систему.</w:t>
            </w:r>
          </w:p>
        </w:tc>
      </w:tr>
      <w:tr w:rsidR="005748C8" w:rsidRPr="005748C8" w14:paraId="57B12DD9" w14:textId="77777777" w:rsidTr="004E00C0">
        <w:trPr>
          <w:trHeight w:val="794"/>
        </w:trPr>
        <w:tc>
          <w:tcPr>
            <w:tcW w:w="2092" w:type="dxa"/>
            <w:vAlign w:val="center"/>
            <w:hideMark/>
          </w:tcPr>
          <w:p w14:paraId="55397924" w14:textId="6AF1B409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st0</w:t>
            </w:r>
            <w:r>
              <w:rPr>
                <w:rFonts w:eastAsia="Times New Roman"/>
                <w:sz w:val="24"/>
                <w:szCs w:val="24"/>
                <w:lang w:val="ru-RU"/>
              </w:rPr>
              <w:t>1300</w:t>
            </w:r>
          </w:p>
        </w:tc>
        <w:tc>
          <w:tcPr>
            <w:tcW w:w="2228" w:type="dxa"/>
            <w:vAlign w:val="center"/>
            <w:hideMark/>
          </w:tcPr>
          <w:p w14:paraId="18E93618" w14:textId="5783A8C3" w:rsidR="005748C8" w:rsidRPr="005748C8" w:rsidRDefault="004E00C0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ГИБДД/Дорожные службы</w:t>
            </w:r>
          </w:p>
        </w:tc>
        <w:tc>
          <w:tcPr>
            <w:tcW w:w="0" w:type="auto"/>
            <w:vAlign w:val="center"/>
            <w:hideMark/>
          </w:tcPr>
          <w:p w14:paraId="45CCEC4B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Учет нарушений ПДД курьерами</w:t>
            </w:r>
          </w:p>
        </w:tc>
        <w:tc>
          <w:tcPr>
            <w:tcW w:w="1704" w:type="dxa"/>
            <w:vAlign w:val="center"/>
            <w:hideMark/>
          </w:tcPr>
          <w:p w14:paraId="6191CE37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56" w:type="dxa"/>
            <w:vAlign w:val="center"/>
            <w:hideMark/>
          </w:tcPr>
          <w:p w14:paraId="31A0ED12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5B3A442" w14:textId="77777777" w:rsidR="005748C8" w:rsidRPr="005748C8" w:rsidRDefault="005748C8" w:rsidP="005748C8">
            <w:pPr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5748C8">
              <w:rPr>
                <w:rFonts w:eastAsia="Times New Roman"/>
                <w:sz w:val="24"/>
                <w:szCs w:val="24"/>
                <w:lang w:val="ru-RU"/>
              </w:rPr>
              <w:t>Данные хранятся локально, нет интеграции.</w:t>
            </w:r>
          </w:p>
        </w:tc>
      </w:tr>
    </w:tbl>
    <w:p w14:paraId="0AA858FF" w14:textId="77777777" w:rsidR="00986DF2" w:rsidRPr="005748C8" w:rsidRDefault="00986DF2" w:rsidP="005748C8">
      <w:pPr>
        <w:spacing w:line="240" w:lineRule="auto"/>
        <w:jc w:val="center"/>
        <w:rPr>
          <w:rFonts w:eastAsia="Times New Roman"/>
          <w:sz w:val="24"/>
          <w:szCs w:val="24"/>
          <w:lang w:val="ru-RU"/>
        </w:rPr>
      </w:pPr>
    </w:p>
    <w:p w14:paraId="4FC1D9EC" w14:textId="77777777" w:rsidR="00F05BD6" w:rsidRPr="005748C8" w:rsidRDefault="00F05BD6" w:rsidP="005748C8">
      <w:pPr>
        <w:spacing w:line="240" w:lineRule="auto"/>
        <w:jc w:val="center"/>
        <w:rPr>
          <w:rFonts w:eastAsia="Times New Roman"/>
          <w:sz w:val="24"/>
          <w:szCs w:val="24"/>
          <w:lang w:val="ru-RU"/>
        </w:rPr>
      </w:pPr>
    </w:p>
    <w:p w14:paraId="5AD21138" w14:textId="77777777" w:rsidR="00F05BD6" w:rsidRDefault="00F05BD6">
      <w:pPr>
        <w:ind w:left="850" w:right="-1643"/>
        <w:rPr>
          <w:sz w:val="24"/>
          <w:szCs w:val="24"/>
        </w:rPr>
      </w:pPr>
    </w:p>
    <w:p w14:paraId="47EB6D0E" w14:textId="77777777" w:rsidR="00F05BD6" w:rsidRDefault="00F05BD6">
      <w:pPr>
        <w:ind w:left="850" w:right="-1643"/>
        <w:rPr>
          <w:sz w:val="24"/>
          <w:szCs w:val="24"/>
        </w:rPr>
      </w:pPr>
    </w:p>
    <w:p w14:paraId="2DC39884" w14:textId="77777777" w:rsidR="00F05BD6" w:rsidRDefault="00F05BD6">
      <w:pPr>
        <w:ind w:left="850" w:right="-1643"/>
        <w:rPr>
          <w:sz w:val="24"/>
          <w:szCs w:val="24"/>
        </w:rPr>
      </w:pPr>
    </w:p>
    <w:p w14:paraId="43BEBF0B" w14:textId="77777777" w:rsidR="00F05BD6" w:rsidRDefault="00F05BD6">
      <w:pPr>
        <w:ind w:left="850" w:right="-1643"/>
        <w:rPr>
          <w:sz w:val="24"/>
          <w:szCs w:val="24"/>
        </w:rPr>
      </w:pPr>
    </w:p>
    <w:p w14:paraId="07B3E097" w14:textId="77777777" w:rsidR="00F05BD6" w:rsidRDefault="00F05BD6">
      <w:pPr>
        <w:ind w:left="850" w:right="-1643"/>
        <w:rPr>
          <w:sz w:val="24"/>
          <w:szCs w:val="24"/>
        </w:rPr>
      </w:pPr>
    </w:p>
    <w:p w14:paraId="20F245EE" w14:textId="77777777" w:rsidR="00F05BD6" w:rsidRPr="00633239" w:rsidRDefault="00F05BD6" w:rsidP="00633239">
      <w:pPr>
        <w:ind w:right="-1643"/>
        <w:rPr>
          <w:sz w:val="24"/>
          <w:szCs w:val="24"/>
          <w:lang w:val="ru-RU"/>
        </w:rPr>
      </w:pPr>
    </w:p>
    <w:p w14:paraId="09718A84" w14:textId="77777777" w:rsidR="00F05BD6" w:rsidRDefault="00F05BD6">
      <w:pPr>
        <w:ind w:left="850" w:right="-1643"/>
        <w:rPr>
          <w:sz w:val="24"/>
          <w:szCs w:val="24"/>
        </w:rPr>
      </w:pPr>
    </w:p>
    <w:p w14:paraId="63DB8F44" w14:textId="77777777" w:rsidR="00F05BD6" w:rsidRDefault="00F05BD6">
      <w:pPr>
        <w:ind w:left="850" w:right="-1643"/>
        <w:rPr>
          <w:sz w:val="24"/>
          <w:szCs w:val="24"/>
        </w:rPr>
      </w:pPr>
    </w:p>
    <w:p w14:paraId="79140F12" w14:textId="77777777" w:rsidR="00F05BD6" w:rsidRDefault="00F05BD6">
      <w:pPr>
        <w:ind w:left="850" w:right="-1643"/>
        <w:rPr>
          <w:sz w:val="24"/>
          <w:szCs w:val="24"/>
        </w:rPr>
      </w:pPr>
    </w:p>
    <w:sectPr w:rsidR="00F05BD6" w:rsidSect="004E00C0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D6"/>
    <w:rsid w:val="00006AF0"/>
    <w:rsid w:val="000235B4"/>
    <w:rsid w:val="00087E53"/>
    <w:rsid w:val="001C2918"/>
    <w:rsid w:val="00266FC3"/>
    <w:rsid w:val="00493ECA"/>
    <w:rsid w:val="004E00C0"/>
    <w:rsid w:val="005748C8"/>
    <w:rsid w:val="00633239"/>
    <w:rsid w:val="00654A06"/>
    <w:rsid w:val="00824106"/>
    <w:rsid w:val="008972C4"/>
    <w:rsid w:val="008A1D30"/>
    <w:rsid w:val="00986DF2"/>
    <w:rsid w:val="009A622F"/>
    <w:rsid w:val="00B61C8C"/>
    <w:rsid w:val="00C92A80"/>
    <w:rsid w:val="00CF6091"/>
    <w:rsid w:val="00D10982"/>
    <w:rsid w:val="00D66A60"/>
    <w:rsid w:val="00F0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1687"/>
  <w15:docId w15:val="{782C6BD9-3813-430B-AC98-89DDE86E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D109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74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Elmanov</cp:lastModifiedBy>
  <cp:revision>5</cp:revision>
  <dcterms:created xsi:type="dcterms:W3CDTF">2025-08-06T17:24:00Z</dcterms:created>
  <dcterms:modified xsi:type="dcterms:W3CDTF">2025-08-10T07:03:00Z</dcterms:modified>
</cp:coreProperties>
</file>