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界面原型文档</w:t>
      </w:r>
    </w:p>
    <w:p>
      <w:r>
        <w:t>一期推进版本  |  2026 年 10 月 21 日</w:t>
      </w:r>
    </w:p>
    <w:p>
      <w:r>
        <w:t>本文件说明一期管理界面的页面组织和操作规则，并展示实际浏览器运行截图。界面基于 Vue 3、TypeScript、Tailwind 构建，沿用浅色中文后台风格。截图使用虚构演示数据，原始一万名员工未公开展示。</w:t>
      </w:r>
    </w:p>
    <w:p>
      <w:pPr>
        <w:pStyle w:val="Heading1"/>
      </w:pPr>
      <w:r>
        <w:t>1 布局与交互原则</w:t>
      </w:r>
    </w:p>
    <w:p>
      <w:r>
        <w:t>课堂明亮环境采用浅色背景、高对比正文和固定侧栏。顶部显示当前平台身份和退出入口；主体按任务展示列表、表单与反馈。管理操作成功后重新读取数据，避免界面显示旧状态。列表加载、空数据、校验失败、401 和 403 分别表达。</w:t>
      </w:r>
    </w:p>
    <w:p>
      <w:r>
        <w:t>一期界面入口为 /ui/index.html；侧栏按开始、基础管理、组织数据、运行记录、本人分组。前端隐藏不可用导航仅用于易用性，授权判断仍由后端执行。移动窄屏侧栏横向滚动，表格保留横向滚动。</w:t>
      </w:r>
    </w:p>
    <w:p>
      <w:pPr>
        <w:pStyle w:val="Heading1"/>
      </w:pPr>
      <w:r>
        <w:t>2 页面跳转与角色可见性</w:t>
      </w:r>
    </w:p>
    <w:p>
      <w:r>
        <w:t>登录成功进入主框架；首次登录或管理员重置密码后必须先在个人中心修改密码。侧栏按身份只渲染可见页面，后端对每个请求独立鉴权；无权限显示 403 并保留登录，令牌失效且无法刷新时回到登录页。</w:t>
      </w:r>
    </w:p>
    <w:p>
      <w:r>
        <w:drawing>
          <wp:inline xmlns:a="http://schemas.openxmlformats.org/drawingml/2006/main" xmlns:pic="http://schemas.openxmlformats.org/drawingml/2006/picture">
            <wp:extent cx="6120000" cy="3512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图：页面跳转与角色可见性（S 超级管理员、D 部门管理员、U 普通用户）</w:t>
      </w:r>
    </w:p>
    <w:p>
      <w:pPr>
        <w:pStyle w:val="Heading1"/>
      </w:pPr>
      <w:r>
        <w:t>3 页面清单（对照需求 20 页）</w:t>
      </w:r>
    </w:p>
    <w:p>
      <w:r>
        <w:t>下表逐项对应原需求第 10.1 节的 20 个页面，并列出为一期功能增加的页面。所有页面均在第 5–7 节附实际运行截图。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474"/>
        <w:gridCol w:w="2608"/>
        <w:gridCol w:w="1361"/>
        <w:gridCol w:w="1474"/>
      </w:tblGrid>
      <w:tr>
        <w:trPr>
          <w:cantSplit/>
          <w:tblHeader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需求页面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实现页面（侧栏）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可见角色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截图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登录页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登录页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主框架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主框架（顶栏 + 侧栏）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5.2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工作台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工作台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U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5.2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5.3、6.1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5.6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权限点管理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5.7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5.8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部门管理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5.9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岗位管理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数据字典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字典管理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5.13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会话管理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在线会话、部门会话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U / 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5.14、5.15、6.2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操作日志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5.16、6.3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登录日志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登录日志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5.17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审批记录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审批记录、权限申请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/ S D U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5.18、7.3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同步状态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同步记录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5.19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个人中心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个人中心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U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5.20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 页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访问受限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7.4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404 页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页面不存在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5.22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门户首页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应用门户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U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5.21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我的权限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我的权限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U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扩展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外部与临时人员（UC-C05）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5.4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扩展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初始密码（BR-03）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5.5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扩展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三表导入、功能权限目录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5.11、5.12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扩展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报销权限演示</w:t>
            </w:r>
          </w:p>
        </w:tc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 D U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7.2</w:t>
            </w:r>
          </w:p>
        </w:tc>
      </w:tr>
    </w:tbl>
    <w:p>
      <w:pPr>
        <w:spacing w:after="0"/>
      </w:pPr>
    </w:p>
    <w:p>
      <w:pPr>
        <w:pStyle w:val="Heading1"/>
      </w:pPr>
      <w:r>
        <w:t>4 关键表单行为</w:t>
      </w:r>
    </w:p>
    <w:p>
      <w:r>
        <w:t>用户名和名称必填；编号字段要求正数；密码至少八位且包含大写、小写、数字、符号中至少三类。服务端进一步执行相同业务约束。回收角色、停用和删除等操作先说明结果并确认，提交过程中禁用按钮。密码不回填，不在成功提示中显示。</w:t>
      </w:r>
    </w:p>
    <w:p>
      <w:r>
        <w:t>导入先选择三份文件，得到完整数量和问题清单。存在错误时确认按钮禁用；无错误也必须勾选规则确认。未知权限保留未确认，不以默认全权限掩盖问题。成功显示统计，刷新导入批次和后续列表。</w:t>
      </w:r>
    </w:p>
    <w:p>
      <w:pPr>
        <w:pStyle w:val="Heading1"/>
        <w:pageBreakBefore/>
      </w:pPr>
      <w:r>
        <w:t>5 超级管理员视角</w:t>
      </w:r>
    </w:p>
    <w:p>
      <w:pPr>
        <w:pStyle w:val="Heading2"/>
        <w:keepNext/>
      </w:pPr>
      <w:r>
        <w:t>5.1 登录页</w:t>
      </w:r>
    </w:p>
    <w:p>
      <w:r>
        <w:t>统一账号或手机号入口，表单使用可见标签。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43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5.2 主框架与工作台</w:t>
      </w:r>
    </w:p>
    <w:p>
      <w:r>
        <w:t>顶栏显示当前身份，侧栏按开始、基础管理、组织数据、运行记录、本人分组。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2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5.3 用户管理</w:t>
      </w:r>
    </w:p>
    <w:p>
      <w:r>
        <w:t>分页列表与密码、角色、停用、下线、逻辑删除操作。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3-us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5.4 外部与临时人员</w:t>
      </w:r>
    </w:p>
    <w:p>
      <w:r>
        <w:t>临时人员 9 天后到期标为即将到期，可直接续期。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4-exter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5.5 初始密码</w:t>
      </w:r>
    </w:p>
    <w:p>
      <w:r>
        <w:t>按部门为无密码员工生成随机初始密码，只显示一次并可下载分发清单。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5-initial-passwor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5.6 角色管理</w:t>
      </w:r>
    </w:p>
    <w:p>
      <w:r>
        <w:t>岗位同名角色与普通角色，分配和回收权限。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6-ro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5.7 权限管理</w:t>
      </w:r>
    </w:p>
    <w:p>
      <w:r>
        <w:t>显示类型与有效状态；功能下线时标记失效而不删除。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916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7-permis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5.8 应用管理</w:t>
      </w:r>
    </w:p>
    <w:p>
      <w:r>
        <w:t>业务系统目录。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8-system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5.9 部门管理</w:t>
      </w:r>
    </w:p>
    <w:p>
      <w:r>
        <w:t>部门树与负责人。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9-departme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5.10 岗位管理</w:t>
      </w:r>
    </w:p>
    <w:p>
      <w:r>
        <w:t>岗位对应同名角色，可应用权限模板。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0-pos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5.11 三表导入</w:t>
      </w:r>
    </w:p>
    <w:p>
      <w:r>
        <w:t>选择三份表单、预览后整批提交。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1-im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5.12 功能权限目录</w:t>
      </w:r>
    </w:p>
    <w:p>
      <w:r>
        <w:t>按系统、模块、功能展示来源清单。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2-catalo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5.13 字典管理</w:t>
      </w:r>
    </w:p>
    <w:p>
      <w:r>
        <w:t>分类与字典项。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3-dictiona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5.14 在线会话（本人）</w:t>
      </w:r>
    </w:p>
    <w:p>
      <w:r>
        <w:t>本人有效会话，可撤销。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4-session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5.15 部门会话（全部员工）</w:t>
      </w:r>
    </w:p>
    <w:p>
      <w:r>
        <w:t>超级管理员看到全部普通员工的有效会话。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5-managed-sessio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5.16 操作日志</w:t>
      </w:r>
    </w:p>
    <w:p>
      <w:r>
        <w:t>只读审计事件。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6-aud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5.17 登录日志</w:t>
      </w:r>
    </w:p>
    <w:p>
      <w:r>
        <w:t>登录成功、失败与登出。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7-login-lo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5.18 审批记录</w:t>
      </w:r>
    </w:p>
    <w:p>
      <w:r>
        <w:t>OA 审批结论与对应申请。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8-approval-record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5.19 同步记录</w:t>
      </w:r>
    </w:p>
    <w:p>
      <w:r>
        <w:t>HR 与 OA 签名事件。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19-sync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5.20 个人中心</w:t>
      </w:r>
    </w:p>
    <w:p>
      <w:r>
        <w:t>修改本人密码。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0-profi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5.21 应用门户</w:t>
      </w:r>
    </w:p>
    <w:p>
      <w:r>
        <w:t>建立单点登录会话并打开 OA、HR 演示客户端。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1-port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5.22 页面不存在</w:t>
      </w:r>
    </w:p>
    <w:p>
      <w:r>
        <w:t>404 提示并引导返回导航。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2-not-fou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1"/>
        <w:pageBreakBefore/>
      </w:pPr>
      <w:r>
        <w:t>6 部门管理员视角（信息中心）</w:t>
      </w:r>
    </w:p>
    <w:p>
      <w:pPr>
        <w:pStyle w:val="Heading2"/>
        <w:keepNext/>
      </w:pPr>
      <w:r>
        <w:t>6.1 用户管理</w:t>
      </w:r>
    </w:p>
    <w:p>
      <w:r>
        <w:t>只列出绑定部门的员工，没有新增用户和编辑入口。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916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3-dept-us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6.2 部门会话</w:t>
      </w:r>
    </w:p>
    <w:p>
      <w:r>
        <w:t>只看到本部门员工的会话。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4-dept-sess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6.3 操作日志</w:t>
      </w:r>
    </w:p>
    <w:p>
      <w:r>
        <w:t>包含超级管理员对本部门员工的操作（新建外部人员、HR 入职）。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5-dept-audi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1"/>
        <w:pageBreakBefore/>
      </w:pPr>
      <w:r>
        <w:t>7 普通用户视角</w:t>
      </w:r>
    </w:p>
    <w:p>
      <w:pPr>
        <w:pStyle w:val="Heading2"/>
        <w:keepNext/>
      </w:pPr>
      <w:r>
        <w:t>7.1 我的权限</w:t>
      </w:r>
    </w:p>
    <w:p>
      <w:r>
        <w:t>侧栏只有本人可见页面；有效权限为全部启用角色的并集。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916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6-my-permission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7.2 报销权限演示</w:t>
      </w:r>
    </w:p>
    <w:p>
      <w:r>
        <w:t>持有 expense:list，受保护接口返回 200。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7-expens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7.3 权限申请</w:t>
      </w:r>
    </w:p>
    <w:p>
      <w:r>
        <w:t>本人申请记录与 OA 审批状态。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8-application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p>
      <w:pPr>
        <w:pStyle w:val="Heading2"/>
        <w:keepNext/>
      </w:pPr>
      <w:r>
        <w:t>7.4 访问受限</w:t>
      </w:r>
    </w:p>
    <w:p>
      <w:r>
        <w:t>直接访问管理页面显示 403，登录状态保留。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760000" cy="3866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29-forbidde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截图来源：本地实际运行（虚构演示数据），2026 年 10 月 22 日。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界面原型文档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