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5303" w:type="pct"/>
        <w:tblInd w:w="-5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Die erste Tabelle ist die Layouttabelle für die erste Seite, die zweite Tabelle ist die Layouttabelle für die zweite Seite."/>
      </w:tblPr>
      <w:tblGrid>
        <w:gridCol w:w="3602"/>
        <w:gridCol w:w="7682"/>
      </w:tblGrid>
      <w:tr w:rsidR="007B737B" w:rsidRPr="00F8099A" w14:paraId="67DC009C" w14:textId="77777777" w:rsidTr="0062462A">
        <w:trPr>
          <w:trHeight w:val="15011"/>
        </w:trPr>
        <w:tc>
          <w:tcPr>
            <w:tcW w:w="3602" w:type="dxa"/>
            <w:shd w:val="clear" w:color="auto" w:fill="272D2D" w:themeFill="text2"/>
          </w:tcPr>
          <w:tbl>
            <w:tblPr>
              <w:tblStyle w:val="Tabellenraster"/>
              <w:tblW w:w="4021" w:type="pct"/>
              <w:jc w:val="center"/>
              <w:tblBorders>
                <w:top w:val="none" w:sz="0" w:space="0" w:color="auto"/>
                <w:left w:val="none" w:sz="0" w:space="0" w:color="auto"/>
                <w:bottom w:val="none" w:sz="0" w:space="0" w:color="auto"/>
                <w:right w:val="none" w:sz="0" w:space="0" w:color="auto"/>
                <w:insideH w:val="single" w:sz="24" w:space="0" w:color="CEEBE1" w:themeColor="accent6" w:themeTint="66"/>
                <w:insideV w:val="single" w:sz="24" w:space="0" w:color="CEEBE1" w:themeColor="accent6" w:themeTint="66"/>
              </w:tblBorders>
              <w:tblLayout w:type="fixed"/>
              <w:tblCellMar>
                <w:left w:w="0" w:type="dxa"/>
                <w:right w:w="0" w:type="dxa"/>
              </w:tblCellMar>
              <w:tblLook w:val="04A0" w:firstRow="1" w:lastRow="0" w:firstColumn="1" w:lastColumn="0" w:noHBand="0" w:noVBand="1"/>
              <w:tblDescription w:val="Randleisten-Layouttabelle"/>
            </w:tblPr>
            <w:tblGrid>
              <w:gridCol w:w="2897"/>
            </w:tblGrid>
            <w:tr w:rsidR="007B737B" w:rsidRPr="00F8099A" w14:paraId="0A28FA66" w14:textId="77777777" w:rsidTr="0049245E">
              <w:trPr>
                <w:trHeight w:val="1190"/>
                <w:jc w:val="center"/>
              </w:trPr>
              <w:tc>
                <w:tcPr>
                  <w:tcW w:w="2993" w:type="dxa"/>
                  <w:tcBorders>
                    <w:top w:val="nil"/>
                    <w:bottom w:val="single" w:sz="24" w:space="0" w:color="FFFFFF" w:themeColor="background1"/>
                  </w:tcBorders>
                  <w:tcMar>
                    <w:top w:w="331" w:type="dxa"/>
                    <w:bottom w:w="144" w:type="dxa"/>
                  </w:tcMar>
                </w:tcPr>
                <w:p w14:paraId="56BC4450" w14:textId="6EC09AF4" w:rsidR="007B737B" w:rsidRDefault="00E56CDB" w:rsidP="0049245E">
                  <w:pPr>
                    <w:pStyle w:val="Blocktext"/>
                  </w:pPr>
                  <w:r>
                    <w:rPr>
                      <w:rFonts w:asciiTheme="majorHAnsi" w:hAnsiTheme="majorHAnsi"/>
                      <w:b/>
                      <w:iCs w:val="0"/>
                      <w:color w:val="FFFFFF" w:themeColor="background1"/>
                      <w:sz w:val="38"/>
                      <w:szCs w:val="22"/>
                    </w:rPr>
                    <w:t>Tarifverträge</w:t>
                  </w:r>
                  <w:r w:rsidR="007802C8" w:rsidRPr="007802C8">
                    <w:rPr>
                      <w:rFonts w:asciiTheme="majorHAnsi" w:hAnsiTheme="majorHAnsi"/>
                      <w:b/>
                      <w:iCs w:val="0"/>
                      <w:color w:val="FFFFFF" w:themeColor="background1"/>
                      <w:sz w:val="38"/>
                      <w:szCs w:val="22"/>
                    </w:rPr>
                    <w:t xml:space="preserve"> </w:t>
                  </w:r>
                  <w:r w:rsidR="007802C8">
                    <w:t>2</w:t>
                  </w:r>
                  <w:r>
                    <w:t>1</w:t>
                  </w:r>
                  <w:r w:rsidR="00066249">
                    <w:t>.01.2022</w:t>
                  </w:r>
                </w:p>
                <w:p w14:paraId="68C289AF" w14:textId="0F958A4E" w:rsidR="00066249" w:rsidRPr="0049245E" w:rsidRDefault="00066249" w:rsidP="0049245E">
                  <w:pPr>
                    <w:pStyle w:val="Blocktext"/>
                  </w:pPr>
                  <w:r>
                    <w:t>von Bennit Vesely</w:t>
                  </w:r>
                </w:p>
              </w:tc>
            </w:tr>
            <w:tr w:rsidR="007B737B" w:rsidRPr="00F8099A" w14:paraId="183D8E93" w14:textId="77777777" w:rsidTr="0049245E">
              <w:trPr>
                <w:trHeight w:val="3092"/>
                <w:jc w:val="center"/>
              </w:trPr>
              <w:tc>
                <w:tcPr>
                  <w:tcW w:w="2993" w:type="dxa"/>
                  <w:tcBorders>
                    <w:top w:val="single" w:sz="24" w:space="0" w:color="FFFFFF" w:themeColor="background1"/>
                  </w:tcBorders>
                  <w:tcMar>
                    <w:top w:w="288" w:type="dxa"/>
                  </w:tcMar>
                </w:tcPr>
                <w:p w14:paraId="32912C0E" w14:textId="77777777" w:rsidR="00E56CDB" w:rsidRDefault="00E56CDB" w:rsidP="00BF5905">
                  <w:pPr>
                    <w:pStyle w:val="Blocktext"/>
                    <w:rPr>
                      <w:lang w:bidi="de-DE"/>
                    </w:rPr>
                  </w:pPr>
                  <w:r w:rsidRPr="00E56CDB">
                    <w:rPr>
                      <w:lang w:bidi="de-DE"/>
                    </w:rPr>
                    <w:t>Was ist ein Tarifvertrag</w:t>
                  </w:r>
                </w:p>
                <w:p w14:paraId="10D04AD2" w14:textId="77777777" w:rsidR="00236278" w:rsidRDefault="00322750" w:rsidP="00BF5905">
                  <w:pPr>
                    <w:pStyle w:val="Blocktext"/>
                    <w:rPr>
                      <w:lang w:bidi="de-DE"/>
                    </w:rPr>
                  </w:pPr>
                  <w:r w:rsidRPr="00322750">
                    <w:rPr>
                      <w:lang w:bidi="de-DE"/>
                    </w:rPr>
                    <w:t>Tarifautonomie</w:t>
                  </w:r>
                </w:p>
                <w:p w14:paraId="55AD5498" w14:textId="77777777" w:rsidR="008915ED" w:rsidRDefault="008915ED" w:rsidP="008915ED">
                  <w:pPr>
                    <w:pStyle w:val="Blocktext"/>
                  </w:pPr>
                  <w:r w:rsidRPr="008915ED">
                    <w:t>Was regelt ein Tarifvertrag</w:t>
                  </w:r>
                </w:p>
                <w:p w14:paraId="6AA327C7" w14:textId="77777777" w:rsidR="008915ED" w:rsidRDefault="008915ED" w:rsidP="008915ED">
                  <w:pPr>
                    <w:pStyle w:val="Blocktext"/>
                  </w:pPr>
                  <w:r w:rsidRPr="008915ED">
                    <w:t>Tarifvertragliche Bindung</w:t>
                  </w:r>
                </w:p>
                <w:p w14:paraId="5A80BF73" w14:textId="5E58FA21" w:rsidR="00593D19" w:rsidRPr="008915ED" w:rsidRDefault="00593D19" w:rsidP="008915ED">
                  <w:pPr>
                    <w:pStyle w:val="Blocktext"/>
                  </w:pPr>
                  <w:r w:rsidRPr="00593D19">
                    <w:t>Günstigkeitsprinzip</w:t>
                  </w:r>
                </w:p>
              </w:tc>
            </w:tr>
          </w:tbl>
          <w:p w14:paraId="0C93512E" w14:textId="77777777" w:rsidR="007B737B" w:rsidRPr="00F8099A" w:rsidRDefault="007B737B" w:rsidP="00BF5905">
            <w:pPr>
              <w:spacing w:after="160"/>
            </w:pPr>
          </w:p>
        </w:tc>
        <w:tc>
          <w:tcPr>
            <w:tcW w:w="7682" w:type="dxa"/>
            <w:tcMar>
              <w:left w:w="677" w:type="dxa"/>
            </w:tcMar>
          </w:tcPr>
          <w:p w14:paraId="2B7493C2" w14:textId="549A9FAE" w:rsidR="004F4DC9" w:rsidRDefault="00E56CDB" w:rsidP="0049245E">
            <w:pPr>
              <w:pStyle w:val="berschrift1"/>
              <w:tabs>
                <w:tab w:val="left" w:pos="2961"/>
              </w:tabs>
              <w:outlineLvl w:val="0"/>
              <w:rPr>
                <w:lang w:bidi="de-DE"/>
              </w:rPr>
            </w:pPr>
            <w:r w:rsidRPr="00E56CDB">
              <w:rPr>
                <w:color w:val="272D2D" w:themeColor="text2"/>
                <w:kern w:val="28"/>
                <w:sz w:val="96"/>
                <w:szCs w:val="56"/>
              </w:rPr>
              <w:t xml:space="preserve">Tarifverträge </w:t>
            </w:r>
            <w:r w:rsidR="004F4DC9">
              <w:rPr>
                <w:lang w:bidi="de-DE"/>
              </w:rPr>
              <w:t xml:space="preserve">Was ist </w:t>
            </w:r>
            <w:r>
              <w:rPr>
                <w:lang w:bidi="de-DE"/>
              </w:rPr>
              <w:t>ein Tarifvertrag</w:t>
            </w:r>
          </w:p>
          <w:p w14:paraId="7A603D3E" w14:textId="3DEF0D9A" w:rsidR="00584EEF" w:rsidRDefault="00E56CDB" w:rsidP="00A058AE">
            <w:pPr>
              <w:jc w:val="both"/>
              <w:rPr>
                <w:lang w:bidi="de-DE"/>
              </w:rPr>
            </w:pPr>
            <w:r>
              <w:rPr>
                <w:lang w:bidi="de-DE"/>
              </w:rPr>
              <w:t xml:space="preserve">Der Tarifvertrag ist die schriftliche </w:t>
            </w:r>
            <w:r w:rsidR="00496D83">
              <w:rPr>
                <w:lang w:bidi="de-DE"/>
              </w:rPr>
              <w:t xml:space="preserve">Vereinbarung zwischen den Tarifvertragsparteien, welche aus Vertretern der Gewerkschaften und Arbeitergeberverbänden bestehen. In den sogenannten Tarifverhandlungen </w:t>
            </w:r>
            <w:r w:rsidR="00A058AE" w:rsidRPr="00A058AE">
              <w:rPr>
                <w:lang w:bidi="de-DE"/>
              </w:rPr>
              <w:t>Arbeitsvertragsinhalte</w:t>
            </w:r>
            <w:r w:rsidR="00A058AE" w:rsidRPr="00A058AE">
              <w:rPr>
                <w:lang w:bidi="de-DE"/>
              </w:rPr>
              <w:t xml:space="preserve"> </w:t>
            </w:r>
            <w:r w:rsidR="00496D83">
              <w:rPr>
                <w:lang w:bidi="de-DE"/>
              </w:rPr>
              <w:t xml:space="preserve">für eine ganze Berufsgruppe entschieden. </w:t>
            </w:r>
            <w:r w:rsidR="00322750">
              <w:rPr>
                <w:lang w:bidi="de-DE"/>
              </w:rPr>
              <w:t>In der Verhandlung selbst wird auch die länge der Gültigkeit dieser festgelegt.</w:t>
            </w:r>
          </w:p>
          <w:p w14:paraId="4A0C4F58" w14:textId="77777777" w:rsidR="009637FA" w:rsidRDefault="009637FA" w:rsidP="007712D6">
            <w:pPr>
              <w:rPr>
                <w:lang w:bidi="de-DE"/>
              </w:rPr>
            </w:pPr>
          </w:p>
          <w:p w14:paraId="64FF0D86" w14:textId="749F3CCB" w:rsidR="00584EEF" w:rsidRDefault="00322750" w:rsidP="00584EEF">
            <w:pPr>
              <w:pStyle w:val="berschrift1"/>
              <w:outlineLvl w:val="0"/>
            </w:pPr>
            <w:r>
              <w:rPr>
                <w:lang w:bidi="de-DE"/>
              </w:rPr>
              <w:t>Tarifautonomie</w:t>
            </w:r>
          </w:p>
          <w:p w14:paraId="4EF1E4E1" w14:textId="77777777" w:rsidR="00236278" w:rsidRDefault="00322750" w:rsidP="00A058AE">
            <w:pPr>
              <w:jc w:val="both"/>
            </w:pPr>
            <w:r>
              <w:t xml:space="preserve">Die Tarifautonomie ist die im Grundgesetzt festgelegte rechtliche Grundlage welche bestimmt, dass die </w:t>
            </w:r>
            <w:r>
              <w:rPr>
                <w:lang w:bidi="de-DE"/>
              </w:rPr>
              <w:t>Tarifvertragsparteien</w:t>
            </w:r>
            <w:r>
              <w:rPr>
                <w:lang w:bidi="de-DE"/>
              </w:rPr>
              <w:t xml:space="preserve"> selbstständig über die Gehälter und Löhne zu verhandeln haben. Dies bedeutet, dass sich der Staat nicht in solche Verhandlungen einmischen darf.</w:t>
            </w:r>
            <w:r>
              <w:t xml:space="preserve"> Diese Regelung ist im Grundgesetzt Artikel 9 Absatz 3 festgel</w:t>
            </w:r>
            <w:r w:rsidR="00A058AE">
              <w:t>e</w:t>
            </w:r>
            <w:r>
              <w:t>gt.</w:t>
            </w:r>
          </w:p>
          <w:p w14:paraId="0367B2A8" w14:textId="16E9A344" w:rsidR="00A058AE" w:rsidRDefault="00A058AE" w:rsidP="00A058AE">
            <w:pPr>
              <w:jc w:val="both"/>
            </w:pPr>
            <w:r>
              <w:t>Allerdings kann die Tarifautonomie eingeschränkt werden. Das könnte zum Beispiel passieren zum Schutz der Grundrechte oder um andere Rechte die einen höheren Verfassungsrang haben durchzusetzen.</w:t>
            </w:r>
          </w:p>
          <w:p w14:paraId="1C2924C6" w14:textId="717474D4" w:rsidR="00A058AE" w:rsidRDefault="00A058AE" w:rsidP="00A058AE">
            <w:pPr>
              <w:jc w:val="both"/>
            </w:pPr>
          </w:p>
          <w:p w14:paraId="1BB2CC00" w14:textId="4E1ADFA8" w:rsidR="00A058AE" w:rsidRDefault="008915ED" w:rsidP="008915ED">
            <w:pPr>
              <w:pStyle w:val="berschrift1"/>
            </w:pPr>
            <w:r w:rsidRPr="008915ED">
              <w:t>Was regelt ein Tarifvertrag</w:t>
            </w:r>
          </w:p>
          <w:p w14:paraId="214EF361" w14:textId="77777777" w:rsidR="00A058AE" w:rsidRDefault="008915ED" w:rsidP="00A058AE">
            <w:pPr>
              <w:jc w:val="both"/>
            </w:pPr>
            <w:r>
              <w:t xml:space="preserve">In den Tarifverhandlungen werden nicht nur Lohn bzw. Gehalt festgelegt, sondern es werden zum Beispiel auch die Dauer der Wochenarbeitszeit, die Urlaubsdauer, der </w:t>
            </w:r>
            <w:r w:rsidRPr="008915ED">
              <w:t xml:space="preserve">Entgeltfortzahlungsanspruch </w:t>
            </w:r>
            <w:r>
              <w:t>bei Krankheit, die Zahlungen von Zuschlägen oder auch die Höchstdauert der täglichen Arbeitszeit geregelt.</w:t>
            </w:r>
          </w:p>
          <w:p w14:paraId="41B11798" w14:textId="77777777" w:rsidR="008915ED" w:rsidRDefault="008915ED" w:rsidP="00A058AE">
            <w:pPr>
              <w:jc w:val="both"/>
            </w:pPr>
          </w:p>
          <w:p w14:paraId="2D30FED6" w14:textId="77777777" w:rsidR="008915ED" w:rsidRDefault="008915ED" w:rsidP="008915ED">
            <w:pPr>
              <w:pStyle w:val="berschrift1"/>
              <w:outlineLvl w:val="0"/>
            </w:pPr>
            <w:r w:rsidRPr="008915ED">
              <w:t>Tarifvertragliche Bindung</w:t>
            </w:r>
          </w:p>
          <w:p w14:paraId="2E45FD9C" w14:textId="2E00AE7B" w:rsidR="008915ED" w:rsidRDefault="00593D19" w:rsidP="001A00F5">
            <w:pPr>
              <w:jc w:val="both"/>
            </w:pPr>
            <w:r>
              <w:t xml:space="preserve">Die Tarifbindung </w:t>
            </w:r>
            <w:r w:rsidRPr="00593D19">
              <w:t>gilt für die Mitglieder der Tarifvertragsparteien, also für Mitglieder von Arbeitgeberverbänden, für individuell vertragschließende Arbeitgeber und für Arbeitnehmer</w:t>
            </w:r>
            <w:r>
              <w:t>, die Mitglied einer Gewerkschaft sind.</w:t>
            </w:r>
          </w:p>
          <w:p w14:paraId="45C3853F" w14:textId="07781708" w:rsidR="00593D19" w:rsidRDefault="00593D19" w:rsidP="008915ED"/>
          <w:p w14:paraId="2518522B" w14:textId="22CC4DF4" w:rsidR="00593D19" w:rsidRDefault="00593D19" w:rsidP="00593D19">
            <w:pPr>
              <w:pStyle w:val="berschrift1"/>
            </w:pPr>
            <w:r w:rsidRPr="00593D19">
              <w:t>Günstigkeitsprinzip</w:t>
            </w:r>
          </w:p>
          <w:p w14:paraId="26DD9909" w14:textId="1E44BDC5" w:rsidR="00593D19" w:rsidRDefault="001A00F5" w:rsidP="001A00F5">
            <w:pPr>
              <w:jc w:val="both"/>
            </w:pPr>
            <w:r>
              <w:t>Das Günstigkeitsprinzip ist eine Regelung für Arbeitnehmer, diese legt fest das immer die für den Arbeitnehmer bessere Regelung, falls der Arbeitsvertrag von dem Tarifvertrag abweicht, in Kraft tritt.</w:t>
            </w:r>
          </w:p>
          <w:p w14:paraId="4583AEF7" w14:textId="48D5A6BE" w:rsidR="001A00F5" w:rsidRPr="00F8099A" w:rsidRDefault="001A00F5" w:rsidP="001A00F5">
            <w:pPr>
              <w:jc w:val="both"/>
            </w:pPr>
            <w:r>
              <w:t>Ist zum Beispiel im Tarifvertrag eine Arbeitszeit von 38 Stunden die Woche geregelt, doch im Arbeitsvertrag ist eine 40-Stunden Arbeitswoche festgehalten, so gelten für den Arbeitnehmer die 38 Stunden. Ist im Arbeitsvertrag allerdings eine für den Arbeitnehmer bessere Regelung festgehalten, so gilt diese. Zum Beispiel sieht der Tarifvertrag einen Stundenlohn von 18€ vor und der Arbeitsvertrag einen von 20€ so gilt der 20€ Stundenlohn.</w:t>
            </w:r>
          </w:p>
        </w:tc>
      </w:tr>
    </w:tbl>
    <w:p w14:paraId="3BBB8168" w14:textId="77777777" w:rsidR="00542156" w:rsidRPr="00F8099A" w:rsidRDefault="00542156" w:rsidP="001A00F5"/>
    <w:sectPr w:rsidR="00542156" w:rsidRPr="00F8099A" w:rsidSect="00CE3F08">
      <w:headerReference w:type="default" r:id="rId8"/>
      <w:pgSz w:w="11906" w:h="16838" w:code="9"/>
      <w:pgMar w:top="1008" w:right="691" w:bottom="432" w:left="576"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D0ED9" w14:textId="77777777" w:rsidR="00B934D6" w:rsidRDefault="00B934D6" w:rsidP="00D04819">
      <w:pPr>
        <w:spacing w:after="0" w:line="240" w:lineRule="auto"/>
      </w:pPr>
      <w:r>
        <w:separator/>
      </w:r>
    </w:p>
    <w:p w14:paraId="5C5F9051" w14:textId="77777777" w:rsidR="00B934D6" w:rsidRDefault="00B934D6"/>
  </w:endnote>
  <w:endnote w:type="continuationSeparator" w:id="0">
    <w:p w14:paraId="31BCC594" w14:textId="77777777" w:rsidR="00B934D6" w:rsidRDefault="00B934D6" w:rsidP="00D04819">
      <w:pPr>
        <w:spacing w:after="0" w:line="240" w:lineRule="auto"/>
      </w:pPr>
      <w:r>
        <w:continuationSeparator/>
      </w:r>
    </w:p>
    <w:p w14:paraId="31F47DC8" w14:textId="77777777" w:rsidR="00B934D6" w:rsidRDefault="00B934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altName w:val="Gill Sans MT"/>
    <w:charset w:val="00"/>
    <w:family w:val="swiss"/>
    <w:pitch w:val="variable"/>
    <w:sig w:usb0="00000003"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807CE" w14:textId="77777777" w:rsidR="00B934D6" w:rsidRDefault="00B934D6" w:rsidP="00D04819">
      <w:pPr>
        <w:spacing w:after="0" w:line="240" w:lineRule="auto"/>
      </w:pPr>
      <w:r>
        <w:separator/>
      </w:r>
    </w:p>
    <w:p w14:paraId="01703A8A" w14:textId="77777777" w:rsidR="00B934D6" w:rsidRDefault="00B934D6"/>
  </w:footnote>
  <w:footnote w:type="continuationSeparator" w:id="0">
    <w:p w14:paraId="2A74F20C" w14:textId="77777777" w:rsidR="00B934D6" w:rsidRDefault="00B934D6" w:rsidP="00D04819">
      <w:pPr>
        <w:spacing w:after="0" w:line="240" w:lineRule="auto"/>
      </w:pPr>
      <w:r>
        <w:continuationSeparator/>
      </w:r>
    </w:p>
    <w:p w14:paraId="637688B4" w14:textId="77777777" w:rsidR="00B934D6" w:rsidRDefault="00B934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CA3B8" w14:textId="0A730D22" w:rsidR="00E1260A" w:rsidRPr="00E1260A" w:rsidRDefault="00E1260A">
    <w:pPr>
      <w:pStyle w:val="Kopfzeile"/>
      <w:rPr>
        <w:color w:val="272D2D" w:themeColor="text2"/>
      </w:rPr>
    </w:pPr>
  </w:p>
  <w:p w14:paraId="37D1A004" w14:textId="77777777" w:rsidR="00D04819" w:rsidRDefault="00D0481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557ED"/>
    <w:multiLevelType w:val="hybridMultilevel"/>
    <w:tmpl w:val="B4DE50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E67D7C"/>
    <w:multiLevelType w:val="hybridMultilevel"/>
    <w:tmpl w:val="9E40907C"/>
    <w:lvl w:ilvl="0" w:tplc="0407000B">
      <w:start w:val="1"/>
      <w:numFmt w:val="bullet"/>
      <w:lvlText w:val=""/>
      <w:lvlJc w:val="left"/>
      <w:pPr>
        <w:ind w:left="504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FB392C"/>
    <w:multiLevelType w:val="hybridMultilevel"/>
    <w:tmpl w:val="1A604F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F11397"/>
    <w:multiLevelType w:val="hybridMultilevel"/>
    <w:tmpl w:val="9220518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F62D65"/>
    <w:multiLevelType w:val="hybridMultilevel"/>
    <w:tmpl w:val="53623CB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21F006A"/>
    <w:multiLevelType w:val="hybridMultilevel"/>
    <w:tmpl w:val="1D3292A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B695C01"/>
    <w:multiLevelType w:val="hybridMultilevel"/>
    <w:tmpl w:val="397CB86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7F71069"/>
    <w:multiLevelType w:val="hybridMultilevel"/>
    <w:tmpl w:val="792E6E4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3"/>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49"/>
    <w:rsid w:val="0001077D"/>
    <w:rsid w:val="0003367A"/>
    <w:rsid w:val="00041D52"/>
    <w:rsid w:val="00047E02"/>
    <w:rsid w:val="00066249"/>
    <w:rsid w:val="000671FB"/>
    <w:rsid w:val="00071450"/>
    <w:rsid w:val="00076ED4"/>
    <w:rsid w:val="00086103"/>
    <w:rsid w:val="000A2C77"/>
    <w:rsid w:val="000E0995"/>
    <w:rsid w:val="000F19F2"/>
    <w:rsid w:val="00102AE2"/>
    <w:rsid w:val="00104116"/>
    <w:rsid w:val="00106C5E"/>
    <w:rsid w:val="00120EFA"/>
    <w:rsid w:val="00121925"/>
    <w:rsid w:val="001459B7"/>
    <w:rsid w:val="00153659"/>
    <w:rsid w:val="00161D2B"/>
    <w:rsid w:val="00164D7A"/>
    <w:rsid w:val="001A00F5"/>
    <w:rsid w:val="001A1FBD"/>
    <w:rsid w:val="001B15C1"/>
    <w:rsid w:val="001E181E"/>
    <w:rsid w:val="001E5275"/>
    <w:rsid w:val="0023068C"/>
    <w:rsid w:val="00236278"/>
    <w:rsid w:val="00240F23"/>
    <w:rsid w:val="002501DA"/>
    <w:rsid w:val="0026457F"/>
    <w:rsid w:val="002746FE"/>
    <w:rsid w:val="00276837"/>
    <w:rsid w:val="00277ECF"/>
    <w:rsid w:val="00290ACF"/>
    <w:rsid w:val="00291553"/>
    <w:rsid w:val="0029481C"/>
    <w:rsid w:val="00295DF6"/>
    <w:rsid w:val="002B149E"/>
    <w:rsid w:val="002C19F2"/>
    <w:rsid w:val="002D1077"/>
    <w:rsid w:val="002D1808"/>
    <w:rsid w:val="002D423E"/>
    <w:rsid w:val="002D6612"/>
    <w:rsid w:val="002E76DB"/>
    <w:rsid w:val="002F6E0D"/>
    <w:rsid w:val="002F710F"/>
    <w:rsid w:val="00322750"/>
    <w:rsid w:val="00345523"/>
    <w:rsid w:val="003457F4"/>
    <w:rsid w:val="003500BE"/>
    <w:rsid w:val="00350C82"/>
    <w:rsid w:val="00353B0B"/>
    <w:rsid w:val="0035754D"/>
    <w:rsid w:val="003624E6"/>
    <w:rsid w:val="0036479C"/>
    <w:rsid w:val="003718D1"/>
    <w:rsid w:val="003720A3"/>
    <w:rsid w:val="003A790A"/>
    <w:rsid w:val="003D15E5"/>
    <w:rsid w:val="003E18D5"/>
    <w:rsid w:val="003E4FA3"/>
    <w:rsid w:val="00454A5B"/>
    <w:rsid w:val="004579EF"/>
    <w:rsid w:val="00460DE6"/>
    <w:rsid w:val="00475F58"/>
    <w:rsid w:val="00483673"/>
    <w:rsid w:val="0049245E"/>
    <w:rsid w:val="00496D83"/>
    <w:rsid w:val="004B3317"/>
    <w:rsid w:val="004B517E"/>
    <w:rsid w:val="004D0772"/>
    <w:rsid w:val="004F2A55"/>
    <w:rsid w:val="004F4DC9"/>
    <w:rsid w:val="004F6D94"/>
    <w:rsid w:val="00501F30"/>
    <w:rsid w:val="00521B6A"/>
    <w:rsid w:val="005239BA"/>
    <w:rsid w:val="00542156"/>
    <w:rsid w:val="0055758D"/>
    <w:rsid w:val="005612AD"/>
    <w:rsid w:val="00575327"/>
    <w:rsid w:val="00580226"/>
    <w:rsid w:val="00582E88"/>
    <w:rsid w:val="0058303C"/>
    <w:rsid w:val="00584EEF"/>
    <w:rsid w:val="00590B3C"/>
    <w:rsid w:val="00593D19"/>
    <w:rsid w:val="00595B03"/>
    <w:rsid w:val="005A151A"/>
    <w:rsid w:val="005A4635"/>
    <w:rsid w:val="005B383C"/>
    <w:rsid w:val="005C5911"/>
    <w:rsid w:val="005D0070"/>
    <w:rsid w:val="005D02C6"/>
    <w:rsid w:val="005D0CD9"/>
    <w:rsid w:val="005D6AF3"/>
    <w:rsid w:val="005F5CC0"/>
    <w:rsid w:val="006033F3"/>
    <w:rsid w:val="0062462A"/>
    <w:rsid w:val="0063357C"/>
    <w:rsid w:val="00634AB8"/>
    <w:rsid w:val="00642C04"/>
    <w:rsid w:val="00646BAE"/>
    <w:rsid w:val="00656844"/>
    <w:rsid w:val="00667D08"/>
    <w:rsid w:val="006841B0"/>
    <w:rsid w:val="00692E2D"/>
    <w:rsid w:val="006A5066"/>
    <w:rsid w:val="006B0CC3"/>
    <w:rsid w:val="006E3EEF"/>
    <w:rsid w:val="006E4974"/>
    <w:rsid w:val="006F2AAA"/>
    <w:rsid w:val="00701356"/>
    <w:rsid w:val="007075B8"/>
    <w:rsid w:val="007126C0"/>
    <w:rsid w:val="00723704"/>
    <w:rsid w:val="00727533"/>
    <w:rsid w:val="00727F0C"/>
    <w:rsid w:val="007365F2"/>
    <w:rsid w:val="007518AB"/>
    <w:rsid w:val="00770B04"/>
    <w:rsid w:val="007712D6"/>
    <w:rsid w:val="00773234"/>
    <w:rsid w:val="00774293"/>
    <w:rsid w:val="007802C8"/>
    <w:rsid w:val="00782DB8"/>
    <w:rsid w:val="007B737B"/>
    <w:rsid w:val="007D011D"/>
    <w:rsid w:val="007D5E33"/>
    <w:rsid w:val="007F29E1"/>
    <w:rsid w:val="0080211F"/>
    <w:rsid w:val="00803D00"/>
    <w:rsid w:val="00805BF0"/>
    <w:rsid w:val="008113D1"/>
    <w:rsid w:val="00817107"/>
    <w:rsid w:val="0082783D"/>
    <w:rsid w:val="00831716"/>
    <w:rsid w:val="00843033"/>
    <w:rsid w:val="0085233C"/>
    <w:rsid w:val="008555F9"/>
    <w:rsid w:val="00857AD4"/>
    <w:rsid w:val="008915ED"/>
    <w:rsid w:val="008B51E3"/>
    <w:rsid w:val="008E5E97"/>
    <w:rsid w:val="008E5FF0"/>
    <w:rsid w:val="00915D51"/>
    <w:rsid w:val="0092141A"/>
    <w:rsid w:val="00924CC6"/>
    <w:rsid w:val="0094254E"/>
    <w:rsid w:val="00943A5B"/>
    <w:rsid w:val="00944504"/>
    <w:rsid w:val="00952695"/>
    <w:rsid w:val="009637FA"/>
    <w:rsid w:val="009652C1"/>
    <w:rsid w:val="009660DB"/>
    <w:rsid w:val="00980F77"/>
    <w:rsid w:val="0098185F"/>
    <w:rsid w:val="009A6436"/>
    <w:rsid w:val="009B3DE0"/>
    <w:rsid w:val="009B46C1"/>
    <w:rsid w:val="009C5BA7"/>
    <w:rsid w:val="009D6CD6"/>
    <w:rsid w:val="009E4F4F"/>
    <w:rsid w:val="00A058AE"/>
    <w:rsid w:val="00A25D64"/>
    <w:rsid w:val="00A314F0"/>
    <w:rsid w:val="00A458B3"/>
    <w:rsid w:val="00A63A06"/>
    <w:rsid w:val="00A63D39"/>
    <w:rsid w:val="00A701B8"/>
    <w:rsid w:val="00A70B9E"/>
    <w:rsid w:val="00A73146"/>
    <w:rsid w:val="00A917BC"/>
    <w:rsid w:val="00AA5F61"/>
    <w:rsid w:val="00AA60F2"/>
    <w:rsid w:val="00AB1DE5"/>
    <w:rsid w:val="00AE020E"/>
    <w:rsid w:val="00AE1483"/>
    <w:rsid w:val="00AE14A2"/>
    <w:rsid w:val="00AE702E"/>
    <w:rsid w:val="00B01D23"/>
    <w:rsid w:val="00B02101"/>
    <w:rsid w:val="00B14894"/>
    <w:rsid w:val="00B315A7"/>
    <w:rsid w:val="00B46872"/>
    <w:rsid w:val="00B54DA1"/>
    <w:rsid w:val="00B90056"/>
    <w:rsid w:val="00B90270"/>
    <w:rsid w:val="00B92D58"/>
    <w:rsid w:val="00B934D6"/>
    <w:rsid w:val="00BA2E28"/>
    <w:rsid w:val="00BA3CCF"/>
    <w:rsid w:val="00BA690E"/>
    <w:rsid w:val="00BF5028"/>
    <w:rsid w:val="00BF54C7"/>
    <w:rsid w:val="00BF5905"/>
    <w:rsid w:val="00C027F1"/>
    <w:rsid w:val="00C429CB"/>
    <w:rsid w:val="00C53FB1"/>
    <w:rsid w:val="00C7131A"/>
    <w:rsid w:val="00C85B07"/>
    <w:rsid w:val="00C9562F"/>
    <w:rsid w:val="00CC06F1"/>
    <w:rsid w:val="00CC171A"/>
    <w:rsid w:val="00CC550B"/>
    <w:rsid w:val="00CC6959"/>
    <w:rsid w:val="00CD581F"/>
    <w:rsid w:val="00CE3F08"/>
    <w:rsid w:val="00CF633E"/>
    <w:rsid w:val="00D0052B"/>
    <w:rsid w:val="00D04819"/>
    <w:rsid w:val="00D34F93"/>
    <w:rsid w:val="00D426B8"/>
    <w:rsid w:val="00D4306B"/>
    <w:rsid w:val="00D43D9E"/>
    <w:rsid w:val="00D64DA4"/>
    <w:rsid w:val="00D9292C"/>
    <w:rsid w:val="00D9628A"/>
    <w:rsid w:val="00DA0890"/>
    <w:rsid w:val="00DA2DE1"/>
    <w:rsid w:val="00DA66C2"/>
    <w:rsid w:val="00DB03A6"/>
    <w:rsid w:val="00E1260A"/>
    <w:rsid w:val="00E26316"/>
    <w:rsid w:val="00E321C3"/>
    <w:rsid w:val="00E45E99"/>
    <w:rsid w:val="00E47E72"/>
    <w:rsid w:val="00E56CDB"/>
    <w:rsid w:val="00E570B4"/>
    <w:rsid w:val="00E65937"/>
    <w:rsid w:val="00E66A03"/>
    <w:rsid w:val="00E732D1"/>
    <w:rsid w:val="00E8672B"/>
    <w:rsid w:val="00E96AF0"/>
    <w:rsid w:val="00EA6F2A"/>
    <w:rsid w:val="00EB2F12"/>
    <w:rsid w:val="00EC33E2"/>
    <w:rsid w:val="00EE1A44"/>
    <w:rsid w:val="00EE3FA5"/>
    <w:rsid w:val="00EF78FA"/>
    <w:rsid w:val="00F1639E"/>
    <w:rsid w:val="00F54ED4"/>
    <w:rsid w:val="00F54F64"/>
    <w:rsid w:val="00F61698"/>
    <w:rsid w:val="00F6170F"/>
    <w:rsid w:val="00F77A5A"/>
    <w:rsid w:val="00F8099A"/>
    <w:rsid w:val="00F916F5"/>
    <w:rsid w:val="00F9585D"/>
    <w:rsid w:val="00FC6C12"/>
    <w:rsid w:val="00FD11D6"/>
    <w:rsid w:val="00FE42AD"/>
    <w:rsid w:val="00FF2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0742E9B"/>
  <w15:chartTrackingRefBased/>
  <w15:docId w15:val="{210124E7-99D0-410D-81A3-31236A268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72D2D" w:themeColor="text2"/>
        <w:lang w:val="de-DE"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5905"/>
    <w:rPr>
      <w:sz w:val="24"/>
    </w:rPr>
  </w:style>
  <w:style w:type="paragraph" w:styleId="berschrift1">
    <w:name w:val="heading 1"/>
    <w:basedOn w:val="Standard"/>
    <w:link w:val="berschrift1Zchn"/>
    <w:uiPriority w:val="6"/>
    <w:qFormat/>
    <w:rsid w:val="009B46C1"/>
    <w:pPr>
      <w:keepNext/>
      <w:keepLines/>
      <w:spacing w:after="100" w:line="240" w:lineRule="auto"/>
      <w:outlineLvl w:val="0"/>
    </w:pPr>
    <w:rPr>
      <w:rFonts w:asciiTheme="majorHAnsi" w:eastAsiaTheme="majorEastAsia" w:hAnsiTheme="majorHAnsi" w:cstheme="majorBidi"/>
      <w:b/>
      <w:color w:val="2BB28A" w:themeColor="accent1"/>
      <w:sz w:val="44"/>
      <w:szCs w:val="32"/>
    </w:rPr>
  </w:style>
  <w:style w:type="paragraph" w:styleId="berschrift2">
    <w:name w:val="heading 2"/>
    <w:basedOn w:val="Standard"/>
    <w:link w:val="berschrift2Zchn"/>
    <w:uiPriority w:val="7"/>
    <w:qFormat/>
    <w:rsid w:val="00843033"/>
    <w:pPr>
      <w:keepNext/>
      <w:keepLines/>
      <w:spacing w:before="280" w:line="240" w:lineRule="auto"/>
      <w:contextualSpacing/>
      <w:outlineLvl w:val="1"/>
    </w:pPr>
    <w:rPr>
      <w:rFonts w:asciiTheme="majorHAnsi" w:eastAsiaTheme="majorEastAsia" w:hAnsiTheme="majorHAnsi" w:cstheme="majorBidi"/>
      <w:bCs/>
      <w:color w:val="2BB28A" w:themeColor="accent1"/>
      <w:sz w:val="34"/>
      <w:szCs w:val="26"/>
    </w:rPr>
  </w:style>
  <w:style w:type="paragraph" w:styleId="berschrift3">
    <w:name w:val="heading 3"/>
    <w:basedOn w:val="Standard"/>
    <w:next w:val="Standard"/>
    <w:link w:val="berschrift3Zchn"/>
    <w:uiPriority w:val="9"/>
    <w:semiHidden/>
    <w:unhideWhenUsed/>
    <w:qFormat/>
    <w:rsid w:val="00EF78FA"/>
    <w:pPr>
      <w:keepNext/>
      <w:keepLines/>
      <w:spacing w:before="40" w:after="0"/>
      <w:outlineLvl w:val="2"/>
    </w:pPr>
    <w:rPr>
      <w:rFonts w:asciiTheme="majorHAnsi" w:eastAsiaTheme="majorEastAsia" w:hAnsiTheme="majorHAnsi" w:cstheme="majorBidi"/>
      <w:color w:val="155844" w:themeColor="accent1" w:themeShade="7F"/>
      <w:szCs w:val="24"/>
    </w:rPr>
  </w:style>
  <w:style w:type="paragraph" w:styleId="berschrift4">
    <w:name w:val="heading 4"/>
    <w:basedOn w:val="Standard"/>
    <w:link w:val="berschrift4Zchn"/>
    <w:uiPriority w:val="9"/>
    <w:semiHidden/>
    <w:unhideWhenUsed/>
    <w:rsid w:val="00952695"/>
    <w:pPr>
      <w:keepNext/>
      <w:keepLines/>
      <w:spacing w:before="40" w:after="0"/>
      <w:outlineLvl w:val="3"/>
    </w:pPr>
    <w:rPr>
      <w:rFonts w:asciiTheme="majorHAnsi" w:eastAsiaTheme="majorEastAsia" w:hAnsiTheme="majorHAnsi" w:cstheme="majorBidi"/>
      <w:b/>
      <w:i/>
      <w:iCs/>
    </w:rPr>
  </w:style>
  <w:style w:type="paragraph" w:styleId="berschrift5">
    <w:name w:val="heading 5"/>
    <w:basedOn w:val="Standard"/>
    <w:link w:val="berschrift5Zchn"/>
    <w:uiPriority w:val="9"/>
    <w:semiHidden/>
    <w:unhideWhenUsed/>
    <w:qFormat/>
    <w:rsid w:val="00952695"/>
    <w:pPr>
      <w:keepNext/>
      <w:keepLines/>
      <w:spacing w:before="40" w:after="0"/>
      <w:outlineLvl w:val="4"/>
    </w:pPr>
    <w:rPr>
      <w:rFonts w:asciiTheme="majorHAnsi" w:eastAsiaTheme="majorEastAsia" w:hAnsiTheme="majorHAnsi" w:cstheme="majorBidi"/>
    </w:rPr>
  </w:style>
  <w:style w:type="paragraph" w:styleId="berschrift6">
    <w:name w:val="heading 6"/>
    <w:basedOn w:val="Standard"/>
    <w:link w:val="berschrift6Zchn"/>
    <w:uiPriority w:val="9"/>
    <w:semiHidden/>
    <w:unhideWhenUsed/>
    <w:qFormat/>
    <w:rsid w:val="00952695"/>
    <w:pPr>
      <w:keepNext/>
      <w:keepLines/>
      <w:spacing w:before="40" w:after="0"/>
      <w:outlineLvl w:val="5"/>
    </w:pPr>
    <w:rPr>
      <w:rFonts w:asciiTheme="majorHAnsi" w:eastAsiaTheme="majorEastAsia" w:hAnsiTheme="majorHAnsi" w:cstheme="majorBidi"/>
      <w:i/>
    </w:rPr>
  </w:style>
  <w:style w:type="paragraph" w:styleId="berschrift7">
    <w:name w:val="heading 7"/>
    <w:basedOn w:val="Standard"/>
    <w:link w:val="berschrift7Zchn"/>
    <w:uiPriority w:val="9"/>
    <w:semiHidden/>
    <w:unhideWhenUsed/>
    <w:qFormat/>
    <w:rsid w:val="00952695"/>
    <w:pPr>
      <w:keepNext/>
      <w:keepLines/>
      <w:spacing w:before="40" w:after="0"/>
      <w:outlineLvl w:val="6"/>
    </w:pPr>
    <w:rPr>
      <w:rFonts w:asciiTheme="majorHAnsi" w:eastAsiaTheme="majorEastAsia" w:hAnsiTheme="majorHAnsi" w:cstheme="majorBidi"/>
      <w:b/>
      <w:iCs/>
      <w:color w:val="2BB28A" w:themeColor="accent1"/>
    </w:rPr>
  </w:style>
  <w:style w:type="paragraph" w:styleId="berschrift8">
    <w:name w:val="heading 8"/>
    <w:basedOn w:val="Standard"/>
    <w:link w:val="berschrift8Zchn"/>
    <w:uiPriority w:val="9"/>
    <w:semiHidden/>
    <w:unhideWhenUsed/>
    <w:qFormat/>
    <w:rsid w:val="00952695"/>
    <w:pPr>
      <w:keepNext/>
      <w:keepLines/>
      <w:spacing w:before="40" w:after="0"/>
      <w:outlineLvl w:val="7"/>
    </w:pPr>
    <w:rPr>
      <w:rFonts w:asciiTheme="majorHAnsi" w:eastAsiaTheme="majorEastAsia" w:hAnsiTheme="majorHAnsi" w:cstheme="majorBidi"/>
      <w:b/>
      <w:i/>
      <w:color w:val="2BB28A" w:themeColor="accent1"/>
      <w:szCs w:val="21"/>
    </w:rPr>
  </w:style>
  <w:style w:type="paragraph" w:styleId="berschrift9">
    <w:name w:val="heading 9"/>
    <w:basedOn w:val="Standard"/>
    <w:link w:val="berschrift9Zchn"/>
    <w:uiPriority w:val="9"/>
    <w:semiHidden/>
    <w:unhideWhenUsed/>
    <w:qFormat/>
    <w:rsid w:val="00952695"/>
    <w:pPr>
      <w:keepNext/>
      <w:keepLines/>
      <w:spacing w:before="40" w:after="0"/>
      <w:outlineLvl w:val="8"/>
    </w:pPr>
    <w:rPr>
      <w:rFonts w:asciiTheme="majorHAnsi" w:eastAsiaTheme="majorEastAsia" w:hAnsiTheme="majorHAnsi" w:cstheme="majorBidi"/>
      <w:iCs/>
      <w:color w:val="2BB28A" w:themeColor="accent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uiPriority w:val="1"/>
    <w:qFormat/>
    <w:rsid w:val="00CC06F1"/>
    <w:pPr>
      <w:spacing w:line="240" w:lineRule="auto"/>
      <w:contextualSpacing/>
    </w:pPr>
    <w:rPr>
      <w:rFonts w:asciiTheme="majorHAnsi" w:eastAsiaTheme="majorEastAsia" w:hAnsiTheme="majorHAnsi" w:cstheme="majorBidi"/>
      <w:b/>
      <w:kern w:val="28"/>
      <w:sz w:val="96"/>
      <w:szCs w:val="56"/>
    </w:rPr>
  </w:style>
  <w:style w:type="character" w:customStyle="1" w:styleId="TitelZchn">
    <w:name w:val="Titel Zchn"/>
    <w:basedOn w:val="Absatz-Standardschriftart"/>
    <w:link w:val="Titel"/>
    <w:uiPriority w:val="1"/>
    <w:rsid w:val="00CC06F1"/>
    <w:rPr>
      <w:rFonts w:asciiTheme="majorHAnsi" w:eastAsiaTheme="majorEastAsia" w:hAnsiTheme="majorHAnsi" w:cstheme="majorBidi"/>
      <w:b/>
      <w:kern w:val="28"/>
      <w:sz w:val="96"/>
      <w:szCs w:val="56"/>
    </w:rPr>
  </w:style>
  <w:style w:type="paragraph" w:styleId="Untertitel">
    <w:name w:val="Subtitle"/>
    <w:basedOn w:val="Standard"/>
    <w:link w:val="UntertitelZchn"/>
    <w:uiPriority w:val="2"/>
    <w:qFormat/>
    <w:rsid w:val="003E18D5"/>
    <w:pPr>
      <w:numPr>
        <w:ilvl w:val="1"/>
      </w:numPr>
      <w:spacing w:after="60" w:line="240" w:lineRule="auto"/>
      <w:contextualSpacing/>
    </w:pPr>
    <w:rPr>
      <w:rFonts w:asciiTheme="majorHAnsi" w:eastAsiaTheme="minorEastAsia" w:hAnsiTheme="majorHAnsi"/>
      <w:b/>
      <w:color w:val="FFFFFF" w:themeColor="background1"/>
      <w:sz w:val="38"/>
      <w:szCs w:val="22"/>
    </w:rPr>
  </w:style>
  <w:style w:type="character" w:customStyle="1" w:styleId="UntertitelZchn">
    <w:name w:val="Untertitel Zchn"/>
    <w:basedOn w:val="Absatz-Standardschriftart"/>
    <w:link w:val="Untertitel"/>
    <w:uiPriority w:val="2"/>
    <w:rsid w:val="003E18D5"/>
    <w:rPr>
      <w:rFonts w:asciiTheme="majorHAnsi" w:eastAsiaTheme="minorEastAsia" w:hAnsiTheme="majorHAnsi"/>
      <w:b/>
      <w:color w:val="FFFFFF" w:themeColor="background1"/>
      <w:sz w:val="38"/>
      <w:szCs w:val="22"/>
    </w:rPr>
  </w:style>
  <w:style w:type="character" w:customStyle="1" w:styleId="berschrift1Zchn">
    <w:name w:val="Überschrift 1 Zchn"/>
    <w:basedOn w:val="Absatz-Standardschriftart"/>
    <w:link w:val="berschrift1"/>
    <w:uiPriority w:val="6"/>
    <w:rsid w:val="009B46C1"/>
    <w:rPr>
      <w:rFonts w:asciiTheme="majorHAnsi" w:eastAsiaTheme="majorEastAsia" w:hAnsiTheme="majorHAnsi" w:cstheme="majorBidi"/>
      <w:b/>
      <w:color w:val="2BB28A" w:themeColor="accent1"/>
      <w:sz w:val="44"/>
      <w:szCs w:val="32"/>
    </w:rPr>
  </w:style>
  <w:style w:type="character" w:customStyle="1" w:styleId="berschrift2Zchn">
    <w:name w:val="Überschrift 2 Zchn"/>
    <w:basedOn w:val="Absatz-Standardschriftart"/>
    <w:link w:val="berschrift2"/>
    <w:uiPriority w:val="7"/>
    <w:rsid w:val="00843033"/>
    <w:rPr>
      <w:rFonts w:asciiTheme="majorHAnsi" w:eastAsiaTheme="majorEastAsia" w:hAnsiTheme="majorHAnsi" w:cstheme="majorBidi"/>
      <w:bCs/>
      <w:color w:val="2BB28A" w:themeColor="accent1"/>
      <w:sz w:val="34"/>
      <w:szCs w:val="26"/>
    </w:rPr>
  </w:style>
  <w:style w:type="character" w:customStyle="1" w:styleId="berschrift4Zchn">
    <w:name w:val="Überschrift 4 Zchn"/>
    <w:basedOn w:val="Absatz-Standardschriftart"/>
    <w:link w:val="berschrift4"/>
    <w:uiPriority w:val="9"/>
    <w:semiHidden/>
    <w:rsid w:val="00952695"/>
    <w:rPr>
      <w:rFonts w:asciiTheme="majorHAnsi" w:eastAsiaTheme="majorEastAsia" w:hAnsiTheme="majorHAnsi" w:cstheme="majorBidi"/>
      <w:b/>
      <w:i/>
      <w:iCs/>
      <w:sz w:val="24"/>
    </w:rPr>
  </w:style>
  <w:style w:type="character" w:customStyle="1" w:styleId="berschrift5Zchn">
    <w:name w:val="Überschrift 5 Zchn"/>
    <w:basedOn w:val="Absatz-Standardschriftart"/>
    <w:link w:val="berschrift5"/>
    <w:uiPriority w:val="9"/>
    <w:semiHidden/>
    <w:rsid w:val="00952695"/>
    <w:rPr>
      <w:rFonts w:asciiTheme="majorHAnsi" w:eastAsiaTheme="majorEastAsia" w:hAnsiTheme="majorHAnsi" w:cstheme="majorBidi"/>
      <w:sz w:val="24"/>
    </w:rPr>
  </w:style>
  <w:style w:type="character" w:customStyle="1" w:styleId="berschrift6Zchn">
    <w:name w:val="Überschrift 6 Zchn"/>
    <w:basedOn w:val="Absatz-Standardschriftart"/>
    <w:link w:val="berschrift6"/>
    <w:uiPriority w:val="9"/>
    <w:semiHidden/>
    <w:rsid w:val="00952695"/>
    <w:rPr>
      <w:rFonts w:asciiTheme="majorHAnsi" w:eastAsiaTheme="majorEastAsia" w:hAnsiTheme="majorHAnsi" w:cstheme="majorBidi"/>
      <w:i/>
      <w:sz w:val="24"/>
    </w:rPr>
  </w:style>
  <w:style w:type="character" w:customStyle="1" w:styleId="berschrift7Zchn">
    <w:name w:val="Überschrift 7 Zchn"/>
    <w:basedOn w:val="Absatz-Standardschriftart"/>
    <w:link w:val="berschrift7"/>
    <w:uiPriority w:val="9"/>
    <w:semiHidden/>
    <w:rsid w:val="00952695"/>
    <w:rPr>
      <w:rFonts w:asciiTheme="majorHAnsi" w:eastAsiaTheme="majorEastAsia" w:hAnsiTheme="majorHAnsi" w:cstheme="majorBidi"/>
      <w:b/>
      <w:iCs/>
      <w:color w:val="2BB28A" w:themeColor="accent1"/>
    </w:rPr>
  </w:style>
  <w:style w:type="character" w:customStyle="1" w:styleId="berschrift8Zchn">
    <w:name w:val="Überschrift 8 Zchn"/>
    <w:basedOn w:val="Absatz-Standardschriftart"/>
    <w:link w:val="berschrift8"/>
    <w:uiPriority w:val="9"/>
    <w:semiHidden/>
    <w:rsid w:val="00952695"/>
    <w:rPr>
      <w:rFonts w:asciiTheme="majorHAnsi" w:eastAsiaTheme="majorEastAsia" w:hAnsiTheme="majorHAnsi" w:cstheme="majorBidi"/>
      <w:b/>
      <w:i/>
      <w:color w:val="2BB28A" w:themeColor="accent1"/>
      <w:szCs w:val="21"/>
    </w:rPr>
  </w:style>
  <w:style w:type="character" w:customStyle="1" w:styleId="berschrift9Zchn">
    <w:name w:val="Überschrift 9 Zchn"/>
    <w:basedOn w:val="Absatz-Standardschriftart"/>
    <w:link w:val="berschrift9"/>
    <w:uiPriority w:val="9"/>
    <w:semiHidden/>
    <w:rsid w:val="00952695"/>
    <w:rPr>
      <w:rFonts w:asciiTheme="majorHAnsi" w:eastAsiaTheme="majorEastAsia" w:hAnsiTheme="majorHAnsi" w:cstheme="majorBidi"/>
      <w:iCs/>
      <w:color w:val="2BB28A" w:themeColor="accent1"/>
      <w:szCs w:val="21"/>
    </w:rPr>
  </w:style>
  <w:style w:type="character" w:styleId="SchwacheHervorhebung">
    <w:name w:val="Subtle Emphasis"/>
    <w:basedOn w:val="Absatz-Standardschriftart"/>
    <w:uiPriority w:val="19"/>
    <w:semiHidden/>
    <w:unhideWhenUsed/>
    <w:qFormat/>
    <w:rsid w:val="00952695"/>
    <w:rPr>
      <w:i/>
      <w:iCs/>
      <w:color w:val="272D2D" w:themeColor="text2"/>
    </w:rPr>
  </w:style>
  <w:style w:type="character" w:styleId="Hervorhebung">
    <w:name w:val="Emphasis"/>
    <w:basedOn w:val="Absatz-Standardschriftart"/>
    <w:uiPriority w:val="20"/>
    <w:semiHidden/>
    <w:unhideWhenUsed/>
    <w:qFormat/>
    <w:rsid w:val="00952695"/>
    <w:rPr>
      <w:b/>
      <w:iCs/>
    </w:rPr>
  </w:style>
  <w:style w:type="character" w:styleId="IntensiveHervorhebung">
    <w:name w:val="Intense Emphasis"/>
    <w:basedOn w:val="Absatz-Standardschriftart"/>
    <w:uiPriority w:val="21"/>
    <w:semiHidden/>
    <w:unhideWhenUsed/>
    <w:qFormat/>
    <w:rsid w:val="00952695"/>
    <w:rPr>
      <w:b/>
      <w:i/>
      <w:iCs/>
      <w:color w:val="272D2D" w:themeColor="text2"/>
    </w:rPr>
  </w:style>
  <w:style w:type="character" w:styleId="Fett">
    <w:name w:val="Strong"/>
    <w:basedOn w:val="Absatz-Standardschriftart"/>
    <w:uiPriority w:val="22"/>
    <w:unhideWhenUsed/>
    <w:qFormat/>
    <w:rsid w:val="00952695"/>
    <w:rPr>
      <w:b w:val="0"/>
      <w:bCs/>
      <w:i w:val="0"/>
      <w:caps/>
      <w:smallCaps w:val="0"/>
    </w:rPr>
  </w:style>
  <w:style w:type="paragraph" w:styleId="Zitat">
    <w:name w:val="Quote"/>
    <w:basedOn w:val="Standard"/>
    <w:next w:val="Standard"/>
    <w:link w:val="ZitatZchn"/>
    <w:uiPriority w:val="13"/>
    <w:qFormat/>
    <w:rsid w:val="00076ED4"/>
    <w:pPr>
      <w:pBdr>
        <w:top w:val="single" w:sz="18" w:space="14" w:color="2BB28A" w:themeColor="accent1"/>
        <w:bottom w:val="single" w:sz="18" w:space="14" w:color="2BB28A" w:themeColor="accent1"/>
      </w:pBdr>
      <w:spacing w:before="300" w:after="300" w:line="360" w:lineRule="auto"/>
    </w:pPr>
    <w:rPr>
      <w:i/>
      <w:iCs/>
      <w:color w:val="2BB28A" w:themeColor="accent1"/>
      <w:sz w:val="28"/>
    </w:rPr>
  </w:style>
  <w:style w:type="character" w:customStyle="1" w:styleId="ZitatZchn">
    <w:name w:val="Zitat Zchn"/>
    <w:basedOn w:val="Absatz-Standardschriftart"/>
    <w:link w:val="Zitat"/>
    <w:uiPriority w:val="13"/>
    <w:rsid w:val="00076ED4"/>
    <w:rPr>
      <w:i/>
      <w:iCs/>
      <w:color w:val="2BB28A" w:themeColor="accent1"/>
      <w:sz w:val="28"/>
    </w:rPr>
  </w:style>
  <w:style w:type="paragraph" w:styleId="IntensivesZitat">
    <w:name w:val="Intense Quote"/>
    <w:basedOn w:val="Standard"/>
    <w:link w:val="IntensivesZitatZchn"/>
    <w:uiPriority w:val="30"/>
    <w:semiHidden/>
    <w:unhideWhenUsed/>
    <w:qFormat/>
    <w:rsid w:val="00345523"/>
    <w:pPr>
      <w:shd w:val="clear" w:color="auto" w:fill="F0BE6C" w:themeFill="accent2"/>
      <w:spacing w:before="360" w:after="360"/>
    </w:pPr>
    <w:rPr>
      <w:b/>
      <w:i/>
      <w:iCs/>
      <w:color w:val="FFFFFF" w:themeColor="background1"/>
      <w:sz w:val="28"/>
    </w:rPr>
  </w:style>
  <w:style w:type="character" w:customStyle="1" w:styleId="IntensivesZitatZchn">
    <w:name w:val="Intensives Zitat Zchn"/>
    <w:basedOn w:val="Absatz-Standardschriftart"/>
    <w:link w:val="IntensivesZitat"/>
    <w:uiPriority w:val="30"/>
    <w:semiHidden/>
    <w:rsid w:val="00345523"/>
    <w:rPr>
      <w:b/>
      <w:i/>
      <w:iCs/>
      <w:color w:val="FFFFFF" w:themeColor="background1"/>
      <w:sz w:val="28"/>
      <w:shd w:val="clear" w:color="auto" w:fill="F0BE6C" w:themeFill="accent2"/>
    </w:rPr>
  </w:style>
  <w:style w:type="character" w:styleId="SchwacherVerweis">
    <w:name w:val="Subtle Reference"/>
    <w:basedOn w:val="Absatz-Standardschriftart"/>
    <w:uiPriority w:val="31"/>
    <w:semiHidden/>
    <w:unhideWhenUsed/>
    <w:qFormat/>
    <w:rsid w:val="00D34F93"/>
    <w:rPr>
      <w:caps/>
      <w:smallCaps w:val="0"/>
      <w:color w:val="2BB28A" w:themeColor="accent1"/>
    </w:rPr>
  </w:style>
  <w:style w:type="character" w:styleId="IntensiverVerweis">
    <w:name w:val="Intense Reference"/>
    <w:basedOn w:val="Absatz-Standardschriftart"/>
    <w:uiPriority w:val="32"/>
    <w:semiHidden/>
    <w:unhideWhenUsed/>
    <w:qFormat/>
    <w:rsid w:val="00D9628A"/>
    <w:rPr>
      <w:b/>
      <w:bCs/>
      <w:caps/>
      <w:smallCaps w:val="0"/>
      <w:color w:val="2BB28A" w:themeColor="accent1"/>
      <w:spacing w:val="0"/>
    </w:rPr>
  </w:style>
  <w:style w:type="character" w:styleId="Buchtitel">
    <w:name w:val="Book Title"/>
    <w:basedOn w:val="Absatz-Standardschriftart"/>
    <w:uiPriority w:val="33"/>
    <w:semiHidden/>
    <w:unhideWhenUsed/>
    <w:qFormat/>
    <w:rsid w:val="00D9628A"/>
    <w:rPr>
      <w:b w:val="0"/>
      <w:bCs/>
      <w:i w:val="0"/>
      <w:iCs/>
      <w:spacing w:val="0"/>
      <w:u w:val="single"/>
    </w:rPr>
  </w:style>
  <w:style w:type="paragraph" w:styleId="Beschriftung">
    <w:name w:val="caption"/>
    <w:basedOn w:val="Standard"/>
    <w:uiPriority w:val="11"/>
    <w:qFormat/>
    <w:rsid w:val="00BF5905"/>
    <w:pPr>
      <w:spacing w:after="340" w:line="240" w:lineRule="auto"/>
      <w:contextualSpacing/>
    </w:pPr>
    <w:rPr>
      <w:i/>
      <w:iCs/>
      <w:color w:val="86CDB6" w:themeColor="accent3"/>
      <w:sz w:val="22"/>
      <w:szCs w:val="18"/>
    </w:rPr>
  </w:style>
  <w:style w:type="paragraph" w:customStyle="1" w:styleId="Schlagzeile2">
    <w:name w:val="Schlagzeile 2"/>
    <w:basedOn w:val="Standard"/>
    <w:uiPriority w:val="15"/>
    <w:qFormat/>
    <w:rsid w:val="00E1260A"/>
    <w:pPr>
      <w:spacing w:after="50" w:line="240" w:lineRule="auto"/>
    </w:pPr>
    <w:rPr>
      <w:color w:val="FFFFFF" w:themeColor="background1"/>
      <w:sz w:val="28"/>
    </w:rPr>
  </w:style>
  <w:style w:type="paragraph" w:styleId="Inhaltsverzeichnisberschrift">
    <w:name w:val="TOC Heading"/>
    <w:basedOn w:val="berschrift1"/>
    <w:uiPriority w:val="39"/>
    <w:semiHidden/>
    <w:unhideWhenUsed/>
    <w:qFormat/>
    <w:rsid w:val="003624E6"/>
    <w:pPr>
      <w:outlineLvl w:val="9"/>
    </w:pPr>
  </w:style>
  <w:style w:type="paragraph" w:customStyle="1" w:styleId="Bild">
    <w:name w:val="Bild"/>
    <w:basedOn w:val="Standard"/>
    <w:uiPriority w:val="10"/>
    <w:qFormat/>
    <w:rsid w:val="008B51E3"/>
    <w:pPr>
      <w:spacing w:before="340" w:after="210" w:line="240" w:lineRule="auto"/>
    </w:pPr>
  </w:style>
  <w:style w:type="paragraph" w:customStyle="1" w:styleId="Frage">
    <w:name w:val="Frage"/>
    <w:basedOn w:val="Standard"/>
    <w:uiPriority w:val="12"/>
    <w:qFormat/>
    <w:rsid w:val="00843033"/>
    <w:pPr>
      <w:spacing w:after="120" w:line="240" w:lineRule="auto"/>
    </w:pPr>
    <w:rPr>
      <w:bCs/>
      <w:sz w:val="28"/>
    </w:rPr>
  </w:style>
  <w:style w:type="table" w:styleId="Tabellenraster">
    <w:name w:val="Table Grid"/>
    <w:basedOn w:val="NormaleTabelle"/>
    <w:uiPriority w:val="39"/>
    <w:rsid w:val="00364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um">
    <w:name w:val="Date"/>
    <w:basedOn w:val="Standard"/>
    <w:link w:val="DatumZchn"/>
    <w:uiPriority w:val="3"/>
    <w:qFormat/>
    <w:rsid w:val="003457F4"/>
    <w:pPr>
      <w:spacing w:after="0" w:line="240" w:lineRule="auto"/>
    </w:pPr>
    <w:rPr>
      <w:color w:val="9E6810" w:themeColor="accent2" w:themeShade="80"/>
    </w:rPr>
  </w:style>
  <w:style w:type="character" w:customStyle="1" w:styleId="DatumZchn">
    <w:name w:val="Datum Zchn"/>
    <w:basedOn w:val="Absatz-Standardschriftart"/>
    <w:link w:val="Datum"/>
    <w:uiPriority w:val="3"/>
    <w:rsid w:val="003457F4"/>
    <w:rPr>
      <w:color w:val="9E6810" w:themeColor="accent2" w:themeShade="80"/>
      <w:sz w:val="24"/>
    </w:rPr>
  </w:style>
  <w:style w:type="paragraph" w:customStyle="1" w:styleId="Schlagzeile">
    <w:name w:val="Schlagzeile"/>
    <w:basedOn w:val="Standard"/>
    <w:uiPriority w:val="4"/>
    <w:qFormat/>
    <w:rsid w:val="003E18D5"/>
    <w:pPr>
      <w:spacing w:after="140" w:line="240" w:lineRule="auto"/>
    </w:pPr>
    <w:rPr>
      <w:rFonts w:asciiTheme="majorHAnsi" w:hAnsiTheme="majorHAnsi"/>
      <w:b/>
      <w:color w:val="FFFFFF" w:themeColor="background1"/>
      <w:sz w:val="32"/>
    </w:rPr>
  </w:style>
  <w:style w:type="paragraph" w:styleId="Blocktext">
    <w:name w:val="Block Text"/>
    <w:basedOn w:val="Standard"/>
    <w:uiPriority w:val="5"/>
    <w:qFormat/>
    <w:rsid w:val="003E18D5"/>
    <w:pPr>
      <w:spacing w:after="120" w:line="240" w:lineRule="auto"/>
    </w:pPr>
    <w:rPr>
      <w:rFonts w:eastAsiaTheme="minorEastAsia"/>
      <w:iCs/>
      <w:color w:val="86CDB6" w:themeColor="accent3"/>
      <w:sz w:val="28"/>
    </w:rPr>
  </w:style>
  <w:style w:type="table" w:styleId="Gitternetztabelle1hell">
    <w:name w:val="Grid Table 1 Light"/>
    <w:basedOn w:val="NormaleTabelle"/>
    <w:uiPriority w:val="46"/>
    <w:rsid w:val="00B90270"/>
    <w:pPr>
      <w:spacing w:after="0" w:line="240" w:lineRule="auto"/>
    </w:pPr>
    <w:tblPr>
      <w:tblStyleRowBandSize w:val="1"/>
      <w:tblStyleColBandSize w:val="1"/>
      <w:tblBorders>
        <w:top w:val="single" w:sz="4" w:space="0" w:color="A3AFAF" w:themeColor="text1" w:themeTint="66"/>
        <w:left w:val="single" w:sz="4" w:space="0" w:color="A3AFAF" w:themeColor="text1" w:themeTint="66"/>
        <w:bottom w:val="single" w:sz="4" w:space="0" w:color="A3AFAF" w:themeColor="text1" w:themeTint="66"/>
        <w:right w:val="single" w:sz="4" w:space="0" w:color="A3AFAF" w:themeColor="text1" w:themeTint="66"/>
        <w:insideH w:val="single" w:sz="4" w:space="0" w:color="A3AFAF" w:themeColor="text1" w:themeTint="66"/>
        <w:insideV w:val="single" w:sz="4" w:space="0" w:color="A3AFAF" w:themeColor="text1" w:themeTint="66"/>
      </w:tblBorders>
    </w:tblPr>
    <w:tblStylePr w:type="firstRow">
      <w:rPr>
        <w:b/>
        <w:bCs/>
      </w:rPr>
      <w:tblPr/>
      <w:tcPr>
        <w:tcBorders>
          <w:bottom w:val="single" w:sz="12" w:space="0" w:color="768888" w:themeColor="text1" w:themeTint="99"/>
        </w:tcBorders>
      </w:tcPr>
    </w:tblStylePr>
    <w:tblStylePr w:type="lastRow">
      <w:rPr>
        <w:b/>
        <w:bCs/>
      </w:rPr>
      <w:tblPr/>
      <w:tcPr>
        <w:tcBorders>
          <w:top w:val="double" w:sz="2" w:space="0" w:color="768888" w:themeColor="text1"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qFormat/>
    <w:rsid w:val="008555F9"/>
    <w:pPr>
      <w:spacing w:after="0" w:line="240" w:lineRule="auto"/>
    </w:pPr>
    <w:rPr>
      <w:b/>
      <w:color w:val="131616" w:themeColor="text2" w:themeShade="80"/>
    </w:rPr>
  </w:style>
  <w:style w:type="character" w:customStyle="1" w:styleId="KopfzeileZchn">
    <w:name w:val="Kopfzeile Zchn"/>
    <w:basedOn w:val="Absatz-Standardschriftart"/>
    <w:link w:val="Kopfzeile"/>
    <w:uiPriority w:val="99"/>
    <w:rsid w:val="00CF633E"/>
    <w:rPr>
      <w:b/>
      <w:color w:val="131616" w:themeColor="text2" w:themeShade="80"/>
    </w:rPr>
  </w:style>
  <w:style w:type="paragraph" w:styleId="Fuzeile">
    <w:name w:val="footer"/>
    <w:basedOn w:val="Standard"/>
    <w:link w:val="FuzeileZchn"/>
    <w:uiPriority w:val="99"/>
    <w:unhideWhenUsed/>
    <w:qFormat/>
    <w:rsid w:val="008555F9"/>
    <w:pPr>
      <w:spacing w:after="0" w:line="240" w:lineRule="auto"/>
    </w:pPr>
  </w:style>
  <w:style w:type="character" w:customStyle="1" w:styleId="FuzeileZchn">
    <w:name w:val="Fußzeile Zchn"/>
    <w:basedOn w:val="Absatz-Standardschriftart"/>
    <w:link w:val="Fuzeile"/>
    <w:uiPriority w:val="99"/>
    <w:rsid w:val="008555F9"/>
  </w:style>
  <w:style w:type="paragraph" w:customStyle="1" w:styleId="Antwort">
    <w:name w:val="Antwort"/>
    <w:basedOn w:val="Standard"/>
    <w:uiPriority w:val="13"/>
    <w:qFormat/>
    <w:rsid w:val="00843033"/>
    <w:pPr>
      <w:spacing w:after="0" w:line="240" w:lineRule="auto"/>
    </w:pPr>
    <w:rPr>
      <w:bCs/>
    </w:rPr>
  </w:style>
  <w:style w:type="character" w:styleId="Platzhaltertext">
    <w:name w:val="Placeholder Text"/>
    <w:basedOn w:val="Absatz-Standardschriftart"/>
    <w:uiPriority w:val="99"/>
    <w:unhideWhenUsed/>
    <w:rsid w:val="009A6436"/>
    <w:rPr>
      <w:color w:val="808080"/>
    </w:rPr>
  </w:style>
  <w:style w:type="paragraph" w:styleId="Sprechblasentext">
    <w:name w:val="Balloon Text"/>
    <w:basedOn w:val="Standard"/>
    <w:link w:val="SprechblasentextZchn"/>
    <w:uiPriority w:val="99"/>
    <w:semiHidden/>
    <w:unhideWhenUsed/>
    <w:rsid w:val="006E3EE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E3EEF"/>
    <w:rPr>
      <w:rFonts w:ascii="Segoe UI" w:hAnsi="Segoe UI" w:cs="Segoe UI"/>
      <w:sz w:val="18"/>
      <w:szCs w:val="18"/>
    </w:rPr>
  </w:style>
  <w:style w:type="paragraph" w:styleId="Listenabsatz">
    <w:name w:val="List Paragraph"/>
    <w:basedOn w:val="Standard"/>
    <w:uiPriority w:val="34"/>
    <w:unhideWhenUsed/>
    <w:qFormat/>
    <w:rsid w:val="00A458B3"/>
    <w:pPr>
      <w:ind w:left="720"/>
      <w:contextualSpacing/>
    </w:pPr>
  </w:style>
  <w:style w:type="character" w:customStyle="1" w:styleId="berschrift3Zchn">
    <w:name w:val="Überschrift 3 Zchn"/>
    <w:basedOn w:val="Absatz-Standardschriftart"/>
    <w:link w:val="berschrift3"/>
    <w:uiPriority w:val="9"/>
    <w:semiHidden/>
    <w:rsid w:val="00EF78FA"/>
    <w:rPr>
      <w:rFonts w:asciiTheme="majorHAnsi" w:eastAsiaTheme="majorEastAsia" w:hAnsiTheme="majorHAnsi" w:cstheme="majorBidi"/>
      <w:color w:val="155844"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778864">
      <w:bodyDiv w:val="1"/>
      <w:marLeft w:val="0"/>
      <w:marRight w:val="0"/>
      <w:marTop w:val="0"/>
      <w:marBottom w:val="0"/>
      <w:divBdr>
        <w:top w:val="none" w:sz="0" w:space="0" w:color="auto"/>
        <w:left w:val="none" w:sz="0" w:space="0" w:color="auto"/>
        <w:bottom w:val="none" w:sz="0" w:space="0" w:color="auto"/>
        <w:right w:val="none" w:sz="0" w:space="0" w:color="auto"/>
      </w:divBdr>
    </w:div>
    <w:div w:id="596211218">
      <w:bodyDiv w:val="1"/>
      <w:marLeft w:val="0"/>
      <w:marRight w:val="0"/>
      <w:marTop w:val="0"/>
      <w:marBottom w:val="0"/>
      <w:divBdr>
        <w:top w:val="none" w:sz="0" w:space="0" w:color="auto"/>
        <w:left w:val="none" w:sz="0" w:space="0" w:color="auto"/>
        <w:bottom w:val="none" w:sz="0" w:space="0" w:color="auto"/>
        <w:right w:val="none" w:sz="0" w:space="0" w:color="auto"/>
      </w:divBdr>
    </w:div>
    <w:div w:id="619722620">
      <w:bodyDiv w:val="1"/>
      <w:marLeft w:val="0"/>
      <w:marRight w:val="0"/>
      <w:marTop w:val="0"/>
      <w:marBottom w:val="0"/>
      <w:divBdr>
        <w:top w:val="none" w:sz="0" w:space="0" w:color="auto"/>
        <w:left w:val="none" w:sz="0" w:space="0" w:color="auto"/>
        <w:bottom w:val="none" w:sz="0" w:space="0" w:color="auto"/>
        <w:right w:val="none" w:sz="0" w:space="0" w:color="auto"/>
      </w:divBdr>
    </w:div>
    <w:div w:id="641621258">
      <w:bodyDiv w:val="1"/>
      <w:marLeft w:val="0"/>
      <w:marRight w:val="0"/>
      <w:marTop w:val="0"/>
      <w:marBottom w:val="0"/>
      <w:divBdr>
        <w:top w:val="none" w:sz="0" w:space="0" w:color="auto"/>
        <w:left w:val="none" w:sz="0" w:space="0" w:color="auto"/>
        <w:bottom w:val="none" w:sz="0" w:space="0" w:color="auto"/>
        <w:right w:val="none" w:sz="0" w:space="0" w:color="auto"/>
      </w:divBdr>
    </w:div>
    <w:div w:id="829053361">
      <w:bodyDiv w:val="1"/>
      <w:marLeft w:val="0"/>
      <w:marRight w:val="0"/>
      <w:marTop w:val="0"/>
      <w:marBottom w:val="0"/>
      <w:divBdr>
        <w:top w:val="none" w:sz="0" w:space="0" w:color="auto"/>
        <w:left w:val="none" w:sz="0" w:space="0" w:color="auto"/>
        <w:bottom w:val="none" w:sz="0" w:space="0" w:color="auto"/>
        <w:right w:val="none" w:sz="0" w:space="0" w:color="auto"/>
      </w:divBdr>
    </w:div>
    <w:div w:id="859051783">
      <w:bodyDiv w:val="1"/>
      <w:marLeft w:val="0"/>
      <w:marRight w:val="0"/>
      <w:marTop w:val="0"/>
      <w:marBottom w:val="0"/>
      <w:divBdr>
        <w:top w:val="none" w:sz="0" w:space="0" w:color="auto"/>
        <w:left w:val="none" w:sz="0" w:space="0" w:color="auto"/>
        <w:bottom w:val="none" w:sz="0" w:space="0" w:color="auto"/>
        <w:right w:val="none" w:sz="0" w:space="0" w:color="auto"/>
      </w:divBdr>
    </w:div>
    <w:div w:id="983391385">
      <w:bodyDiv w:val="1"/>
      <w:marLeft w:val="0"/>
      <w:marRight w:val="0"/>
      <w:marTop w:val="0"/>
      <w:marBottom w:val="0"/>
      <w:divBdr>
        <w:top w:val="none" w:sz="0" w:space="0" w:color="auto"/>
        <w:left w:val="none" w:sz="0" w:space="0" w:color="auto"/>
        <w:bottom w:val="none" w:sz="0" w:space="0" w:color="auto"/>
        <w:right w:val="none" w:sz="0" w:space="0" w:color="auto"/>
      </w:divBdr>
    </w:div>
    <w:div w:id="1378898441">
      <w:bodyDiv w:val="1"/>
      <w:marLeft w:val="0"/>
      <w:marRight w:val="0"/>
      <w:marTop w:val="0"/>
      <w:marBottom w:val="0"/>
      <w:divBdr>
        <w:top w:val="none" w:sz="0" w:space="0" w:color="auto"/>
        <w:left w:val="none" w:sz="0" w:space="0" w:color="auto"/>
        <w:bottom w:val="none" w:sz="0" w:space="0" w:color="auto"/>
        <w:right w:val="none" w:sz="0" w:space="0" w:color="auto"/>
      </w:divBdr>
    </w:div>
    <w:div w:id="1468281218">
      <w:bodyDiv w:val="1"/>
      <w:marLeft w:val="0"/>
      <w:marRight w:val="0"/>
      <w:marTop w:val="0"/>
      <w:marBottom w:val="0"/>
      <w:divBdr>
        <w:top w:val="none" w:sz="0" w:space="0" w:color="auto"/>
        <w:left w:val="none" w:sz="0" w:space="0" w:color="auto"/>
        <w:bottom w:val="none" w:sz="0" w:space="0" w:color="auto"/>
        <w:right w:val="none" w:sz="0" w:space="0" w:color="auto"/>
      </w:divBdr>
    </w:div>
    <w:div w:id="1631978861">
      <w:bodyDiv w:val="1"/>
      <w:marLeft w:val="0"/>
      <w:marRight w:val="0"/>
      <w:marTop w:val="0"/>
      <w:marBottom w:val="0"/>
      <w:divBdr>
        <w:top w:val="none" w:sz="0" w:space="0" w:color="auto"/>
        <w:left w:val="none" w:sz="0" w:space="0" w:color="auto"/>
        <w:bottom w:val="none" w:sz="0" w:space="0" w:color="auto"/>
        <w:right w:val="none" w:sz="0" w:space="0" w:color="auto"/>
      </w:divBdr>
    </w:div>
    <w:div w:id="1651401283">
      <w:bodyDiv w:val="1"/>
      <w:marLeft w:val="0"/>
      <w:marRight w:val="0"/>
      <w:marTop w:val="0"/>
      <w:marBottom w:val="0"/>
      <w:divBdr>
        <w:top w:val="none" w:sz="0" w:space="0" w:color="auto"/>
        <w:left w:val="none" w:sz="0" w:space="0" w:color="auto"/>
        <w:bottom w:val="none" w:sz="0" w:space="0" w:color="auto"/>
        <w:right w:val="none" w:sz="0" w:space="0" w:color="auto"/>
      </w:divBdr>
    </w:div>
    <w:div w:id="186497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Temp\tf16402618_win32.dotx" TargetMode="External"/></Relationships>
</file>

<file path=word/theme/theme1.xml><?xml version="1.0" encoding="utf-8"?>
<a:theme xmlns:a="http://schemas.openxmlformats.org/drawingml/2006/main" name="Office Theme">
  <a:themeElements>
    <a:clrScheme name="Custom 4">
      <a:dk1>
        <a:srgbClr val="272D2D"/>
      </a:dk1>
      <a:lt1>
        <a:sysClr val="window" lastClr="FFFFFF"/>
      </a:lt1>
      <a:dk2>
        <a:srgbClr val="272D2D"/>
      </a:dk2>
      <a:lt2>
        <a:srgbClr val="E5E6E7"/>
      </a:lt2>
      <a:accent1>
        <a:srgbClr val="2BB28A"/>
      </a:accent1>
      <a:accent2>
        <a:srgbClr val="F0BE6C"/>
      </a:accent2>
      <a:accent3>
        <a:srgbClr val="86CDB6"/>
      </a:accent3>
      <a:accent4>
        <a:srgbClr val="F0BE6C"/>
      </a:accent4>
      <a:accent5>
        <a:srgbClr val="2BB28A"/>
      </a:accent5>
      <a:accent6>
        <a:srgbClr val="86CDB6"/>
      </a:accent6>
      <a:hlink>
        <a:srgbClr val="2BB28A"/>
      </a:hlink>
      <a:folHlink>
        <a:srgbClr val="86CDB6"/>
      </a:folHlink>
    </a:clrScheme>
    <a:fontScheme name="Custom 4">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6DB36-966D-4423-8C0F-F2CB3F6E8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tf16402618_win32.dotx</Template>
  <TotalTime>0</TotalTime>
  <Pages>1</Pages>
  <Words>319</Words>
  <Characters>2011</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vesebe.bsfi21</cp:lastModifiedBy>
  <cp:revision>2</cp:revision>
  <cp:lastPrinted>2022-01-21T14:28:00Z</cp:lastPrinted>
  <dcterms:created xsi:type="dcterms:W3CDTF">2022-01-22T10:19:00Z</dcterms:created>
  <dcterms:modified xsi:type="dcterms:W3CDTF">2022-01-22T10:19:00Z</dcterms:modified>
</cp:coreProperties>
</file>