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BE53" w14:textId="77777777" w:rsidR="008D1F5A" w:rsidRDefault="008D1F5A"/>
    <w:p w14:paraId="511E9CA3" w14:textId="17A09911" w:rsidR="00AA23D4" w:rsidRPr="00AA23D4" w:rsidRDefault="00AA23D4" w:rsidP="009E1922">
      <w:pPr>
        <w:rPr>
          <w:b/>
          <w:bCs/>
          <w:u w:val="single"/>
        </w:rPr>
      </w:pPr>
      <w:r w:rsidRPr="00AA23D4">
        <w:rPr>
          <w:b/>
          <w:bCs/>
          <w:u w:val="single"/>
        </w:rPr>
        <w:t>Fallsituation:</w:t>
      </w:r>
    </w:p>
    <w:p w14:paraId="3536698F" w14:textId="78AAF24E" w:rsidR="009E1922" w:rsidRPr="009E1922" w:rsidRDefault="00AA23D4" w:rsidP="009E1922">
      <w:r w:rsidRPr="00AA23D4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62E02A52" wp14:editId="516BAD37">
            <wp:simplePos x="5021580" y="1188720"/>
            <wp:positionH relativeFrom="column">
              <wp:align>right</wp:align>
            </wp:positionH>
            <wp:positionV relativeFrom="paragraph">
              <wp:align>top</wp:align>
            </wp:positionV>
            <wp:extent cx="1630680" cy="1859280"/>
            <wp:effectExtent l="0" t="0" r="7620" b="762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70" r="71693" b="20753"/>
                    <a:stretch/>
                  </pic:blipFill>
                  <pic:spPr bwMode="auto">
                    <a:xfrm>
                      <a:off x="0" y="0"/>
                      <a:ext cx="1630680" cy="185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A23D4">
        <w:rPr>
          <w:highlight w:val="yellow"/>
        </w:rPr>
        <w:t xml:space="preserve">Pizzeria Luigi benötigt </w:t>
      </w:r>
      <w:r w:rsidRPr="009E1922">
        <w:rPr>
          <w:highlight w:val="yellow"/>
        </w:rPr>
        <w:t>einen Farblaser-Multifunktionsdrucker, 4in1 Drucker</w:t>
      </w:r>
      <w:r w:rsidRPr="00AA23D4">
        <w:rPr>
          <w:highlight w:val="yellow"/>
        </w:rPr>
        <w:t>!</w:t>
      </w:r>
    </w:p>
    <w:p w14:paraId="037C7230" w14:textId="451C1182" w:rsidR="009E1922" w:rsidRPr="009E1922" w:rsidRDefault="009E1922" w:rsidP="009E1922">
      <w:r w:rsidRPr="009E1922">
        <w:t xml:space="preserve">Die IT Solutions GmbH wurde von der </w:t>
      </w:r>
      <w:r w:rsidRPr="009E1922">
        <w:rPr>
          <w:i/>
          <w:iCs/>
        </w:rPr>
        <w:t xml:space="preserve">Pizzeria Luigi </w:t>
      </w:r>
      <w:proofErr w:type="spellStart"/>
      <w:r w:rsidRPr="009E1922">
        <w:rPr>
          <w:i/>
          <w:iCs/>
        </w:rPr>
        <w:t>e</w:t>
      </w:r>
      <w:r w:rsidR="00C00E77">
        <w:rPr>
          <w:i/>
          <w:iCs/>
        </w:rPr>
        <w:t>.</w:t>
      </w:r>
      <w:r w:rsidRPr="009E1922">
        <w:rPr>
          <w:i/>
          <w:iCs/>
        </w:rPr>
        <w:t>K</w:t>
      </w:r>
      <w:proofErr w:type="spellEnd"/>
      <w:r w:rsidR="00C00E77">
        <w:rPr>
          <w:i/>
          <w:iCs/>
        </w:rPr>
        <w:t>.</w:t>
      </w:r>
      <w:r w:rsidRPr="009E1922">
        <w:rPr>
          <w:i/>
          <w:iCs/>
        </w:rPr>
        <w:t xml:space="preserve"> </w:t>
      </w:r>
      <w:r w:rsidRPr="009E1922">
        <w:t>beauftragt, ein Angebot für einen Farblaser-Multifunktionsdrucker, 4in1 Drucker (Scanner, Kopierer, Drucker, Fax) zu erstellen. Sie selbst müssen den Drucker bei eine</w:t>
      </w:r>
      <w:r>
        <w:t>m</w:t>
      </w:r>
      <w:r w:rsidRPr="009E1922">
        <w:t xml:space="preserve"> Großhändler, Hardwarekomponenten Schmidt KG, bestellen. Der Großhändler bietet Ihnen einen Listeneinkaufspreis von 915,00 € zzgl. 19% Umsatzsteuer an. Zusätzlich werden der IT Solutions GmbH 30% Rabatt und 2% Skonto gewährt; Kosten für Verpackung, Fracht und Transportversicherung werden pauschal 20,00 € zuzüglich Umsatzsteuer berechnet.</w:t>
      </w:r>
    </w:p>
    <w:p w14:paraId="583549BE" w14:textId="681615D8" w:rsidR="009E1922" w:rsidRPr="009E1922" w:rsidRDefault="009E1922" w:rsidP="009E1922">
      <w:r w:rsidRPr="009E1922">
        <w:t xml:space="preserve">Um einen Angebotspreis für die </w:t>
      </w:r>
      <w:r w:rsidRPr="009E1922">
        <w:rPr>
          <w:i/>
          <w:iCs/>
        </w:rPr>
        <w:t xml:space="preserve">Pizzeria Luigi </w:t>
      </w:r>
      <w:proofErr w:type="spellStart"/>
      <w:r w:rsidRPr="009E1922">
        <w:rPr>
          <w:i/>
          <w:iCs/>
        </w:rPr>
        <w:t>e</w:t>
      </w:r>
      <w:r w:rsidR="00C00E77">
        <w:rPr>
          <w:i/>
          <w:iCs/>
        </w:rPr>
        <w:t>.</w:t>
      </w:r>
      <w:r w:rsidRPr="009E1922">
        <w:rPr>
          <w:i/>
          <w:iCs/>
        </w:rPr>
        <w:t>K</w:t>
      </w:r>
      <w:proofErr w:type="spellEnd"/>
      <w:r w:rsidR="00C00E77">
        <w:rPr>
          <w:i/>
          <w:iCs/>
        </w:rPr>
        <w:t>.</w:t>
      </w:r>
      <w:r w:rsidRPr="009E1922">
        <w:rPr>
          <w:i/>
          <w:iCs/>
        </w:rPr>
        <w:t xml:space="preserve"> </w:t>
      </w:r>
      <w:r w:rsidRPr="009E1922">
        <w:t xml:space="preserve">zu ermitteln, benötigen wir die innerbetrieblichen Zuschlagssätze wie den Handlungskostenzuschlagssatz von 25 % und den Gewinnzuschlagssatz von 20 %. Auch wir gewähren dem Kunden 20 % Rabatt und 2 % Skonto. Zudem berücksichtigen wir in unserer Kalkulation eine Vertreterprovision von 5 %, da die </w:t>
      </w:r>
      <w:r w:rsidR="00683C4E">
        <w:t>M</w:t>
      </w:r>
      <w:r w:rsidRPr="009E1922">
        <w:t>itarbeiter</w:t>
      </w:r>
      <w:r w:rsidR="00683C4E">
        <w:t xml:space="preserve"> im Vertrieb</w:t>
      </w:r>
      <w:r w:rsidRPr="009E1922">
        <w:t xml:space="preserve"> eine umsatzabhängige Provision erhalten.</w:t>
      </w:r>
    </w:p>
    <w:p w14:paraId="0F5AE19B" w14:textId="2364CA0A" w:rsidR="009E1922" w:rsidRPr="009E1922" w:rsidRDefault="009E1922" w:rsidP="009E1922">
      <w:r w:rsidRPr="009E1922">
        <w:rPr>
          <w:highlight w:val="yellow"/>
        </w:rPr>
        <w:t xml:space="preserve">Wie hoch ist der Angebotspreis (Listenverkaufspreis) für den Farblaser-Multifunktionsdrucker für die </w:t>
      </w:r>
      <w:r w:rsidRPr="009E1922">
        <w:rPr>
          <w:i/>
          <w:iCs/>
          <w:highlight w:val="yellow"/>
        </w:rPr>
        <w:t xml:space="preserve">Pizzeria Luigi </w:t>
      </w:r>
      <w:proofErr w:type="spellStart"/>
      <w:r w:rsidRPr="009E1922">
        <w:rPr>
          <w:i/>
          <w:iCs/>
          <w:highlight w:val="yellow"/>
        </w:rPr>
        <w:t>e</w:t>
      </w:r>
      <w:r w:rsidR="00FF7FEE">
        <w:rPr>
          <w:i/>
          <w:iCs/>
          <w:highlight w:val="yellow"/>
        </w:rPr>
        <w:t>.</w:t>
      </w:r>
      <w:r w:rsidRPr="009E1922">
        <w:rPr>
          <w:i/>
          <w:iCs/>
          <w:highlight w:val="yellow"/>
        </w:rPr>
        <w:t>K</w:t>
      </w:r>
      <w:proofErr w:type="spellEnd"/>
      <w:r w:rsidR="00FF7FEE">
        <w:rPr>
          <w:i/>
          <w:iCs/>
          <w:highlight w:val="yellow"/>
        </w:rPr>
        <w:t>.</w:t>
      </w:r>
      <w:r w:rsidRPr="009E1922">
        <w:rPr>
          <w:highlight w:val="yellow"/>
        </w:rPr>
        <w:t>?</w:t>
      </w:r>
    </w:p>
    <w:p w14:paraId="20E4537A" w14:textId="77777777" w:rsidR="00AA23D4" w:rsidRDefault="00AA23D4" w:rsidP="008D1F5A"/>
    <w:p w14:paraId="64945F7E" w14:textId="72634602" w:rsidR="00AA23D4" w:rsidRPr="001F4900" w:rsidRDefault="00AA23D4" w:rsidP="001F4900">
      <w:pPr>
        <w:pBdr>
          <w:top w:val="single" w:sz="4" w:space="1" w:color="auto"/>
        </w:pBdr>
        <w:rPr>
          <w:b/>
          <w:bCs/>
        </w:rPr>
      </w:pPr>
      <w:r w:rsidRPr="001F4900">
        <w:rPr>
          <w:b/>
          <w:bCs/>
        </w:rPr>
        <w:t>Hinweis:</w:t>
      </w:r>
    </w:p>
    <w:p w14:paraId="6581C0FF" w14:textId="27546AFA" w:rsidR="00AA23D4" w:rsidRDefault="00AA23D4" w:rsidP="001F4900">
      <w:pPr>
        <w:pStyle w:val="Listenabsatz"/>
        <w:numPr>
          <w:ilvl w:val="0"/>
          <w:numId w:val="1"/>
        </w:numPr>
        <w:pBdr>
          <w:top w:val="single" w:sz="4" w:space="1" w:color="auto"/>
        </w:pBdr>
      </w:pPr>
      <w:r>
        <w:t>Für die Bearbeitung der Aufgabe benötigen Sie die Handelskalkulation. Die</w:t>
      </w:r>
      <w:r w:rsidR="001F4900">
        <w:t>se steht Ihnen in der Exceldatei 02_Handelskalkulation_Uebung.xlsx</w:t>
      </w:r>
    </w:p>
    <w:p w14:paraId="23F2B9DE" w14:textId="28057E2D" w:rsidR="001F4900" w:rsidRDefault="001F4900" w:rsidP="001F4900">
      <w:pPr>
        <w:pStyle w:val="Listenabsatz"/>
        <w:numPr>
          <w:ilvl w:val="0"/>
          <w:numId w:val="1"/>
        </w:numPr>
        <w:pBdr>
          <w:top w:val="single" w:sz="4" w:space="1" w:color="auto"/>
        </w:pBdr>
      </w:pPr>
      <w:r>
        <w:t xml:space="preserve">Theoretische Inhalte zum Thema Handelskalkulation finden Sie unter </w:t>
      </w:r>
      <w:hyperlink r:id="rId8" w:history="1">
        <w:r w:rsidRPr="003E098D">
          <w:rPr>
            <w:rStyle w:val="Hyperlink"/>
          </w:rPr>
          <w:t>https://welt-der-bwl.de/Handelskalkulation</w:t>
        </w:r>
      </w:hyperlink>
    </w:p>
    <w:p w14:paraId="408D3F27" w14:textId="55A437BB" w:rsidR="001F4900" w:rsidRDefault="001F4900" w:rsidP="001F4900">
      <w:pPr>
        <w:pStyle w:val="Listenabsatz"/>
        <w:numPr>
          <w:ilvl w:val="0"/>
          <w:numId w:val="1"/>
        </w:numPr>
        <w:pBdr>
          <w:top w:val="single" w:sz="4" w:space="1" w:color="auto"/>
        </w:pBdr>
      </w:pPr>
      <w:r>
        <w:t xml:space="preserve">Kalkulationszuschlagssätze werden hier erklärt </w:t>
      </w:r>
      <w:hyperlink r:id="rId9" w:history="1">
        <w:r w:rsidRPr="003E098D">
          <w:rPr>
            <w:rStyle w:val="Hyperlink"/>
          </w:rPr>
          <w:t>https://welt-der-bwl.de/Kalkulationszuschlag</w:t>
        </w:r>
      </w:hyperlink>
    </w:p>
    <w:p w14:paraId="675149A6" w14:textId="6DC04793" w:rsidR="001F4900" w:rsidRDefault="001F4900" w:rsidP="001F4900">
      <w:pPr>
        <w:pBdr>
          <w:top w:val="single" w:sz="4" w:space="1" w:color="auto"/>
        </w:pBdr>
      </w:pPr>
    </w:p>
    <w:p w14:paraId="0486C3EC" w14:textId="4116EF67" w:rsidR="001F4900" w:rsidRDefault="001F4900" w:rsidP="001F4900">
      <w:pPr>
        <w:pBdr>
          <w:top w:val="single" w:sz="4" w:space="1" w:color="auto"/>
        </w:pBdr>
      </w:pPr>
    </w:p>
    <w:p w14:paraId="27EB24E0" w14:textId="02F272C8" w:rsidR="001F4900" w:rsidRDefault="001F4900" w:rsidP="001F4900">
      <w:pPr>
        <w:pBdr>
          <w:top w:val="single" w:sz="4" w:space="1" w:color="auto"/>
        </w:pBdr>
      </w:pPr>
    </w:p>
    <w:p w14:paraId="2A2A081F" w14:textId="29866036" w:rsidR="001F4900" w:rsidRDefault="001F4900" w:rsidP="001F4900">
      <w:pPr>
        <w:pBdr>
          <w:top w:val="single" w:sz="4" w:space="1" w:color="auto"/>
        </w:pBdr>
      </w:pPr>
    </w:p>
    <w:p w14:paraId="2325C505" w14:textId="3A679BC7" w:rsidR="001F4900" w:rsidRPr="008D1F5A" w:rsidRDefault="001F4900" w:rsidP="003073F8">
      <w:pPr>
        <w:pBdr>
          <w:top w:val="single" w:sz="4" w:space="1" w:color="auto"/>
        </w:pBdr>
        <w:jc w:val="right"/>
      </w:pPr>
      <w:r>
        <w:t>Viel Erfolg!</w:t>
      </w:r>
    </w:p>
    <w:sectPr w:rsidR="001F4900" w:rsidRPr="008D1F5A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53CA5" w14:textId="77777777" w:rsidR="008D1F5A" w:rsidRDefault="008D1F5A" w:rsidP="008D1F5A">
      <w:pPr>
        <w:spacing w:after="0" w:line="240" w:lineRule="auto"/>
      </w:pPr>
      <w:r>
        <w:separator/>
      </w:r>
    </w:p>
  </w:endnote>
  <w:endnote w:type="continuationSeparator" w:id="0">
    <w:p w14:paraId="225937BA" w14:textId="77777777" w:rsidR="008D1F5A" w:rsidRDefault="008D1F5A" w:rsidP="008D1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2AA8E" w14:textId="77777777" w:rsidR="008D1F5A" w:rsidRDefault="008D1F5A" w:rsidP="008D1F5A">
      <w:pPr>
        <w:spacing w:after="0" w:line="240" w:lineRule="auto"/>
      </w:pPr>
      <w:r>
        <w:separator/>
      </w:r>
    </w:p>
  </w:footnote>
  <w:footnote w:type="continuationSeparator" w:id="0">
    <w:p w14:paraId="090BC206" w14:textId="77777777" w:rsidR="008D1F5A" w:rsidRDefault="008D1F5A" w:rsidP="008D1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B3352" w14:textId="77777777" w:rsidR="009E1922" w:rsidRDefault="008D1F5A">
    <w:pPr>
      <w:pStyle w:val="Kopfzeile"/>
    </w:pPr>
    <w:r w:rsidRPr="004B3F7B">
      <w:rPr>
        <w:rFonts w:ascii="Arial" w:hAnsi="Arial" w:cs="Arial"/>
        <w:b/>
        <w:bCs/>
        <w:noProof/>
        <w:sz w:val="24"/>
        <w:szCs w:val="24"/>
        <w:lang w:eastAsia="de-DE"/>
      </w:rPr>
      <w:drawing>
        <wp:anchor distT="0" distB="0" distL="114300" distR="114300" simplePos="0" relativeHeight="251659264" behindDoc="0" locked="0" layoutInCell="1" allowOverlap="1" wp14:anchorId="3755A61C" wp14:editId="3815A2A8">
          <wp:simplePos x="0" y="0"/>
          <wp:positionH relativeFrom="margin">
            <wp:align>right</wp:align>
          </wp:positionH>
          <wp:positionV relativeFrom="paragraph">
            <wp:posOffset>90805</wp:posOffset>
          </wp:positionV>
          <wp:extent cx="1390650" cy="289560"/>
          <wp:effectExtent l="0" t="0" r="0" b="0"/>
          <wp:wrapThrough wrapText="bothSides">
            <wp:wrapPolygon edited="0">
              <wp:start x="0" y="0"/>
              <wp:lineTo x="0" y="19895"/>
              <wp:lineTo x="21304" y="19895"/>
              <wp:lineTo x="21304" y="0"/>
              <wp:lineTo x="0" y="0"/>
            </wp:wrapPolygon>
          </wp:wrapThrough>
          <wp:docPr id="1" name="Grafik 1" descr="Ein Bild, das Text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, ClipArt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E1922">
      <w:t>Informationsblatt</w:t>
    </w:r>
    <w:r>
      <w:t xml:space="preserve">: </w:t>
    </w:r>
  </w:p>
  <w:p w14:paraId="357262AA" w14:textId="24261AB4" w:rsidR="008D1F5A" w:rsidRDefault="008D1F5A">
    <w:pPr>
      <w:pStyle w:val="Kopfzeile"/>
    </w:pPr>
    <w:r>
      <w:t>Handelskalkulation – Wir ermitteln einen Angebotspreis!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A0EBB"/>
    <w:multiLevelType w:val="hybridMultilevel"/>
    <w:tmpl w:val="9EDE3D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5A"/>
    <w:rsid w:val="001F4900"/>
    <w:rsid w:val="003073F8"/>
    <w:rsid w:val="0058794A"/>
    <w:rsid w:val="00683C4E"/>
    <w:rsid w:val="008D1F5A"/>
    <w:rsid w:val="009E1922"/>
    <w:rsid w:val="00AA23D4"/>
    <w:rsid w:val="00C00E77"/>
    <w:rsid w:val="00D16CBF"/>
    <w:rsid w:val="00F20D71"/>
    <w:rsid w:val="00F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B5AC1D"/>
  <w15:chartTrackingRefBased/>
  <w15:docId w15:val="{7CE92B6B-4FBF-42A5-A076-A83E6A41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D1F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1F5A"/>
  </w:style>
  <w:style w:type="paragraph" w:styleId="Fuzeile">
    <w:name w:val="footer"/>
    <w:basedOn w:val="Standard"/>
    <w:link w:val="FuzeileZchn"/>
    <w:uiPriority w:val="99"/>
    <w:unhideWhenUsed/>
    <w:rsid w:val="008D1F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1F5A"/>
  </w:style>
  <w:style w:type="character" w:styleId="Hyperlink">
    <w:name w:val="Hyperlink"/>
    <w:basedOn w:val="Absatz-Standardschriftart"/>
    <w:uiPriority w:val="99"/>
    <w:unhideWhenUsed/>
    <w:rsid w:val="001F490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F490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1F4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7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lt-der-bwl.de/Handelskalkulation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lt-der-bwl.de/Kalkulationszuschlag" TargetMode="Externa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85A7364F854642AFD65E8D8B23E074" ma:contentTypeVersion="7" ma:contentTypeDescription="Ein neues Dokument erstellen." ma:contentTypeScope="" ma:versionID="c9ee1b14f392190dd198d10eca77dc3f">
  <xsd:schema xmlns:xsd="http://www.w3.org/2001/XMLSchema" xmlns:xs="http://www.w3.org/2001/XMLSchema" xmlns:p="http://schemas.microsoft.com/office/2006/metadata/properties" xmlns:ns2="5bd0f853-8d1b-4ed0-8929-cd114438ef94" targetNamespace="http://schemas.microsoft.com/office/2006/metadata/properties" ma:root="true" ma:fieldsID="d86515aad326729218a5b3987c24bf68" ns2:_="">
    <xsd:import namespace="5bd0f853-8d1b-4ed0-8929-cd114438ef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0f853-8d1b-4ed0-8929-cd114438e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74C7EB-A9CE-4243-AB85-8115E0AA9988}"/>
</file>

<file path=customXml/itemProps2.xml><?xml version="1.0" encoding="utf-8"?>
<ds:datastoreItem xmlns:ds="http://schemas.openxmlformats.org/officeDocument/2006/customXml" ds:itemID="{3CBF0930-2AA6-4A04-9331-DC73E0242615}"/>
</file>

<file path=customXml/itemProps3.xml><?xml version="1.0" encoding="utf-8"?>
<ds:datastoreItem xmlns:ds="http://schemas.openxmlformats.org/officeDocument/2006/customXml" ds:itemID="{EC28AE50-A8D4-41B1-90F6-959AC3F62B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Gau, Janine</dc:creator>
  <cp:keywords/>
  <dc:description/>
  <cp:lastModifiedBy>Gau, Janine</cp:lastModifiedBy>
  <cp:revision>7</cp:revision>
  <cp:lastPrinted>2021-11-15T19:53:00Z</cp:lastPrinted>
  <dcterms:created xsi:type="dcterms:W3CDTF">2021-11-15T19:26:00Z</dcterms:created>
  <dcterms:modified xsi:type="dcterms:W3CDTF">2021-11-15T19:54:00Z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0x0101000085A7364F854642AFD65E8D8B23E074</vt:lpwstr>
  </property>
</Properties>
</file>