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Look w:val="04A0" w:firstRow="1" w:lastRow="0" w:firstColumn="1" w:lastColumn="0" w:noHBand="0" w:noVBand="1"/>
      </w:tblPr>
      <w:tblGrid>
        <w:gridCol w:w="9062"/>
      </w:tblGrid>
      <w:tr w:rsidR="00624DBA" w:rsidRPr="008C2354" w14:paraId="13D7FAB5" w14:textId="77777777" w:rsidTr="00EC4107">
        <w:tc>
          <w:tcPr>
            <w:tcW w:w="9062" w:type="dxa"/>
          </w:tcPr>
          <w:p w14:paraId="3CEE0F91" w14:textId="2B80C39E" w:rsidR="00624DBA" w:rsidRPr="00B76BCD" w:rsidRDefault="00624DBA" w:rsidP="00B76BCD">
            <w:pPr>
              <w:jc w:val="center"/>
              <w:rPr>
                <w:rFonts w:ascii="Arial Black" w:eastAsiaTheme="minorHAnsi" w:hAnsi="Arial Black"/>
                <w:lang w:eastAsia="en-US"/>
              </w:rPr>
            </w:pPr>
            <w:r w:rsidRPr="00B76BCD">
              <w:rPr>
                <w:rFonts w:ascii="Arial Black" w:eastAsiaTheme="minorHAnsi" w:hAnsi="Arial Black"/>
                <w:lang w:eastAsia="en-US"/>
              </w:rPr>
              <w:t>JIKU Kundenmitteilung zur Einführung des Ticketsystems</w:t>
            </w:r>
            <w:r w:rsidR="00B76BCD" w:rsidRPr="00B76BCD">
              <w:rPr>
                <w:rFonts w:ascii="Arial Black" w:eastAsiaTheme="minorHAnsi" w:hAnsi="Arial Black"/>
                <w:lang w:eastAsia="en-US"/>
              </w:rPr>
              <w:t xml:space="preserve"> (Schulungsversion)</w:t>
            </w:r>
          </w:p>
        </w:tc>
      </w:tr>
      <w:tr w:rsidR="00624DBA" w:rsidRPr="008C2354" w14:paraId="403591FE" w14:textId="77777777" w:rsidTr="00EC4107">
        <w:tc>
          <w:tcPr>
            <w:tcW w:w="9062" w:type="dxa"/>
          </w:tcPr>
          <w:p w14:paraId="5FB99ABD" w14:textId="648CE7BC" w:rsidR="00624DBA" w:rsidRPr="008C2354" w:rsidRDefault="00B76BCD" w:rsidP="00EC4107">
            <w:pPr>
              <w:rPr>
                <w:rFonts w:eastAsiaTheme="minorHAnsi"/>
                <w:lang w:eastAsia="en-US"/>
              </w:rPr>
            </w:pPr>
            <w:r>
              <w:rPr>
                <w:rFonts w:eastAsiaTheme="minorHAnsi"/>
                <w:lang w:eastAsia="en-US"/>
              </w:rPr>
              <w:t>Aufgabe: Überarbeiten Sie folgende Kundenmitteilung.</w:t>
            </w:r>
          </w:p>
          <w:p w14:paraId="6E722C35" w14:textId="17B7E126" w:rsidR="00624DBA" w:rsidRDefault="00B76BCD" w:rsidP="00EC4107">
            <w:pPr>
              <w:rPr>
                <w:rFonts w:eastAsiaTheme="minorHAnsi"/>
                <w:lang w:eastAsia="en-US"/>
              </w:rPr>
            </w:pPr>
            <w:r>
              <w:rPr>
                <w:rFonts w:eastAsiaTheme="minorHAnsi"/>
                <w:lang w:eastAsia="en-US"/>
              </w:rPr>
              <w:t>Adressaten: Geschäftsleitung, IT-Leiter, Abteilungsleiter, Teamleiter der Fachabteilungen</w:t>
            </w:r>
          </w:p>
          <w:p w14:paraId="01598042" w14:textId="77777777" w:rsidR="00B76BCD" w:rsidRPr="008C2354" w:rsidRDefault="00B76BCD" w:rsidP="00EC4107">
            <w:pPr>
              <w:rPr>
                <w:rFonts w:eastAsiaTheme="minorHAnsi"/>
                <w:lang w:eastAsia="en-US"/>
              </w:rPr>
            </w:pPr>
          </w:p>
          <w:p w14:paraId="2D16EE82" w14:textId="215C81D7" w:rsidR="00624DBA" w:rsidRPr="00B76BCD" w:rsidRDefault="00A747CC" w:rsidP="00EC4107">
            <w:pPr>
              <w:rPr>
                <w:rFonts w:ascii="Times New Roman" w:eastAsiaTheme="minorHAnsi" w:hAnsi="Times New Roman" w:cs="Times New Roman"/>
                <w:b/>
                <w:bCs/>
                <w:lang w:eastAsia="en-US"/>
              </w:rPr>
            </w:pPr>
            <w:r w:rsidRPr="00B76BCD">
              <w:rPr>
                <w:rFonts w:ascii="Times New Roman" w:eastAsiaTheme="minorHAnsi" w:hAnsi="Times New Roman" w:cs="Times New Roman"/>
                <w:b/>
                <w:bCs/>
                <w:lang w:eastAsia="en-US"/>
              </w:rPr>
              <w:t>JIKU</w:t>
            </w:r>
            <w:r w:rsidR="00624DBA" w:rsidRPr="00B76BCD">
              <w:rPr>
                <w:rFonts w:ascii="Times New Roman" w:eastAsiaTheme="minorHAnsi" w:hAnsi="Times New Roman" w:cs="Times New Roman"/>
                <w:b/>
                <w:bCs/>
                <w:lang w:eastAsia="en-US"/>
              </w:rPr>
              <w:t xml:space="preserve"> </w:t>
            </w:r>
            <w:r w:rsidRPr="00B76BCD">
              <w:rPr>
                <w:rFonts w:ascii="Times New Roman" w:eastAsiaTheme="minorHAnsi" w:hAnsi="Times New Roman" w:cs="Times New Roman"/>
                <w:b/>
                <w:bCs/>
                <w:lang w:eastAsia="en-US"/>
              </w:rPr>
              <w:t>: Unser User-Helpdesk-Service wird Sie überzeugen.</w:t>
            </w:r>
          </w:p>
          <w:p w14:paraId="63C8B170" w14:textId="77777777" w:rsidR="00624DBA"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 xml:space="preserve">Unser User Helpdesk ist ein klar strukturierter und flexibel erweiterbarer Service, der nach Ihren Vorgaben für die umfassende Unterstützung verschiedener Bereiche eingesetzt werden kann. </w:t>
            </w:r>
          </w:p>
          <w:p w14:paraId="254C0914" w14:textId="6CC361BF" w:rsidR="00624DBA"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 xml:space="preserve">Wir bieten die stets erreichbare Anlaufstelle für alle auftretenden Probleme, sorgen für schnelle Lösungen und koordinieren den kompletten Serviceablauf bis zur Behebung des Problems. Im Rahmen der </w:t>
            </w:r>
            <w:r w:rsidR="00A747CC">
              <w:rPr>
                <w:rFonts w:ascii="Times New Roman" w:eastAsiaTheme="minorHAnsi" w:hAnsi="Times New Roman" w:cs="Times New Roman"/>
                <w:lang w:eastAsia="en-US"/>
              </w:rPr>
              <w:t xml:space="preserve">vereinbarten prioritäts- und </w:t>
            </w:r>
            <w:r w:rsidRPr="00DC3E84">
              <w:rPr>
                <w:rFonts w:ascii="Times New Roman" w:eastAsiaTheme="minorHAnsi" w:hAnsi="Times New Roman" w:cs="Times New Roman"/>
                <w:lang w:eastAsia="en-US"/>
              </w:rPr>
              <w:t>Eskalations</w:t>
            </w:r>
            <w:r w:rsidR="00A747CC">
              <w:rPr>
                <w:rFonts w:ascii="Times New Roman" w:eastAsiaTheme="minorHAnsi" w:hAnsi="Times New Roman" w:cs="Times New Roman"/>
                <w:lang w:eastAsia="en-US"/>
              </w:rPr>
              <w:t>stufen</w:t>
            </w:r>
            <w:r w:rsidRPr="00DC3E84">
              <w:rPr>
                <w:rFonts w:ascii="Times New Roman" w:eastAsiaTheme="minorHAnsi" w:hAnsi="Times New Roman" w:cs="Times New Roman"/>
                <w:lang w:eastAsia="en-US"/>
              </w:rPr>
              <w:t xml:space="preserve"> werden dem verantwortlichen Management alle Planabweichungen zuverlässig signalisiert. </w:t>
            </w:r>
            <w:r w:rsidR="00A747CC">
              <w:rPr>
                <w:rFonts w:ascii="Times New Roman" w:eastAsiaTheme="minorHAnsi" w:hAnsi="Times New Roman" w:cs="Times New Roman"/>
                <w:lang w:eastAsia="en-US"/>
              </w:rPr>
              <w:t>Welche</w:t>
            </w:r>
            <w:r w:rsidRPr="00DC3E84">
              <w:rPr>
                <w:rFonts w:ascii="Times New Roman" w:eastAsiaTheme="minorHAnsi" w:hAnsi="Times New Roman" w:cs="Times New Roman"/>
                <w:lang w:eastAsia="en-US"/>
              </w:rPr>
              <w:t xml:space="preserve"> Anfragen eine Relevanz zu IT-Problemen haben, definieren wir gemeinsam im Kategorienbaum.</w:t>
            </w:r>
            <w:r>
              <w:rPr>
                <w:rFonts w:ascii="Times New Roman" w:eastAsiaTheme="minorHAnsi" w:hAnsi="Times New Roman" w:cs="Times New Roman"/>
                <w:lang w:eastAsia="en-US"/>
              </w:rPr>
              <w:t xml:space="preserve"> </w:t>
            </w:r>
          </w:p>
          <w:p w14:paraId="7105139D" w14:textId="77777777" w:rsidR="00624DBA" w:rsidRPr="00A747CC" w:rsidRDefault="00624DBA" w:rsidP="00EC4107">
            <w:pPr>
              <w:rPr>
                <w:rFonts w:ascii="Times New Roman" w:eastAsiaTheme="minorHAnsi" w:hAnsi="Times New Roman" w:cs="Times New Roman"/>
                <w:b/>
                <w:bCs/>
                <w:lang w:eastAsia="en-US"/>
              </w:rPr>
            </w:pPr>
            <w:r w:rsidRPr="00A747CC">
              <w:rPr>
                <w:rFonts w:ascii="Times New Roman" w:eastAsiaTheme="minorHAnsi" w:hAnsi="Times New Roman" w:cs="Times New Roman"/>
                <w:b/>
                <w:bCs/>
                <w:lang w:eastAsia="en-US"/>
              </w:rPr>
              <w:t>Incident Management</w:t>
            </w:r>
          </w:p>
          <w:p w14:paraId="6ACE5595" w14:textId="77777777" w:rsidR="00624DBA"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Beim User Helpdesk ist es außerordentlich wichtig, die eingehenden Anfragen korrekt zu priorisieren und kategorisieren, um einerseits eine zügige Entstörung zu ermöglichen und andererseits interne Aufwendungen in der nachgelagerten Ticketbearbeitung zu optimieren. Im Incident Management sind dafür standardisierte Prozesse vorgesehen. Zudem haben Sie die Möglichkeit, einen Zugriff auf das Ticket System sowie regelmäßige Auswertungen zu erhalten.</w:t>
            </w:r>
            <w:r>
              <w:rPr>
                <w:rFonts w:ascii="Times New Roman" w:eastAsiaTheme="minorHAnsi" w:hAnsi="Times New Roman" w:cs="Times New Roman"/>
                <w:lang w:eastAsia="en-US"/>
              </w:rPr>
              <w:t xml:space="preserve"> </w:t>
            </w:r>
          </w:p>
          <w:p w14:paraId="08B63689" w14:textId="77777777" w:rsidR="00624DBA" w:rsidRPr="00A747CC" w:rsidRDefault="00624DBA" w:rsidP="00EC4107">
            <w:pPr>
              <w:rPr>
                <w:rFonts w:ascii="Times New Roman" w:eastAsiaTheme="minorHAnsi" w:hAnsi="Times New Roman" w:cs="Times New Roman"/>
                <w:b/>
                <w:bCs/>
                <w:lang w:eastAsia="en-US"/>
              </w:rPr>
            </w:pPr>
            <w:r w:rsidRPr="00A747CC">
              <w:rPr>
                <w:rFonts w:ascii="Times New Roman" w:eastAsiaTheme="minorHAnsi" w:hAnsi="Times New Roman" w:cs="Times New Roman"/>
                <w:b/>
                <w:bCs/>
                <w:lang w:eastAsia="en-US"/>
              </w:rPr>
              <w:t>Der 1st-Level-Anwendersupport</w:t>
            </w:r>
          </w:p>
          <w:p w14:paraId="5156CD8E" w14:textId="27793A48" w:rsidR="00624DBA"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Für Tickets im Bereich „Standardanwendungen“ (Windows Betriebssystem, Microsoft Office, Remotedesktop, Adobe PDF) bieten wir Ihnen einen Sofort-Support an – gerne auch per Remote-Schaltung – um den Anwendern zügig zu helfen und Ihre IT-Abteilung erst gar nicht mit Problemstellungen dieser Art zu beschäftigen. Die Unterstützung für weitere Anwendungen können Sie mit uns individuell besprechen. Diese Erstbearbeitung der sogenannten „Standardfälle“ macht in Ihrer IT-Abteilung viele Zeitressourcen für wichtigere Projekte frei und führt zugleich zu zufriedeneren Anwendern.</w:t>
            </w:r>
          </w:p>
          <w:p w14:paraId="0A18ABBD" w14:textId="77777777" w:rsidR="00624DBA" w:rsidRPr="00A747CC" w:rsidRDefault="00624DBA" w:rsidP="00EC4107">
            <w:pPr>
              <w:rPr>
                <w:rFonts w:ascii="Times New Roman" w:eastAsiaTheme="minorHAnsi" w:hAnsi="Times New Roman" w:cs="Times New Roman"/>
                <w:b/>
                <w:bCs/>
                <w:lang w:eastAsia="en-US"/>
              </w:rPr>
            </w:pPr>
            <w:r w:rsidRPr="00A747CC">
              <w:rPr>
                <w:rFonts w:ascii="Times New Roman" w:eastAsiaTheme="minorHAnsi" w:hAnsi="Times New Roman" w:cs="Times New Roman"/>
                <w:b/>
                <w:bCs/>
                <w:lang w:eastAsia="en-US"/>
              </w:rPr>
              <w:t>Kundenzufriedenheit</w:t>
            </w:r>
          </w:p>
          <w:p w14:paraId="6F811B65" w14:textId="27C5DA10" w:rsidR="00624DBA"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 xml:space="preserve">Die Zufriedenheit von internen Kunden ist eine der Prioritäten des User Helpdesks. So wird das Vertrauen in IT-Lösungen gestärkt und das Arbeitsklima verbessert. Probleme mit Standardanwendungen werden sofort gelöst, sodass Anwender sich konzentriert ihren Kerntätigkeiten widmen können. Dank regelmäßiger Auswertungen lassen sich wiederkehrende Probleme besser identifizieren und vollständig beheben. Unsere Service-Mitarbeiter sind darin geschult jegliche Situationen zu deeskalieren. </w:t>
            </w:r>
            <w:bookmarkStart w:id="0" w:name="_Hlk59215250"/>
            <w:r w:rsidRPr="00DC3E84">
              <w:rPr>
                <w:rFonts w:ascii="Times New Roman" w:eastAsiaTheme="minorHAnsi" w:hAnsi="Times New Roman" w:cs="Times New Roman"/>
                <w:lang w:eastAsia="en-US"/>
              </w:rPr>
              <w:t>Als neutrale Instanz bringen sie eine professionelle Objektivität mit, die es ermöglicht, freundlich und emotionell unabhängig die Entstörung zu begleiten.</w:t>
            </w:r>
          </w:p>
          <w:bookmarkEnd w:id="0"/>
          <w:p w14:paraId="4704D233" w14:textId="69C22D71" w:rsidR="00624DBA" w:rsidRPr="00A747CC" w:rsidRDefault="00624DBA" w:rsidP="00EC4107">
            <w:pPr>
              <w:rPr>
                <w:rFonts w:ascii="Times New Roman" w:eastAsiaTheme="minorHAnsi" w:hAnsi="Times New Roman" w:cs="Times New Roman"/>
                <w:b/>
                <w:bCs/>
                <w:lang w:eastAsia="en-US"/>
              </w:rPr>
            </w:pPr>
            <w:r w:rsidRPr="00A747CC">
              <w:rPr>
                <w:rFonts w:ascii="Times New Roman" w:eastAsiaTheme="minorHAnsi" w:hAnsi="Times New Roman" w:cs="Times New Roman"/>
                <w:b/>
                <w:bCs/>
                <w:lang w:eastAsia="en-US"/>
              </w:rPr>
              <w:t>Die Eskalationsprozeduren des User Helpdesks</w:t>
            </w:r>
            <w:r w:rsidR="00A747CC">
              <w:rPr>
                <w:rFonts w:ascii="Times New Roman" w:eastAsiaTheme="minorHAnsi" w:hAnsi="Times New Roman" w:cs="Times New Roman"/>
                <w:b/>
                <w:bCs/>
                <w:lang w:eastAsia="en-US"/>
              </w:rPr>
              <w:t>.</w:t>
            </w:r>
          </w:p>
          <w:p w14:paraId="1F00C692" w14:textId="2AE3EDC0" w:rsidR="00624DBA"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 xml:space="preserve">Der Anwender beschäftigt sich nicht selbstständig mit IT Anfragen oder der Behebung von Störungen seiner IT-Infrastruktur, sondern weist diese Aufgabe zielgerichtet dem User Helpdesk von </w:t>
            </w:r>
            <w:r w:rsidR="00A747CC">
              <w:rPr>
                <w:rFonts w:ascii="Times New Roman" w:eastAsiaTheme="minorHAnsi" w:hAnsi="Times New Roman" w:cs="Times New Roman"/>
                <w:lang w:eastAsia="en-US"/>
              </w:rPr>
              <w:t>JIKU</w:t>
            </w:r>
            <w:r w:rsidRPr="00DC3E84">
              <w:rPr>
                <w:rFonts w:ascii="Times New Roman" w:eastAsiaTheme="minorHAnsi" w:hAnsi="Times New Roman" w:cs="Times New Roman"/>
                <w:lang w:eastAsia="en-US"/>
              </w:rPr>
              <w:t xml:space="preserve"> zu. Unser User Helpdesk eskaliert gemäß den festgelegten Prozeduren das Ticket weiter. Dies reduziert die indirekten Kosten innerhalb der Endbenutzeroperationen. Weiterhin beauftragt der Anwender nicht eigenständig IT-Spezialisten im Bereich des 1st-, 2nd- und 3rd-Level Support der IT Organisation: Der IT Mitarbeiter wird von User Support Anfragen verschont.</w:t>
            </w:r>
            <w:r>
              <w:rPr>
                <w:rFonts w:ascii="Times New Roman" w:eastAsiaTheme="minorHAnsi" w:hAnsi="Times New Roman" w:cs="Times New Roman"/>
                <w:lang w:eastAsia="en-US"/>
              </w:rPr>
              <w:t xml:space="preserve"> </w:t>
            </w:r>
          </w:p>
          <w:p w14:paraId="7BCE92EC" w14:textId="0524A45D" w:rsidR="00624DBA" w:rsidRPr="00A747CC" w:rsidRDefault="00624DBA" w:rsidP="00EC4107">
            <w:pPr>
              <w:rPr>
                <w:rFonts w:ascii="Times New Roman" w:eastAsiaTheme="minorHAnsi" w:hAnsi="Times New Roman" w:cs="Times New Roman"/>
                <w:b/>
                <w:bCs/>
                <w:lang w:eastAsia="en-US"/>
              </w:rPr>
            </w:pPr>
            <w:r w:rsidRPr="00A747CC">
              <w:rPr>
                <w:rFonts w:ascii="Times New Roman" w:eastAsiaTheme="minorHAnsi" w:hAnsi="Times New Roman" w:cs="Times New Roman"/>
                <w:b/>
                <w:bCs/>
                <w:lang w:eastAsia="en-US"/>
              </w:rPr>
              <w:t>Wie wir den User Helpdesk standardmäßig einführen</w:t>
            </w:r>
            <w:r w:rsidR="00A747CC">
              <w:rPr>
                <w:rFonts w:ascii="Times New Roman" w:eastAsiaTheme="minorHAnsi" w:hAnsi="Times New Roman" w:cs="Times New Roman"/>
                <w:b/>
                <w:bCs/>
                <w:lang w:eastAsia="en-US"/>
              </w:rPr>
              <w:t>.</w:t>
            </w:r>
          </w:p>
          <w:p w14:paraId="3EE7574E" w14:textId="3AD2C3CF" w:rsidR="00624DBA" w:rsidRPr="00DC3E84"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 xml:space="preserve">Unsere Erfahrung hat uns gezeigt, dass die begleitete Einführung eines User Helpdesks den größten nachhaltigen Erfolg mit sich bringt. Daher gelten die ersten 3 bis 6 Monate nach Vertragsabschluss als Einführungs- und Implementierungsphase. In dieser Zeit sollen die Zusammenarbeit und die organisatorischen Schnittstellen eingespielt und gefestigt werden. Dazu gehören das Festlegen der Schnittstellen und Eskalationsprozeduren sowie die Einarbeitung der Mitarbeiter der </w:t>
            </w:r>
            <w:r w:rsidR="00A747CC">
              <w:rPr>
                <w:rFonts w:ascii="Times New Roman" w:eastAsiaTheme="minorHAnsi" w:hAnsi="Times New Roman" w:cs="Times New Roman"/>
                <w:lang w:eastAsia="en-US"/>
              </w:rPr>
              <w:t>JIKU</w:t>
            </w:r>
            <w:r w:rsidRPr="00DC3E84">
              <w:rPr>
                <w:rFonts w:ascii="Times New Roman" w:eastAsiaTheme="minorHAnsi" w:hAnsi="Times New Roman" w:cs="Times New Roman"/>
                <w:lang w:eastAsia="en-US"/>
              </w:rPr>
              <w:t xml:space="preserve"> </w:t>
            </w:r>
            <w:r w:rsidR="00A747CC">
              <w:rPr>
                <w:rFonts w:ascii="Times New Roman" w:eastAsiaTheme="minorHAnsi" w:hAnsi="Times New Roman" w:cs="Times New Roman"/>
                <w:lang w:eastAsia="en-US"/>
              </w:rPr>
              <w:t>Hamburg GmbH</w:t>
            </w:r>
            <w:r w:rsidRPr="00DC3E84">
              <w:rPr>
                <w:rFonts w:ascii="Times New Roman" w:eastAsiaTheme="minorHAnsi" w:hAnsi="Times New Roman" w:cs="Times New Roman"/>
                <w:lang w:eastAsia="en-US"/>
              </w:rPr>
              <w:t xml:space="preserve"> in Ihre organisatorischen Abläufe.</w:t>
            </w:r>
          </w:p>
          <w:p w14:paraId="4C0D10A5" w14:textId="77777777" w:rsidR="00624DBA" w:rsidRPr="00DC3E84" w:rsidRDefault="00624DBA" w:rsidP="00EC4107">
            <w:pPr>
              <w:rPr>
                <w:rFonts w:ascii="Times New Roman" w:eastAsiaTheme="minorHAnsi" w:hAnsi="Times New Roman" w:cs="Times New Roman"/>
                <w:lang w:eastAsia="en-US"/>
              </w:rPr>
            </w:pPr>
          </w:p>
          <w:p w14:paraId="4FE345EC" w14:textId="448A4F42" w:rsidR="00624DBA" w:rsidRPr="00A747CC" w:rsidRDefault="00624DBA" w:rsidP="00EC4107">
            <w:pPr>
              <w:rPr>
                <w:rFonts w:ascii="Times New Roman" w:eastAsiaTheme="minorHAnsi" w:hAnsi="Times New Roman" w:cs="Times New Roman"/>
                <w:b/>
                <w:bCs/>
                <w:lang w:eastAsia="en-US"/>
              </w:rPr>
            </w:pPr>
            <w:r w:rsidRPr="00A747CC">
              <w:rPr>
                <w:rFonts w:ascii="Times New Roman" w:eastAsiaTheme="minorHAnsi" w:hAnsi="Times New Roman" w:cs="Times New Roman"/>
                <w:b/>
                <w:bCs/>
                <w:lang w:eastAsia="en-US"/>
              </w:rPr>
              <w:t>Die Funktionen des User Helpdesks im Detail</w:t>
            </w:r>
            <w:r w:rsidR="00A747CC">
              <w:rPr>
                <w:rFonts w:ascii="Times New Roman" w:eastAsiaTheme="minorHAnsi" w:hAnsi="Times New Roman" w:cs="Times New Roman"/>
                <w:b/>
                <w:bCs/>
                <w:lang w:eastAsia="en-US"/>
              </w:rPr>
              <w:t>.</w:t>
            </w:r>
          </w:p>
          <w:p w14:paraId="20F6CF4D" w14:textId="76170B72" w:rsidR="00624DBA" w:rsidRPr="00A747CC" w:rsidRDefault="00624DBA" w:rsidP="00A747CC">
            <w:pPr>
              <w:pStyle w:val="Listenabsatz"/>
              <w:numPr>
                <w:ilvl w:val="0"/>
                <w:numId w:val="1"/>
              </w:numPr>
              <w:rPr>
                <w:rFonts w:ascii="Times New Roman" w:eastAsiaTheme="minorHAnsi" w:hAnsi="Times New Roman" w:cs="Times New Roman"/>
                <w:lang w:eastAsia="en-US"/>
              </w:rPr>
            </w:pPr>
            <w:r w:rsidRPr="00A747CC">
              <w:rPr>
                <w:rFonts w:ascii="Times New Roman" w:eastAsiaTheme="minorHAnsi" w:hAnsi="Times New Roman" w:cs="Times New Roman"/>
                <w:lang w:eastAsia="en-US"/>
              </w:rPr>
              <w:t>Aufnahme und Priorisierung aller Incidents Ihrer Anwender</w:t>
            </w:r>
            <w:r w:rsidR="00A747CC" w:rsidRPr="00A747CC">
              <w:rPr>
                <w:rFonts w:ascii="Times New Roman" w:eastAsiaTheme="minorHAnsi" w:hAnsi="Times New Roman" w:cs="Times New Roman"/>
                <w:lang w:eastAsia="en-US"/>
              </w:rPr>
              <w:t xml:space="preserve"> der Fachabteilungen: </w:t>
            </w:r>
          </w:p>
          <w:p w14:paraId="377B8F52" w14:textId="761CBD6F" w:rsidR="00624DBA" w:rsidRPr="00A747CC" w:rsidRDefault="00624DBA" w:rsidP="00A747CC">
            <w:pPr>
              <w:pStyle w:val="Listenabsatz"/>
              <w:numPr>
                <w:ilvl w:val="0"/>
                <w:numId w:val="1"/>
              </w:numPr>
              <w:rPr>
                <w:rFonts w:ascii="Times New Roman" w:eastAsiaTheme="minorHAnsi" w:hAnsi="Times New Roman" w:cs="Times New Roman"/>
                <w:lang w:eastAsia="en-US"/>
              </w:rPr>
            </w:pPr>
            <w:r w:rsidRPr="00A747CC">
              <w:rPr>
                <w:rFonts w:ascii="Times New Roman" w:eastAsiaTheme="minorHAnsi" w:hAnsi="Times New Roman" w:cs="Times New Roman"/>
                <w:lang w:eastAsia="en-US"/>
              </w:rPr>
              <w:t>zuverlässige Weiterleitung von Störungsmeldungen an interne und externe Dienstleister</w:t>
            </w:r>
            <w:r w:rsidR="00A747CC" w:rsidRPr="00A747CC">
              <w:rPr>
                <w:rFonts w:ascii="Times New Roman" w:eastAsiaTheme="minorHAnsi" w:hAnsi="Times New Roman" w:cs="Times New Roman"/>
                <w:lang w:eastAsia="en-US"/>
              </w:rPr>
              <w:t>,</w:t>
            </w:r>
          </w:p>
          <w:p w14:paraId="1A36082B" w14:textId="4E33438F" w:rsidR="00624DBA" w:rsidRPr="00A747CC" w:rsidRDefault="00624DBA" w:rsidP="00A747CC">
            <w:pPr>
              <w:pStyle w:val="Listenabsatz"/>
              <w:numPr>
                <w:ilvl w:val="0"/>
                <w:numId w:val="1"/>
              </w:numPr>
              <w:rPr>
                <w:rFonts w:ascii="Times New Roman" w:eastAsiaTheme="minorHAnsi" w:hAnsi="Times New Roman" w:cs="Times New Roman"/>
                <w:lang w:eastAsia="en-US"/>
              </w:rPr>
            </w:pPr>
            <w:r w:rsidRPr="00A747CC">
              <w:rPr>
                <w:rFonts w:ascii="Times New Roman" w:eastAsiaTheme="minorHAnsi" w:hAnsi="Times New Roman" w:cs="Times New Roman"/>
                <w:lang w:eastAsia="en-US"/>
              </w:rPr>
              <w:t>kontinuierliche Überwachung der Prozesse im Sinne der Kooperation für Transparenz und Qualität</w:t>
            </w:r>
            <w:r w:rsidR="00A747CC" w:rsidRPr="00A747CC">
              <w:rPr>
                <w:rFonts w:ascii="Times New Roman" w:eastAsiaTheme="minorHAnsi" w:hAnsi="Times New Roman" w:cs="Times New Roman"/>
                <w:lang w:eastAsia="en-US"/>
              </w:rPr>
              <w:t>,</w:t>
            </w:r>
          </w:p>
          <w:p w14:paraId="483024F1" w14:textId="580C092D" w:rsidR="00A747CC" w:rsidRPr="00A747CC" w:rsidRDefault="00624DBA" w:rsidP="00A747CC">
            <w:pPr>
              <w:pStyle w:val="Listenabsatz"/>
              <w:numPr>
                <w:ilvl w:val="0"/>
                <w:numId w:val="1"/>
              </w:numPr>
              <w:rPr>
                <w:rFonts w:ascii="Times New Roman" w:eastAsiaTheme="minorHAnsi" w:hAnsi="Times New Roman" w:cs="Times New Roman"/>
                <w:lang w:eastAsia="en-US"/>
              </w:rPr>
            </w:pPr>
            <w:r w:rsidRPr="00A747CC">
              <w:rPr>
                <w:rFonts w:ascii="Times New Roman" w:eastAsiaTheme="minorHAnsi" w:hAnsi="Times New Roman" w:cs="Times New Roman"/>
                <w:lang w:eastAsia="en-US"/>
              </w:rPr>
              <w:t>Dokumentation in einem Ticket-System mit einem möglichen Online-Zugriff für Sie</w:t>
            </w:r>
            <w:r w:rsidR="00A747CC" w:rsidRPr="00A747CC">
              <w:rPr>
                <w:rFonts w:ascii="Times New Roman" w:eastAsiaTheme="minorHAnsi" w:hAnsi="Times New Roman" w:cs="Times New Roman"/>
                <w:lang w:eastAsia="en-US"/>
              </w:rPr>
              <w:t>,</w:t>
            </w:r>
          </w:p>
          <w:p w14:paraId="25E4291F" w14:textId="60C8E62D" w:rsidR="00624DBA" w:rsidRPr="00A747CC" w:rsidRDefault="00624DBA" w:rsidP="00A747CC">
            <w:pPr>
              <w:pStyle w:val="Listenabsatz"/>
              <w:numPr>
                <w:ilvl w:val="0"/>
                <w:numId w:val="1"/>
              </w:numPr>
              <w:rPr>
                <w:rFonts w:ascii="Times New Roman" w:eastAsiaTheme="minorHAnsi" w:hAnsi="Times New Roman" w:cs="Times New Roman"/>
                <w:lang w:eastAsia="en-US"/>
              </w:rPr>
            </w:pPr>
            <w:r w:rsidRPr="00A747CC">
              <w:rPr>
                <w:rFonts w:ascii="Times New Roman" w:eastAsiaTheme="minorHAnsi" w:hAnsi="Times New Roman" w:cs="Times New Roman"/>
                <w:lang w:eastAsia="en-US"/>
              </w:rPr>
              <w:lastRenderedPageBreak/>
              <w:t xml:space="preserve">Information des Anwenders über den Bearbeitungsstatus seiner Anfrage (Ticketanlage, Ti-cketabschluss). </w:t>
            </w:r>
          </w:p>
          <w:p w14:paraId="3D0A5963" w14:textId="3EB3E339" w:rsidR="00624DBA" w:rsidRPr="00A747CC" w:rsidRDefault="00624DBA" w:rsidP="00A747CC">
            <w:pPr>
              <w:pStyle w:val="Listenabsatz"/>
              <w:numPr>
                <w:ilvl w:val="0"/>
                <w:numId w:val="1"/>
              </w:numPr>
              <w:rPr>
                <w:rFonts w:ascii="Times New Roman" w:eastAsiaTheme="minorHAnsi" w:hAnsi="Times New Roman" w:cs="Times New Roman"/>
                <w:lang w:eastAsia="en-US"/>
              </w:rPr>
            </w:pPr>
            <w:r w:rsidRPr="00A747CC">
              <w:rPr>
                <w:rFonts w:ascii="Times New Roman" w:eastAsiaTheme="minorHAnsi" w:hAnsi="Times New Roman" w:cs="Times New Roman"/>
                <w:lang w:eastAsia="en-US"/>
              </w:rPr>
              <w:t>Der Zwischenstatus kann online im Webtool eingesehen werden</w:t>
            </w:r>
            <w:r w:rsidR="00A747CC" w:rsidRPr="00A747CC">
              <w:rPr>
                <w:rFonts w:ascii="Times New Roman" w:eastAsiaTheme="minorHAnsi" w:hAnsi="Times New Roman" w:cs="Times New Roman"/>
                <w:lang w:eastAsia="en-US"/>
              </w:rPr>
              <w:t>,</w:t>
            </w:r>
          </w:p>
          <w:p w14:paraId="589F58D0" w14:textId="11A663DD" w:rsidR="00A747CC" w:rsidRPr="00A747CC" w:rsidRDefault="00624DBA" w:rsidP="00A747CC">
            <w:pPr>
              <w:pStyle w:val="Listenabsatz"/>
              <w:numPr>
                <w:ilvl w:val="0"/>
                <w:numId w:val="1"/>
              </w:numPr>
              <w:rPr>
                <w:rFonts w:ascii="Times New Roman" w:eastAsiaTheme="minorHAnsi" w:hAnsi="Times New Roman" w:cs="Times New Roman"/>
                <w:lang w:eastAsia="en-US"/>
              </w:rPr>
            </w:pPr>
            <w:r w:rsidRPr="00A747CC">
              <w:rPr>
                <w:rFonts w:ascii="Times New Roman" w:eastAsiaTheme="minorHAnsi" w:hAnsi="Times New Roman" w:cs="Times New Roman"/>
                <w:lang w:eastAsia="en-US"/>
              </w:rPr>
              <w:t>„Eskalation“ bei Überschreitung von gemeinsam definierten Grenzwerten</w:t>
            </w:r>
            <w:r w:rsidR="00A747CC" w:rsidRPr="00A747CC">
              <w:rPr>
                <w:rFonts w:ascii="Times New Roman" w:eastAsiaTheme="minorHAnsi" w:hAnsi="Times New Roman" w:cs="Times New Roman"/>
                <w:lang w:eastAsia="en-US"/>
              </w:rPr>
              <w:t>;</w:t>
            </w:r>
            <w:r w:rsidR="00A747CC">
              <w:rPr>
                <w:rFonts w:ascii="Times New Roman" w:eastAsiaTheme="minorHAnsi" w:hAnsi="Times New Roman" w:cs="Times New Roman"/>
                <w:lang w:eastAsia="en-US"/>
              </w:rPr>
              <w:t xml:space="preserve"> d</w:t>
            </w:r>
            <w:r w:rsidRPr="00A747CC">
              <w:rPr>
                <w:rFonts w:ascii="Times New Roman" w:eastAsiaTheme="minorHAnsi" w:hAnsi="Times New Roman" w:cs="Times New Roman"/>
                <w:lang w:eastAsia="en-US"/>
              </w:rPr>
              <w:t xml:space="preserve">as bedeutet für Sie: Läuft ein Entstörungsprozess nicht wie geplant und festgelegte Fristen werden überschritten, wird sofort der von Ihnen bestimmte Verantwortliche im Management informiert. Wir sorgen für die strukturierte Eskalation und die dokumentierte </w:t>
            </w:r>
            <w:r w:rsidR="00A747CC">
              <w:rPr>
                <w:rFonts w:ascii="Times New Roman" w:eastAsiaTheme="minorHAnsi" w:hAnsi="Times New Roman" w:cs="Times New Roman"/>
                <w:lang w:eastAsia="en-US"/>
              </w:rPr>
              <w:t>Problemlösung</w:t>
            </w:r>
            <w:r w:rsidRPr="00A747CC">
              <w:rPr>
                <w:rFonts w:ascii="Times New Roman" w:eastAsiaTheme="minorHAnsi" w:hAnsi="Times New Roman" w:cs="Times New Roman"/>
                <w:lang w:eastAsia="en-US"/>
              </w:rPr>
              <w:t xml:space="preserve">. </w:t>
            </w:r>
          </w:p>
          <w:p w14:paraId="06F530ED" w14:textId="72E9D579" w:rsidR="00624DBA" w:rsidRPr="00A747CC" w:rsidRDefault="00624DBA" w:rsidP="00A747CC">
            <w:pPr>
              <w:pStyle w:val="Listenabsatz"/>
              <w:numPr>
                <w:ilvl w:val="0"/>
                <w:numId w:val="1"/>
              </w:numPr>
              <w:rPr>
                <w:rFonts w:ascii="Times New Roman" w:eastAsiaTheme="minorHAnsi" w:hAnsi="Times New Roman" w:cs="Times New Roman"/>
                <w:lang w:eastAsia="en-US"/>
              </w:rPr>
            </w:pPr>
            <w:r w:rsidRPr="00A747CC">
              <w:rPr>
                <w:rFonts w:ascii="Times New Roman" w:eastAsiaTheme="minorHAnsi" w:hAnsi="Times New Roman" w:cs="Times New Roman"/>
                <w:lang w:eastAsia="en-US"/>
              </w:rPr>
              <w:t xml:space="preserve">Der </w:t>
            </w:r>
            <w:r w:rsidR="00A747CC" w:rsidRPr="00A747CC">
              <w:rPr>
                <w:rFonts w:ascii="Times New Roman" w:eastAsiaTheme="minorHAnsi" w:hAnsi="Times New Roman" w:cs="Times New Roman"/>
                <w:lang w:eastAsia="en-US"/>
              </w:rPr>
              <w:t>JIKU</w:t>
            </w:r>
            <w:r w:rsidRPr="00A747CC">
              <w:rPr>
                <w:rFonts w:ascii="Times New Roman" w:eastAsiaTheme="minorHAnsi" w:hAnsi="Times New Roman" w:cs="Times New Roman"/>
                <w:lang w:eastAsia="en-US"/>
              </w:rPr>
              <w:t xml:space="preserve"> User Helpdesk ist so organisiert, dass immer innerhalb kürzester Zeit die passenden Spezialisten die Anfrage oder das Problem bearbeiten. Die HD-Ticket-Aufnahme nimmt alle Anrufe entgegen und bietet – je nach gewähltem Leistungsumfang – über den 1st-Level-Support Sofortlösungen an. Die Koordination der von Ihnen genannten weiteren Dienstleister erfolgt durch die permanente Einsatzsteuerung.</w:t>
            </w:r>
          </w:p>
          <w:p w14:paraId="707E3028" w14:textId="016A62B5"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Ticket-Management und Dokumentation</w:t>
            </w:r>
            <w:r w:rsidR="00A747CC" w:rsidRPr="00B76BCD">
              <w:rPr>
                <w:rFonts w:ascii="Times New Roman" w:eastAsiaTheme="minorHAnsi" w:hAnsi="Times New Roman" w:cs="Times New Roman"/>
                <w:lang w:eastAsia="en-US"/>
              </w:rPr>
              <w:t>,</w:t>
            </w:r>
          </w:p>
          <w:p w14:paraId="340A5974" w14:textId="2433BF77"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Entgegennahme eingehender Anfragen und Anforderungen</w:t>
            </w:r>
            <w:r w:rsidR="00A747CC" w:rsidRPr="00B76BCD">
              <w:rPr>
                <w:rFonts w:ascii="Times New Roman" w:eastAsiaTheme="minorHAnsi" w:hAnsi="Times New Roman" w:cs="Times New Roman"/>
                <w:lang w:eastAsia="en-US"/>
              </w:rPr>
              <w:t>,</w:t>
            </w:r>
          </w:p>
          <w:p w14:paraId="0C1698C7" w14:textId="22F023F1"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Identifizierung des Anfragenden / Anwenders</w:t>
            </w:r>
            <w:r w:rsidR="00A747CC" w:rsidRPr="00B76BCD">
              <w:rPr>
                <w:rFonts w:ascii="Times New Roman" w:eastAsiaTheme="minorHAnsi" w:hAnsi="Times New Roman" w:cs="Times New Roman"/>
                <w:lang w:eastAsia="en-US"/>
              </w:rPr>
              <w:t>,</w:t>
            </w:r>
          </w:p>
          <w:p w14:paraId="59EFB167" w14:textId="106BC3A2"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Aufnahme und Dokumentation (Ticketerstellung) aller Anfragen, Incidents, Beschwerden und sonstigen Anforderungen</w:t>
            </w:r>
            <w:r w:rsidR="00A747CC" w:rsidRPr="00B76BCD">
              <w:rPr>
                <w:rFonts w:ascii="Times New Roman" w:eastAsiaTheme="minorHAnsi" w:hAnsi="Times New Roman" w:cs="Times New Roman"/>
                <w:lang w:eastAsia="en-US"/>
              </w:rPr>
              <w:t>,</w:t>
            </w:r>
          </w:p>
          <w:p w14:paraId="5B75B593" w14:textId="64515F88"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Vergabe einer eindeutige Ticket-ID</w:t>
            </w:r>
            <w:r w:rsidR="00A747CC" w:rsidRPr="00B76BCD">
              <w:rPr>
                <w:rFonts w:ascii="Times New Roman" w:eastAsiaTheme="minorHAnsi" w:hAnsi="Times New Roman" w:cs="Times New Roman"/>
                <w:lang w:eastAsia="en-US"/>
              </w:rPr>
              <w:t>,</w:t>
            </w:r>
          </w:p>
          <w:p w14:paraId="4DC3BD97" w14:textId="4D70B2C1"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erste Problemanalyse, Klassifizierung und Priorisierung anhand des Kategorienbaumes</w:t>
            </w:r>
            <w:r w:rsidR="00A747CC" w:rsidRPr="00B76BCD">
              <w:rPr>
                <w:rFonts w:ascii="Times New Roman" w:eastAsiaTheme="minorHAnsi" w:hAnsi="Times New Roman" w:cs="Times New Roman"/>
                <w:lang w:eastAsia="en-US"/>
              </w:rPr>
              <w:t>,</w:t>
            </w:r>
          </w:p>
          <w:p w14:paraId="694D26FD" w14:textId="7EFFAD17"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direkte Bearbeitung einfacher Anfragen und Beschwerden</w:t>
            </w:r>
            <w:r w:rsidR="00A747CC" w:rsidRPr="00B76BCD">
              <w:rPr>
                <w:rFonts w:ascii="Times New Roman" w:eastAsiaTheme="minorHAnsi" w:hAnsi="Times New Roman" w:cs="Times New Roman"/>
                <w:lang w:eastAsia="en-US"/>
              </w:rPr>
              <w:t>,</w:t>
            </w:r>
          </w:p>
          <w:p w14:paraId="4FDDAFA5" w14:textId="6B185A5F"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Durchführung notwendiger Rückrufe beim Anwender</w:t>
            </w:r>
            <w:r w:rsidR="00A747CC" w:rsidRPr="00B76BCD">
              <w:rPr>
                <w:rFonts w:ascii="Times New Roman" w:eastAsiaTheme="minorHAnsi" w:hAnsi="Times New Roman" w:cs="Times New Roman"/>
                <w:lang w:eastAsia="en-US"/>
              </w:rPr>
              <w:t>,</w:t>
            </w:r>
          </w:p>
          <w:p w14:paraId="06A830D3" w14:textId="30AECBE5"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1st-Level-Anwendersupport für ausgewählte Anwendungen</w:t>
            </w:r>
            <w:r w:rsidR="00A747CC" w:rsidRPr="00B76BCD">
              <w:rPr>
                <w:rFonts w:ascii="Times New Roman" w:eastAsiaTheme="minorHAnsi" w:hAnsi="Times New Roman" w:cs="Times New Roman"/>
                <w:lang w:eastAsia="en-US"/>
              </w:rPr>
              <w:t>,</w:t>
            </w:r>
          </w:p>
          <w:p w14:paraId="7D65C6FF" w14:textId="3195D5C9"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direkte Bearbeitung von Anfragen und Incidents</w:t>
            </w:r>
            <w:r w:rsidR="00A747CC" w:rsidRPr="00B76BCD">
              <w:rPr>
                <w:rFonts w:ascii="Times New Roman" w:eastAsiaTheme="minorHAnsi" w:hAnsi="Times New Roman" w:cs="Times New Roman"/>
                <w:lang w:eastAsia="en-US"/>
              </w:rPr>
              <w:t>,</w:t>
            </w:r>
          </w:p>
          <w:p w14:paraId="44901541" w14:textId="66B9858B"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der 1st-Level Support für ausgewählte Anwendungen wird vertraglich detailliert beschrieben</w:t>
            </w:r>
            <w:r w:rsidR="00A747CC" w:rsidRPr="00B76BCD">
              <w:rPr>
                <w:rFonts w:ascii="Times New Roman" w:eastAsiaTheme="minorHAnsi" w:hAnsi="Times New Roman" w:cs="Times New Roman"/>
                <w:lang w:eastAsia="en-US"/>
              </w:rPr>
              <w:t>,</w:t>
            </w:r>
          </w:p>
          <w:p w14:paraId="53F26AA6" w14:textId="0B390F40" w:rsidR="00A747CC"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der 1st-Level Support geschieht per Telefon und / oder per Fernzugriff</w:t>
            </w:r>
            <w:r w:rsidR="00A747CC" w:rsidRPr="00B76BCD">
              <w:rPr>
                <w:rFonts w:ascii="Times New Roman" w:eastAsiaTheme="minorHAnsi" w:hAnsi="Times New Roman" w:cs="Times New Roman"/>
                <w:lang w:eastAsia="en-US"/>
              </w:rPr>
              <w:t>,</w:t>
            </w:r>
          </w:p>
          <w:p w14:paraId="668C38C0" w14:textId="7064E5C4"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Probleme, die telefonisch nicht innerhalb von 10 Minuten gelöst werden können, gehen an den 2nd-Level Support</w:t>
            </w:r>
            <w:r w:rsidR="00A747CC" w:rsidRPr="00B76BCD">
              <w:rPr>
                <w:rFonts w:ascii="Times New Roman" w:eastAsiaTheme="minorHAnsi" w:hAnsi="Times New Roman" w:cs="Times New Roman"/>
                <w:lang w:eastAsia="en-US"/>
              </w:rPr>
              <w:t>,</w:t>
            </w:r>
          </w:p>
          <w:p w14:paraId="2C6A0B4C" w14:textId="68D3148B"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Priorisieren (Dringlichkeit) und Kategorisieren der Meldungen</w:t>
            </w:r>
            <w:r w:rsidR="00A747CC" w:rsidRPr="00B76BCD">
              <w:rPr>
                <w:rFonts w:ascii="Times New Roman" w:eastAsiaTheme="minorHAnsi" w:hAnsi="Times New Roman" w:cs="Times New Roman"/>
                <w:lang w:eastAsia="en-US"/>
              </w:rPr>
              <w:t>,</w:t>
            </w:r>
          </w:p>
          <w:p w14:paraId="7B402B83" w14:textId="152A9E3E"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Qualifizieren und Zuordnen des Tickets an die weiterbearbeitenden Stellen (entsprechend dem Kategorienbaum: z. B.:, Hardwarestörung, Infrastruktur / Netzwerk / WAN</w:t>
            </w:r>
            <w:r w:rsidR="00A747CC" w:rsidRPr="00B76BCD">
              <w:rPr>
                <w:rFonts w:ascii="Times New Roman" w:eastAsiaTheme="minorHAnsi" w:hAnsi="Times New Roman" w:cs="Times New Roman"/>
                <w:lang w:eastAsia="en-US"/>
              </w:rPr>
              <w:t>,</w:t>
            </w:r>
          </w:p>
          <w:p w14:paraId="67D236AD" w14:textId="62E1E116"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Weiterleiten des Tickets als Arbeitsauftrag in elektronischer Form an die weiterbearbeitenden Stelle</w:t>
            </w:r>
            <w:r w:rsidR="00A747CC" w:rsidRPr="00B76BCD">
              <w:rPr>
                <w:rFonts w:ascii="Times New Roman" w:eastAsiaTheme="minorHAnsi" w:hAnsi="Times New Roman" w:cs="Times New Roman"/>
                <w:lang w:eastAsia="en-US"/>
              </w:rPr>
              <w:t>,</w:t>
            </w:r>
          </w:p>
          <w:p w14:paraId="06886EE1" w14:textId="66384B18"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Nachverfolgung des Tickets</w:t>
            </w:r>
            <w:r w:rsidR="00A747CC" w:rsidRPr="00B76BCD">
              <w:rPr>
                <w:rFonts w:ascii="Times New Roman" w:eastAsiaTheme="minorHAnsi" w:hAnsi="Times New Roman" w:cs="Times New Roman"/>
                <w:lang w:eastAsia="en-US"/>
              </w:rPr>
              <w:t>,</w:t>
            </w:r>
          </w:p>
          <w:p w14:paraId="3B127406" w14:textId="1B6DF795"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Eskalationsmanagement / SLA – Managemen</w:t>
            </w:r>
            <w:r w:rsidR="00A747CC" w:rsidRPr="00B76BCD">
              <w:rPr>
                <w:rFonts w:ascii="Times New Roman" w:eastAsiaTheme="minorHAnsi" w:hAnsi="Times New Roman" w:cs="Times New Roman"/>
                <w:lang w:eastAsia="en-US"/>
              </w:rPr>
              <w:t>t,</w:t>
            </w:r>
          </w:p>
          <w:p w14:paraId="4DF9CC31" w14:textId="2ADEAE63"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Überwachung, Verfolgung und Kommunikation des Bearbeitungsfortschritts des Tickets</w:t>
            </w:r>
            <w:r w:rsidR="00A747CC" w:rsidRPr="00B76BCD">
              <w:rPr>
                <w:rFonts w:ascii="Times New Roman" w:eastAsiaTheme="minorHAnsi" w:hAnsi="Times New Roman" w:cs="Times New Roman"/>
                <w:lang w:eastAsia="en-US"/>
              </w:rPr>
              <w:t>,</w:t>
            </w:r>
          </w:p>
          <w:p w14:paraId="031B4E9E" w14:textId="7155C372"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Überwachung / Monitoring der SLAs</w:t>
            </w:r>
            <w:r w:rsidR="00A747CC" w:rsidRPr="00B76BCD">
              <w:rPr>
                <w:rFonts w:ascii="Times New Roman" w:eastAsiaTheme="minorHAnsi" w:hAnsi="Times New Roman" w:cs="Times New Roman"/>
                <w:lang w:eastAsia="en-US"/>
              </w:rPr>
              <w:t>,</w:t>
            </w:r>
          </w:p>
          <w:p w14:paraId="49A3BC92" w14:textId="2EF2EF16" w:rsidR="00624DBA"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Eskalation (Meldung an benannte Verantwortliche) sobald abzusehen ist, dass SLAs verletzt werden</w:t>
            </w:r>
            <w:r w:rsidR="00A747CC" w:rsidRPr="00B76BCD">
              <w:rPr>
                <w:rFonts w:ascii="Times New Roman" w:eastAsiaTheme="minorHAnsi" w:hAnsi="Times New Roman" w:cs="Times New Roman"/>
                <w:lang w:eastAsia="en-US"/>
              </w:rPr>
              <w:t>,</w:t>
            </w:r>
          </w:p>
          <w:p w14:paraId="66283D82" w14:textId="70FE6A77" w:rsidR="00B76BCD"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Eskalation (Meldung an benannte Verantwortliche) sobald SLAs verletzt sind</w:t>
            </w:r>
            <w:r w:rsidR="00B76BCD" w:rsidRPr="00B76BCD">
              <w:rPr>
                <w:rFonts w:ascii="Times New Roman" w:eastAsiaTheme="minorHAnsi" w:hAnsi="Times New Roman" w:cs="Times New Roman"/>
                <w:lang w:eastAsia="en-US"/>
              </w:rPr>
              <w:t xml:space="preserve">. </w:t>
            </w:r>
          </w:p>
          <w:p w14:paraId="3517C9C8" w14:textId="6B474AB1" w:rsidR="00B76BCD" w:rsidRPr="00B76BCD" w:rsidRDefault="00624DBA" w:rsidP="00B76BCD">
            <w:pPr>
              <w:pStyle w:val="Listenabsatz"/>
              <w:numPr>
                <w:ilvl w:val="0"/>
                <w:numId w:val="1"/>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Ticket-Reporting</w:t>
            </w:r>
            <w:r w:rsidR="00B76BCD" w:rsidRPr="00B76BCD">
              <w:rPr>
                <w:rFonts w:ascii="Times New Roman" w:eastAsiaTheme="minorHAnsi" w:hAnsi="Times New Roman" w:cs="Times New Roman"/>
                <w:lang w:eastAsia="en-US"/>
              </w:rPr>
              <w:t>.</w:t>
            </w:r>
            <w:r w:rsidRPr="00B76BCD">
              <w:rPr>
                <w:rFonts w:ascii="Times New Roman" w:eastAsiaTheme="minorHAnsi" w:hAnsi="Times New Roman" w:cs="Times New Roman"/>
                <w:lang w:eastAsia="en-US"/>
              </w:rPr>
              <w:t xml:space="preserve"> </w:t>
            </w:r>
          </w:p>
          <w:p w14:paraId="2985F739" w14:textId="6CA4CE20" w:rsidR="00624DBA"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Folgende Daten werden monatlich ermittelt und dem Auftraggeber zur Verfügung gestellt:</w:t>
            </w:r>
          </w:p>
          <w:p w14:paraId="136A0972" w14:textId="332D5F9B" w:rsidR="00624DBA" w:rsidRDefault="00624DBA" w:rsidP="00EC4107">
            <w:pPr>
              <w:rPr>
                <w:rFonts w:ascii="Times New Roman" w:eastAsiaTheme="minorHAnsi" w:hAnsi="Times New Roman" w:cs="Times New Roman"/>
                <w:lang w:eastAsia="en-US"/>
              </w:rPr>
            </w:pPr>
            <w:r w:rsidRPr="00DC3E84">
              <w:rPr>
                <w:rFonts w:ascii="Times New Roman" w:eastAsiaTheme="minorHAnsi" w:hAnsi="Times New Roman" w:cs="Times New Roman"/>
                <w:lang w:eastAsia="en-US"/>
              </w:rPr>
              <w:t>Anzahl Anrufe</w:t>
            </w:r>
            <w:r w:rsidR="00B76BCD">
              <w:rPr>
                <w:rFonts w:ascii="Times New Roman" w:eastAsiaTheme="minorHAnsi" w:hAnsi="Times New Roman" w:cs="Times New Roman"/>
                <w:lang w:eastAsia="en-US"/>
              </w:rPr>
              <w:t>.</w:t>
            </w:r>
          </w:p>
          <w:p w14:paraId="65F915AE" w14:textId="60E85E7A" w:rsidR="00624DBA" w:rsidRPr="00B76BCD" w:rsidRDefault="00624DBA" w:rsidP="00B76BCD">
            <w:pPr>
              <w:pStyle w:val="Listenabsatz"/>
              <w:numPr>
                <w:ilvl w:val="0"/>
                <w:numId w:val="2"/>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Erreichbarkeit</w:t>
            </w:r>
            <w:r w:rsidR="00B76BCD" w:rsidRPr="00B76BCD">
              <w:rPr>
                <w:rFonts w:ascii="Times New Roman" w:eastAsiaTheme="minorHAnsi" w:hAnsi="Times New Roman" w:cs="Times New Roman"/>
                <w:lang w:eastAsia="en-US"/>
              </w:rPr>
              <w:t>,</w:t>
            </w:r>
          </w:p>
          <w:p w14:paraId="1FC1A80D" w14:textId="4D7D47DC" w:rsidR="00624DBA" w:rsidRPr="00B76BCD" w:rsidRDefault="00624DBA" w:rsidP="00B76BCD">
            <w:pPr>
              <w:pStyle w:val="Listenabsatz"/>
              <w:numPr>
                <w:ilvl w:val="0"/>
                <w:numId w:val="2"/>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Anruf-Reaktionszeit</w:t>
            </w:r>
            <w:r w:rsidR="00B76BCD" w:rsidRPr="00B76BCD">
              <w:rPr>
                <w:rFonts w:ascii="Times New Roman" w:eastAsiaTheme="minorHAnsi" w:hAnsi="Times New Roman" w:cs="Times New Roman"/>
                <w:lang w:eastAsia="en-US"/>
              </w:rPr>
              <w:t>,</w:t>
            </w:r>
          </w:p>
          <w:p w14:paraId="6358CD84" w14:textId="12996B98" w:rsidR="00624DBA" w:rsidRPr="00B76BCD" w:rsidRDefault="00624DBA" w:rsidP="00B76BCD">
            <w:pPr>
              <w:pStyle w:val="Listenabsatz"/>
              <w:numPr>
                <w:ilvl w:val="0"/>
                <w:numId w:val="2"/>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Anzahl generierter Incident-Tickets im Incident Management System</w:t>
            </w:r>
            <w:r w:rsidR="00B76BCD" w:rsidRPr="00B76BCD">
              <w:rPr>
                <w:rFonts w:ascii="Times New Roman" w:eastAsiaTheme="minorHAnsi" w:hAnsi="Times New Roman" w:cs="Times New Roman"/>
                <w:lang w:eastAsia="en-US"/>
              </w:rPr>
              <w:t>,</w:t>
            </w:r>
          </w:p>
          <w:p w14:paraId="60D13624" w14:textId="6E9AD355" w:rsidR="00624DBA" w:rsidRPr="00B76BCD" w:rsidRDefault="00624DBA" w:rsidP="00B76BCD">
            <w:pPr>
              <w:pStyle w:val="Listenabsatz"/>
              <w:numPr>
                <w:ilvl w:val="0"/>
                <w:numId w:val="2"/>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Anzahl eskalierter (weitergeleiteter) Incident-Tickets im Incident Management System nach Kategorie entsprechend dem Kategorienbaum</w:t>
            </w:r>
            <w:r w:rsidR="00B76BCD" w:rsidRPr="00B76BCD">
              <w:rPr>
                <w:rFonts w:ascii="Times New Roman" w:eastAsiaTheme="minorHAnsi" w:hAnsi="Times New Roman" w:cs="Times New Roman"/>
                <w:lang w:eastAsia="en-US"/>
              </w:rPr>
              <w:t>,</w:t>
            </w:r>
          </w:p>
          <w:p w14:paraId="32108E73" w14:textId="38CF836A" w:rsidR="00624DBA" w:rsidRPr="00B76BCD" w:rsidRDefault="00624DBA" w:rsidP="00EC4107">
            <w:pPr>
              <w:pStyle w:val="Listenabsatz"/>
              <w:numPr>
                <w:ilvl w:val="0"/>
                <w:numId w:val="2"/>
              </w:numPr>
              <w:rPr>
                <w:rFonts w:ascii="Times New Roman" w:eastAsiaTheme="minorHAnsi" w:hAnsi="Times New Roman" w:cs="Times New Roman"/>
                <w:lang w:eastAsia="en-US"/>
              </w:rPr>
            </w:pPr>
            <w:r w:rsidRPr="00B76BCD">
              <w:rPr>
                <w:rFonts w:ascii="Times New Roman" w:eastAsiaTheme="minorHAnsi" w:hAnsi="Times New Roman" w:cs="Times New Roman"/>
                <w:lang w:eastAsia="en-US"/>
              </w:rPr>
              <w:t>Eskalationszeit</w:t>
            </w:r>
          </w:p>
        </w:tc>
      </w:tr>
    </w:tbl>
    <w:p w14:paraId="287BC3DA" w14:textId="77777777" w:rsidR="00E60936" w:rsidRDefault="006E36A4"/>
    <w:sectPr w:rsidR="00E60936" w:rsidSect="00B76BCD">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346A7"/>
    <w:multiLevelType w:val="hybridMultilevel"/>
    <w:tmpl w:val="5212D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A957BC"/>
    <w:multiLevelType w:val="hybridMultilevel"/>
    <w:tmpl w:val="150E3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BA"/>
    <w:rsid w:val="00624DBA"/>
    <w:rsid w:val="006E36A4"/>
    <w:rsid w:val="00763455"/>
    <w:rsid w:val="00927A13"/>
    <w:rsid w:val="00977FED"/>
    <w:rsid w:val="00A747CC"/>
    <w:rsid w:val="00AD1122"/>
    <w:rsid w:val="00B76BCD"/>
    <w:rsid w:val="00EA73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07D3"/>
  <w15:chartTrackingRefBased/>
  <w15:docId w15:val="{9F5DE744-BBBA-42B0-AE0E-046D4411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4DBA"/>
    <w:rPr>
      <w:rFonts w:eastAsiaTheme="minorEastAsia"/>
      <w:lang w:eastAsia="de-DE"/>
    </w:rPr>
  </w:style>
  <w:style w:type="paragraph" w:styleId="berschrift1">
    <w:name w:val="heading 1"/>
    <w:next w:val="Standard"/>
    <w:link w:val="berschrift1Zchn"/>
    <w:uiPriority w:val="9"/>
    <w:qFormat/>
    <w:rsid w:val="00EA73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3">
    <w:name w:val="heading 3"/>
    <w:next w:val="KeinLeerraum"/>
    <w:link w:val="berschrift3Zchn"/>
    <w:uiPriority w:val="9"/>
    <w:semiHidden/>
    <w:unhideWhenUsed/>
    <w:qFormat/>
    <w:rsid w:val="00EA73BC"/>
    <w:pPr>
      <w:keepNext/>
      <w:keepLines/>
      <w:spacing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73B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A73BC"/>
    <w:rPr>
      <w:rFonts w:asciiTheme="majorHAnsi" w:eastAsiaTheme="majorEastAsia" w:hAnsiTheme="majorHAnsi" w:cstheme="majorBidi"/>
      <w:color w:val="1F3763" w:themeColor="accent1" w:themeShade="7F"/>
      <w:sz w:val="28"/>
      <w:szCs w:val="24"/>
    </w:rPr>
  </w:style>
  <w:style w:type="paragraph" w:styleId="KeinLeerraum">
    <w:name w:val="No Spacing"/>
    <w:uiPriority w:val="1"/>
    <w:qFormat/>
    <w:rsid w:val="00EA73BC"/>
    <w:pPr>
      <w:spacing w:after="0" w:line="240" w:lineRule="auto"/>
    </w:pPr>
  </w:style>
  <w:style w:type="table" w:styleId="Tabellenraster">
    <w:name w:val="Table Grid"/>
    <w:basedOn w:val="NormaleTabelle"/>
    <w:uiPriority w:val="39"/>
    <w:rsid w:val="0062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74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963</Words>
  <Characters>6073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Gratzke</dc:creator>
  <cp:keywords/>
  <dc:description/>
  <cp:lastModifiedBy>Jürgen Gratzke</cp:lastModifiedBy>
  <cp:revision>3</cp:revision>
  <dcterms:created xsi:type="dcterms:W3CDTF">2020-12-18T19:11:00Z</dcterms:created>
  <dcterms:modified xsi:type="dcterms:W3CDTF">2020-12-18T19:36:00Z</dcterms:modified>
</cp:coreProperties>
</file>