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E23A5" w14:textId="77777777" w:rsidR="00240348" w:rsidRDefault="00240348">
      <w:pPr>
        <w:pStyle w:val="Kopfzeile"/>
        <w:tabs>
          <w:tab w:val="clear" w:pos="4252"/>
          <w:tab w:val="clear" w:pos="8504"/>
        </w:tabs>
        <w:spacing w:line="240" w:lineRule="auto"/>
        <w:jc w:val="center"/>
        <w:outlineLvl w:val="0"/>
        <w:rPr>
          <w:rFonts w:ascii="Arial" w:hAnsi="Arial"/>
          <w:b/>
          <w:sz w:val="28"/>
        </w:rPr>
      </w:pPr>
      <w:r>
        <w:rPr>
          <w:rFonts w:ascii="Arial" w:hAnsi="Arial"/>
          <w:b/>
          <w:sz w:val="28"/>
        </w:rPr>
        <w:t>System-Wartungsvertrag</w:t>
      </w:r>
    </w:p>
    <w:p w14:paraId="576A5ABD" w14:textId="77777777" w:rsidR="00240348" w:rsidRDefault="00240348">
      <w:pPr>
        <w:pStyle w:val="Kopfzeile"/>
        <w:tabs>
          <w:tab w:val="clear" w:pos="4252"/>
          <w:tab w:val="clear" w:pos="8504"/>
        </w:tabs>
        <w:spacing w:line="240" w:lineRule="auto"/>
        <w:jc w:val="center"/>
        <w:rPr>
          <w:rFonts w:ascii="Arial" w:hAnsi="Arial"/>
          <w:b/>
        </w:rPr>
      </w:pPr>
    </w:p>
    <w:p w14:paraId="2627F0C9" w14:textId="77777777" w:rsidR="00240348" w:rsidRDefault="00240348">
      <w:pPr>
        <w:pStyle w:val="Kopfzeile"/>
        <w:tabs>
          <w:tab w:val="clear" w:pos="4252"/>
          <w:tab w:val="clear" w:pos="8504"/>
        </w:tabs>
        <w:spacing w:line="240" w:lineRule="auto"/>
        <w:rPr>
          <w:rFonts w:ascii="Arial" w:hAnsi="Arial"/>
        </w:rPr>
      </w:pPr>
    </w:p>
    <w:p w14:paraId="654D069D" w14:textId="77777777" w:rsidR="00240348" w:rsidRDefault="00240348">
      <w:pPr>
        <w:pStyle w:val="Kopfzeile"/>
        <w:tabs>
          <w:tab w:val="clear" w:pos="4252"/>
          <w:tab w:val="clear" w:pos="8504"/>
        </w:tabs>
        <w:spacing w:line="240" w:lineRule="auto"/>
        <w:jc w:val="center"/>
        <w:rPr>
          <w:rFonts w:ascii="Arial" w:hAnsi="Arial"/>
        </w:rPr>
      </w:pPr>
      <w:r>
        <w:rPr>
          <w:rFonts w:ascii="Arial" w:hAnsi="Arial"/>
        </w:rPr>
        <w:t>zwischen</w:t>
      </w:r>
    </w:p>
    <w:p w14:paraId="5703ACB2" w14:textId="77777777" w:rsidR="00240348" w:rsidRDefault="00240348">
      <w:pPr>
        <w:pStyle w:val="Kopfzeile"/>
        <w:tabs>
          <w:tab w:val="clear" w:pos="4252"/>
          <w:tab w:val="clear" w:pos="8504"/>
        </w:tabs>
        <w:spacing w:line="240" w:lineRule="auto"/>
        <w:jc w:val="center"/>
        <w:rPr>
          <w:rFonts w:ascii="Arial" w:hAnsi="Arial"/>
        </w:rPr>
      </w:pPr>
    </w:p>
    <w:p w14:paraId="6A441C37" w14:textId="77777777" w:rsidR="00575F9C" w:rsidRPr="00575F9C" w:rsidRDefault="00575F9C" w:rsidP="00575F9C">
      <w:pPr>
        <w:jc w:val="center"/>
        <w:rPr>
          <w:rFonts w:ascii="Arial" w:hAnsi="Arial" w:cs="Arial"/>
          <w:sz w:val="24"/>
          <w:szCs w:val="24"/>
        </w:rPr>
      </w:pPr>
      <w:r w:rsidRPr="00575F9C">
        <w:rPr>
          <w:rFonts w:ascii="Arial" w:hAnsi="Arial" w:cs="Arial"/>
          <w:sz w:val="24"/>
          <w:szCs w:val="24"/>
        </w:rPr>
        <w:t>JIKU IT-Solutions Hamburg GmbH (Ausbildungsvariante)</w:t>
      </w:r>
    </w:p>
    <w:p w14:paraId="51FB68FC" w14:textId="60C5945D" w:rsidR="00575F9C" w:rsidRPr="00575F9C" w:rsidRDefault="00575F9C" w:rsidP="00575F9C">
      <w:pPr>
        <w:jc w:val="center"/>
        <w:rPr>
          <w:rFonts w:ascii="Arial" w:hAnsi="Arial" w:cs="Arial"/>
          <w:sz w:val="24"/>
          <w:szCs w:val="24"/>
        </w:rPr>
      </w:pPr>
      <w:r w:rsidRPr="00575F9C">
        <w:rPr>
          <w:rFonts w:ascii="Arial" w:hAnsi="Arial" w:cs="Arial"/>
          <w:sz w:val="24"/>
          <w:szCs w:val="24"/>
        </w:rPr>
        <w:t>Sachsenfeld 1</w:t>
      </w:r>
    </w:p>
    <w:p w14:paraId="34F760D1" w14:textId="77777777" w:rsidR="00575F9C" w:rsidRPr="00575F9C" w:rsidRDefault="00575F9C" w:rsidP="00575F9C">
      <w:pPr>
        <w:jc w:val="center"/>
        <w:rPr>
          <w:rFonts w:ascii="Arial" w:hAnsi="Arial" w:cs="Arial"/>
          <w:sz w:val="24"/>
          <w:szCs w:val="24"/>
        </w:rPr>
      </w:pPr>
      <w:r w:rsidRPr="00575F9C">
        <w:rPr>
          <w:rFonts w:ascii="Arial" w:hAnsi="Arial" w:cs="Arial"/>
          <w:sz w:val="24"/>
          <w:szCs w:val="24"/>
        </w:rPr>
        <w:t>20097 Hamburg</w:t>
      </w:r>
    </w:p>
    <w:p w14:paraId="32C6E86F" w14:textId="77777777" w:rsidR="00240348" w:rsidRDefault="00240348">
      <w:pPr>
        <w:pStyle w:val="Kopfzeile"/>
        <w:tabs>
          <w:tab w:val="clear" w:pos="4252"/>
          <w:tab w:val="clear" w:pos="8504"/>
          <w:tab w:val="left" w:pos="4536"/>
        </w:tabs>
        <w:spacing w:line="240" w:lineRule="auto"/>
        <w:jc w:val="center"/>
        <w:rPr>
          <w:rFonts w:ascii="Arial" w:hAnsi="Arial"/>
        </w:rPr>
      </w:pPr>
    </w:p>
    <w:p w14:paraId="13CFBF25" w14:textId="4A0C61D3" w:rsidR="00240348" w:rsidRDefault="00240348">
      <w:pPr>
        <w:pStyle w:val="Kopfzeile"/>
        <w:tabs>
          <w:tab w:val="clear" w:pos="4252"/>
          <w:tab w:val="clear" w:pos="8504"/>
          <w:tab w:val="left" w:pos="4536"/>
        </w:tabs>
        <w:spacing w:line="240" w:lineRule="auto"/>
        <w:jc w:val="center"/>
        <w:rPr>
          <w:rFonts w:ascii="Arial" w:hAnsi="Arial"/>
        </w:rPr>
      </w:pPr>
      <w:r>
        <w:rPr>
          <w:rFonts w:ascii="Arial" w:hAnsi="Arial"/>
        </w:rPr>
        <w:t>nachfolgend Auftragnehmer</w:t>
      </w:r>
      <w:r w:rsidR="00575F9C">
        <w:rPr>
          <w:rFonts w:ascii="Arial" w:hAnsi="Arial"/>
        </w:rPr>
        <w:t xml:space="preserve">/JIKU HAMBURG </w:t>
      </w:r>
      <w:r>
        <w:rPr>
          <w:rFonts w:ascii="Arial" w:hAnsi="Arial"/>
        </w:rPr>
        <w:t>genannt,</w:t>
      </w:r>
    </w:p>
    <w:p w14:paraId="23E4B999" w14:textId="77777777" w:rsidR="00240348" w:rsidRDefault="00240348">
      <w:pPr>
        <w:pStyle w:val="Kopfzeile"/>
        <w:tabs>
          <w:tab w:val="clear" w:pos="4252"/>
          <w:tab w:val="clear" w:pos="8504"/>
          <w:tab w:val="left" w:pos="4536"/>
        </w:tabs>
        <w:spacing w:line="240" w:lineRule="auto"/>
        <w:jc w:val="center"/>
        <w:rPr>
          <w:rFonts w:ascii="Arial" w:hAnsi="Arial"/>
        </w:rPr>
      </w:pPr>
    </w:p>
    <w:p w14:paraId="18B0DD2E" w14:textId="77777777" w:rsidR="00240348" w:rsidRDefault="00240348" w:rsidP="000772F0">
      <w:pPr>
        <w:pStyle w:val="Kopfzeile"/>
        <w:tabs>
          <w:tab w:val="clear" w:pos="4252"/>
          <w:tab w:val="clear" w:pos="8504"/>
          <w:tab w:val="left" w:pos="4536"/>
        </w:tabs>
        <w:spacing w:line="240" w:lineRule="auto"/>
        <w:jc w:val="center"/>
        <w:rPr>
          <w:rFonts w:ascii="Arial" w:hAnsi="Arial"/>
        </w:rPr>
      </w:pPr>
      <w:r>
        <w:rPr>
          <w:rFonts w:ascii="Arial" w:hAnsi="Arial"/>
        </w:rPr>
        <w:t>und</w:t>
      </w:r>
    </w:p>
    <w:p w14:paraId="5421E2D6" w14:textId="77777777" w:rsidR="00240348" w:rsidRDefault="00763272" w:rsidP="00763272">
      <w:pPr>
        <w:pStyle w:val="Kopfzeile"/>
        <w:tabs>
          <w:tab w:val="clear" w:pos="4252"/>
          <w:tab w:val="clear" w:pos="8504"/>
          <w:tab w:val="left" w:pos="4536"/>
        </w:tabs>
        <w:spacing w:line="240" w:lineRule="auto"/>
        <w:ind w:left="709"/>
        <w:rPr>
          <w:rFonts w:ascii="Arial" w:hAnsi="Arial"/>
        </w:rPr>
      </w:pPr>
      <w:r>
        <w:rPr>
          <w:rFonts w:ascii="Arial" w:hAnsi="Arial"/>
        </w:rPr>
        <w:t xml:space="preserve">             </w:t>
      </w:r>
      <w:r w:rsidR="000772F0">
        <w:rPr>
          <w:rFonts w:ascii="Arial" w:hAnsi="Arial"/>
        </w:rPr>
        <w:t xml:space="preserve">                               </w:t>
      </w:r>
    </w:p>
    <w:p w14:paraId="3307FD44" w14:textId="77777777" w:rsidR="001D2C9B" w:rsidRDefault="00C57623" w:rsidP="00C57623">
      <w:pPr>
        <w:pStyle w:val="Kopfzeile"/>
        <w:tabs>
          <w:tab w:val="clear" w:pos="4252"/>
          <w:tab w:val="clear" w:pos="8504"/>
          <w:tab w:val="left" w:pos="4536"/>
        </w:tabs>
        <w:spacing w:line="240" w:lineRule="auto"/>
        <w:rPr>
          <w:rFonts w:ascii="Arial" w:hAnsi="Arial"/>
        </w:rPr>
      </w:pPr>
      <w:r>
        <w:rPr>
          <w:rFonts w:ascii="Arial" w:hAnsi="Arial"/>
        </w:rPr>
        <w:t xml:space="preserve">                                                   </w:t>
      </w:r>
      <w:r w:rsidR="00ED2E38">
        <w:rPr>
          <w:rFonts w:ascii="Arial" w:hAnsi="Arial"/>
        </w:rPr>
        <w:t xml:space="preserve">                </w:t>
      </w:r>
      <w:r w:rsidR="00D273B1">
        <w:rPr>
          <w:rFonts w:ascii="Arial" w:hAnsi="Arial"/>
        </w:rPr>
        <w:t>xxxxxxxxxxxx</w:t>
      </w:r>
    </w:p>
    <w:p w14:paraId="548BE528" w14:textId="77777777" w:rsidR="001D2C9B" w:rsidRDefault="001D2C9B">
      <w:pPr>
        <w:pStyle w:val="Kopfzeile"/>
        <w:tabs>
          <w:tab w:val="clear" w:pos="4252"/>
          <w:tab w:val="clear" w:pos="8504"/>
          <w:tab w:val="left" w:pos="4536"/>
        </w:tabs>
        <w:spacing w:line="240" w:lineRule="auto"/>
        <w:ind w:left="709"/>
        <w:rPr>
          <w:rFonts w:ascii="Arial" w:hAnsi="Arial"/>
        </w:rPr>
      </w:pPr>
    </w:p>
    <w:p w14:paraId="15E30600" w14:textId="0693571C" w:rsidR="00240348" w:rsidRDefault="00240348">
      <w:pPr>
        <w:pStyle w:val="Kopfzeile"/>
        <w:tabs>
          <w:tab w:val="clear" w:pos="4252"/>
          <w:tab w:val="clear" w:pos="8504"/>
          <w:tab w:val="left" w:pos="4536"/>
        </w:tabs>
        <w:spacing w:line="240" w:lineRule="auto"/>
        <w:jc w:val="center"/>
        <w:rPr>
          <w:rFonts w:ascii="Arial" w:hAnsi="Arial"/>
        </w:rPr>
      </w:pPr>
      <w:r>
        <w:rPr>
          <w:rFonts w:ascii="Arial" w:hAnsi="Arial"/>
        </w:rPr>
        <w:t>nachfolgend Kunde genannt.</w:t>
      </w:r>
    </w:p>
    <w:p w14:paraId="4169F901" w14:textId="77777777" w:rsidR="00240348" w:rsidRDefault="00240348">
      <w:pPr>
        <w:pStyle w:val="Kopfzeile"/>
        <w:tabs>
          <w:tab w:val="clear" w:pos="4252"/>
          <w:tab w:val="clear" w:pos="8504"/>
          <w:tab w:val="left" w:pos="4536"/>
        </w:tabs>
        <w:spacing w:line="240" w:lineRule="auto"/>
        <w:rPr>
          <w:rFonts w:ascii="Arial" w:hAnsi="Arial"/>
        </w:rPr>
      </w:pPr>
    </w:p>
    <w:p w14:paraId="19826E63" w14:textId="77777777" w:rsidR="00240348" w:rsidRDefault="00240348">
      <w:pPr>
        <w:pStyle w:val="Kopfzeile"/>
        <w:tabs>
          <w:tab w:val="clear" w:pos="4252"/>
          <w:tab w:val="clear" w:pos="8504"/>
        </w:tabs>
        <w:spacing w:line="240" w:lineRule="auto"/>
        <w:rPr>
          <w:rFonts w:ascii="Arial" w:hAnsi="Arial"/>
        </w:rPr>
      </w:pPr>
    </w:p>
    <w:p w14:paraId="3BD18955" w14:textId="77777777" w:rsidR="00240348" w:rsidRDefault="00240348">
      <w:pPr>
        <w:pStyle w:val="Kopfzeile"/>
        <w:tabs>
          <w:tab w:val="clear" w:pos="4252"/>
          <w:tab w:val="clear" w:pos="8504"/>
        </w:tabs>
        <w:spacing w:line="240" w:lineRule="auto"/>
        <w:rPr>
          <w:rFonts w:ascii="Arial" w:hAnsi="Arial"/>
        </w:rPr>
      </w:pPr>
    </w:p>
    <w:p w14:paraId="708E52A6" w14:textId="77777777" w:rsidR="00240348" w:rsidRDefault="00240348">
      <w:pPr>
        <w:pStyle w:val="Kopfzeile"/>
        <w:tabs>
          <w:tab w:val="clear" w:pos="4252"/>
          <w:tab w:val="clear" w:pos="8504"/>
        </w:tabs>
        <w:spacing w:line="240" w:lineRule="auto"/>
        <w:jc w:val="center"/>
        <w:rPr>
          <w:rFonts w:ascii="Arial" w:hAnsi="Arial"/>
          <w:b/>
        </w:rPr>
      </w:pPr>
      <w:r>
        <w:rPr>
          <w:rFonts w:ascii="Arial" w:hAnsi="Arial"/>
          <w:b/>
        </w:rPr>
        <w:t>§ 1 Vertragsgegenstand</w:t>
      </w:r>
    </w:p>
    <w:p w14:paraId="1F05A32B" w14:textId="77777777" w:rsidR="00240348" w:rsidRDefault="00240348">
      <w:pPr>
        <w:pStyle w:val="Kopfzeile"/>
        <w:tabs>
          <w:tab w:val="clear" w:pos="4252"/>
          <w:tab w:val="clear" w:pos="8504"/>
        </w:tabs>
        <w:spacing w:line="240" w:lineRule="auto"/>
        <w:rPr>
          <w:rFonts w:ascii="Arial" w:hAnsi="Arial"/>
        </w:rPr>
      </w:pPr>
    </w:p>
    <w:p w14:paraId="36515BA6" w14:textId="7EF86129" w:rsidR="00240348" w:rsidRDefault="00240348">
      <w:pPr>
        <w:pStyle w:val="Kopfzeile"/>
        <w:tabs>
          <w:tab w:val="clear" w:pos="4252"/>
          <w:tab w:val="clear" w:pos="8504"/>
        </w:tabs>
        <w:spacing w:line="240" w:lineRule="auto"/>
        <w:ind w:left="357"/>
        <w:jc w:val="both"/>
        <w:rPr>
          <w:rFonts w:ascii="Arial" w:hAnsi="Arial"/>
        </w:rPr>
      </w:pPr>
      <w:r>
        <w:rPr>
          <w:rFonts w:ascii="Arial" w:hAnsi="Arial"/>
        </w:rPr>
        <w:t xml:space="preserve">Der Auftragnehmer übernimmt mit dem Wartungsvertrag eine bevorzugte Pflege des Firmennetzwerkes des Kunden. Die Pflege umfaßt die vorbeugende regelmäßige Inspektion (Instandhaltung) der Hard- und Software, soweit sie von </w:t>
      </w:r>
      <w:r w:rsidR="00575F9C">
        <w:rPr>
          <w:rFonts w:ascii="Arial" w:hAnsi="Arial"/>
        </w:rPr>
        <w:t>JIKU HAMBURG</w:t>
      </w:r>
      <w:r>
        <w:rPr>
          <w:rFonts w:ascii="Arial" w:hAnsi="Arial"/>
        </w:rPr>
        <w:t xml:space="preserve"> geliefert und installiert wurde, sowie die Störungsbeseitigung auf Anforderung des Kunden (Instandsetzung). Sie dient der Erhaltung der Betriebsbereitschaft, schließt jedoch keine Garantie einer stets störungsfreien Arbeitsweise des Systems ein. Dies gilt insbesondere, da der Auftragnehmer auf Designfehler von Standardsoftware (Microsoft, </w:t>
      </w:r>
      <w:r w:rsidR="00575F9C">
        <w:rPr>
          <w:rFonts w:ascii="Arial" w:hAnsi="Arial"/>
        </w:rPr>
        <w:t>SAP</w:t>
      </w:r>
      <w:r>
        <w:rPr>
          <w:rFonts w:ascii="Arial" w:hAnsi="Arial"/>
        </w:rPr>
        <w:t xml:space="preserve">, etc.) keinen oder nur im Rahmen der Implementierung von Updates oder Patches einen geringen Einfluss hat.    </w:t>
      </w:r>
    </w:p>
    <w:p w14:paraId="6A35BD87" w14:textId="77777777" w:rsidR="00240348" w:rsidRDefault="00240348">
      <w:pPr>
        <w:pStyle w:val="Kopfzeile"/>
        <w:tabs>
          <w:tab w:val="clear" w:pos="4252"/>
          <w:tab w:val="clear" w:pos="8504"/>
        </w:tabs>
        <w:spacing w:line="240" w:lineRule="auto"/>
        <w:rPr>
          <w:rFonts w:ascii="Arial" w:hAnsi="Arial"/>
        </w:rPr>
      </w:pPr>
    </w:p>
    <w:p w14:paraId="2AB4D629" w14:textId="77777777" w:rsidR="00240348" w:rsidRDefault="00240348">
      <w:pPr>
        <w:pStyle w:val="Kopfzeile"/>
        <w:tabs>
          <w:tab w:val="clear" w:pos="4252"/>
          <w:tab w:val="clear" w:pos="8504"/>
        </w:tabs>
        <w:spacing w:line="240" w:lineRule="auto"/>
        <w:rPr>
          <w:rFonts w:ascii="Arial" w:hAnsi="Arial"/>
        </w:rPr>
      </w:pPr>
    </w:p>
    <w:p w14:paraId="7688AEDE" w14:textId="77777777" w:rsidR="00240348" w:rsidRDefault="00240348">
      <w:pPr>
        <w:pStyle w:val="Kopfzeile"/>
        <w:tabs>
          <w:tab w:val="clear" w:pos="4252"/>
          <w:tab w:val="clear" w:pos="8504"/>
        </w:tabs>
        <w:spacing w:line="240" w:lineRule="auto"/>
        <w:rPr>
          <w:rFonts w:ascii="Arial" w:hAnsi="Arial"/>
        </w:rPr>
      </w:pPr>
    </w:p>
    <w:p w14:paraId="74A981E4" w14:textId="77777777" w:rsidR="00240348" w:rsidRDefault="00240348">
      <w:pPr>
        <w:pStyle w:val="Kopfzeile"/>
        <w:tabs>
          <w:tab w:val="clear" w:pos="4252"/>
          <w:tab w:val="clear" w:pos="8504"/>
        </w:tabs>
        <w:spacing w:line="240" w:lineRule="auto"/>
        <w:jc w:val="center"/>
        <w:rPr>
          <w:rFonts w:ascii="Arial" w:hAnsi="Arial"/>
          <w:b/>
        </w:rPr>
      </w:pPr>
      <w:r>
        <w:rPr>
          <w:rFonts w:ascii="Arial" w:hAnsi="Arial"/>
          <w:b/>
        </w:rPr>
        <w:t>§ 2 Leistungsumfang</w:t>
      </w:r>
    </w:p>
    <w:p w14:paraId="25E902CA" w14:textId="77777777" w:rsidR="00240348" w:rsidRDefault="00240348">
      <w:pPr>
        <w:pStyle w:val="Kopfzeile"/>
        <w:tabs>
          <w:tab w:val="clear" w:pos="4252"/>
          <w:tab w:val="clear" w:pos="8504"/>
        </w:tabs>
        <w:spacing w:line="240" w:lineRule="auto"/>
        <w:rPr>
          <w:rFonts w:ascii="Arial" w:hAnsi="Arial"/>
        </w:rPr>
      </w:pPr>
    </w:p>
    <w:p w14:paraId="771CB5B4" w14:textId="369F7653" w:rsidR="00240348" w:rsidRDefault="00240348">
      <w:pPr>
        <w:pStyle w:val="Kopfzeile"/>
        <w:numPr>
          <w:ilvl w:val="0"/>
          <w:numId w:val="5"/>
        </w:numPr>
        <w:tabs>
          <w:tab w:val="clear" w:pos="4252"/>
          <w:tab w:val="clear" w:pos="8504"/>
        </w:tabs>
        <w:spacing w:line="240" w:lineRule="auto"/>
        <w:jc w:val="both"/>
        <w:rPr>
          <w:rFonts w:ascii="Arial" w:hAnsi="Arial"/>
        </w:rPr>
      </w:pPr>
      <w:r>
        <w:rPr>
          <w:rFonts w:ascii="Arial" w:hAnsi="Arial"/>
        </w:rPr>
        <w:t xml:space="preserve">Zur Instandhaltung des Systems führt der Auftragnehmer auf Anforderung des Kunden vorbeugend Inspektionen durch. Diese Inspektionen erfolgen zu den üblichen Bürozeiten des Auftragsnehmers und werden terminlich mit dem Kunden abgestimmt. Die Instandhaltung umfaßt insbesondere die Überprüfung der wesentlichen Gerätefunktionen, die Überprüfung von Verschleißteilen, die Reinigung, das Justieren von Betriebsteilen und den Austausch defekter oder nicht mehr voll funktionsfähiger Teile. Bei von </w:t>
      </w:r>
      <w:r w:rsidR="00575F9C">
        <w:rPr>
          <w:rFonts w:ascii="Arial" w:hAnsi="Arial"/>
        </w:rPr>
        <w:t>JIKU HAMBURG</w:t>
      </w:r>
      <w:r>
        <w:rPr>
          <w:rFonts w:ascii="Arial" w:hAnsi="Arial"/>
        </w:rPr>
        <w:t xml:space="preserve"> gelieferten Geräten werden während der Garantiezeit die ausgetauschten Teile nicht berechnet. Ansonsten erfolgt die Berechnung auf der Basis des jeweils gültigen Ersatzteilpreises oder eines Kostenvoranschlages.</w:t>
      </w:r>
    </w:p>
    <w:p w14:paraId="2373AEAE" w14:textId="77777777" w:rsidR="00240348" w:rsidRDefault="00240348">
      <w:pPr>
        <w:pStyle w:val="Kopfzeile"/>
        <w:tabs>
          <w:tab w:val="clear" w:pos="4252"/>
          <w:tab w:val="clear" w:pos="8504"/>
        </w:tabs>
        <w:spacing w:line="240" w:lineRule="auto"/>
        <w:rPr>
          <w:rFonts w:ascii="Arial" w:hAnsi="Arial"/>
        </w:rPr>
      </w:pPr>
    </w:p>
    <w:p w14:paraId="28011F75" w14:textId="24171151" w:rsidR="00240348" w:rsidRDefault="00240348">
      <w:pPr>
        <w:pStyle w:val="Kopfzeile"/>
        <w:numPr>
          <w:ilvl w:val="0"/>
          <w:numId w:val="5"/>
        </w:numPr>
        <w:tabs>
          <w:tab w:val="clear" w:pos="4252"/>
          <w:tab w:val="clear" w:pos="8504"/>
        </w:tabs>
        <w:spacing w:line="240" w:lineRule="auto"/>
        <w:jc w:val="both"/>
        <w:rPr>
          <w:rFonts w:ascii="Arial" w:hAnsi="Arial"/>
        </w:rPr>
      </w:pPr>
      <w:r>
        <w:rPr>
          <w:rFonts w:ascii="Arial" w:hAnsi="Arial"/>
        </w:rPr>
        <w:t>Nach Maßgabe der in § 3 enthaltenen Regeln über die Wartungsbereitschaft übernimmt der Auftragnehmer die Instandsetzung der Hardware auf Anforderung des Kunden. Die Instandsetzung erfolgt durch telefonischen Service, S</w:t>
      </w:r>
      <w:r w:rsidR="00625247">
        <w:rPr>
          <w:rFonts w:ascii="Arial" w:hAnsi="Arial"/>
        </w:rPr>
        <w:t>ystemaufschaltun</w:t>
      </w:r>
      <w:r w:rsidR="00575F9C">
        <w:rPr>
          <w:rFonts w:ascii="Arial" w:hAnsi="Arial"/>
        </w:rPr>
        <w:t>g bzw. Fernwartung</w:t>
      </w:r>
      <w:r>
        <w:rPr>
          <w:rFonts w:ascii="Arial" w:hAnsi="Arial"/>
        </w:rPr>
        <w:t xml:space="preserve"> und / oder durch In</w:t>
      </w:r>
      <w:r>
        <w:rPr>
          <w:rFonts w:ascii="Arial" w:hAnsi="Arial"/>
        </w:rPr>
        <w:softHyphen/>
        <w:t>stand</w:t>
      </w:r>
      <w:r>
        <w:rPr>
          <w:rFonts w:ascii="Arial" w:hAnsi="Arial"/>
        </w:rPr>
        <w:softHyphen/>
        <w:t>setzungs</w:t>
      </w:r>
      <w:r>
        <w:rPr>
          <w:rFonts w:ascii="Arial" w:hAnsi="Arial"/>
        </w:rPr>
        <w:softHyphen/>
        <w:t>ar</w:t>
      </w:r>
      <w:r>
        <w:rPr>
          <w:rFonts w:ascii="Arial" w:hAnsi="Arial"/>
        </w:rPr>
        <w:softHyphen/>
        <w:t>bei</w:t>
      </w:r>
      <w:r>
        <w:rPr>
          <w:rFonts w:ascii="Arial" w:hAnsi="Arial"/>
        </w:rPr>
        <w:softHyphen/>
        <w:t>ten beim Kunden vor Ort.</w:t>
      </w:r>
    </w:p>
    <w:p w14:paraId="4E20819A" w14:textId="77777777" w:rsidR="00240348" w:rsidRDefault="00240348">
      <w:pPr>
        <w:pStyle w:val="Kopfzeile"/>
        <w:tabs>
          <w:tab w:val="clear" w:pos="4252"/>
          <w:tab w:val="clear" w:pos="8504"/>
        </w:tabs>
        <w:spacing w:line="240" w:lineRule="auto"/>
        <w:jc w:val="both"/>
        <w:rPr>
          <w:rFonts w:ascii="Arial" w:hAnsi="Arial"/>
        </w:rPr>
      </w:pPr>
    </w:p>
    <w:p w14:paraId="5018D054" w14:textId="2D4F450E" w:rsidR="00240348" w:rsidRDefault="00240348">
      <w:pPr>
        <w:pStyle w:val="Kopfzeile"/>
        <w:tabs>
          <w:tab w:val="clear" w:pos="4252"/>
          <w:tab w:val="clear" w:pos="8504"/>
        </w:tabs>
        <w:spacing w:line="240" w:lineRule="auto"/>
        <w:ind w:left="360"/>
        <w:jc w:val="both"/>
        <w:rPr>
          <w:rFonts w:ascii="Arial" w:hAnsi="Arial"/>
        </w:rPr>
      </w:pPr>
      <w:r>
        <w:rPr>
          <w:rFonts w:ascii="Arial" w:hAnsi="Arial"/>
        </w:rPr>
        <w:t xml:space="preserve">Der Auftragnehmer unterhält einen telefonischen Störungsdienst (Hotline), der es ihm ermöglicht, auf Anfragen des Kunden spätestens innerhalb von vier Stunden zu reagieren, um dem Kunden auf Basis seiner Störungsmeldung diagnostische Unterstützung und Beratung zu gewähren. Kann die Störung nicht auf diesem Wege umgehend beseitigt werden, so wird der Auftragnehmer bei Ausfall des Servers und bei Ausfall von unternehmensweitem Drucken, wenn die Störungsmeldung bei </w:t>
      </w:r>
      <w:r w:rsidR="00575F9C">
        <w:rPr>
          <w:rFonts w:ascii="Arial" w:hAnsi="Arial"/>
        </w:rPr>
        <w:t>JIKU HAMBURG</w:t>
      </w:r>
      <w:r>
        <w:rPr>
          <w:rFonts w:ascii="Arial" w:hAnsi="Arial"/>
        </w:rPr>
        <w:t xml:space="preserve"> bis 12:00 Uhr eingegangen ist, am gleichen Tag, bei Ausfall einzelner Arbeitsplatz – PCs binnen 48 Stunden, bei allgemeinen Software-Problemen binnen 72 Stunden, die Instandsetzungsarbeiten aufnehmen und innerhalb der in § 3 geregelten Perioden der Wartungsbereitschaft bis zur Wiederherstellung der Betriebsbereitschaft fortführen. Lieferzeiten eventuell benötigter Ersatzteile können sich verlängernd auf die Reaktions- und </w:t>
      </w:r>
      <w:r>
        <w:rPr>
          <w:rFonts w:ascii="Arial" w:hAnsi="Arial"/>
        </w:rPr>
        <w:lastRenderedPageBreak/>
        <w:t>Wiederherstellungszeit auswirken. Die Pflichten zur Durchführung von Instandsetzungsarbeiten entfallen, soweit sich zeigt, daß die Betriebsbereitschaft nicht mehr oder nur mit unvertretbarem Aufwand wiederhergestellt werden kann. Als unvertretbar gilt der Aufwand, der den Neu</w:t>
      </w:r>
      <w:r>
        <w:rPr>
          <w:rFonts w:ascii="Arial" w:hAnsi="Arial"/>
        </w:rPr>
        <w:softHyphen/>
        <w:t>wert des Gerätes inkl. Installation übersteigen würde. Der Auftragnehmer setzt für die Wartungsarbeiten qualifiziertes Personal ein, das mit den Eigenschaften der üblicherweise in Netzwerken verwendeten Geräten vertraut ist. Er stellt im erforderlichen Umfang Wartungsmaterial, Werkzeuge, Dokumentationen, Diagnose- und Testeinrichtungen und andere Hilfsmittel zur Verfügung.</w:t>
      </w:r>
    </w:p>
    <w:p w14:paraId="62FD091F" w14:textId="77777777" w:rsidR="00240348" w:rsidRDefault="00240348">
      <w:pPr>
        <w:pStyle w:val="Kopfzeile"/>
        <w:tabs>
          <w:tab w:val="clear" w:pos="4252"/>
          <w:tab w:val="clear" w:pos="8504"/>
        </w:tabs>
        <w:spacing w:line="240" w:lineRule="auto"/>
        <w:ind w:left="360"/>
        <w:jc w:val="both"/>
        <w:rPr>
          <w:rFonts w:ascii="Arial" w:hAnsi="Arial"/>
        </w:rPr>
      </w:pPr>
    </w:p>
    <w:p w14:paraId="2053C59A" w14:textId="1AE5AE52" w:rsidR="00261A03" w:rsidRDefault="00575F9C" w:rsidP="00261A03">
      <w:pPr>
        <w:pStyle w:val="Kopfzeile"/>
        <w:tabs>
          <w:tab w:val="clear" w:pos="4252"/>
          <w:tab w:val="clear" w:pos="8504"/>
        </w:tabs>
        <w:spacing w:line="240" w:lineRule="auto"/>
        <w:ind w:left="360"/>
        <w:jc w:val="both"/>
        <w:rPr>
          <w:rFonts w:ascii="Arial" w:hAnsi="Arial"/>
        </w:rPr>
      </w:pPr>
      <w:r>
        <w:rPr>
          <w:rFonts w:ascii="Arial" w:hAnsi="Arial"/>
        </w:rPr>
        <w:t>JIKU HAMBURG</w:t>
      </w:r>
      <w:r w:rsidR="00261A03">
        <w:rPr>
          <w:rFonts w:ascii="Arial" w:hAnsi="Arial"/>
        </w:rPr>
        <w:t xml:space="preserve"> übernimmt die werktägliche Kontrolle der Datensicherung.</w:t>
      </w:r>
    </w:p>
    <w:p w14:paraId="7E46FD19" w14:textId="77777777" w:rsidR="00240348" w:rsidRDefault="00240348">
      <w:pPr>
        <w:pStyle w:val="Kopfzeile"/>
        <w:tabs>
          <w:tab w:val="clear" w:pos="4252"/>
          <w:tab w:val="clear" w:pos="8504"/>
        </w:tabs>
        <w:spacing w:line="240" w:lineRule="auto"/>
        <w:rPr>
          <w:rFonts w:ascii="Arial" w:hAnsi="Arial"/>
        </w:rPr>
      </w:pPr>
    </w:p>
    <w:p w14:paraId="0468A42B" w14:textId="77777777" w:rsidR="00240348" w:rsidRDefault="00240348">
      <w:pPr>
        <w:pStyle w:val="Kopfzeile"/>
        <w:numPr>
          <w:ilvl w:val="0"/>
          <w:numId w:val="5"/>
        </w:numPr>
        <w:tabs>
          <w:tab w:val="clear" w:pos="4252"/>
          <w:tab w:val="clear" w:pos="8504"/>
        </w:tabs>
        <w:spacing w:line="240" w:lineRule="auto"/>
        <w:rPr>
          <w:rFonts w:ascii="Arial" w:hAnsi="Arial"/>
        </w:rPr>
      </w:pPr>
      <w:r>
        <w:rPr>
          <w:rFonts w:ascii="Arial" w:hAnsi="Arial"/>
        </w:rPr>
        <w:t xml:space="preserve">Nicht in den Wartungsleistungen enthalten sind </w:t>
      </w:r>
    </w:p>
    <w:p w14:paraId="3D6EB14E" w14:textId="77777777" w:rsidR="00240348" w:rsidRDefault="00240348">
      <w:pPr>
        <w:pStyle w:val="Kopfzeile"/>
        <w:tabs>
          <w:tab w:val="clear" w:pos="4252"/>
          <w:tab w:val="clear" w:pos="8504"/>
        </w:tabs>
        <w:spacing w:line="240" w:lineRule="auto"/>
        <w:rPr>
          <w:rFonts w:ascii="Arial" w:hAnsi="Arial"/>
        </w:rPr>
      </w:pPr>
    </w:p>
    <w:p w14:paraId="5A94D334" w14:textId="77777777" w:rsidR="00240348" w:rsidRDefault="00240348">
      <w:pPr>
        <w:pStyle w:val="Kopfzeile"/>
        <w:numPr>
          <w:ilvl w:val="0"/>
          <w:numId w:val="2"/>
        </w:numPr>
        <w:tabs>
          <w:tab w:val="clear" w:pos="705"/>
          <w:tab w:val="clear" w:pos="4252"/>
          <w:tab w:val="clear" w:pos="8504"/>
          <w:tab w:val="left" w:pos="714"/>
        </w:tabs>
        <w:spacing w:line="240" w:lineRule="auto"/>
        <w:ind w:left="714" w:hanging="357"/>
        <w:rPr>
          <w:rFonts w:ascii="Arial" w:hAnsi="Arial"/>
        </w:rPr>
      </w:pPr>
      <w:r>
        <w:rPr>
          <w:rFonts w:ascii="Arial" w:hAnsi="Arial"/>
        </w:rPr>
        <w:t>Wartungsarbeiten außerhalb der in § 3 geregelten Perioden der Wartungsbereitschaft;</w:t>
      </w:r>
    </w:p>
    <w:p w14:paraId="1A7751E0" w14:textId="77777777" w:rsidR="00240348" w:rsidRDefault="00240348">
      <w:pPr>
        <w:pStyle w:val="Kopfzeile"/>
        <w:numPr>
          <w:ilvl w:val="0"/>
          <w:numId w:val="2"/>
        </w:numPr>
        <w:tabs>
          <w:tab w:val="clear" w:pos="705"/>
          <w:tab w:val="clear" w:pos="4252"/>
          <w:tab w:val="clear" w:pos="8504"/>
          <w:tab w:val="left" w:pos="714"/>
        </w:tabs>
        <w:spacing w:line="240" w:lineRule="auto"/>
        <w:ind w:left="714" w:hanging="357"/>
        <w:rPr>
          <w:rFonts w:ascii="Arial" w:hAnsi="Arial"/>
        </w:rPr>
      </w:pPr>
      <w:r>
        <w:rPr>
          <w:rFonts w:ascii="Arial" w:hAnsi="Arial"/>
        </w:rPr>
        <w:t>Maßnahmen zur Beseitigung von Störungen, die auf Bedienungsfehler, sonstiger unsachgemäßer Behandlung, technischen Eingriffen oder Installation seitens des Kunden oder Dritter oder auf äußeren, nicht von dem Auftragnehmer zu vertretenen Einflüssen beruhen;</w:t>
      </w:r>
    </w:p>
    <w:p w14:paraId="6E8CCC00" w14:textId="6E9CC6BA" w:rsidR="00240348" w:rsidRDefault="00240348">
      <w:pPr>
        <w:pStyle w:val="Kopfzeile"/>
        <w:numPr>
          <w:ilvl w:val="0"/>
          <w:numId w:val="2"/>
        </w:numPr>
        <w:tabs>
          <w:tab w:val="clear" w:pos="705"/>
          <w:tab w:val="clear" w:pos="4252"/>
          <w:tab w:val="clear" w:pos="8504"/>
          <w:tab w:val="left" w:pos="714"/>
        </w:tabs>
        <w:spacing w:line="240" w:lineRule="auto"/>
        <w:ind w:left="714" w:hanging="357"/>
        <w:rPr>
          <w:rFonts w:ascii="Arial" w:hAnsi="Arial"/>
        </w:rPr>
      </w:pPr>
      <w:r>
        <w:rPr>
          <w:rFonts w:ascii="Arial" w:hAnsi="Arial"/>
        </w:rPr>
        <w:t>Kosten von Austauschteilen, die einem besonderen Verschleiß unterliegen (wie Magnetköpfe, Druckköpfe, Lüfter alle Art), von Verbrauchsmaterial (wie Papier, Filter, Farbbänder, Toner, Reinigungsmittel) und Datenträger;</w:t>
      </w:r>
    </w:p>
    <w:p w14:paraId="2A7AFCBC" w14:textId="77777777" w:rsidR="00240348" w:rsidRDefault="00240348">
      <w:pPr>
        <w:pStyle w:val="Kopfzeile"/>
        <w:numPr>
          <w:ilvl w:val="0"/>
          <w:numId w:val="2"/>
        </w:numPr>
        <w:tabs>
          <w:tab w:val="clear" w:pos="705"/>
          <w:tab w:val="clear" w:pos="4252"/>
          <w:tab w:val="clear" w:pos="8504"/>
          <w:tab w:val="left" w:pos="714"/>
        </w:tabs>
        <w:spacing w:line="240" w:lineRule="auto"/>
        <w:ind w:left="714" w:hanging="357"/>
        <w:rPr>
          <w:rFonts w:ascii="Arial" w:hAnsi="Arial"/>
        </w:rPr>
      </w:pPr>
      <w:r>
        <w:rPr>
          <w:rFonts w:ascii="Arial" w:hAnsi="Arial"/>
        </w:rPr>
        <w:t>elektrische Arbeiten außerhalb der Hardware.</w:t>
      </w:r>
    </w:p>
    <w:p w14:paraId="4B3E7EF4" w14:textId="77777777" w:rsidR="00240348" w:rsidRDefault="00240348">
      <w:pPr>
        <w:pStyle w:val="Kopfzeile"/>
        <w:tabs>
          <w:tab w:val="clear" w:pos="4252"/>
          <w:tab w:val="clear" w:pos="8504"/>
        </w:tabs>
        <w:spacing w:line="240" w:lineRule="auto"/>
        <w:rPr>
          <w:rFonts w:ascii="Arial" w:hAnsi="Arial"/>
        </w:rPr>
      </w:pPr>
    </w:p>
    <w:p w14:paraId="37993B7F" w14:textId="77777777" w:rsidR="00240348" w:rsidRDefault="00240348">
      <w:pPr>
        <w:pStyle w:val="Kopfzeile"/>
        <w:numPr>
          <w:ilvl w:val="0"/>
          <w:numId w:val="6"/>
        </w:numPr>
        <w:tabs>
          <w:tab w:val="clear" w:pos="4252"/>
          <w:tab w:val="clear" w:pos="8504"/>
        </w:tabs>
        <w:spacing w:line="240" w:lineRule="auto"/>
        <w:jc w:val="both"/>
        <w:rPr>
          <w:rFonts w:ascii="Arial" w:hAnsi="Arial"/>
        </w:rPr>
      </w:pPr>
      <w:r>
        <w:rPr>
          <w:rFonts w:ascii="Arial" w:hAnsi="Arial"/>
        </w:rPr>
        <w:t>Zusätzliche Leistungen der in Absatz 3 a) –d) erwähnten Art wird der Auftragnehmer auf Wunsch des Kunden erbringen, soweit zum gegebenen Zeitpunkt genügend Wartungspersonal zur Verfügung steht und beim Kunden keine unzumutbaren Wartungsvoraussetzungen vorliegen. Alle Personalkosten, die im Rahmen solcher zusätzlichen Leistungen anfallen, werden nach den in § 5 geregelten vergünstigten Stundensätzen des Auftragnehmers berechnet.</w:t>
      </w:r>
    </w:p>
    <w:p w14:paraId="0C8C3D59" w14:textId="77777777" w:rsidR="00240348" w:rsidRDefault="00240348">
      <w:pPr>
        <w:pStyle w:val="Kopfzeile"/>
        <w:tabs>
          <w:tab w:val="clear" w:pos="4252"/>
          <w:tab w:val="clear" w:pos="8504"/>
        </w:tabs>
        <w:spacing w:line="240" w:lineRule="auto"/>
        <w:rPr>
          <w:rFonts w:ascii="Arial" w:hAnsi="Arial"/>
        </w:rPr>
      </w:pPr>
    </w:p>
    <w:p w14:paraId="7B1A3A5F" w14:textId="77777777" w:rsidR="00240348" w:rsidRDefault="00240348">
      <w:pPr>
        <w:pStyle w:val="Kopfzeile"/>
        <w:numPr>
          <w:ilvl w:val="0"/>
          <w:numId w:val="6"/>
        </w:numPr>
        <w:tabs>
          <w:tab w:val="clear" w:pos="4252"/>
          <w:tab w:val="clear" w:pos="8504"/>
        </w:tabs>
        <w:spacing w:line="240" w:lineRule="auto"/>
        <w:jc w:val="both"/>
        <w:rPr>
          <w:rFonts w:ascii="Arial" w:hAnsi="Arial"/>
        </w:rPr>
      </w:pPr>
      <w:r>
        <w:rPr>
          <w:rFonts w:ascii="Arial" w:hAnsi="Arial"/>
        </w:rPr>
        <w:t>Der Auftragnehmer führt am Aufstellungsort ein Wartungsbuch/Technikerbericht, in dem Beginn und Dauer aller Wartungsarbeiten sowie die jeweils gewarteten Geräte und der Anlaß der Wartungsarbeiten erfaßt werden. Bei Instandsetzungsarbeiten werden außerdem die genauen Zeitpunkte der Störungsmeldungen, der Aufnahme der Instandsetzungsarbeiten und der Wiederherstellung der Funktionsfähigkeit angegeben und die aufgetretenen Störungen und Störungsursachen kurz beschrieben. Die Eintragungen im Wartungsbuch/Technikerbericht sind vom Wartungspersonal des Auftragnehmer</w:t>
      </w:r>
      <w:r w:rsidR="00D273B1">
        <w:rPr>
          <w:rFonts w:ascii="Arial" w:hAnsi="Arial"/>
        </w:rPr>
        <w:t>s</w:t>
      </w:r>
      <w:r>
        <w:rPr>
          <w:rFonts w:ascii="Arial" w:hAnsi="Arial"/>
        </w:rPr>
        <w:t xml:space="preserve"> zu unterschreiben und vom Kunden gegenzuzeichnen.</w:t>
      </w:r>
    </w:p>
    <w:p w14:paraId="383E53CF" w14:textId="77777777" w:rsidR="00240348" w:rsidRDefault="00240348">
      <w:pPr>
        <w:pStyle w:val="Kopfzeile"/>
        <w:tabs>
          <w:tab w:val="clear" w:pos="4252"/>
          <w:tab w:val="clear" w:pos="8504"/>
        </w:tabs>
        <w:spacing w:line="240" w:lineRule="auto"/>
        <w:rPr>
          <w:rFonts w:ascii="Arial" w:hAnsi="Arial"/>
        </w:rPr>
      </w:pPr>
    </w:p>
    <w:p w14:paraId="4A220B6F" w14:textId="77777777" w:rsidR="00240348" w:rsidRDefault="00240348">
      <w:pPr>
        <w:pStyle w:val="Kopfzeile"/>
        <w:tabs>
          <w:tab w:val="clear" w:pos="4252"/>
          <w:tab w:val="clear" w:pos="8504"/>
        </w:tabs>
        <w:spacing w:line="240" w:lineRule="auto"/>
        <w:rPr>
          <w:rFonts w:ascii="Arial" w:hAnsi="Arial"/>
        </w:rPr>
      </w:pPr>
    </w:p>
    <w:p w14:paraId="171D75FF" w14:textId="77777777" w:rsidR="00240348" w:rsidRDefault="00240348">
      <w:pPr>
        <w:pStyle w:val="Kopfzeile"/>
        <w:tabs>
          <w:tab w:val="clear" w:pos="4252"/>
          <w:tab w:val="clear" w:pos="8504"/>
        </w:tabs>
        <w:spacing w:line="240" w:lineRule="auto"/>
        <w:jc w:val="center"/>
        <w:rPr>
          <w:rFonts w:ascii="Arial" w:hAnsi="Arial"/>
          <w:b/>
        </w:rPr>
      </w:pPr>
      <w:r>
        <w:rPr>
          <w:rFonts w:ascii="Arial" w:hAnsi="Arial"/>
          <w:b/>
        </w:rPr>
        <w:t>§ 3 Wartungsbereitschaft</w:t>
      </w:r>
    </w:p>
    <w:p w14:paraId="604474DA" w14:textId="77777777" w:rsidR="00240348" w:rsidRDefault="00240348">
      <w:pPr>
        <w:pStyle w:val="Kopfzeile"/>
        <w:tabs>
          <w:tab w:val="clear" w:pos="4252"/>
          <w:tab w:val="clear" w:pos="8504"/>
        </w:tabs>
        <w:spacing w:line="240" w:lineRule="auto"/>
        <w:rPr>
          <w:rFonts w:ascii="Arial" w:hAnsi="Arial"/>
        </w:rPr>
      </w:pPr>
    </w:p>
    <w:p w14:paraId="3D43B865" w14:textId="77777777" w:rsidR="00240348" w:rsidRDefault="00240348">
      <w:pPr>
        <w:pStyle w:val="Kopfzeile"/>
        <w:numPr>
          <w:ilvl w:val="0"/>
          <w:numId w:val="7"/>
        </w:numPr>
        <w:tabs>
          <w:tab w:val="clear" w:pos="4252"/>
          <w:tab w:val="clear" w:pos="8504"/>
        </w:tabs>
        <w:spacing w:line="240" w:lineRule="auto"/>
        <w:rPr>
          <w:rFonts w:ascii="Arial" w:hAnsi="Arial"/>
        </w:rPr>
      </w:pPr>
      <w:r>
        <w:rPr>
          <w:rFonts w:ascii="Arial" w:hAnsi="Arial"/>
        </w:rPr>
        <w:t>Die Wartung erfolgt grundsätzlich montags – freitags in der Zeit von 08:00 Uhr bis 16:30 Uhr.</w:t>
      </w:r>
      <w:r>
        <w:rPr>
          <w:rFonts w:ascii="Arial" w:hAnsi="Arial"/>
        </w:rPr>
        <w:br/>
      </w:r>
    </w:p>
    <w:p w14:paraId="6A05D56D" w14:textId="77777777" w:rsidR="00240348" w:rsidRDefault="00240348">
      <w:pPr>
        <w:pStyle w:val="Kopfzeile"/>
        <w:numPr>
          <w:ilvl w:val="0"/>
          <w:numId w:val="7"/>
        </w:numPr>
        <w:tabs>
          <w:tab w:val="clear" w:pos="4252"/>
          <w:tab w:val="clear" w:pos="8504"/>
        </w:tabs>
        <w:spacing w:line="240" w:lineRule="auto"/>
        <w:rPr>
          <w:rFonts w:ascii="Arial" w:hAnsi="Arial"/>
        </w:rPr>
      </w:pPr>
      <w:r>
        <w:rPr>
          <w:rFonts w:ascii="Arial" w:hAnsi="Arial"/>
        </w:rPr>
        <w:t>Den telefonischen Service des Auftragnehmer</w:t>
      </w:r>
      <w:r w:rsidR="00D273B1">
        <w:rPr>
          <w:rFonts w:ascii="Arial" w:hAnsi="Arial"/>
        </w:rPr>
        <w:t>s</w:t>
      </w:r>
      <w:r>
        <w:rPr>
          <w:rFonts w:ascii="Arial" w:hAnsi="Arial"/>
        </w:rPr>
        <w:t xml:space="preserve"> (Hotline) kann der Kunde montags bis donnerstags in der Zeit von 08:00 Uhr bis 16:30 Uhr und freitags in der Zeit von 08:00 Uhr bis 14:00 Uhr in Anspruch nehmen.</w:t>
      </w:r>
    </w:p>
    <w:p w14:paraId="4715CA58" w14:textId="77777777" w:rsidR="00240348" w:rsidRDefault="00240348">
      <w:pPr>
        <w:pStyle w:val="Kopfzeile"/>
        <w:tabs>
          <w:tab w:val="clear" w:pos="4252"/>
          <w:tab w:val="clear" w:pos="8504"/>
        </w:tabs>
        <w:spacing w:line="240" w:lineRule="auto"/>
        <w:rPr>
          <w:rFonts w:ascii="Arial" w:hAnsi="Arial"/>
        </w:rPr>
      </w:pPr>
    </w:p>
    <w:p w14:paraId="2A0064C4" w14:textId="5518FDC8" w:rsidR="00240348" w:rsidRDefault="00240348">
      <w:pPr>
        <w:pStyle w:val="Kopfzeile"/>
        <w:tabs>
          <w:tab w:val="clear" w:pos="4252"/>
          <w:tab w:val="clear" w:pos="8504"/>
        </w:tabs>
        <w:spacing w:line="240" w:lineRule="auto"/>
        <w:rPr>
          <w:rFonts w:ascii="Arial" w:hAnsi="Arial"/>
        </w:rPr>
      </w:pPr>
    </w:p>
    <w:p w14:paraId="706066E0" w14:textId="77777777" w:rsidR="00240348" w:rsidRDefault="00240348">
      <w:pPr>
        <w:pStyle w:val="Kopfzeile"/>
        <w:tabs>
          <w:tab w:val="clear" w:pos="4252"/>
          <w:tab w:val="clear" w:pos="8504"/>
        </w:tabs>
        <w:spacing w:line="240" w:lineRule="auto"/>
        <w:jc w:val="center"/>
        <w:rPr>
          <w:rFonts w:ascii="Arial" w:hAnsi="Arial"/>
          <w:b/>
        </w:rPr>
      </w:pPr>
      <w:r>
        <w:rPr>
          <w:rFonts w:ascii="Arial" w:hAnsi="Arial"/>
          <w:b/>
        </w:rPr>
        <w:t>§ 4 Mitwirkungspflichten des Kunden</w:t>
      </w:r>
    </w:p>
    <w:p w14:paraId="3D57A054" w14:textId="77777777" w:rsidR="00240348" w:rsidRDefault="00240348">
      <w:pPr>
        <w:pStyle w:val="Kopfzeile"/>
        <w:tabs>
          <w:tab w:val="clear" w:pos="4252"/>
          <w:tab w:val="clear" w:pos="8504"/>
        </w:tabs>
        <w:spacing w:line="240" w:lineRule="auto"/>
        <w:rPr>
          <w:rFonts w:ascii="Arial" w:hAnsi="Arial"/>
        </w:rPr>
      </w:pPr>
    </w:p>
    <w:p w14:paraId="65AE8138" w14:textId="77777777" w:rsidR="00240348" w:rsidRDefault="00240348">
      <w:pPr>
        <w:pStyle w:val="Kopfzeile"/>
        <w:numPr>
          <w:ilvl w:val="0"/>
          <w:numId w:val="8"/>
        </w:numPr>
        <w:tabs>
          <w:tab w:val="clear" w:pos="4252"/>
          <w:tab w:val="clear" w:pos="8504"/>
        </w:tabs>
        <w:spacing w:line="240" w:lineRule="auto"/>
        <w:jc w:val="both"/>
        <w:rPr>
          <w:rFonts w:ascii="Arial" w:hAnsi="Arial"/>
        </w:rPr>
      </w:pPr>
      <w:r>
        <w:rPr>
          <w:rFonts w:ascii="Arial" w:hAnsi="Arial"/>
        </w:rPr>
        <w:t>Bei der Nutzung der Hardware und bei der Meldung und Eingrenzung von Störungen beachtet der Kunde die Bedienungsanleitung und eventuelle sonstige Hinweise des Auftragnehmer</w:t>
      </w:r>
      <w:r w:rsidR="00D273B1">
        <w:rPr>
          <w:rFonts w:ascii="Arial" w:hAnsi="Arial"/>
        </w:rPr>
        <w:t>s</w:t>
      </w:r>
      <w:r>
        <w:rPr>
          <w:rFonts w:ascii="Arial" w:hAnsi="Arial"/>
        </w:rPr>
        <w:t>. Der Kunde trifft im Rahmen des zumutbaren die erforderlichen Maßnahmen, die eine Feststellung der Fehler und ihrer Ursachen erleichtern und Wiederholungsläufe abkürzen.</w:t>
      </w:r>
    </w:p>
    <w:p w14:paraId="72A01EDA" w14:textId="77777777" w:rsidR="00240348" w:rsidRDefault="00240348">
      <w:pPr>
        <w:pStyle w:val="Kopfzeile"/>
        <w:tabs>
          <w:tab w:val="clear" w:pos="4252"/>
          <w:tab w:val="clear" w:pos="8504"/>
        </w:tabs>
        <w:spacing w:line="240" w:lineRule="auto"/>
        <w:rPr>
          <w:rFonts w:ascii="Arial" w:hAnsi="Arial"/>
        </w:rPr>
      </w:pPr>
    </w:p>
    <w:p w14:paraId="03CC856A" w14:textId="77777777" w:rsidR="00240348" w:rsidRDefault="00240348">
      <w:pPr>
        <w:pStyle w:val="Kopfzeile"/>
        <w:numPr>
          <w:ilvl w:val="0"/>
          <w:numId w:val="8"/>
        </w:numPr>
        <w:tabs>
          <w:tab w:val="clear" w:pos="4252"/>
          <w:tab w:val="clear" w:pos="8504"/>
        </w:tabs>
        <w:spacing w:line="240" w:lineRule="auto"/>
        <w:jc w:val="both"/>
        <w:rPr>
          <w:rFonts w:ascii="Arial" w:hAnsi="Arial"/>
        </w:rPr>
      </w:pPr>
      <w:r>
        <w:rPr>
          <w:rFonts w:ascii="Arial" w:hAnsi="Arial"/>
        </w:rPr>
        <w:t>Der Kunde gibt dem Auftragnehmer die erforderliche Zeit und Gelegenheit zur Durchführung der Wartungsarbeiten. Insbesondere erhält der Auftragnehmer freien Zugang zu der Hardware, sowie den notwendigen Raum zur Aufbewahrung von Geräten, Werkzeugen, Ersatzteilen etc. Der Kunde erhält alle für die Durchführung der Arbeiten benötigten technischen Einrichtungen (einschließlich Telefonverbindungen und Übertragungsleitungen) funktionsbereit und stellt diese dem Wartungspersonal des Auftragnehmer</w:t>
      </w:r>
      <w:r w:rsidR="00D273B1">
        <w:rPr>
          <w:rFonts w:ascii="Arial" w:hAnsi="Arial"/>
        </w:rPr>
        <w:t>s</w:t>
      </w:r>
      <w:r>
        <w:rPr>
          <w:rFonts w:ascii="Arial" w:hAnsi="Arial"/>
        </w:rPr>
        <w:t xml:space="preserve"> im angemessenen Umfang kostenlos zur Verfügung.</w:t>
      </w:r>
    </w:p>
    <w:p w14:paraId="5826DC7E" w14:textId="77777777" w:rsidR="00240348" w:rsidRDefault="00240348">
      <w:pPr>
        <w:pStyle w:val="Kopfzeile"/>
        <w:tabs>
          <w:tab w:val="clear" w:pos="4252"/>
          <w:tab w:val="clear" w:pos="8504"/>
        </w:tabs>
        <w:spacing w:line="240" w:lineRule="auto"/>
        <w:rPr>
          <w:rFonts w:ascii="Arial" w:hAnsi="Arial"/>
        </w:rPr>
      </w:pPr>
    </w:p>
    <w:p w14:paraId="65E5B553" w14:textId="77777777" w:rsidR="00240348" w:rsidRDefault="00240348">
      <w:pPr>
        <w:pStyle w:val="Kopfzeile"/>
        <w:numPr>
          <w:ilvl w:val="0"/>
          <w:numId w:val="8"/>
        </w:numPr>
        <w:tabs>
          <w:tab w:val="clear" w:pos="4252"/>
          <w:tab w:val="clear" w:pos="8504"/>
        </w:tabs>
        <w:spacing w:line="240" w:lineRule="auto"/>
        <w:jc w:val="both"/>
        <w:rPr>
          <w:rFonts w:ascii="Arial" w:hAnsi="Arial"/>
        </w:rPr>
      </w:pPr>
      <w:r>
        <w:rPr>
          <w:rFonts w:ascii="Arial" w:hAnsi="Arial"/>
        </w:rPr>
        <w:t>Auf Wunsch des Auftragnehmer</w:t>
      </w:r>
      <w:r w:rsidR="00D273B1">
        <w:rPr>
          <w:rFonts w:ascii="Arial" w:hAnsi="Arial"/>
        </w:rPr>
        <w:t>s</w:t>
      </w:r>
      <w:r>
        <w:rPr>
          <w:rFonts w:ascii="Arial" w:hAnsi="Arial"/>
        </w:rPr>
        <w:t xml:space="preserve"> stellt der Kunde einen Beauftragten als Ansprechpartner und zur Unterstützung des Wartungspersonals am Aufstellungsort ab. </w:t>
      </w:r>
    </w:p>
    <w:p w14:paraId="386A0C0B" w14:textId="77777777" w:rsidR="00240348" w:rsidRDefault="00240348">
      <w:pPr>
        <w:pStyle w:val="Kopfzeile"/>
        <w:tabs>
          <w:tab w:val="clear" w:pos="4252"/>
          <w:tab w:val="clear" w:pos="8504"/>
        </w:tabs>
        <w:spacing w:line="240" w:lineRule="auto"/>
        <w:jc w:val="both"/>
        <w:rPr>
          <w:rFonts w:ascii="Arial" w:hAnsi="Arial"/>
        </w:rPr>
      </w:pPr>
    </w:p>
    <w:p w14:paraId="575CC222" w14:textId="77777777" w:rsidR="00240348" w:rsidRDefault="00240348">
      <w:pPr>
        <w:pStyle w:val="Kopfzeile"/>
        <w:numPr>
          <w:ilvl w:val="0"/>
          <w:numId w:val="8"/>
        </w:numPr>
        <w:tabs>
          <w:tab w:val="clear" w:pos="4252"/>
          <w:tab w:val="clear" w:pos="8504"/>
        </w:tabs>
        <w:spacing w:line="240" w:lineRule="auto"/>
        <w:jc w:val="both"/>
        <w:rPr>
          <w:rFonts w:ascii="Arial" w:hAnsi="Arial"/>
        </w:rPr>
      </w:pPr>
      <w:r>
        <w:rPr>
          <w:rFonts w:ascii="Arial" w:hAnsi="Arial"/>
        </w:rPr>
        <w:t xml:space="preserve">Vor einem Austausch von Teilen oder Geräten wird der Kunde auf Anforderung des Auftragnehmer Programme, Daten, Datenträger, Änderungen und Anbauten unverzüglich entfernen. </w:t>
      </w:r>
      <w:r>
        <w:rPr>
          <w:rFonts w:ascii="Arial" w:hAnsi="Arial"/>
        </w:rPr>
        <w:br/>
      </w:r>
    </w:p>
    <w:p w14:paraId="1C907EC6" w14:textId="77777777" w:rsidR="00240348" w:rsidRDefault="00240348">
      <w:pPr>
        <w:pStyle w:val="Kopfzeile"/>
        <w:numPr>
          <w:ilvl w:val="0"/>
          <w:numId w:val="8"/>
        </w:numPr>
        <w:tabs>
          <w:tab w:val="clear" w:pos="4252"/>
          <w:tab w:val="clear" w:pos="8504"/>
        </w:tabs>
        <w:spacing w:line="240" w:lineRule="auto"/>
        <w:jc w:val="both"/>
        <w:rPr>
          <w:rFonts w:ascii="Arial" w:hAnsi="Arial"/>
        </w:rPr>
      </w:pPr>
      <w:r>
        <w:rPr>
          <w:rFonts w:ascii="Arial" w:hAnsi="Arial"/>
        </w:rPr>
        <w:t>Alle Installations- und Konfigurationsarbeiten an dem System (Hard- und Software) dürfen ausschließlich durch Mitarbeiter des Auftragnehmer</w:t>
      </w:r>
      <w:r w:rsidR="00D273B1">
        <w:rPr>
          <w:rFonts w:ascii="Arial" w:hAnsi="Arial"/>
        </w:rPr>
        <w:t>s</w:t>
      </w:r>
      <w:r>
        <w:rPr>
          <w:rFonts w:ascii="Arial" w:hAnsi="Arial"/>
        </w:rPr>
        <w:t xml:space="preserve"> oder durch von dem Auftragnehmer autorisiertes Personal des Kunden durchgeführt werden.</w:t>
      </w:r>
    </w:p>
    <w:p w14:paraId="6E5C4566" w14:textId="77777777" w:rsidR="00240348" w:rsidRDefault="00240348">
      <w:pPr>
        <w:pStyle w:val="Kopfzeile"/>
        <w:tabs>
          <w:tab w:val="clear" w:pos="4252"/>
          <w:tab w:val="clear" w:pos="8504"/>
        </w:tabs>
        <w:spacing w:line="240" w:lineRule="auto"/>
        <w:jc w:val="both"/>
        <w:rPr>
          <w:rFonts w:ascii="Arial" w:hAnsi="Arial"/>
        </w:rPr>
      </w:pPr>
    </w:p>
    <w:p w14:paraId="64DF413B" w14:textId="77777777" w:rsidR="00240348" w:rsidRDefault="00240348">
      <w:pPr>
        <w:pStyle w:val="Kopfzeile"/>
        <w:numPr>
          <w:ilvl w:val="0"/>
          <w:numId w:val="8"/>
        </w:numPr>
        <w:tabs>
          <w:tab w:val="clear" w:pos="4252"/>
          <w:tab w:val="clear" w:pos="8504"/>
        </w:tabs>
        <w:spacing w:line="240" w:lineRule="auto"/>
        <w:rPr>
          <w:rFonts w:ascii="Arial" w:hAnsi="Arial"/>
        </w:rPr>
      </w:pPr>
      <w:r>
        <w:rPr>
          <w:rFonts w:ascii="Arial" w:hAnsi="Arial"/>
        </w:rPr>
        <w:t>Alle durchgeführten Arbeiten am System werden im Wartungsbuch/Technikerbericht dokumentiert.</w:t>
      </w:r>
    </w:p>
    <w:p w14:paraId="63D652EB" w14:textId="77777777" w:rsidR="00240348" w:rsidRDefault="00240348">
      <w:pPr>
        <w:pStyle w:val="Kopfzeile"/>
        <w:tabs>
          <w:tab w:val="clear" w:pos="4252"/>
          <w:tab w:val="clear" w:pos="8504"/>
        </w:tabs>
        <w:spacing w:line="240" w:lineRule="auto"/>
        <w:rPr>
          <w:rFonts w:ascii="Arial" w:hAnsi="Arial"/>
        </w:rPr>
      </w:pPr>
    </w:p>
    <w:p w14:paraId="3037DD16" w14:textId="77777777" w:rsidR="00240348" w:rsidRDefault="00240348">
      <w:pPr>
        <w:pStyle w:val="Kopfzeile"/>
        <w:numPr>
          <w:ilvl w:val="0"/>
          <w:numId w:val="8"/>
        </w:numPr>
        <w:tabs>
          <w:tab w:val="clear" w:pos="4252"/>
          <w:tab w:val="clear" w:pos="8504"/>
        </w:tabs>
        <w:spacing w:line="240" w:lineRule="auto"/>
        <w:rPr>
          <w:rFonts w:ascii="Arial" w:hAnsi="Arial"/>
        </w:rPr>
      </w:pPr>
      <w:r>
        <w:rPr>
          <w:rFonts w:ascii="Arial" w:hAnsi="Arial"/>
        </w:rPr>
        <w:t>Der Auftragnehmer ist von seiner Wartungs- und Instandsetzungsverpflichtung befreit, solange der Kunde seinen Mitwirkungspflichten nach § 4 nicht nachkommt; § 5 bleibt unberührt.</w:t>
      </w:r>
    </w:p>
    <w:p w14:paraId="6A29550E" w14:textId="77777777" w:rsidR="00240348" w:rsidRDefault="00240348">
      <w:pPr>
        <w:pStyle w:val="Kopfzeile"/>
        <w:tabs>
          <w:tab w:val="clear" w:pos="4252"/>
          <w:tab w:val="clear" w:pos="8504"/>
        </w:tabs>
        <w:spacing w:line="240" w:lineRule="auto"/>
        <w:rPr>
          <w:rFonts w:ascii="Arial" w:hAnsi="Arial"/>
        </w:rPr>
      </w:pPr>
    </w:p>
    <w:p w14:paraId="4EB0DF8A" w14:textId="77777777" w:rsidR="00240348" w:rsidRDefault="00240348">
      <w:pPr>
        <w:pStyle w:val="Kopfzeile"/>
        <w:tabs>
          <w:tab w:val="clear" w:pos="4252"/>
          <w:tab w:val="clear" w:pos="8504"/>
        </w:tabs>
        <w:spacing w:line="240" w:lineRule="auto"/>
        <w:rPr>
          <w:rFonts w:ascii="Arial" w:hAnsi="Arial"/>
        </w:rPr>
      </w:pPr>
    </w:p>
    <w:p w14:paraId="727C88B9" w14:textId="77777777" w:rsidR="00240348" w:rsidRDefault="00240348">
      <w:pPr>
        <w:pStyle w:val="Kopfzeile"/>
        <w:tabs>
          <w:tab w:val="clear" w:pos="4252"/>
          <w:tab w:val="clear" w:pos="8504"/>
        </w:tabs>
        <w:spacing w:line="240" w:lineRule="auto"/>
        <w:jc w:val="center"/>
        <w:rPr>
          <w:rFonts w:ascii="Arial" w:hAnsi="Arial"/>
          <w:b/>
        </w:rPr>
      </w:pPr>
      <w:r>
        <w:rPr>
          <w:rFonts w:ascii="Arial" w:hAnsi="Arial"/>
          <w:b/>
        </w:rPr>
        <w:t>§ 5 Vergütung</w:t>
      </w:r>
    </w:p>
    <w:p w14:paraId="2E960803" w14:textId="77777777" w:rsidR="00240348" w:rsidRDefault="00240348">
      <w:pPr>
        <w:pStyle w:val="Kopfzeile"/>
        <w:tabs>
          <w:tab w:val="clear" w:pos="4252"/>
          <w:tab w:val="clear" w:pos="8504"/>
        </w:tabs>
        <w:spacing w:line="240" w:lineRule="auto"/>
        <w:rPr>
          <w:rFonts w:ascii="Arial" w:hAnsi="Arial"/>
        </w:rPr>
      </w:pPr>
    </w:p>
    <w:p w14:paraId="4CBE16A8" w14:textId="2D212041" w:rsidR="00240348" w:rsidRDefault="00240348">
      <w:pPr>
        <w:pStyle w:val="Kopfzeile"/>
        <w:numPr>
          <w:ilvl w:val="0"/>
          <w:numId w:val="9"/>
        </w:numPr>
        <w:tabs>
          <w:tab w:val="clear" w:pos="4252"/>
          <w:tab w:val="clear" w:pos="8504"/>
        </w:tabs>
        <w:spacing w:line="240" w:lineRule="auto"/>
        <w:jc w:val="both"/>
        <w:rPr>
          <w:rFonts w:ascii="Arial" w:hAnsi="Arial" w:cs="Arial"/>
        </w:rPr>
      </w:pPr>
      <w:r>
        <w:rPr>
          <w:rFonts w:ascii="Arial" w:hAnsi="Arial"/>
        </w:rPr>
        <w:t>Der Kunde entrichtet ein</w:t>
      </w:r>
      <w:r w:rsidR="00D273B1">
        <w:rPr>
          <w:rFonts w:ascii="Arial" w:hAnsi="Arial"/>
        </w:rPr>
        <w:t>e Wartungsgebühr von xxx</w:t>
      </w:r>
      <w:r>
        <w:rPr>
          <w:rFonts w:ascii="Arial" w:hAnsi="Arial"/>
        </w:rPr>
        <w:t xml:space="preserve"> </w:t>
      </w:r>
      <w:r w:rsidR="009C67D3">
        <w:rPr>
          <w:rFonts w:ascii="Arial" w:hAnsi="Arial"/>
        </w:rPr>
        <w:t xml:space="preserve">(50,00 EURO Pauschale plus x Stunden a‘ 89,00 EURO) </w:t>
      </w:r>
      <w:r>
        <w:rPr>
          <w:rFonts w:ascii="Arial" w:hAnsi="Arial"/>
        </w:rPr>
        <w:t xml:space="preserve">pro Monat zzgl. der jeweils gültigen gesetzlichen Umsatzsteuer. </w:t>
      </w:r>
      <w:r>
        <w:rPr>
          <w:rFonts w:ascii="Arial" w:hAnsi="Arial" w:cs="Arial"/>
          <w:color w:val="000000"/>
        </w:rPr>
        <w:t xml:space="preserve">Die Wartungsgebühr wird jeweils am </w:t>
      </w:r>
      <w:r>
        <w:rPr>
          <w:rFonts w:ascii="Arial" w:hAnsi="Arial" w:cs="Arial"/>
        </w:rPr>
        <w:t>Ende des Kalendermonats</w:t>
      </w:r>
      <w:r>
        <w:rPr>
          <w:rFonts w:ascii="Arial" w:hAnsi="Arial" w:cs="Arial"/>
          <w:color w:val="000000"/>
        </w:rPr>
        <w:t xml:space="preserve"> per Lastschrift eingezogen. Die anteiligen Gebühren für einen Wartungszeitraum</w:t>
      </w:r>
      <w:r w:rsidR="00A60C8A">
        <w:rPr>
          <w:rFonts w:ascii="Arial" w:hAnsi="Arial" w:cs="Arial"/>
          <w:color w:val="000000"/>
        </w:rPr>
        <w:t>,</w:t>
      </w:r>
      <w:r>
        <w:rPr>
          <w:rFonts w:ascii="Arial" w:hAnsi="Arial" w:cs="Arial"/>
          <w:color w:val="000000"/>
        </w:rPr>
        <w:t xml:space="preserve"> der vor Beginn des ersten vollen Berechnungszeitraums liegt, werden zusammen mit den Gebühren für den ersten vollen Berechnungszeitraum in Rechnung gestellt.</w:t>
      </w:r>
    </w:p>
    <w:p w14:paraId="33781462" w14:textId="77777777" w:rsidR="00240348" w:rsidRDefault="00240348">
      <w:pPr>
        <w:pStyle w:val="Kopfzeile"/>
        <w:tabs>
          <w:tab w:val="clear" w:pos="4252"/>
          <w:tab w:val="clear" w:pos="8504"/>
        </w:tabs>
        <w:spacing w:line="240" w:lineRule="auto"/>
        <w:rPr>
          <w:rFonts w:ascii="Arial" w:hAnsi="Arial"/>
        </w:rPr>
      </w:pPr>
    </w:p>
    <w:p w14:paraId="20B2B5EA" w14:textId="77777777" w:rsidR="00240348" w:rsidRDefault="00240348">
      <w:pPr>
        <w:pStyle w:val="Kopfzeile"/>
        <w:numPr>
          <w:ilvl w:val="0"/>
          <w:numId w:val="9"/>
        </w:numPr>
        <w:tabs>
          <w:tab w:val="clear" w:pos="4252"/>
          <w:tab w:val="clear" w:pos="8504"/>
        </w:tabs>
        <w:spacing w:line="240" w:lineRule="auto"/>
        <w:rPr>
          <w:rFonts w:ascii="Arial" w:hAnsi="Arial"/>
        </w:rPr>
      </w:pPr>
      <w:r>
        <w:rPr>
          <w:rFonts w:ascii="Arial" w:hAnsi="Arial"/>
        </w:rPr>
        <w:t>Fahrtkosten werden separat je</w:t>
      </w:r>
      <w:r w:rsidR="00ED2E38">
        <w:rPr>
          <w:rFonts w:ascii="Arial" w:hAnsi="Arial"/>
        </w:rPr>
        <w:t xml:space="preserve"> vor-Ort-Einsatz mit pauschal x</w:t>
      </w:r>
      <w:r>
        <w:rPr>
          <w:rFonts w:ascii="Arial" w:hAnsi="Arial"/>
        </w:rPr>
        <w:t xml:space="preserve"> EURO</w:t>
      </w:r>
      <w:r w:rsidR="0023584B">
        <w:rPr>
          <w:rFonts w:ascii="Arial" w:hAnsi="Arial"/>
        </w:rPr>
        <w:t xml:space="preserve"> </w:t>
      </w:r>
      <w:r w:rsidR="00ED2E38">
        <w:rPr>
          <w:rFonts w:ascii="Arial" w:hAnsi="Arial"/>
        </w:rPr>
        <w:t>abgerechnet.</w:t>
      </w:r>
    </w:p>
    <w:p w14:paraId="02F9A256" w14:textId="77777777" w:rsidR="00261A03" w:rsidRDefault="00261A03" w:rsidP="00261A03">
      <w:pPr>
        <w:pStyle w:val="Kopfzeile"/>
        <w:tabs>
          <w:tab w:val="clear" w:pos="4252"/>
          <w:tab w:val="clear" w:pos="8504"/>
        </w:tabs>
        <w:spacing w:line="240" w:lineRule="auto"/>
        <w:rPr>
          <w:rFonts w:ascii="Arial" w:hAnsi="Arial"/>
        </w:rPr>
      </w:pPr>
    </w:p>
    <w:p w14:paraId="3DD565EE" w14:textId="0FB93626" w:rsidR="00261A03" w:rsidRPr="00261A03" w:rsidRDefault="00261A03" w:rsidP="00261A03">
      <w:pPr>
        <w:pStyle w:val="Kopfzeile"/>
        <w:numPr>
          <w:ilvl w:val="0"/>
          <w:numId w:val="9"/>
        </w:numPr>
        <w:tabs>
          <w:tab w:val="clear" w:pos="4252"/>
          <w:tab w:val="clear" w:pos="8504"/>
        </w:tabs>
        <w:spacing w:line="240" w:lineRule="auto"/>
        <w:jc w:val="both"/>
        <w:rPr>
          <w:rFonts w:ascii="Arial" w:hAnsi="Arial"/>
        </w:rPr>
      </w:pPr>
      <w:r w:rsidRPr="00261A03">
        <w:rPr>
          <w:rFonts w:ascii="Arial" w:hAnsi="Arial"/>
        </w:rPr>
        <w:t>In der Wartungsgebühr sind pauschal x Arbeitsstunden (im Wert des</w:t>
      </w:r>
      <w:r w:rsidR="007D5BAC">
        <w:rPr>
          <w:rFonts w:ascii="Arial" w:hAnsi="Arial"/>
        </w:rPr>
        <w:t xml:space="preserve"> Vor-Ort-Stundensatzes i.</w:t>
      </w:r>
      <w:r w:rsidR="00C110CB">
        <w:rPr>
          <w:rFonts w:ascii="Arial" w:hAnsi="Arial"/>
        </w:rPr>
        <w:t xml:space="preserve"> </w:t>
      </w:r>
      <w:r w:rsidR="007D5BAC">
        <w:rPr>
          <w:rFonts w:ascii="Arial" w:hAnsi="Arial"/>
        </w:rPr>
        <w:t>H.</w:t>
      </w:r>
      <w:r w:rsidR="00C110CB">
        <w:rPr>
          <w:rFonts w:ascii="Arial" w:hAnsi="Arial"/>
        </w:rPr>
        <w:t xml:space="preserve"> </w:t>
      </w:r>
      <w:r w:rsidR="007D5BAC">
        <w:rPr>
          <w:rFonts w:ascii="Arial" w:hAnsi="Arial"/>
        </w:rPr>
        <w:t>v. 97</w:t>
      </w:r>
      <w:r w:rsidRPr="00261A03">
        <w:rPr>
          <w:rFonts w:ascii="Arial" w:hAnsi="Arial"/>
        </w:rPr>
        <w:t xml:space="preserve">,00 EUR pro Stunde) pro Monat des Auftragnehmers enthalten. Diese Stunden können vom Kunden wahlweise in Form von vor Ort Service, telefonischem </w:t>
      </w:r>
      <w:smartTag w:uri="urn:schemas-microsoft-com:office:smarttags" w:element="PersonName">
        <w:r w:rsidRPr="00261A03">
          <w:rPr>
            <w:rFonts w:ascii="Arial" w:hAnsi="Arial"/>
          </w:rPr>
          <w:t>Support</w:t>
        </w:r>
      </w:smartTag>
      <w:r w:rsidRPr="00261A03">
        <w:rPr>
          <w:rFonts w:ascii="Arial" w:hAnsi="Arial"/>
        </w:rPr>
        <w:t xml:space="preserve"> an der Hotline des Auftragnehmers, oder Fernwartung in Anspruch genommen werden. Darüberhinausgehende Leistungen des Auftragsnehmers werden ebenfalls zu dem vergünstigten Stundenverrech</w:t>
      </w:r>
      <w:r w:rsidR="007D5BAC">
        <w:rPr>
          <w:rFonts w:ascii="Arial" w:hAnsi="Arial"/>
        </w:rPr>
        <w:t>nungssatz von 97</w:t>
      </w:r>
      <w:r w:rsidRPr="00261A03">
        <w:rPr>
          <w:rFonts w:ascii="Arial" w:hAnsi="Arial"/>
        </w:rPr>
        <w:t>,00 EURO f</w:t>
      </w:r>
      <w:r w:rsidR="007D5BAC">
        <w:rPr>
          <w:rFonts w:ascii="Arial" w:hAnsi="Arial"/>
        </w:rPr>
        <w:t>ür den Vor-Ort-Einsatz sowie 8,9</w:t>
      </w:r>
      <w:r w:rsidRPr="00261A03">
        <w:rPr>
          <w:rFonts w:ascii="Arial" w:hAnsi="Arial"/>
        </w:rPr>
        <w:t>0 EURO (Einheit 5 Minuten) für Fernwartung bzw. Telefonsupport zzgl. der jeweils gültigen gesetzlichen Umsatzsteuer berechnet. Es gelten darüber hinaus die bekannten Zuschläge für Spät- und Wochenendarbeit.</w:t>
      </w:r>
    </w:p>
    <w:p w14:paraId="204E6C18" w14:textId="77777777" w:rsidR="004228F4" w:rsidRDefault="004228F4" w:rsidP="004228F4">
      <w:pPr>
        <w:pStyle w:val="Kopfzeile"/>
        <w:tabs>
          <w:tab w:val="clear" w:pos="4252"/>
          <w:tab w:val="clear" w:pos="8504"/>
        </w:tabs>
        <w:spacing w:line="240" w:lineRule="auto"/>
        <w:jc w:val="both"/>
        <w:rPr>
          <w:rFonts w:ascii="Arial" w:hAnsi="Arial"/>
        </w:rPr>
      </w:pPr>
    </w:p>
    <w:p w14:paraId="7B958A4A" w14:textId="77777777" w:rsidR="004228F4" w:rsidRDefault="004228F4" w:rsidP="004228F4">
      <w:pPr>
        <w:pStyle w:val="Kopfzeile"/>
        <w:numPr>
          <w:ilvl w:val="0"/>
          <w:numId w:val="9"/>
        </w:numPr>
        <w:tabs>
          <w:tab w:val="clear" w:pos="4252"/>
          <w:tab w:val="clear" w:pos="8504"/>
        </w:tabs>
        <w:spacing w:line="240" w:lineRule="auto"/>
        <w:rPr>
          <w:rFonts w:ascii="Arial" w:hAnsi="Arial"/>
        </w:rPr>
      </w:pPr>
      <w:r>
        <w:rPr>
          <w:rFonts w:ascii="Arial" w:hAnsi="Arial"/>
        </w:rPr>
        <w:t>Der Auftragnehmer wird über die tatsächlich erbrachten Arbeitsstunden am Ende jeden Kalenderquartals abrechnen. Zwischen den Monaten des Quartals erfolgt eine Verrechnung. In dem jeweiligen Quartal nicht in Anspruch genommene pauschal vergütete Leistungen werden auf das nächste Quartal vorgetragen.</w:t>
      </w:r>
    </w:p>
    <w:p w14:paraId="6ACAFB38" w14:textId="77777777" w:rsidR="00240348" w:rsidRDefault="00240348">
      <w:pPr>
        <w:pStyle w:val="Kopfzeile"/>
        <w:tabs>
          <w:tab w:val="clear" w:pos="4252"/>
          <w:tab w:val="clear" w:pos="8504"/>
        </w:tabs>
        <w:spacing w:line="240" w:lineRule="auto"/>
        <w:rPr>
          <w:rFonts w:ascii="Arial" w:hAnsi="Arial"/>
        </w:rPr>
      </w:pPr>
    </w:p>
    <w:p w14:paraId="08147A00" w14:textId="77777777" w:rsidR="00240348" w:rsidRDefault="00240348">
      <w:pPr>
        <w:pStyle w:val="Kopfzeile"/>
        <w:numPr>
          <w:ilvl w:val="0"/>
          <w:numId w:val="9"/>
        </w:numPr>
        <w:tabs>
          <w:tab w:val="clear" w:pos="4252"/>
          <w:tab w:val="clear" w:pos="8504"/>
        </w:tabs>
        <w:spacing w:line="240" w:lineRule="auto"/>
        <w:rPr>
          <w:rFonts w:ascii="Arial" w:hAnsi="Arial"/>
        </w:rPr>
      </w:pPr>
      <w:r>
        <w:rPr>
          <w:rFonts w:ascii="Arial" w:hAnsi="Arial"/>
        </w:rPr>
        <w:t>Rechnungen des Auftragnehmer</w:t>
      </w:r>
      <w:r w:rsidR="00D273B1">
        <w:rPr>
          <w:rFonts w:ascii="Arial" w:hAnsi="Arial"/>
        </w:rPr>
        <w:t>s</w:t>
      </w:r>
      <w:r>
        <w:rPr>
          <w:rFonts w:ascii="Arial" w:hAnsi="Arial"/>
        </w:rPr>
        <w:t xml:space="preserve"> werden sofort ohne Abzug fällig.</w:t>
      </w:r>
    </w:p>
    <w:p w14:paraId="1498FFC9" w14:textId="77777777" w:rsidR="00240348" w:rsidRDefault="00240348">
      <w:pPr>
        <w:pStyle w:val="Kopfzeile"/>
        <w:tabs>
          <w:tab w:val="clear" w:pos="4252"/>
          <w:tab w:val="clear" w:pos="8504"/>
        </w:tabs>
        <w:spacing w:line="240" w:lineRule="auto"/>
        <w:rPr>
          <w:rFonts w:ascii="Arial" w:hAnsi="Arial"/>
        </w:rPr>
      </w:pPr>
    </w:p>
    <w:p w14:paraId="4C9974D2" w14:textId="77777777" w:rsidR="00240348" w:rsidRDefault="00240348">
      <w:pPr>
        <w:pStyle w:val="Kopfzeile"/>
        <w:numPr>
          <w:ilvl w:val="0"/>
          <w:numId w:val="9"/>
        </w:numPr>
        <w:tabs>
          <w:tab w:val="clear" w:pos="4252"/>
          <w:tab w:val="clear" w:pos="8504"/>
        </w:tabs>
        <w:spacing w:line="240" w:lineRule="auto"/>
        <w:jc w:val="both"/>
        <w:rPr>
          <w:rFonts w:ascii="Arial" w:hAnsi="Arial"/>
        </w:rPr>
      </w:pPr>
      <w:r>
        <w:rPr>
          <w:rFonts w:ascii="Arial" w:hAnsi="Arial"/>
        </w:rPr>
        <w:t>Durch schriftliche Ankündigung unter Einhaltung einer Frist von 6 Wochen zum Halbjahresende kann der Auftragnehmer die Wartungsgebühren ändern; eine Gebührenerhöhung ist jedoch frühestens nach einem Jahr möglich. Gebührenerhöhungen dürfen pro Vertragsjahr die Sätze des vorangegangenen Vertragsjahres um nicht mehr als 15 % überschreiten. Soweit eine Erhöhung der Wartungsgebühren mehr als 5 % eines im vorangegangen Vertragsjahr gültigen Satzes beträgt, kann der Kunde den Vertrag ohne Rücksicht auf die Bestimmungen des § 7 schriftlich und unter Einhaltung einer Frist von drei Wochen zum angekündigten Erhöhungszeitraum kündigen.</w:t>
      </w:r>
    </w:p>
    <w:p w14:paraId="36237BF9" w14:textId="77777777" w:rsidR="00240348" w:rsidRDefault="00240348">
      <w:pPr>
        <w:pStyle w:val="Kopfzeile"/>
        <w:tabs>
          <w:tab w:val="clear" w:pos="4252"/>
          <w:tab w:val="clear" w:pos="8504"/>
        </w:tabs>
        <w:spacing w:line="240" w:lineRule="auto"/>
        <w:jc w:val="both"/>
        <w:rPr>
          <w:rFonts w:ascii="Arial" w:hAnsi="Arial"/>
        </w:rPr>
      </w:pPr>
    </w:p>
    <w:p w14:paraId="0A57D794" w14:textId="77777777" w:rsidR="00240348" w:rsidRDefault="00240348">
      <w:pPr>
        <w:pStyle w:val="Kopfzeile"/>
        <w:numPr>
          <w:ilvl w:val="0"/>
          <w:numId w:val="9"/>
        </w:numPr>
        <w:tabs>
          <w:tab w:val="clear" w:pos="4252"/>
          <w:tab w:val="clear" w:pos="8504"/>
        </w:tabs>
        <w:spacing w:line="240" w:lineRule="auto"/>
        <w:rPr>
          <w:rFonts w:ascii="Arial" w:hAnsi="Arial"/>
        </w:rPr>
      </w:pPr>
      <w:r>
        <w:rPr>
          <w:rFonts w:ascii="Arial" w:hAnsi="Arial"/>
        </w:rPr>
        <w:t>Nicht in Anspruch genommene pauschal vergütete Leistungen werden auf das neue Abrechnungsjahr vorgetragen.</w:t>
      </w:r>
    </w:p>
    <w:p w14:paraId="66F5ED41" w14:textId="77777777" w:rsidR="00240348" w:rsidRDefault="00240348">
      <w:pPr>
        <w:pStyle w:val="Kopfzeile"/>
        <w:tabs>
          <w:tab w:val="clear" w:pos="4252"/>
          <w:tab w:val="clear" w:pos="8504"/>
        </w:tabs>
        <w:spacing w:line="240" w:lineRule="auto"/>
        <w:rPr>
          <w:rFonts w:ascii="Arial" w:hAnsi="Arial"/>
        </w:rPr>
      </w:pPr>
    </w:p>
    <w:p w14:paraId="039BC211" w14:textId="77777777" w:rsidR="00240348" w:rsidRDefault="00240348">
      <w:pPr>
        <w:pStyle w:val="Kopfzeile"/>
        <w:numPr>
          <w:ilvl w:val="0"/>
          <w:numId w:val="9"/>
        </w:numPr>
        <w:tabs>
          <w:tab w:val="clear" w:pos="4252"/>
          <w:tab w:val="clear" w:pos="8504"/>
        </w:tabs>
        <w:spacing w:line="240" w:lineRule="auto"/>
        <w:rPr>
          <w:rFonts w:ascii="Arial" w:hAnsi="Arial"/>
        </w:rPr>
      </w:pPr>
      <w:r>
        <w:rPr>
          <w:rFonts w:ascii="Arial" w:hAnsi="Arial"/>
        </w:rPr>
        <w:t xml:space="preserve">§ 4 Abs. 7 findet entsprechende Anwendung, solange der Kunde seine Zahlungspflichten nicht erfüllt. </w:t>
      </w:r>
    </w:p>
    <w:p w14:paraId="0970A56D" w14:textId="77777777" w:rsidR="00240348" w:rsidRDefault="00240348">
      <w:pPr>
        <w:pStyle w:val="Kopfzeile"/>
        <w:tabs>
          <w:tab w:val="clear" w:pos="4252"/>
          <w:tab w:val="clear" w:pos="8504"/>
        </w:tabs>
        <w:spacing w:line="240" w:lineRule="auto"/>
        <w:rPr>
          <w:rFonts w:ascii="Arial" w:hAnsi="Arial"/>
        </w:rPr>
      </w:pPr>
    </w:p>
    <w:p w14:paraId="4186F042" w14:textId="77777777" w:rsidR="00240348" w:rsidRDefault="00240348">
      <w:pPr>
        <w:pStyle w:val="Kopfzeile"/>
        <w:tabs>
          <w:tab w:val="clear" w:pos="4252"/>
          <w:tab w:val="clear" w:pos="8504"/>
        </w:tabs>
        <w:spacing w:line="240" w:lineRule="auto"/>
        <w:rPr>
          <w:rFonts w:ascii="Arial" w:hAnsi="Arial"/>
        </w:rPr>
      </w:pPr>
    </w:p>
    <w:p w14:paraId="70BBED83" w14:textId="77777777" w:rsidR="00240348" w:rsidRDefault="00240348">
      <w:pPr>
        <w:pStyle w:val="Kopfzeile"/>
        <w:tabs>
          <w:tab w:val="clear" w:pos="4252"/>
          <w:tab w:val="clear" w:pos="8504"/>
        </w:tabs>
        <w:spacing w:line="240" w:lineRule="auto"/>
        <w:jc w:val="center"/>
        <w:rPr>
          <w:rFonts w:ascii="Arial" w:hAnsi="Arial"/>
          <w:b/>
        </w:rPr>
      </w:pPr>
      <w:r>
        <w:rPr>
          <w:rFonts w:ascii="Arial" w:hAnsi="Arial"/>
          <w:b/>
        </w:rPr>
        <w:t>§ 6 Haftung</w:t>
      </w:r>
    </w:p>
    <w:p w14:paraId="7493BD1D" w14:textId="77777777" w:rsidR="00240348" w:rsidRDefault="00240348">
      <w:pPr>
        <w:pStyle w:val="Kopfzeile"/>
        <w:tabs>
          <w:tab w:val="clear" w:pos="4252"/>
          <w:tab w:val="clear" w:pos="8504"/>
        </w:tabs>
        <w:spacing w:line="240" w:lineRule="auto"/>
        <w:rPr>
          <w:rFonts w:ascii="Arial" w:hAnsi="Arial"/>
        </w:rPr>
      </w:pPr>
    </w:p>
    <w:p w14:paraId="62CAEB8F" w14:textId="77777777" w:rsidR="00240348" w:rsidRDefault="00240348">
      <w:pPr>
        <w:pStyle w:val="Kopfzeile"/>
        <w:numPr>
          <w:ilvl w:val="0"/>
          <w:numId w:val="10"/>
        </w:numPr>
        <w:tabs>
          <w:tab w:val="clear" w:pos="4252"/>
          <w:tab w:val="clear" w:pos="8504"/>
        </w:tabs>
        <w:spacing w:line="240" w:lineRule="auto"/>
        <w:rPr>
          <w:rFonts w:ascii="Arial" w:hAnsi="Arial"/>
        </w:rPr>
      </w:pPr>
      <w:r>
        <w:rPr>
          <w:rFonts w:ascii="Arial" w:hAnsi="Arial"/>
        </w:rPr>
        <w:t>Eine Haftung des Auftragnehmer</w:t>
      </w:r>
      <w:r w:rsidR="00B54CCE">
        <w:rPr>
          <w:rFonts w:ascii="Arial" w:hAnsi="Arial"/>
        </w:rPr>
        <w:t>s</w:t>
      </w:r>
      <w:r>
        <w:rPr>
          <w:rFonts w:ascii="Arial" w:hAnsi="Arial"/>
        </w:rPr>
        <w:t xml:space="preserve"> – gleich aus welchem Rechtsgrund – tritt nur ein, wenn der Schaden</w:t>
      </w:r>
    </w:p>
    <w:p w14:paraId="1DBBA7B1" w14:textId="77777777" w:rsidR="00240348" w:rsidRDefault="00240348">
      <w:pPr>
        <w:pStyle w:val="Kopfzeile"/>
        <w:numPr>
          <w:ilvl w:val="0"/>
          <w:numId w:val="4"/>
        </w:numPr>
        <w:tabs>
          <w:tab w:val="clear" w:pos="705"/>
          <w:tab w:val="clear" w:pos="4252"/>
          <w:tab w:val="clear" w:pos="8504"/>
          <w:tab w:val="num" w:pos="1065"/>
        </w:tabs>
        <w:spacing w:line="240" w:lineRule="auto"/>
        <w:ind w:left="1065"/>
        <w:rPr>
          <w:rFonts w:ascii="Arial" w:hAnsi="Arial"/>
        </w:rPr>
      </w:pPr>
      <w:r>
        <w:rPr>
          <w:rFonts w:ascii="Arial" w:hAnsi="Arial"/>
        </w:rPr>
        <w:t>durch schuldhafte Verletzung einer vertragswesentlichen Pflicht (Kardinalpflicht) in einer das Erreichen des Vertragszwecks gefährdenden Weise verursacht worden oder</w:t>
      </w:r>
    </w:p>
    <w:p w14:paraId="431CE381" w14:textId="77777777" w:rsidR="00240348" w:rsidRDefault="00240348">
      <w:pPr>
        <w:pStyle w:val="Kopfzeile"/>
        <w:numPr>
          <w:ilvl w:val="0"/>
          <w:numId w:val="4"/>
        </w:numPr>
        <w:tabs>
          <w:tab w:val="clear" w:pos="705"/>
          <w:tab w:val="clear" w:pos="4252"/>
          <w:tab w:val="clear" w:pos="8504"/>
          <w:tab w:val="num" w:pos="1065"/>
        </w:tabs>
        <w:spacing w:line="240" w:lineRule="auto"/>
        <w:ind w:left="1065"/>
        <w:rPr>
          <w:rFonts w:ascii="Arial" w:hAnsi="Arial"/>
        </w:rPr>
      </w:pPr>
      <w:r>
        <w:rPr>
          <w:rFonts w:ascii="Arial" w:hAnsi="Arial"/>
        </w:rPr>
        <w:t>auf grobe Fahrlässigkeit oder Vorsatz zurückzuführen ist.</w:t>
      </w:r>
    </w:p>
    <w:p w14:paraId="46509A2A" w14:textId="77777777" w:rsidR="00240348" w:rsidRDefault="00240348">
      <w:pPr>
        <w:pStyle w:val="Kopfzeile"/>
        <w:tabs>
          <w:tab w:val="clear" w:pos="4252"/>
          <w:tab w:val="clear" w:pos="8504"/>
        </w:tabs>
        <w:spacing w:line="240" w:lineRule="auto"/>
        <w:rPr>
          <w:rFonts w:ascii="Arial" w:hAnsi="Arial"/>
        </w:rPr>
      </w:pPr>
    </w:p>
    <w:p w14:paraId="1D370FFB" w14:textId="77777777" w:rsidR="00240348" w:rsidRDefault="00240348">
      <w:pPr>
        <w:pStyle w:val="Kopfzeile"/>
        <w:numPr>
          <w:ilvl w:val="0"/>
          <w:numId w:val="10"/>
        </w:numPr>
        <w:tabs>
          <w:tab w:val="clear" w:pos="4252"/>
          <w:tab w:val="clear" w:pos="8504"/>
        </w:tabs>
        <w:spacing w:line="240" w:lineRule="auto"/>
        <w:jc w:val="both"/>
        <w:rPr>
          <w:rFonts w:ascii="Arial" w:hAnsi="Arial"/>
        </w:rPr>
      </w:pPr>
      <w:r>
        <w:rPr>
          <w:rFonts w:ascii="Arial" w:hAnsi="Arial"/>
        </w:rPr>
        <w:t>Haftet der Auftragnehmer gemäß Absatz 1 a) für die Verletzung einer vertragswesentlichen Pflicht, ohne das grobe Fahrlässigkeit oder Vorsatz vorliegen, so ist die Haftung auf denjenigen Schadensumfang begrenzt, mit dessen Entstehen der Auftragnehmer bei Vertragsschluß aufgrund der ihm zu diesem Zeitpunkt bekannten Umstände typischerweise rechnen mußte.</w:t>
      </w:r>
    </w:p>
    <w:p w14:paraId="646CD80A" w14:textId="77777777" w:rsidR="00240348" w:rsidRDefault="00240348">
      <w:pPr>
        <w:pStyle w:val="Kopfzeile"/>
        <w:tabs>
          <w:tab w:val="clear" w:pos="4252"/>
          <w:tab w:val="clear" w:pos="8504"/>
        </w:tabs>
        <w:spacing w:line="240" w:lineRule="auto"/>
        <w:rPr>
          <w:rFonts w:ascii="Arial" w:hAnsi="Arial"/>
        </w:rPr>
      </w:pPr>
    </w:p>
    <w:p w14:paraId="3EA8D8E4" w14:textId="77777777" w:rsidR="00240348" w:rsidRDefault="00240348">
      <w:pPr>
        <w:pStyle w:val="Kopfzeile"/>
        <w:numPr>
          <w:ilvl w:val="0"/>
          <w:numId w:val="10"/>
        </w:numPr>
        <w:tabs>
          <w:tab w:val="clear" w:pos="4252"/>
          <w:tab w:val="clear" w:pos="8504"/>
        </w:tabs>
        <w:spacing w:line="240" w:lineRule="auto"/>
        <w:jc w:val="both"/>
        <w:rPr>
          <w:rFonts w:ascii="Arial" w:hAnsi="Arial"/>
        </w:rPr>
      </w:pPr>
      <w:r>
        <w:rPr>
          <w:rFonts w:ascii="Arial" w:hAnsi="Arial"/>
        </w:rPr>
        <w:t xml:space="preserve">Die Haftungsbeschränkung gemäß Abs. 2 gilt in gleicher Weise für Schäden, die aufgrund von grober Fahrlässigkeit oder Vorsatz von Mitarbeitern oder Beauftragten des Auftragnehmer verursacht werden, welche nicht zu den Geschäftsführern oder leitenden Angestellten gehören. </w:t>
      </w:r>
    </w:p>
    <w:p w14:paraId="6E9573D3" w14:textId="77777777" w:rsidR="00240348" w:rsidRDefault="00240348">
      <w:pPr>
        <w:pStyle w:val="Kopfzeile"/>
        <w:tabs>
          <w:tab w:val="clear" w:pos="4252"/>
          <w:tab w:val="clear" w:pos="8504"/>
        </w:tabs>
        <w:spacing w:line="240" w:lineRule="auto"/>
        <w:jc w:val="both"/>
        <w:rPr>
          <w:rFonts w:ascii="Arial" w:hAnsi="Arial"/>
        </w:rPr>
      </w:pPr>
    </w:p>
    <w:p w14:paraId="76894D0D" w14:textId="77777777" w:rsidR="00240348" w:rsidRDefault="00240348">
      <w:pPr>
        <w:pStyle w:val="Kopfzeile"/>
        <w:numPr>
          <w:ilvl w:val="0"/>
          <w:numId w:val="10"/>
        </w:numPr>
        <w:tabs>
          <w:tab w:val="clear" w:pos="4252"/>
          <w:tab w:val="clear" w:pos="8504"/>
        </w:tabs>
        <w:spacing w:line="240" w:lineRule="auto"/>
        <w:rPr>
          <w:rFonts w:ascii="Arial" w:hAnsi="Arial"/>
        </w:rPr>
      </w:pPr>
      <w:r>
        <w:rPr>
          <w:rFonts w:ascii="Arial" w:hAnsi="Arial"/>
        </w:rPr>
        <w:t>In den Fällen der Absätze 2 und 3 haftet der Auftragnehmer nicht für mittelbare Schäden, Mangelfolgeschäden oder entgangenen Gewinn.</w:t>
      </w:r>
    </w:p>
    <w:p w14:paraId="0C5DDF0A" w14:textId="77777777" w:rsidR="00240348" w:rsidRDefault="00240348">
      <w:pPr>
        <w:pStyle w:val="Kopfzeile"/>
        <w:tabs>
          <w:tab w:val="clear" w:pos="4252"/>
          <w:tab w:val="clear" w:pos="8504"/>
        </w:tabs>
        <w:spacing w:line="240" w:lineRule="auto"/>
        <w:rPr>
          <w:rFonts w:ascii="Arial" w:hAnsi="Arial"/>
        </w:rPr>
      </w:pPr>
    </w:p>
    <w:p w14:paraId="08424B18" w14:textId="77777777" w:rsidR="00240348" w:rsidRDefault="00240348">
      <w:pPr>
        <w:pStyle w:val="Kopfzeile"/>
        <w:numPr>
          <w:ilvl w:val="0"/>
          <w:numId w:val="10"/>
        </w:numPr>
        <w:tabs>
          <w:tab w:val="clear" w:pos="4252"/>
          <w:tab w:val="clear" w:pos="8504"/>
        </w:tabs>
        <w:spacing w:line="240" w:lineRule="auto"/>
        <w:jc w:val="both"/>
        <w:rPr>
          <w:rFonts w:ascii="Arial" w:hAnsi="Arial"/>
        </w:rPr>
      </w:pPr>
      <w:r>
        <w:rPr>
          <w:rFonts w:ascii="Arial" w:hAnsi="Arial"/>
        </w:rPr>
        <w:t>Der typischerweise voraussehbare Schadensumfang übersteigt im Hinblick auf die Eigenschaften der Hardware und die Ansatzmodalitäten auf Seiten des Kunden in keinem Falle die Wartungsgebühren für ein Vertragsjahr nach den bei Schadenseintritt gültigen Sätzen für die Wartung der Hardware insgesamt.</w:t>
      </w:r>
    </w:p>
    <w:p w14:paraId="72477DA1" w14:textId="77777777" w:rsidR="00240348" w:rsidRDefault="00240348">
      <w:pPr>
        <w:pStyle w:val="Kopfzeile"/>
        <w:tabs>
          <w:tab w:val="clear" w:pos="4252"/>
          <w:tab w:val="clear" w:pos="8504"/>
        </w:tabs>
        <w:spacing w:line="240" w:lineRule="auto"/>
        <w:jc w:val="both"/>
        <w:rPr>
          <w:rFonts w:ascii="Arial" w:hAnsi="Arial"/>
        </w:rPr>
      </w:pPr>
    </w:p>
    <w:p w14:paraId="3BAB863F" w14:textId="77777777" w:rsidR="00240348" w:rsidRDefault="00240348">
      <w:pPr>
        <w:pStyle w:val="Kopfzeile"/>
        <w:numPr>
          <w:ilvl w:val="0"/>
          <w:numId w:val="10"/>
        </w:numPr>
        <w:tabs>
          <w:tab w:val="clear" w:pos="4252"/>
          <w:tab w:val="clear" w:pos="8504"/>
        </w:tabs>
        <w:spacing w:line="240" w:lineRule="auto"/>
        <w:jc w:val="both"/>
        <w:rPr>
          <w:rFonts w:ascii="Arial" w:hAnsi="Arial"/>
        </w:rPr>
      </w:pPr>
      <w:r>
        <w:rPr>
          <w:rFonts w:ascii="Arial" w:hAnsi="Arial"/>
        </w:rPr>
        <w:t>Für den Verlust von Daten und Programmen und deren Wiederherstellung haftet der Auftragnehmer ebenfalls nur in dem aus Abs. 1 – 4 ersichtlichen Rahmen und auch nur insoweit, daß dieser Verlust nicht durch angemessene Vorsorgemaßnahmen des Kunden, insbesondere die tägliche Anfertigung von Sicherungskopien aller Daten und Programme, vermeidbar gewesen wäre.</w:t>
      </w:r>
    </w:p>
    <w:p w14:paraId="3E49E2FF" w14:textId="77777777" w:rsidR="00240348" w:rsidRDefault="00240348">
      <w:pPr>
        <w:pStyle w:val="Kopfzeile"/>
        <w:tabs>
          <w:tab w:val="clear" w:pos="4252"/>
          <w:tab w:val="clear" w:pos="8504"/>
        </w:tabs>
        <w:spacing w:line="240" w:lineRule="auto"/>
        <w:rPr>
          <w:rFonts w:ascii="Arial" w:hAnsi="Arial"/>
        </w:rPr>
      </w:pPr>
    </w:p>
    <w:p w14:paraId="33962EBF" w14:textId="77777777" w:rsidR="00240348" w:rsidRDefault="00240348">
      <w:pPr>
        <w:pStyle w:val="Kopfzeile"/>
        <w:numPr>
          <w:ilvl w:val="0"/>
          <w:numId w:val="10"/>
        </w:numPr>
        <w:tabs>
          <w:tab w:val="clear" w:pos="4252"/>
          <w:tab w:val="clear" w:pos="8504"/>
        </w:tabs>
        <w:spacing w:line="240" w:lineRule="auto"/>
        <w:jc w:val="both"/>
        <w:rPr>
          <w:rFonts w:ascii="Arial" w:hAnsi="Arial"/>
        </w:rPr>
      </w:pPr>
      <w:r>
        <w:rPr>
          <w:rFonts w:ascii="Arial" w:hAnsi="Arial"/>
        </w:rPr>
        <w:t>Die Haftungsbeschränkungen gemäß Absatz 1 – 6 gelten sinngemäß auch zu Gunsten der Mit</w:t>
      </w:r>
      <w:r>
        <w:rPr>
          <w:rFonts w:ascii="Arial" w:hAnsi="Arial"/>
        </w:rPr>
        <w:softHyphen/>
        <w:t>ar</w:t>
      </w:r>
      <w:r>
        <w:rPr>
          <w:rFonts w:ascii="Arial" w:hAnsi="Arial"/>
        </w:rPr>
        <w:softHyphen/>
        <w:t>bei</w:t>
      </w:r>
      <w:r>
        <w:rPr>
          <w:rFonts w:ascii="Arial" w:hAnsi="Arial"/>
        </w:rPr>
        <w:softHyphen/>
        <w:t>ter und Beauftragten des Auftragnehmer</w:t>
      </w:r>
      <w:r w:rsidR="00D273B1">
        <w:rPr>
          <w:rFonts w:ascii="Arial" w:hAnsi="Arial"/>
        </w:rPr>
        <w:t>s</w:t>
      </w:r>
      <w:r>
        <w:rPr>
          <w:rFonts w:ascii="Arial" w:hAnsi="Arial"/>
        </w:rPr>
        <w:t>.</w:t>
      </w:r>
    </w:p>
    <w:p w14:paraId="238C349F" w14:textId="77777777" w:rsidR="00240348" w:rsidRDefault="00240348">
      <w:pPr>
        <w:pStyle w:val="Kopfzeile"/>
        <w:tabs>
          <w:tab w:val="clear" w:pos="4252"/>
          <w:tab w:val="clear" w:pos="8504"/>
        </w:tabs>
        <w:spacing w:line="240" w:lineRule="auto"/>
        <w:rPr>
          <w:rFonts w:ascii="Arial" w:hAnsi="Arial"/>
        </w:rPr>
      </w:pPr>
    </w:p>
    <w:p w14:paraId="54CB8C6E" w14:textId="77777777" w:rsidR="00240348" w:rsidRDefault="00240348">
      <w:pPr>
        <w:pStyle w:val="Kopfzeile"/>
        <w:tabs>
          <w:tab w:val="clear" w:pos="4252"/>
          <w:tab w:val="clear" w:pos="8504"/>
        </w:tabs>
        <w:spacing w:line="240" w:lineRule="auto"/>
        <w:rPr>
          <w:rFonts w:ascii="Arial" w:hAnsi="Arial"/>
        </w:rPr>
      </w:pPr>
    </w:p>
    <w:p w14:paraId="1FD73B8B" w14:textId="77777777" w:rsidR="00240348" w:rsidRDefault="00240348">
      <w:pPr>
        <w:pStyle w:val="Kopfzeile"/>
        <w:tabs>
          <w:tab w:val="clear" w:pos="4252"/>
          <w:tab w:val="clear" w:pos="8504"/>
        </w:tabs>
        <w:spacing w:line="240" w:lineRule="auto"/>
        <w:jc w:val="center"/>
        <w:rPr>
          <w:rFonts w:ascii="Arial" w:hAnsi="Arial"/>
          <w:b/>
        </w:rPr>
      </w:pPr>
      <w:r>
        <w:rPr>
          <w:rFonts w:ascii="Arial" w:hAnsi="Arial"/>
          <w:b/>
        </w:rPr>
        <w:t>§ 7 Vertragsdauer</w:t>
      </w:r>
    </w:p>
    <w:p w14:paraId="1F140656" w14:textId="77777777" w:rsidR="00240348" w:rsidRDefault="00240348">
      <w:pPr>
        <w:pStyle w:val="Kopfzeile"/>
        <w:tabs>
          <w:tab w:val="clear" w:pos="4252"/>
          <w:tab w:val="clear" w:pos="8504"/>
        </w:tabs>
        <w:spacing w:line="240" w:lineRule="auto"/>
        <w:rPr>
          <w:rFonts w:ascii="Arial" w:hAnsi="Arial"/>
        </w:rPr>
      </w:pPr>
    </w:p>
    <w:p w14:paraId="5E43C59E" w14:textId="77777777" w:rsidR="00240348" w:rsidRDefault="00240348">
      <w:pPr>
        <w:pStyle w:val="Kopfzeile"/>
        <w:numPr>
          <w:ilvl w:val="0"/>
          <w:numId w:val="11"/>
        </w:numPr>
        <w:tabs>
          <w:tab w:val="clear" w:pos="4252"/>
          <w:tab w:val="clear" w:pos="8504"/>
        </w:tabs>
        <w:spacing w:line="240" w:lineRule="auto"/>
        <w:jc w:val="both"/>
        <w:rPr>
          <w:rFonts w:ascii="Arial" w:hAnsi="Arial"/>
        </w:rPr>
      </w:pPr>
      <w:r>
        <w:rPr>
          <w:rFonts w:ascii="Arial" w:hAnsi="Arial"/>
        </w:rPr>
        <w:t>Der Wartungsvertrag bezüglich der Hardware wird auf unbestimmte Zeit geschlossen. Die Mindestlaufzeit des Wartungsvertrages beträgt ein Jahr. Der Vertrag wird mit Wirkung vom</w:t>
      </w:r>
      <w:r w:rsidR="00763272">
        <w:rPr>
          <w:rFonts w:ascii="Arial" w:hAnsi="Arial"/>
        </w:rPr>
        <w:t xml:space="preserve"> xxxx</w:t>
      </w:r>
      <w:r>
        <w:rPr>
          <w:rFonts w:ascii="Arial" w:hAnsi="Arial"/>
        </w:rPr>
        <w:t xml:space="preserve"> geschlossen.</w:t>
      </w:r>
    </w:p>
    <w:p w14:paraId="690116F6" w14:textId="77777777" w:rsidR="00240348" w:rsidRDefault="00240348">
      <w:pPr>
        <w:pStyle w:val="Kopfzeile"/>
        <w:tabs>
          <w:tab w:val="clear" w:pos="4252"/>
          <w:tab w:val="clear" w:pos="8504"/>
        </w:tabs>
        <w:spacing w:line="240" w:lineRule="auto"/>
        <w:rPr>
          <w:rFonts w:ascii="Arial" w:hAnsi="Arial"/>
        </w:rPr>
      </w:pPr>
    </w:p>
    <w:p w14:paraId="69DAD007" w14:textId="77777777" w:rsidR="00240348" w:rsidRDefault="00240348">
      <w:pPr>
        <w:pStyle w:val="Kopfzeile"/>
        <w:numPr>
          <w:ilvl w:val="0"/>
          <w:numId w:val="11"/>
        </w:numPr>
        <w:tabs>
          <w:tab w:val="clear" w:pos="4252"/>
          <w:tab w:val="clear" w:pos="8504"/>
        </w:tabs>
        <w:spacing w:line="240" w:lineRule="auto"/>
        <w:jc w:val="both"/>
        <w:rPr>
          <w:rFonts w:ascii="Arial" w:hAnsi="Arial"/>
        </w:rPr>
      </w:pPr>
      <w:r>
        <w:rPr>
          <w:rFonts w:ascii="Arial" w:hAnsi="Arial"/>
        </w:rPr>
        <w:t xml:space="preserve">Eine ordentliche Kündigung des Wartungsvertrages kann unter Einhaltung einer Frist von sechs Wochen zum Kalenderhalbjahresende erklärt werden, frühestens jedoch zum </w:t>
      </w:r>
      <w:r w:rsidR="00763272">
        <w:rPr>
          <w:rFonts w:ascii="Arial" w:hAnsi="Arial"/>
          <w:u w:val="single"/>
        </w:rPr>
        <w:t>xxxx</w:t>
      </w:r>
      <w:r>
        <w:rPr>
          <w:rFonts w:ascii="Arial" w:hAnsi="Arial"/>
        </w:rPr>
        <w:t>.</w:t>
      </w:r>
    </w:p>
    <w:p w14:paraId="0A6B95A1" w14:textId="77777777" w:rsidR="00240348" w:rsidRDefault="00240348">
      <w:pPr>
        <w:pStyle w:val="Kopfzeile"/>
        <w:tabs>
          <w:tab w:val="clear" w:pos="4252"/>
          <w:tab w:val="clear" w:pos="8504"/>
        </w:tabs>
        <w:spacing w:line="240" w:lineRule="auto"/>
        <w:rPr>
          <w:rFonts w:ascii="Arial" w:hAnsi="Arial"/>
        </w:rPr>
      </w:pPr>
    </w:p>
    <w:p w14:paraId="5C580958" w14:textId="77777777" w:rsidR="00240348" w:rsidRDefault="00240348">
      <w:pPr>
        <w:pStyle w:val="Kopfzeile"/>
        <w:numPr>
          <w:ilvl w:val="0"/>
          <w:numId w:val="11"/>
        </w:numPr>
        <w:tabs>
          <w:tab w:val="clear" w:pos="4252"/>
          <w:tab w:val="clear" w:pos="8504"/>
        </w:tabs>
        <w:spacing w:line="240" w:lineRule="auto"/>
        <w:rPr>
          <w:rFonts w:ascii="Arial" w:hAnsi="Arial"/>
        </w:rPr>
      </w:pPr>
      <w:r>
        <w:rPr>
          <w:rFonts w:ascii="Arial" w:hAnsi="Arial"/>
        </w:rPr>
        <w:t>Die Kündigung aus wichtigem Grund bleibt unberührt.</w:t>
      </w:r>
    </w:p>
    <w:p w14:paraId="386B563A" w14:textId="77777777" w:rsidR="00240348" w:rsidRDefault="00240348">
      <w:pPr>
        <w:pStyle w:val="Kopfzeile"/>
        <w:tabs>
          <w:tab w:val="clear" w:pos="4252"/>
          <w:tab w:val="clear" w:pos="8504"/>
        </w:tabs>
        <w:spacing w:line="240" w:lineRule="auto"/>
        <w:rPr>
          <w:rFonts w:ascii="Arial" w:hAnsi="Arial"/>
        </w:rPr>
      </w:pPr>
    </w:p>
    <w:p w14:paraId="08D7C012" w14:textId="77777777" w:rsidR="00240348" w:rsidRDefault="00240348">
      <w:pPr>
        <w:pStyle w:val="Kopfzeile"/>
        <w:numPr>
          <w:ilvl w:val="0"/>
          <w:numId w:val="11"/>
        </w:numPr>
        <w:tabs>
          <w:tab w:val="clear" w:pos="4252"/>
          <w:tab w:val="clear" w:pos="8504"/>
        </w:tabs>
        <w:spacing w:line="240" w:lineRule="auto"/>
        <w:rPr>
          <w:rFonts w:ascii="Arial" w:hAnsi="Arial"/>
        </w:rPr>
      </w:pPr>
      <w:r>
        <w:rPr>
          <w:rFonts w:ascii="Arial" w:hAnsi="Arial"/>
        </w:rPr>
        <w:t>Jede Kündigung bedarf der Schriftform.</w:t>
      </w:r>
    </w:p>
    <w:p w14:paraId="57F03393" w14:textId="77777777" w:rsidR="00240348" w:rsidRDefault="00240348">
      <w:pPr>
        <w:pStyle w:val="Kopfzeile"/>
        <w:tabs>
          <w:tab w:val="clear" w:pos="4252"/>
          <w:tab w:val="clear" w:pos="8504"/>
        </w:tabs>
        <w:spacing w:line="240" w:lineRule="auto"/>
        <w:rPr>
          <w:rFonts w:ascii="Arial" w:hAnsi="Arial"/>
        </w:rPr>
      </w:pPr>
    </w:p>
    <w:p w14:paraId="1638383A" w14:textId="77777777" w:rsidR="00240348" w:rsidRDefault="00240348">
      <w:pPr>
        <w:pStyle w:val="Kopfzeile"/>
        <w:tabs>
          <w:tab w:val="clear" w:pos="4252"/>
          <w:tab w:val="clear" w:pos="8504"/>
        </w:tabs>
        <w:spacing w:line="240" w:lineRule="auto"/>
        <w:rPr>
          <w:rFonts w:ascii="Arial" w:hAnsi="Arial"/>
        </w:rPr>
      </w:pPr>
    </w:p>
    <w:p w14:paraId="05D1CE62" w14:textId="77777777" w:rsidR="00240348" w:rsidRDefault="00240348">
      <w:pPr>
        <w:pStyle w:val="Kopfzeile"/>
        <w:tabs>
          <w:tab w:val="clear" w:pos="4252"/>
          <w:tab w:val="clear" w:pos="8504"/>
        </w:tabs>
        <w:spacing w:line="240" w:lineRule="auto"/>
        <w:jc w:val="center"/>
        <w:rPr>
          <w:rFonts w:ascii="Arial" w:hAnsi="Arial"/>
          <w:b/>
        </w:rPr>
      </w:pPr>
      <w:r>
        <w:rPr>
          <w:rFonts w:ascii="Arial" w:hAnsi="Arial"/>
          <w:b/>
        </w:rPr>
        <w:t>§ 8 Geheimhaltung</w:t>
      </w:r>
    </w:p>
    <w:p w14:paraId="5CE739C0" w14:textId="77777777" w:rsidR="00240348" w:rsidRDefault="00240348">
      <w:pPr>
        <w:pStyle w:val="Kopfzeile"/>
        <w:tabs>
          <w:tab w:val="clear" w:pos="4252"/>
          <w:tab w:val="clear" w:pos="8504"/>
        </w:tabs>
        <w:spacing w:line="240" w:lineRule="auto"/>
        <w:rPr>
          <w:rFonts w:ascii="Arial" w:hAnsi="Arial"/>
        </w:rPr>
      </w:pPr>
    </w:p>
    <w:p w14:paraId="2D9F64C6" w14:textId="77777777" w:rsidR="00240348" w:rsidRDefault="00240348">
      <w:pPr>
        <w:pStyle w:val="Kopfzeile"/>
        <w:tabs>
          <w:tab w:val="clear" w:pos="4252"/>
          <w:tab w:val="clear" w:pos="8504"/>
        </w:tabs>
        <w:spacing w:line="240" w:lineRule="auto"/>
        <w:ind w:left="360"/>
        <w:jc w:val="both"/>
        <w:rPr>
          <w:rFonts w:ascii="Arial" w:hAnsi="Arial"/>
        </w:rPr>
      </w:pPr>
      <w:r>
        <w:rPr>
          <w:rFonts w:ascii="Arial" w:hAnsi="Arial"/>
        </w:rPr>
        <w:t>Jede Vertragspartei wird Information und Unterlagen die aus dem Bereich der anderen Vertragspartei stammen und als „vertraulich“ gekennzeichnet oder aufgrund sonstiger Umstände eindeutig als Geschäfts- oder Betriebsgeheimnis erkennbar sind, auch über das Ende dieses Wartungsvertrages hinaus geheimhalten und sie – soweit nicht zur Erreichung des Vertragszwecks geboten – weder aufzeichnen noch verwerten oder an Dritte weitergeben. Entsprechende Verpflichtungen werden die Vertragsparteien ihren Angestellten und Beauftragten auferlegen.</w:t>
      </w:r>
    </w:p>
    <w:p w14:paraId="56E9DA98" w14:textId="77777777" w:rsidR="00240348" w:rsidRDefault="00240348">
      <w:pPr>
        <w:pStyle w:val="Kopfzeile"/>
        <w:tabs>
          <w:tab w:val="clear" w:pos="4252"/>
          <w:tab w:val="clear" w:pos="8504"/>
        </w:tabs>
        <w:spacing w:line="240" w:lineRule="auto"/>
        <w:ind w:left="360"/>
        <w:rPr>
          <w:rFonts w:ascii="Arial" w:hAnsi="Arial"/>
        </w:rPr>
      </w:pPr>
    </w:p>
    <w:p w14:paraId="6473CAD0" w14:textId="77777777" w:rsidR="00240348" w:rsidRDefault="00240348">
      <w:pPr>
        <w:pStyle w:val="Kopfzeile"/>
        <w:tabs>
          <w:tab w:val="clear" w:pos="4252"/>
          <w:tab w:val="clear" w:pos="8504"/>
        </w:tabs>
        <w:spacing w:line="240" w:lineRule="auto"/>
        <w:ind w:left="360"/>
        <w:rPr>
          <w:rFonts w:ascii="Arial" w:hAnsi="Arial"/>
        </w:rPr>
      </w:pPr>
    </w:p>
    <w:p w14:paraId="49388659" w14:textId="77777777" w:rsidR="00240348" w:rsidRDefault="00240348">
      <w:pPr>
        <w:pStyle w:val="Kopfzeile"/>
        <w:tabs>
          <w:tab w:val="clear" w:pos="4252"/>
          <w:tab w:val="clear" w:pos="8504"/>
        </w:tabs>
        <w:spacing w:line="240" w:lineRule="auto"/>
        <w:jc w:val="center"/>
        <w:rPr>
          <w:rFonts w:ascii="Arial" w:hAnsi="Arial"/>
          <w:b/>
        </w:rPr>
      </w:pPr>
      <w:r>
        <w:rPr>
          <w:rFonts w:ascii="Arial" w:hAnsi="Arial"/>
          <w:b/>
        </w:rPr>
        <w:t>§ 9 Nebenabreden</w:t>
      </w:r>
    </w:p>
    <w:p w14:paraId="1886D6AE" w14:textId="77777777" w:rsidR="00240348" w:rsidRDefault="00240348">
      <w:pPr>
        <w:pStyle w:val="Kopfzeile"/>
        <w:tabs>
          <w:tab w:val="clear" w:pos="4252"/>
          <w:tab w:val="clear" w:pos="8504"/>
        </w:tabs>
        <w:spacing w:line="240" w:lineRule="auto"/>
        <w:jc w:val="center"/>
        <w:rPr>
          <w:rFonts w:ascii="Arial" w:hAnsi="Arial"/>
        </w:rPr>
      </w:pPr>
    </w:p>
    <w:p w14:paraId="07E69C98" w14:textId="77777777" w:rsidR="00240348" w:rsidRDefault="00240348">
      <w:pPr>
        <w:pStyle w:val="Kopfzeile"/>
        <w:numPr>
          <w:ilvl w:val="0"/>
          <w:numId w:val="13"/>
        </w:numPr>
        <w:tabs>
          <w:tab w:val="clear" w:pos="4252"/>
          <w:tab w:val="clear" w:pos="8504"/>
        </w:tabs>
        <w:spacing w:line="240" w:lineRule="auto"/>
        <w:rPr>
          <w:rFonts w:ascii="Arial" w:hAnsi="Arial"/>
        </w:rPr>
      </w:pPr>
      <w:r>
        <w:rPr>
          <w:rFonts w:ascii="Arial" w:hAnsi="Arial"/>
        </w:rPr>
        <w:t>Änderungen und Ergänzungen des Wartungsvertrages bedürfen der Schriftform.</w:t>
      </w:r>
    </w:p>
    <w:p w14:paraId="35121C5B" w14:textId="77777777" w:rsidR="00240348" w:rsidRDefault="00240348">
      <w:pPr>
        <w:rPr>
          <w:rFonts w:ascii="Arial" w:hAnsi="Arial"/>
        </w:rPr>
      </w:pPr>
    </w:p>
    <w:p w14:paraId="12D69E30" w14:textId="77777777" w:rsidR="00240348" w:rsidRDefault="00240348">
      <w:pPr>
        <w:numPr>
          <w:ilvl w:val="0"/>
          <w:numId w:val="13"/>
        </w:numPr>
        <w:jc w:val="both"/>
        <w:rPr>
          <w:rFonts w:ascii="Arial" w:hAnsi="Arial"/>
        </w:rPr>
      </w:pPr>
      <w:r>
        <w:rPr>
          <w:rFonts w:ascii="Arial" w:hAnsi="Arial"/>
        </w:rPr>
        <w:t>Sollten einzelne Bestimmungen dieses Vertrages unwirksam sein oder werden, so wird die Wirksamkeit der übrigen Bedingungen hierdurch nicht berührt. An die stelle der unwirksamen Bestimmung tritt eine Ersatzregelung, die dem mit der unwirksamen Bestimmung angestrebten Zweck möglichst nahekommt.</w:t>
      </w:r>
    </w:p>
    <w:p w14:paraId="4E7F43B8" w14:textId="77777777" w:rsidR="00240348" w:rsidRDefault="00240348">
      <w:pPr>
        <w:rPr>
          <w:rFonts w:ascii="Arial" w:hAnsi="Arial"/>
        </w:rPr>
      </w:pPr>
    </w:p>
    <w:p w14:paraId="0355D119" w14:textId="0E056280" w:rsidR="00240348" w:rsidRDefault="00240348">
      <w:pPr>
        <w:numPr>
          <w:ilvl w:val="0"/>
          <w:numId w:val="13"/>
        </w:numPr>
        <w:rPr>
          <w:rFonts w:ascii="Arial" w:hAnsi="Arial"/>
        </w:rPr>
      </w:pPr>
      <w:r>
        <w:rPr>
          <w:rFonts w:ascii="Arial" w:hAnsi="Arial"/>
        </w:rPr>
        <w:t xml:space="preserve">Gerichtsstand ist </w:t>
      </w:r>
      <w:r w:rsidR="00C110CB">
        <w:rPr>
          <w:rFonts w:ascii="Arial" w:hAnsi="Arial"/>
        </w:rPr>
        <w:t>Ham</w:t>
      </w:r>
      <w:r>
        <w:rPr>
          <w:rFonts w:ascii="Arial" w:hAnsi="Arial"/>
        </w:rPr>
        <w:t>burg.</w:t>
      </w:r>
    </w:p>
    <w:p w14:paraId="0E436B1A" w14:textId="77777777" w:rsidR="00240348" w:rsidRDefault="00240348">
      <w:pPr>
        <w:rPr>
          <w:rFonts w:ascii="Arial" w:hAnsi="Arial"/>
        </w:rPr>
      </w:pPr>
    </w:p>
    <w:p w14:paraId="4B706EB4" w14:textId="77777777" w:rsidR="00240348" w:rsidRDefault="00240348">
      <w:pPr>
        <w:rPr>
          <w:rFonts w:ascii="Arial" w:hAnsi="Arial"/>
        </w:rPr>
      </w:pPr>
    </w:p>
    <w:p w14:paraId="3353DA50" w14:textId="04C48DE4" w:rsidR="00240348" w:rsidRDefault="00190BE3" w:rsidP="00190BE3">
      <w:pPr>
        <w:pStyle w:val="Kopfzeile"/>
        <w:tabs>
          <w:tab w:val="clear" w:pos="4252"/>
          <w:tab w:val="clear" w:pos="8504"/>
        </w:tabs>
        <w:spacing w:line="240" w:lineRule="auto"/>
        <w:ind w:left="360"/>
        <w:rPr>
          <w:rFonts w:ascii="Arial" w:hAnsi="Arial"/>
          <w:u w:val="single"/>
        </w:rPr>
      </w:pPr>
      <w:r>
        <w:rPr>
          <w:rFonts w:ascii="Arial" w:hAnsi="Arial"/>
        </w:rPr>
        <w:t>_______________________</w:t>
      </w:r>
      <w:r w:rsidR="00240348">
        <w:rPr>
          <w:rFonts w:ascii="Arial" w:hAnsi="Arial"/>
        </w:rPr>
        <w:t>, den</w:t>
      </w:r>
      <w:r w:rsidR="00ED2E38">
        <w:rPr>
          <w:rFonts w:ascii="Arial" w:hAnsi="Arial"/>
        </w:rPr>
        <w:t xml:space="preserve"> </w:t>
      </w:r>
      <w:r w:rsidR="00240348">
        <w:rPr>
          <w:rFonts w:ascii="Arial" w:hAnsi="Arial"/>
        </w:rPr>
        <w:t xml:space="preserve"> </w:t>
      </w:r>
      <w:r w:rsidR="00240348">
        <w:rPr>
          <w:rFonts w:ascii="Arial" w:hAnsi="Arial"/>
        </w:rPr>
        <w:tab/>
      </w:r>
      <w:r w:rsidR="00240348">
        <w:rPr>
          <w:rFonts w:ascii="Arial" w:hAnsi="Arial"/>
          <w:u w:val="single"/>
        </w:rPr>
        <w:tab/>
        <w:t xml:space="preserve"> </w:t>
      </w:r>
    </w:p>
    <w:p w14:paraId="32EB109F" w14:textId="77777777" w:rsidR="00240348" w:rsidRDefault="00240348">
      <w:pPr>
        <w:pStyle w:val="Kopfzeile"/>
        <w:tabs>
          <w:tab w:val="clear" w:pos="4252"/>
          <w:tab w:val="clear" w:pos="8504"/>
        </w:tabs>
        <w:spacing w:line="240" w:lineRule="auto"/>
        <w:rPr>
          <w:rFonts w:ascii="Arial" w:hAnsi="Arial"/>
        </w:rPr>
      </w:pPr>
    </w:p>
    <w:p w14:paraId="7EE96A44" w14:textId="77777777" w:rsidR="00240348" w:rsidRDefault="00240348">
      <w:pPr>
        <w:pStyle w:val="Kopfzeile"/>
        <w:tabs>
          <w:tab w:val="clear" w:pos="4252"/>
          <w:tab w:val="clear" w:pos="8504"/>
        </w:tabs>
        <w:spacing w:line="240" w:lineRule="auto"/>
        <w:rPr>
          <w:rFonts w:ascii="Arial" w:hAnsi="Arial"/>
        </w:rPr>
      </w:pPr>
    </w:p>
    <w:p w14:paraId="5B9EAFFB" w14:textId="77777777" w:rsidR="00240348" w:rsidRDefault="00240348">
      <w:pPr>
        <w:pStyle w:val="Kopfzeile"/>
        <w:tabs>
          <w:tab w:val="clear" w:pos="4252"/>
          <w:tab w:val="clear" w:pos="8504"/>
        </w:tabs>
        <w:spacing w:line="240" w:lineRule="auto"/>
        <w:rPr>
          <w:rFonts w:ascii="Arial" w:hAnsi="Arial"/>
        </w:rPr>
      </w:pPr>
    </w:p>
    <w:p w14:paraId="71D224FE" w14:textId="77777777" w:rsidR="00240348" w:rsidRDefault="00240348">
      <w:pPr>
        <w:pStyle w:val="Kopfzeile"/>
        <w:tabs>
          <w:tab w:val="clear" w:pos="4252"/>
          <w:tab w:val="clear" w:pos="8504"/>
        </w:tabs>
        <w:spacing w:line="240" w:lineRule="auto"/>
        <w:rPr>
          <w:rFonts w:ascii="Arial" w:hAnsi="Arial"/>
        </w:rPr>
      </w:pPr>
    </w:p>
    <w:p w14:paraId="25E22B4C" w14:textId="77777777" w:rsidR="00240348" w:rsidRDefault="00240348">
      <w:pPr>
        <w:pStyle w:val="Kopfzeile"/>
        <w:tabs>
          <w:tab w:val="clear" w:pos="4252"/>
          <w:tab w:val="clear" w:pos="8504"/>
        </w:tabs>
        <w:spacing w:line="240" w:lineRule="auto"/>
        <w:ind w:left="709" w:firstLine="709"/>
        <w:rPr>
          <w:rFonts w:ascii="Arial" w:hAnsi="Arial"/>
          <w:u w:val="single"/>
        </w:rPr>
      </w:pPr>
      <w:r>
        <w:rPr>
          <w:rFonts w:ascii="Arial" w:hAnsi="Arial"/>
          <w:u w:val="single"/>
        </w:rPr>
        <w:tab/>
      </w:r>
      <w:r>
        <w:rPr>
          <w:rFonts w:ascii="Arial" w:hAnsi="Arial"/>
          <w:u w:val="single"/>
        </w:rPr>
        <w:tab/>
      </w:r>
      <w:r>
        <w:rPr>
          <w:rFonts w:ascii="Arial" w:hAnsi="Arial"/>
          <w:u w:val="single"/>
        </w:rPr>
        <w:tab/>
      </w:r>
      <w:r>
        <w:rPr>
          <w:rFonts w:ascii="Arial" w:hAnsi="Arial"/>
          <w:u w:val="single"/>
        </w:rPr>
        <w:tab/>
      </w:r>
    </w:p>
    <w:p w14:paraId="70A3C25F" w14:textId="77777777" w:rsidR="00240348" w:rsidRDefault="00240348">
      <w:pPr>
        <w:pStyle w:val="Kopfzeile"/>
        <w:tabs>
          <w:tab w:val="clear" w:pos="4252"/>
          <w:tab w:val="clear" w:pos="8504"/>
        </w:tabs>
        <w:spacing w:line="240" w:lineRule="auto"/>
        <w:outlineLvl w:val="0"/>
        <w:rPr>
          <w:rFonts w:ascii="Arial" w:hAnsi="Arial"/>
          <w:b/>
          <w:sz w:val="16"/>
        </w:rPr>
      </w:pPr>
      <w:r>
        <w:rPr>
          <w:rFonts w:ascii="Arial" w:hAnsi="Arial"/>
          <w:b/>
          <w:sz w:val="16"/>
        </w:rPr>
        <w:t xml:space="preserve">                  </w:t>
      </w:r>
      <w:r>
        <w:rPr>
          <w:rFonts w:ascii="Arial" w:hAnsi="Arial"/>
          <w:b/>
          <w:sz w:val="16"/>
        </w:rPr>
        <w:tab/>
      </w:r>
      <w:r>
        <w:rPr>
          <w:rFonts w:ascii="Arial" w:hAnsi="Arial"/>
          <w:b/>
          <w:sz w:val="16"/>
        </w:rPr>
        <w:tab/>
        <w:t xml:space="preserve">         Kunde</w:t>
      </w:r>
    </w:p>
    <w:p w14:paraId="5564A674" w14:textId="77777777" w:rsidR="00240348" w:rsidRDefault="00240348">
      <w:pPr>
        <w:pStyle w:val="Kopfzeile"/>
        <w:tabs>
          <w:tab w:val="clear" w:pos="4252"/>
          <w:tab w:val="clear" w:pos="8504"/>
        </w:tabs>
        <w:spacing w:line="240" w:lineRule="auto"/>
        <w:rPr>
          <w:rFonts w:ascii="Arial" w:hAnsi="Arial"/>
        </w:rPr>
      </w:pPr>
    </w:p>
    <w:p w14:paraId="1152985E" w14:textId="77777777" w:rsidR="00240348" w:rsidRDefault="00240348">
      <w:pPr>
        <w:pStyle w:val="Kopfzeile"/>
        <w:tabs>
          <w:tab w:val="clear" w:pos="4252"/>
          <w:tab w:val="clear" w:pos="8504"/>
        </w:tabs>
        <w:spacing w:line="240" w:lineRule="auto"/>
        <w:rPr>
          <w:rFonts w:ascii="Arial" w:hAnsi="Arial"/>
        </w:rPr>
      </w:pPr>
    </w:p>
    <w:p w14:paraId="28AC1B07" w14:textId="77777777" w:rsidR="00240348" w:rsidRDefault="00240348">
      <w:pPr>
        <w:pStyle w:val="Kopfzeile"/>
        <w:tabs>
          <w:tab w:val="clear" w:pos="4252"/>
          <w:tab w:val="clear" w:pos="8504"/>
        </w:tabs>
        <w:spacing w:line="240" w:lineRule="auto"/>
        <w:rPr>
          <w:rFonts w:ascii="Arial" w:hAnsi="Arial"/>
        </w:rPr>
      </w:pPr>
    </w:p>
    <w:p w14:paraId="6D959CF4" w14:textId="50CEBD50" w:rsidR="00240348" w:rsidRDefault="00C110CB">
      <w:pPr>
        <w:pStyle w:val="Kopfzeile"/>
        <w:tabs>
          <w:tab w:val="clear" w:pos="4252"/>
          <w:tab w:val="clear" w:pos="8504"/>
        </w:tabs>
        <w:spacing w:line="240" w:lineRule="auto"/>
        <w:outlineLvl w:val="0"/>
        <w:rPr>
          <w:rFonts w:ascii="Arial" w:hAnsi="Arial"/>
        </w:rPr>
      </w:pPr>
      <w:r>
        <w:rPr>
          <w:rFonts w:ascii="Arial" w:hAnsi="Arial"/>
        </w:rPr>
        <w:t>Ham</w:t>
      </w:r>
      <w:r w:rsidR="00240348">
        <w:rPr>
          <w:rFonts w:ascii="Arial" w:hAnsi="Arial"/>
        </w:rPr>
        <w:t xml:space="preserve">burg, den ________________________ </w:t>
      </w:r>
      <w:r w:rsidR="00240348">
        <w:rPr>
          <w:rFonts w:ascii="Arial" w:hAnsi="Arial"/>
        </w:rPr>
        <w:tab/>
      </w:r>
      <w:r w:rsidR="00240348">
        <w:rPr>
          <w:rFonts w:ascii="Arial" w:hAnsi="Arial"/>
        </w:rPr>
        <w:tab/>
      </w:r>
    </w:p>
    <w:p w14:paraId="1FB32C70" w14:textId="77777777" w:rsidR="00240348" w:rsidRDefault="00240348">
      <w:pPr>
        <w:pStyle w:val="Kopfzeile"/>
        <w:tabs>
          <w:tab w:val="clear" w:pos="4252"/>
          <w:tab w:val="clear" w:pos="8504"/>
        </w:tabs>
        <w:spacing w:line="240" w:lineRule="auto"/>
        <w:rPr>
          <w:rFonts w:ascii="Arial" w:hAnsi="Arial"/>
        </w:rPr>
      </w:pPr>
    </w:p>
    <w:p w14:paraId="37BC7877" w14:textId="77777777" w:rsidR="00240348" w:rsidRDefault="00240348">
      <w:pPr>
        <w:pStyle w:val="Kopfzeile"/>
        <w:tabs>
          <w:tab w:val="clear" w:pos="4252"/>
          <w:tab w:val="clear" w:pos="8504"/>
        </w:tabs>
        <w:spacing w:line="240" w:lineRule="auto"/>
        <w:rPr>
          <w:rFonts w:ascii="Arial" w:hAnsi="Arial"/>
        </w:rPr>
      </w:pPr>
    </w:p>
    <w:p w14:paraId="54663469" w14:textId="77777777" w:rsidR="00240348" w:rsidRDefault="00240348">
      <w:pPr>
        <w:pStyle w:val="Kopfzeile"/>
        <w:tabs>
          <w:tab w:val="clear" w:pos="4252"/>
          <w:tab w:val="clear" w:pos="8504"/>
        </w:tabs>
        <w:spacing w:line="240" w:lineRule="auto"/>
        <w:rPr>
          <w:rFonts w:ascii="Arial" w:hAnsi="Arial"/>
        </w:rPr>
      </w:pPr>
    </w:p>
    <w:p w14:paraId="6FF58F69" w14:textId="77777777" w:rsidR="00240348" w:rsidRDefault="00240348">
      <w:r>
        <w:t xml:space="preserve">         </w:t>
      </w:r>
      <w:r>
        <w:tab/>
      </w:r>
      <w:r>
        <w:tab/>
        <w:t xml:space="preserve">____ ________________________                                                       </w:t>
      </w:r>
    </w:p>
    <w:p w14:paraId="3A8BA53B" w14:textId="3B3D1B4B" w:rsidR="00240348" w:rsidRPr="00190BE3" w:rsidRDefault="00240348">
      <w:pPr>
        <w:pStyle w:val="Kopfzeile"/>
        <w:tabs>
          <w:tab w:val="clear" w:pos="4252"/>
          <w:tab w:val="clear" w:pos="8504"/>
        </w:tabs>
        <w:spacing w:line="240" w:lineRule="auto"/>
        <w:outlineLvl w:val="0"/>
        <w:rPr>
          <w:rFonts w:asciiTheme="minorHAnsi" w:hAnsiTheme="minorHAnsi" w:cstheme="minorHAnsi"/>
          <w:b/>
          <w:bCs/>
        </w:rPr>
      </w:pPr>
      <w:r>
        <w:rPr>
          <w:rFonts w:ascii="Arial" w:hAnsi="Arial"/>
          <w:b/>
          <w:sz w:val="16"/>
        </w:rPr>
        <w:t xml:space="preserve">          </w:t>
      </w:r>
      <w:r w:rsidRPr="00190BE3">
        <w:rPr>
          <w:rFonts w:ascii="Arial" w:hAnsi="Arial"/>
          <w:b/>
        </w:rPr>
        <w:tab/>
        <w:t xml:space="preserve">  </w:t>
      </w:r>
      <w:r w:rsidR="00190BE3">
        <w:rPr>
          <w:rFonts w:ascii="Arial" w:hAnsi="Arial"/>
          <w:b/>
        </w:rPr>
        <w:tab/>
      </w:r>
      <w:r w:rsidR="00190BE3" w:rsidRPr="00575F9C">
        <w:rPr>
          <w:rFonts w:asciiTheme="minorHAnsi" w:hAnsiTheme="minorHAnsi" w:cstheme="minorHAnsi"/>
          <w:b/>
          <w:bCs/>
        </w:rPr>
        <w:t>JIKU IT-Solutions Hamburg GmbH</w:t>
      </w:r>
    </w:p>
    <w:p w14:paraId="7BA49258" w14:textId="77777777" w:rsidR="00190BE3" w:rsidRDefault="00190BE3" w:rsidP="009C67D3">
      <w:pPr>
        <w:rPr>
          <w:rFonts w:ascii="Arial" w:hAnsi="Arial" w:cs="Arial"/>
          <w:b/>
        </w:rPr>
      </w:pPr>
    </w:p>
    <w:p w14:paraId="1A4EAC77" w14:textId="03840AF2" w:rsidR="009C67D3" w:rsidRPr="00B106D0" w:rsidRDefault="009C67D3" w:rsidP="009C67D3">
      <w:pPr>
        <w:rPr>
          <w:rFonts w:ascii="Arial" w:hAnsi="Arial" w:cs="Arial"/>
          <w:b/>
        </w:rPr>
      </w:pPr>
      <w:r w:rsidRPr="00B106D0">
        <w:rPr>
          <w:rFonts w:ascii="Arial" w:hAnsi="Arial" w:cs="Arial"/>
          <w:b/>
        </w:rPr>
        <w:t>Einzugsermächtigung</w:t>
      </w:r>
    </w:p>
    <w:p w14:paraId="573B1783" w14:textId="77777777" w:rsidR="009C67D3" w:rsidRDefault="009C67D3" w:rsidP="009C67D3">
      <w:pPr>
        <w:rPr>
          <w:rFonts w:ascii="Arial" w:hAnsi="Arial" w:cs="Arial"/>
          <w:b/>
          <w:sz w:val="16"/>
          <w:szCs w:val="16"/>
        </w:rPr>
      </w:pPr>
    </w:p>
    <w:p w14:paraId="1101E4F8" w14:textId="77777777" w:rsidR="009C67D3" w:rsidRDefault="009C67D3" w:rsidP="009C67D3">
      <w:pPr>
        <w:rPr>
          <w:rFonts w:ascii="Arial" w:hAnsi="Arial" w:cs="Arial"/>
          <w:b/>
          <w:sz w:val="16"/>
          <w:szCs w:val="16"/>
        </w:rPr>
      </w:pPr>
    </w:p>
    <w:p w14:paraId="10B9B28C" w14:textId="2D9550BC" w:rsidR="009C67D3" w:rsidRPr="00B106D0" w:rsidRDefault="009C67D3" w:rsidP="009C67D3">
      <w:pPr>
        <w:rPr>
          <w:rFonts w:ascii="Arial" w:hAnsi="Arial" w:cs="Arial"/>
        </w:rPr>
      </w:pPr>
      <w:r>
        <w:rPr>
          <w:rFonts w:ascii="Arial" w:hAnsi="Arial" w:cs="Arial"/>
        </w:rPr>
        <w:t>Hiermit erteile ich widerruflich die Genehmigung, die aufgrund der geleisteten Dienste anfallenden</w:t>
      </w:r>
      <w:r w:rsidR="00190BE3">
        <w:rPr>
          <w:rFonts w:ascii="Arial" w:hAnsi="Arial" w:cs="Arial"/>
        </w:rPr>
        <w:t xml:space="preserve"> Leistungsentgelte und</w:t>
      </w:r>
      <w:r>
        <w:rPr>
          <w:rFonts w:ascii="Arial" w:hAnsi="Arial" w:cs="Arial"/>
        </w:rPr>
        <w:t xml:space="preserve"> Gebühren von meinem bzw. unserem Konto einzuziehen:</w:t>
      </w:r>
    </w:p>
    <w:p w14:paraId="3F035E08" w14:textId="77777777" w:rsidR="009C67D3" w:rsidRPr="00B106D0" w:rsidRDefault="009C67D3" w:rsidP="009C67D3">
      <w:pPr>
        <w:rPr>
          <w:rFonts w:ascii="Arial" w:hAnsi="Arial" w:cs="Arial"/>
          <w:sz w:val="16"/>
          <w:szCs w:val="16"/>
        </w:rPr>
      </w:pPr>
    </w:p>
    <w:p w14:paraId="7F3B2315" w14:textId="77777777" w:rsidR="009C67D3" w:rsidRPr="00B106D0" w:rsidRDefault="009C67D3" w:rsidP="009C67D3">
      <w:pPr>
        <w:rPr>
          <w:rFonts w:ascii="Arial" w:hAnsi="Arial" w:cs="Arial"/>
          <w:sz w:val="16"/>
          <w:szCs w:val="16"/>
        </w:rPr>
      </w:pPr>
    </w:p>
    <w:p w14:paraId="1ABDD617" w14:textId="77777777" w:rsidR="009C67D3" w:rsidRPr="00B106D0" w:rsidRDefault="009C67D3" w:rsidP="009C67D3">
      <w:pPr>
        <w:rPr>
          <w:rFonts w:ascii="Arial" w:hAnsi="Arial" w:cs="Arial"/>
          <w:sz w:val="16"/>
          <w:szCs w:val="16"/>
        </w:rPr>
      </w:pPr>
      <w:r w:rsidRPr="00B106D0">
        <w:rPr>
          <w:rFonts w:ascii="Arial" w:hAnsi="Arial" w:cs="Arial"/>
          <w:sz w:val="16"/>
          <w:szCs w:val="16"/>
        </w:rPr>
        <w:t>Name der Bank:</w:t>
      </w:r>
      <w:r w:rsidRPr="00B106D0">
        <w:rPr>
          <w:rFonts w:ascii="Arial" w:hAnsi="Arial" w:cs="Arial"/>
          <w:sz w:val="16"/>
          <w:szCs w:val="16"/>
        </w:rPr>
        <w:tab/>
        <w:t xml:space="preserve">                                              </w:t>
      </w:r>
      <w:r w:rsidRPr="00B106D0">
        <w:rPr>
          <w:rFonts w:ascii="Arial" w:hAnsi="Arial" w:cs="Arial"/>
          <w:sz w:val="16"/>
          <w:szCs w:val="16"/>
        </w:rPr>
        <w:tab/>
      </w:r>
      <w:r w:rsidRPr="00B106D0">
        <w:rPr>
          <w:rFonts w:ascii="Arial" w:hAnsi="Arial" w:cs="Arial"/>
          <w:sz w:val="16"/>
          <w:szCs w:val="16"/>
        </w:rPr>
        <w:tab/>
      </w:r>
      <w:r w:rsidRPr="00B106D0">
        <w:rPr>
          <w:rFonts w:ascii="Arial" w:hAnsi="Arial" w:cs="Arial"/>
          <w:sz w:val="16"/>
          <w:szCs w:val="16"/>
        </w:rPr>
        <w:tab/>
      </w:r>
      <w:r w:rsidRPr="00B106D0">
        <w:rPr>
          <w:rFonts w:ascii="Arial" w:hAnsi="Arial" w:cs="Arial"/>
          <w:sz w:val="16"/>
          <w:szCs w:val="16"/>
        </w:rPr>
        <w:tab/>
      </w:r>
      <w:r w:rsidRPr="00B106D0">
        <w:rPr>
          <w:rFonts w:ascii="Arial" w:hAnsi="Arial" w:cs="Arial"/>
          <w:sz w:val="16"/>
          <w:szCs w:val="16"/>
        </w:rPr>
        <w:tab/>
      </w:r>
      <w:r w:rsidRPr="00B106D0">
        <w:rPr>
          <w:rFonts w:ascii="Arial" w:hAnsi="Arial" w:cs="Arial"/>
          <w:sz w:val="16"/>
          <w:szCs w:val="16"/>
        </w:rPr>
        <w:tab/>
      </w:r>
      <w:r w:rsidRPr="00B106D0">
        <w:rPr>
          <w:rFonts w:ascii="Arial" w:hAnsi="Arial" w:cs="Arial"/>
          <w:sz w:val="16"/>
          <w:szCs w:val="16"/>
        </w:rPr>
        <w:tab/>
      </w:r>
      <w:r w:rsidRPr="00B106D0">
        <w:rPr>
          <w:rFonts w:ascii="Arial" w:hAnsi="Arial" w:cs="Arial"/>
          <w:sz w:val="16"/>
          <w:szCs w:val="16"/>
        </w:rPr>
        <w:tab/>
      </w:r>
      <w:r w:rsidRPr="00B106D0">
        <w:rPr>
          <w:rFonts w:ascii="Arial" w:hAnsi="Arial" w:cs="Arial"/>
          <w:sz w:val="16"/>
          <w:szCs w:val="16"/>
        </w:rPr>
        <w:tab/>
      </w:r>
      <w:r w:rsidRPr="00B106D0">
        <w:rPr>
          <w:rFonts w:ascii="Arial" w:hAnsi="Arial" w:cs="Arial"/>
          <w:sz w:val="16"/>
          <w:szCs w:val="16"/>
        </w:rPr>
        <w:tab/>
        <w:t xml:space="preserve">       ______________________________________________________________________________</w:t>
      </w:r>
    </w:p>
    <w:p w14:paraId="7FCAF4C3" w14:textId="77777777" w:rsidR="009C67D3" w:rsidRPr="00B106D0" w:rsidRDefault="009C67D3" w:rsidP="009C67D3">
      <w:pPr>
        <w:rPr>
          <w:rFonts w:ascii="Arial" w:hAnsi="Arial" w:cs="Arial"/>
          <w:sz w:val="16"/>
          <w:szCs w:val="16"/>
        </w:rPr>
      </w:pPr>
    </w:p>
    <w:p w14:paraId="281CD6D3" w14:textId="77777777" w:rsidR="009C67D3" w:rsidRPr="00B106D0" w:rsidRDefault="009C67D3" w:rsidP="009C67D3">
      <w:pPr>
        <w:rPr>
          <w:rFonts w:ascii="Arial" w:hAnsi="Arial" w:cs="Arial"/>
          <w:sz w:val="16"/>
          <w:szCs w:val="16"/>
        </w:rPr>
      </w:pPr>
      <w:r>
        <w:rPr>
          <w:rFonts w:ascii="Arial" w:hAnsi="Arial" w:cs="Arial"/>
          <w:sz w:val="16"/>
          <w:szCs w:val="16"/>
        </w:rPr>
        <w:t>IBAN</w:t>
      </w:r>
      <w:r w:rsidRPr="00B106D0">
        <w:rPr>
          <w:rFonts w:ascii="Arial" w:hAnsi="Arial" w:cs="Arial"/>
          <w:sz w:val="16"/>
          <w:szCs w:val="16"/>
        </w:rPr>
        <w:t>:</w:t>
      </w:r>
      <w:r w:rsidRPr="00B106D0">
        <w:rPr>
          <w:rFonts w:ascii="Arial" w:hAnsi="Arial" w:cs="Arial"/>
          <w:sz w:val="16"/>
          <w:szCs w:val="16"/>
        </w:rPr>
        <w:tab/>
        <w:t xml:space="preserve">                                                                                                                                                               </w:t>
      </w:r>
      <w:r w:rsidRPr="00B106D0">
        <w:rPr>
          <w:rFonts w:ascii="Arial" w:hAnsi="Arial" w:cs="Arial"/>
          <w:sz w:val="16"/>
          <w:szCs w:val="16"/>
        </w:rPr>
        <w:tab/>
      </w:r>
      <w:r w:rsidRPr="00B106D0">
        <w:rPr>
          <w:rFonts w:ascii="Arial" w:hAnsi="Arial" w:cs="Arial"/>
          <w:sz w:val="16"/>
          <w:szCs w:val="16"/>
        </w:rPr>
        <w:tab/>
      </w:r>
      <w:r w:rsidRPr="00B106D0">
        <w:rPr>
          <w:rFonts w:ascii="Arial" w:hAnsi="Arial" w:cs="Arial"/>
          <w:sz w:val="16"/>
          <w:szCs w:val="16"/>
        </w:rPr>
        <w:tab/>
      </w:r>
      <w:r w:rsidRPr="00B106D0">
        <w:rPr>
          <w:rFonts w:ascii="Arial" w:hAnsi="Arial" w:cs="Arial"/>
          <w:sz w:val="16"/>
          <w:szCs w:val="16"/>
        </w:rPr>
        <w:tab/>
        <w:t xml:space="preserve">       ______________________________________________________________________________</w:t>
      </w:r>
    </w:p>
    <w:p w14:paraId="756A2B66" w14:textId="77777777" w:rsidR="009C67D3" w:rsidRDefault="009C67D3" w:rsidP="009C67D3">
      <w:pPr>
        <w:rPr>
          <w:rFonts w:ascii="Arial" w:hAnsi="Arial" w:cs="Arial"/>
          <w:sz w:val="16"/>
          <w:szCs w:val="16"/>
        </w:rPr>
      </w:pPr>
    </w:p>
    <w:p w14:paraId="050FE497" w14:textId="77777777" w:rsidR="009C67D3" w:rsidRDefault="009C67D3" w:rsidP="009C67D3">
      <w:pPr>
        <w:rPr>
          <w:rFonts w:ascii="Arial" w:hAnsi="Arial" w:cs="Arial"/>
          <w:sz w:val="16"/>
          <w:szCs w:val="16"/>
        </w:rPr>
      </w:pPr>
      <w:r>
        <w:rPr>
          <w:rFonts w:ascii="Arial" w:hAnsi="Arial" w:cs="Arial"/>
          <w:sz w:val="16"/>
          <w:szCs w:val="16"/>
        </w:rPr>
        <w:t>BIC:</w:t>
      </w:r>
      <w:r>
        <w:rPr>
          <w:rFonts w:ascii="Arial" w:hAnsi="Arial" w:cs="Arial"/>
          <w:sz w:val="16"/>
          <w:szCs w:val="16"/>
        </w:rPr>
        <w:tab/>
        <w:t xml:space="preserve">   </w:t>
      </w:r>
    </w:p>
    <w:p w14:paraId="4DC12422" w14:textId="77777777" w:rsidR="009C67D3" w:rsidRPr="00B106D0" w:rsidRDefault="009C67D3" w:rsidP="009C67D3">
      <w:pPr>
        <w:ind w:left="1418"/>
        <w:rPr>
          <w:rFonts w:ascii="Arial" w:hAnsi="Arial" w:cs="Arial"/>
          <w:sz w:val="16"/>
          <w:szCs w:val="16"/>
        </w:rPr>
      </w:pPr>
      <w:r>
        <w:rPr>
          <w:rFonts w:ascii="Arial" w:hAnsi="Arial" w:cs="Arial"/>
          <w:sz w:val="16"/>
          <w:szCs w:val="16"/>
        </w:rPr>
        <w:t xml:space="preserve">      ______________________________________________________________________________</w:t>
      </w:r>
      <w:r w:rsidRPr="00B106D0">
        <w:rPr>
          <w:rFonts w:ascii="Arial" w:hAnsi="Arial" w:cs="Arial"/>
          <w:sz w:val="16"/>
          <w:szCs w:val="16"/>
        </w:rPr>
        <w:t xml:space="preserve">                  </w:t>
      </w:r>
      <w:r>
        <w:rPr>
          <w:rFonts w:ascii="Arial" w:hAnsi="Arial" w:cs="Arial"/>
          <w:sz w:val="16"/>
          <w:szCs w:val="16"/>
        </w:rPr>
        <w:t xml:space="preserve">   </w:t>
      </w:r>
      <w:r w:rsidRPr="00B106D0">
        <w:rPr>
          <w:rFonts w:ascii="Arial" w:hAnsi="Arial" w:cs="Arial"/>
          <w:sz w:val="16"/>
          <w:szCs w:val="16"/>
        </w:rPr>
        <w:t xml:space="preserve">                                                                               </w:t>
      </w:r>
      <w:r>
        <w:rPr>
          <w:rFonts w:ascii="Arial" w:hAnsi="Arial" w:cs="Arial"/>
          <w:sz w:val="16"/>
          <w:szCs w:val="16"/>
        </w:rPr>
        <w:t xml:space="preserve">        </w:t>
      </w:r>
      <w:r>
        <w:rPr>
          <w:rFonts w:ascii="Arial" w:hAnsi="Arial" w:cs="Arial"/>
          <w:sz w:val="16"/>
          <w:szCs w:val="16"/>
        </w:rPr>
        <w:tab/>
        <w:t xml:space="preserve">                       </w:t>
      </w:r>
    </w:p>
    <w:p w14:paraId="05941DCC" w14:textId="77777777" w:rsidR="009C67D3" w:rsidRPr="00B106D0" w:rsidRDefault="009C67D3" w:rsidP="009C67D3">
      <w:pPr>
        <w:rPr>
          <w:rFonts w:ascii="Arial" w:hAnsi="Arial" w:cs="Arial"/>
          <w:sz w:val="16"/>
          <w:szCs w:val="16"/>
        </w:rPr>
      </w:pPr>
    </w:p>
    <w:p w14:paraId="1E47CEBD" w14:textId="77777777" w:rsidR="009C67D3" w:rsidRPr="00B106D0" w:rsidRDefault="009C67D3" w:rsidP="009C67D3">
      <w:pPr>
        <w:rPr>
          <w:rFonts w:ascii="Arial" w:hAnsi="Arial" w:cs="Arial"/>
          <w:sz w:val="16"/>
          <w:szCs w:val="16"/>
        </w:rPr>
      </w:pPr>
      <w:r w:rsidRPr="00B106D0">
        <w:rPr>
          <w:rFonts w:ascii="Arial" w:hAnsi="Arial" w:cs="Arial"/>
          <w:sz w:val="16"/>
          <w:szCs w:val="16"/>
        </w:rPr>
        <w:t xml:space="preserve">Kontoinhaber:                                                                                                                                                                            </w:t>
      </w:r>
      <w:r w:rsidRPr="00B106D0">
        <w:rPr>
          <w:rFonts w:ascii="Arial" w:hAnsi="Arial" w:cs="Arial"/>
          <w:sz w:val="16"/>
          <w:szCs w:val="16"/>
        </w:rPr>
        <w:tab/>
        <w:t xml:space="preserve">     </w:t>
      </w:r>
      <w:r w:rsidRPr="00B106D0">
        <w:rPr>
          <w:rFonts w:ascii="Arial" w:hAnsi="Arial" w:cs="Arial"/>
          <w:sz w:val="16"/>
          <w:szCs w:val="16"/>
        </w:rPr>
        <w:tab/>
        <w:t xml:space="preserve">       ______________________________________________________________________________</w:t>
      </w:r>
    </w:p>
    <w:p w14:paraId="43D2E1E8" w14:textId="77777777" w:rsidR="009C67D3" w:rsidRPr="00B106D0" w:rsidRDefault="009C67D3" w:rsidP="009C67D3">
      <w:pPr>
        <w:rPr>
          <w:rFonts w:ascii="Arial" w:hAnsi="Arial" w:cs="Arial"/>
          <w:sz w:val="16"/>
          <w:szCs w:val="16"/>
        </w:rPr>
      </w:pPr>
    </w:p>
    <w:p w14:paraId="0C31526F" w14:textId="77777777" w:rsidR="009C67D3" w:rsidRPr="00B106D0" w:rsidRDefault="009C67D3" w:rsidP="009C67D3">
      <w:pPr>
        <w:rPr>
          <w:rFonts w:ascii="Arial" w:hAnsi="Arial" w:cs="Arial"/>
          <w:sz w:val="16"/>
          <w:szCs w:val="16"/>
        </w:rPr>
      </w:pPr>
    </w:p>
    <w:p w14:paraId="5B3414EF" w14:textId="77777777" w:rsidR="009C67D3" w:rsidRPr="00B106D0" w:rsidRDefault="009C67D3" w:rsidP="009C67D3">
      <w:pPr>
        <w:rPr>
          <w:rFonts w:ascii="Arial" w:hAnsi="Arial" w:cs="Arial"/>
          <w:sz w:val="16"/>
          <w:szCs w:val="16"/>
        </w:rPr>
      </w:pPr>
    </w:p>
    <w:p w14:paraId="7813FFE5" w14:textId="77777777" w:rsidR="009C67D3" w:rsidRDefault="009C67D3" w:rsidP="009C67D3">
      <w:pPr>
        <w:rPr>
          <w:rFonts w:ascii="Arial" w:hAnsi="Arial" w:cs="Arial"/>
          <w:sz w:val="16"/>
          <w:szCs w:val="16"/>
        </w:rPr>
      </w:pPr>
    </w:p>
    <w:p w14:paraId="324CE3B0" w14:textId="77777777" w:rsidR="009C67D3" w:rsidRDefault="009C67D3" w:rsidP="009C67D3">
      <w:pPr>
        <w:rPr>
          <w:rFonts w:ascii="Arial" w:hAnsi="Arial" w:cs="Arial"/>
          <w:sz w:val="16"/>
          <w:szCs w:val="16"/>
        </w:rPr>
      </w:pPr>
    </w:p>
    <w:p w14:paraId="4AC79534" w14:textId="77777777" w:rsidR="009C67D3" w:rsidRPr="00B106D0" w:rsidRDefault="009C67D3" w:rsidP="009C67D3">
      <w:pPr>
        <w:rPr>
          <w:rFonts w:ascii="Arial" w:hAnsi="Arial" w:cs="Arial"/>
          <w:sz w:val="16"/>
          <w:szCs w:val="16"/>
        </w:rPr>
      </w:pPr>
    </w:p>
    <w:p w14:paraId="65B3C38E" w14:textId="77777777" w:rsidR="009C67D3" w:rsidRPr="00B106D0" w:rsidRDefault="009C67D3" w:rsidP="009C67D3">
      <w:pPr>
        <w:rPr>
          <w:rFonts w:ascii="Arial" w:hAnsi="Arial" w:cs="Arial"/>
          <w:sz w:val="16"/>
          <w:szCs w:val="16"/>
        </w:rPr>
      </w:pPr>
    </w:p>
    <w:p w14:paraId="3C620C5B" w14:textId="77777777" w:rsidR="009C67D3" w:rsidRPr="00B106D0" w:rsidRDefault="009C67D3" w:rsidP="009C67D3">
      <w:pPr>
        <w:rPr>
          <w:rFonts w:ascii="Arial" w:hAnsi="Arial" w:cs="Arial"/>
          <w:sz w:val="16"/>
          <w:szCs w:val="16"/>
        </w:rPr>
      </w:pPr>
      <w:r w:rsidRPr="00B106D0">
        <w:rPr>
          <w:rFonts w:ascii="Arial" w:hAnsi="Arial" w:cs="Arial"/>
          <w:sz w:val="16"/>
          <w:szCs w:val="16"/>
        </w:rPr>
        <w:t>___________________________________</w:t>
      </w:r>
      <w:r w:rsidRPr="00B106D0">
        <w:rPr>
          <w:rFonts w:ascii="Arial" w:hAnsi="Arial" w:cs="Arial"/>
          <w:sz w:val="16"/>
          <w:szCs w:val="16"/>
        </w:rPr>
        <w:tab/>
        <w:t xml:space="preserve">                                            ___________________________________</w:t>
      </w:r>
    </w:p>
    <w:p w14:paraId="1880DCDF" w14:textId="77777777" w:rsidR="009C67D3" w:rsidRPr="00B106D0" w:rsidRDefault="009C67D3" w:rsidP="009C67D3">
      <w:pPr>
        <w:rPr>
          <w:rFonts w:ascii="Arial" w:hAnsi="Arial" w:cs="Arial"/>
          <w:sz w:val="16"/>
          <w:szCs w:val="16"/>
        </w:rPr>
      </w:pPr>
      <w:r w:rsidRPr="00B106D0">
        <w:rPr>
          <w:rFonts w:ascii="Arial" w:hAnsi="Arial" w:cs="Arial"/>
          <w:sz w:val="16"/>
          <w:szCs w:val="16"/>
        </w:rPr>
        <w:t>Ort, Datum</w:t>
      </w:r>
      <w:r w:rsidRPr="00B106D0">
        <w:rPr>
          <w:rFonts w:ascii="Arial" w:hAnsi="Arial" w:cs="Arial"/>
          <w:sz w:val="16"/>
          <w:szCs w:val="16"/>
        </w:rPr>
        <w:tab/>
      </w:r>
      <w:r w:rsidRPr="00B106D0">
        <w:rPr>
          <w:rFonts w:ascii="Arial" w:hAnsi="Arial" w:cs="Arial"/>
          <w:sz w:val="16"/>
          <w:szCs w:val="16"/>
        </w:rPr>
        <w:tab/>
      </w:r>
      <w:r w:rsidRPr="00B106D0">
        <w:rPr>
          <w:rFonts w:ascii="Arial" w:hAnsi="Arial" w:cs="Arial"/>
          <w:sz w:val="16"/>
          <w:szCs w:val="16"/>
        </w:rPr>
        <w:tab/>
      </w:r>
      <w:r w:rsidRPr="00B106D0">
        <w:rPr>
          <w:rFonts w:ascii="Arial" w:hAnsi="Arial" w:cs="Arial"/>
          <w:sz w:val="16"/>
          <w:szCs w:val="16"/>
        </w:rPr>
        <w:tab/>
        <w:t xml:space="preserve">              </w:t>
      </w:r>
      <w:r>
        <w:rPr>
          <w:rFonts w:ascii="Arial" w:hAnsi="Arial" w:cs="Arial"/>
          <w:sz w:val="16"/>
          <w:szCs w:val="16"/>
        </w:rPr>
        <w:t xml:space="preserve">                               R</w:t>
      </w:r>
      <w:r w:rsidRPr="00B106D0">
        <w:rPr>
          <w:rFonts w:ascii="Arial" w:hAnsi="Arial" w:cs="Arial"/>
          <w:sz w:val="16"/>
          <w:szCs w:val="16"/>
        </w:rPr>
        <w:t>echtsverbindl. Unterschrift/Stempel</w:t>
      </w:r>
    </w:p>
    <w:p w14:paraId="22A61A60" w14:textId="77777777" w:rsidR="009C67D3" w:rsidRDefault="009C67D3">
      <w:pPr>
        <w:pStyle w:val="Kopfzeile"/>
        <w:tabs>
          <w:tab w:val="clear" w:pos="4252"/>
          <w:tab w:val="clear" w:pos="8504"/>
        </w:tabs>
        <w:spacing w:line="240" w:lineRule="auto"/>
        <w:outlineLvl w:val="0"/>
        <w:rPr>
          <w:rFonts w:ascii="Arial" w:hAnsi="Arial"/>
          <w:b/>
          <w:sz w:val="16"/>
        </w:rPr>
      </w:pPr>
    </w:p>
    <w:sectPr w:rsidR="009C67D3" w:rsidSect="00DA15E2">
      <w:footerReference w:type="default" r:id="rId7"/>
      <w:footerReference w:type="first" r:id="rId8"/>
      <w:pgSz w:w="11906" w:h="16838"/>
      <w:pgMar w:top="1134" w:right="1418" w:bottom="1985" w:left="1701"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396E7F" w14:textId="77777777" w:rsidR="000911E4" w:rsidRDefault="000911E4">
      <w:r>
        <w:separator/>
      </w:r>
    </w:p>
  </w:endnote>
  <w:endnote w:type="continuationSeparator" w:id="0">
    <w:p w14:paraId="298F87A6" w14:textId="77777777" w:rsidR="000911E4" w:rsidRDefault="00091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2E7D0" w14:textId="77777777" w:rsidR="00B84861" w:rsidRDefault="00B84861">
    <w:pPr>
      <w:pStyle w:val="Fuzeile"/>
      <w:jc w:val="right"/>
    </w:pPr>
    <w:r>
      <w:rPr>
        <w:rStyle w:val="Seitenzahl"/>
      </w:rPr>
      <w:fldChar w:fldCharType="begin"/>
    </w:r>
    <w:r>
      <w:rPr>
        <w:rStyle w:val="Seitenzahl"/>
      </w:rPr>
      <w:instrText xml:space="preserve"> PAGE </w:instrText>
    </w:r>
    <w:r>
      <w:rPr>
        <w:rStyle w:val="Seitenzahl"/>
      </w:rPr>
      <w:fldChar w:fldCharType="separate"/>
    </w:r>
    <w:r w:rsidR="009653C2">
      <w:rPr>
        <w:rStyle w:val="Seitenzahl"/>
        <w:noProof/>
      </w:rPr>
      <w:t>2</w:t>
    </w:r>
    <w:r>
      <w:rPr>
        <w:rStyle w:val="Seitenzahl"/>
      </w:rPr>
      <w:fldChar w:fldCharType="end"/>
    </w:r>
    <w:r>
      <w:rPr>
        <w:rStyle w:val="Seitenzahl"/>
      </w:rPr>
      <w:t>/</w:t>
    </w:r>
    <w:r>
      <w:rPr>
        <w:rStyle w:val="Seitenzahl"/>
      </w:rPr>
      <w:fldChar w:fldCharType="begin"/>
    </w:r>
    <w:r>
      <w:rPr>
        <w:rStyle w:val="Seitenzahl"/>
      </w:rPr>
      <w:instrText xml:space="preserve"> NUMPAGES </w:instrText>
    </w:r>
    <w:r>
      <w:rPr>
        <w:rStyle w:val="Seitenzahl"/>
      </w:rPr>
      <w:fldChar w:fldCharType="separate"/>
    </w:r>
    <w:r w:rsidR="009653C2">
      <w:rPr>
        <w:rStyle w:val="Seitenzahl"/>
        <w:noProof/>
      </w:rPr>
      <w:t>6</w:t>
    </w:r>
    <w:r>
      <w:rPr>
        <w:rStyle w:val="Seitenzah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3C925" w14:textId="77777777" w:rsidR="00B84861" w:rsidRDefault="00B84861">
    <w:pPr>
      <w:rPr>
        <w:rFonts w:ascii="Arial" w:hAnsi="Arial"/>
      </w:rPr>
    </w:pPr>
    <w:r>
      <w:fldChar w:fldCharType="begin"/>
    </w:r>
    <w:r>
      <w:instrText xml:space="preserve"> ‘Autotext NDVerstefusszeile </w:instrText>
    </w:r>
    <w:r>
      <w:fldChar w:fldCharType="separate"/>
    </w:r>
    <w:r>
      <w:rPr>
        <w:rFonts w:ascii="Arial" w:hAnsi="Arial"/>
      </w:rPr>
      <w:t xml:space="preserve">  </w:t>
    </w:r>
  </w:p>
  <w:p w14:paraId="18186916" w14:textId="77777777" w:rsidR="00B84861" w:rsidRDefault="00B84861">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1F61C" w14:textId="77777777" w:rsidR="000911E4" w:rsidRDefault="000911E4">
      <w:r>
        <w:separator/>
      </w:r>
    </w:p>
  </w:footnote>
  <w:footnote w:type="continuationSeparator" w:id="0">
    <w:p w14:paraId="2529A857" w14:textId="77777777" w:rsidR="000911E4" w:rsidRDefault="000911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8625B"/>
    <w:multiLevelType w:val="singleLevel"/>
    <w:tmpl w:val="14928CE6"/>
    <w:lvl w:ilvl="0">
      <w:start w:val="1"/>
      <w:numFmt w:val="decimal"/>
      <w:lvlText w:val="%1)"/>
      <w:lvlJc w:val="left"/>
      <w:pPr>
        <w:tabs>
          <w:tab w:val="num" w:pos="705"/>
        </w:tabs>
        <w:ind w:left="705" w:hanging="705"/>
      </w:pPr>
      <w:rPr>
        <w:rFonts w:hint="default"/>
      </w:rPr>
    </w:lvl>
  </w:abstractNum>
  <w:abstractNum w:abstractNumId="1" w15:restartNumberingAfterBreak="0">
    <w:nsid w:val="0E24371A"/>
    <w:multiLevelType w:val="singleLevel"/>
    <w:tmpl w:val="04070015"/>
    <w:lvl w:ilvl="0">
      <w:start w:val="1"/>
      <w:numFmt w:val="decimal"/>
      <w:lvlText w:val="(%1)"/>
      <w:lvlJc w:val="left"/>
      <w:pPr>
        <w:tabs>
          <w:tab w:val="num" w:pos="360"/>
        </w:tabs>
        <w:ind w:left="360" w:hanging="360"/>
      </w:pPr>
      <w:rPr>
        <w:rFonts w:hint="default"/>
      </w:rPr>
    </w:lvl>
  </w:abstractNum>
  <w:abstractNum w:abstractNumId="2" w15:restartNumberingAfterBreak="0">
    <w:nsid w:val="14122807"/>
    <w:multiLevelType w:val="singleLevel"/>
    <w:tmpl w:val="04070015"/>
    <w:lvl w:ilvl="0">
      <w:start w:val="4"/>
      <w:numFmt w:val="decimal"/>
      <w:lvlText w:val="(%1)"/>
      <w:lvlJc w:val="left"/>
      <w:pPr>
        <w:tabs>
          <w:tab w:val="num" w:pos="360"/>
        </w:tabs>
        <w:ind w:left="360" w:hanging="360"/>
      </w:pPr>
      <w:rPr>
        <w:rFonts w:hint="default"/>
      </w:rPr>
    </w:lvl>
  </w:abstractNum>
  <w:abstractNum w:abstractNumId="3" w15:restartNumberingAfterBreak="0">
    <w:nsid w:val="283B07DC"/>
    <w:multiLevelType w:val="singleLevel"/>
    <w:tmpl w:val="04070015"/>
    <w:lvl w:ilvl="0">
      <w:start w:val="1"/>
      <w:numFmt w:val="decimal"/>
      <w:lvlText w:val="(%1)"/>
      <w:lvlJc w:val="left"/>
      <w:pPr>
        <w:tabs>
          <w:tab w:val="num" w:pos="360"/>
        </w:tabs>
        <w:ind w:left="360" w:hanging="360"/>
      </w:pPr>
      <w:rPr>
        <w:rFonts w:hint="default"/>
      </w:rPr>
    </w:lvl>
  </w:abstractNum>
  <w:abstractNum w:abstractNumId="4" w15:restartNumberingAfterBreak="0">
    <w:nsid w:val="2A152C7D"/>
    <w:multiLevelType w:val="singleLevel"/>
    <w:tmpl w:val="04070015"/>
    <w:lvl w:ilvl="0">
      <w:start w:val="1"/>
      <w:numFmt w:val="decimal"/>
      <w:lvlText w:val="(%1)"/>
      <w:lvlJc w:val="left"/>
      <w:pPr>
        <w:tabs>
          <w:tab w:val="num" w:pos="360"/>
        </w:tabs>
        <w:ind w:left="360" w:hanging="360"/>
      </w:pPr>
      <w:rPr>
        <w:rFonts w:hint="default"/>
      </w:rPr>
    </w:lvl>
  </w:abstractNum>
  <w:abstractNum w:abstractNumId="5" w15:restartNumberingAfterBreak="0">
    <w:nsid w:val="2AA52918"/>
    <w:multiLevelType w:val="singleLevel"/>
    <w:tmpl w:val="64FEFF7C"/>
    <w:lvl w:ilvl="0">
      <w:start w:val="2"/>
      <w:numFmt w:val="lowerLetter"/>
      <w:lvlText w:val="%1)"/>
      <w:lvlJc w:val="left"/>
      <w:pPr>
        <w:tabs>
          <w:tab w:val="num" w:pos="1410"/>
        </w:tabs>
        <w:ind w:left="1410" w:hanging="705"/>
      </w:pPr>
      <w:rPr>
        <w:rFonts w:hint="default"/>
      </w:rPr>
    </w:lvl>
  </w:abstractNum>
  <w:abstractNum w:abstractNumId="6" w15:restartNumberingAfterBreak="0">
    <w:nsid w:val="380314DD"/>
    <w:multiLevelType w:val="singleLevel"/>
    <w:tmpl w:val="04070015"/>
    <w:lvl w:ilvl="0">
      <w:start w:val="1"/>
      <w:numFmt w:val="decimal"/>
      <w:lvlText w:val="(%1)"/>
      <w:lvlJc w:val="left"/>
      <w:pPr>
        <w:tabs>
          <w:tab w:val="num" w:pos="360"/>
        </w:tabs>
        <w:ind w:left="360" w:hanging="360"/>
      </w:pPr>
      <w:rPr>
        <w:rFonts w:hint="default"/>
      </w:rPr>
    </w:lvl>
  </w:abstractNum>
  <w:abstractNum w:abstractNumId="7" w15:restartNumberingAfterBreak="0">
    <w:nsid w:val="3B0F0132"/>
    <w:multiLevelType w:val="singleLevel"/>
    <w:tmpl w:val="11925080"/>
    <w:lvl w:ilvl="0">
      <w:start w:val="3"/>
      <w:numFmt w:val="decimal"/>
      <w:lvlText w:val=""/>
      <w:lvlJc w:val="left"/>
      <w:pPr>
        <w:tabs>
          <w:tab w:val="num" w:pos="360"/>
        </w:tabs>
        <w:ind w:left="360" w:hanging="360"/>
      </w:pPr>
      <w:rPr>
        <w:rFonts w:ascii="Times New Roman" w:hAnsi="Times New Roman" w:hint="default"/>
      </w:rPr>
    </w:lvl>
  </w:abstractNum>
  <w:abstractNum w:abstractNumId="8" w15:restartNumberingAfterBreak="0">
    <w:nsid w:val="40FB1906"/>
    <w:multiLevelType w:val="singleLevel"/>
    <w:tmpl w:val="04070015"/>
    <w:lvl w:ilvl="0">
      <w:start w:val="1"/>
      <w:numFmt w:val="decimal"/>
      <w:lvlText w:val="(%1)"/>
      <w:lvlJc w:val="left"/>
      <w:pPr>
        <w:tabs>
          <w:tab w:val="num" w:pos="360"/>
        </w:tabs>
        <w:ind w:left="360" w:hanging="360"/>
      </w:pPr>
      <w:rPr>
        <w:rFonts w:hint="default"/>
      </w:rPr>
    </w:lvl>
  </w:abstractNum>
  <w:abstractNum w:abstractNumId="9" w15:restartNumberingAfterBreak="0">
    <w:nsid w:val="58463864"/>
    <w:multiLevelType w:val="singleLevel"/>
    <w:tmpl w:val="04070015"/>
    <w:lvl w:ilvl="0">
      <w:start w:val="1"/>
      <w:numFmt w:val="decimal"/>
      <w:lvlText w:val="(%1)"/>
      <w:lvlJc w:val="left"/>
      <w:pPr>
        <w:tabs>
          <w:tab w:val="num" w:pos="360"/>
        </w:tabs>
        <w:ind w:left="360" w:hanging="360"/>
      </w:pPr>
      <w:rPr>
        <w:rFonts w:hint="default"/>
      </w:rPr>
    </w:lvl>
  </w:abstractNum>
  <w:abstractNum w:abstractNumId="10" w15:restartNumberingAfterBreak="0">
    <w:nsid w:val="64740F21"/>
    <w:multiLevelType w:val="singleLevel"/>
    <w:tmpl w:val="481A98C4"/>
    <w:lvl w:ilvl="0">
      <w:start w:val="1"/>
      <w:numFmt w:val="lowerLetter"/>
      <w:lvlText w:val="%1)"/>
      <w:lvlJc w:val="left"/>
      <w:pPr>
        <w:tabs>
          <w:tab w:val="num" w:pos="705"/>
        </w:tabs>
        <w:ind w:left="705" w:hanging="705"/>
      </w:pPr>
      <w:rPr>
        <w:rFonts w:hint="default"/>
      </w:rPr>
    </w:lvl>
  </w:abstractNum>
  <w:abstractNum w:abstractNumId="11" w15:restartNumberingAfterBreak="0">
    <w:nsid w:val="6AD8415C"/>
    <w:multiLevelType w:val="singleLevel"/>
    <w:tmpl w:val="04070015"/>
    <w:lvl w:ilvl="0">
      <w:start w:val="1"/>
      <w:numFmt w:val="decimal"/>
      <w:lvlText w:val="(%1)"/>
      <w:lvlJc w:val="left"/>
      <w:pPr>
        <w:tabs>
          <w:tab w:val="num" w:pos="360"/>
        </w:tabs>
        <w:ind w:left="360" w:hanging="360"/>
      </w:pPr>
      <w:rPr>
        <w:rFonts w:hint="default"/>
      </w:rPr>
    </w:lvl>
  </w:abstractNum>
  <w:abstractNum w:abstractNumId="12" w15:restartNumberingAfterBreak="0">
    <w:nsid w:val="6E377B92"/>
    <w:multiLevelType w:val="singleLevel"/>
    <w:tmpl w:val="04070015"/>
    <w:lvl w:ilvl="0">
      <w:start w:val="1"/>
      <w:numFmt w:val="decimal"/>
      <w:lvlText w:val="(%1)"/>
      <w:lvlJc w:val="left"/>
      <w:pPr>
        <w:tabs>
          <w:tab w:val="num" w:pos="360"/>
        </w:tabs>
        <w:ind w:left="360" w:hanging="360"/>
      </w:pPr>
      <w:rPr>
        <w:rFonts w:hint="default"/>
      </w:rPr>
    </w:lvl>
  </w:abstractNum>
  <w:abstractNum w:abstractNumId="13" w15:restartNumberingAfterBreak="0">
    <w:nsid w:val="7CC61566"/>
    <w:multiLevelType w:val="singleLevel"/>
    <w:tmpl w:val="5A5AAE96"/>
    <w:lvl w:ilvl="0">
      <w:start w:val="1"/>
      <w:numFmt w:val="lowerLetter"/>
      <w:lvlText w:val="%1)"/>
      <w:lvlJc w:val="left"/>
      <w:pPr>
        <w:tabs>
          <w:tab w:val="num" w:pos="705"/>
        </w:tabs>
        <w:ind w:left="705" w:hanging="705"/>
      </w:pPr>
      <w:rPr>
        <w:rFonts w:hint="default"/>
      </w:rPr>
    </w:lvl>
  </w:abstractNum>
  <w:num w:numId="1">
    <w:abstractNumId w:val="0"/>
  </w:num>
  <w:num w:numId="2">
    <w:abstractNumId w:val="13"/>
  </w:num>
  <w:num w:numId="3">
    <w:abstractNumId w:val="5"/>
  </w:num>
  <w:num w:numId="4">
    <w:abstractNumId w:val="10"/>
  </w:num>
  <w:num w:numId="5">
    <w:abstractNumId w:val="6"/>
  </w:num>
  <w:num w:numId="6">
    <w:abstractNumId w:val="2"/>
  </w:num>
  <w:num w:numId="7">
    <w:abstractNumId w:val="9"/>
  </w:num>
  <w:num w:numId="8">
    <w:abstractNumId w:val="1"/>
  </w:num>
  <w:num w:numId="9">
    <w:abstractNumId w:val="3"/>
  </w:num>
  <w:num w:numId="10">
    <w:abstractNumId w:val="8"/>
  </w:num>
  <w:num w:numId="11">
    <w:abstractNumId w:val="4"/>
  </w:num>
  <w:num w:numId="12">
    <w:abstractNumId w:val="12"/>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C9B"/>
    <w:rsid w:val="00010BE6"/>
    <w:rsid w:val="0006644A"/>
    <w:rsid w:val="000772F0"/>
    <w:rsid w:val="00087B6E"/>
    <w:rsid w:val="000911E4"/>
    <w:rsid w:val="000B24A3"/>
    <w:rsid w:val="000E7FA7"/>
    <w:rsid w:val="000F1AE4"/>
    <w:rsid w:val="00114A26"/>
    <w:rsid w:val="00190BE3"/>
    <w:rsid w:val="001B7B0D"/>
    <w:rsid w:val="001D2C9B"/>
    <w:rsid w:val="0023584B"/>
    <w:rsid w:val="00240348"/>
    <w:rsid w:val="00240629"/>
    <w:rsid w:val="00261A03"/>
    <w:rsid w:val="002A53B6"/>
    <w:rsid w:val="002B59FB"/>
    <w:rsid w:val="00323EB3"/>
    <w:rsid w:val="003A1EDC"/>
    <w:rsid w:val="003D41C2"/>
    <w:rsid w:val="003F37E4"/>
    <w:rsid w:val="004228F4"/>
    <w:rsid w:val="0044492E"/>
    <w:rsid w:val="0045005F"/>
    <w:rsid w:val="004A031A"/>
    <w:rsid w:val="005615BF"/>
    <w:rsid w:val="00575F9C"/>
    <w:rsid w:val="005A40B8"/>
    <w:rsid w:val="00625247"/>
    <w:rsid w:val="0062570E"/>
    <w:rsid w:val="00632E06"/>
    <w:rsid w:val="006A37E7"/>
    <w:rsid w:val="00763272"/>
    <w:rsid w:val="0077441E"/>
    <w:rsid w:val="007D5BAC"/>
    <w:rsid w:val="00803B9F"/>
    <w:rsid w:val="00821031"/>
    <w:rsid w:val="00917DC4"/>
    <w:rsid w:val="009653C2"/>
    <w:rsid w:val="009C67D3"/>
    <w:rsid w:val="00A60C8A"/>
    <w:rsid w:val="00B54CCE"/>
    <w:rsid w:val="00B84861"/>
    <w:rsid w:val="00C110CB"/>
    <w:rsid w:val="00C57623"/>
    <w:rsid w:val="00CB04E9"/>
    <w:rsid w:val="00CF464C"/>
    <w:rsid w:val="00D24D19"/>
    <w:rsid w:val="00D273B1"/>
    <w:rsid w:val="00DA15E2"/>
    <w:rsid w:val="00DA3A3D"/>
    <w:rsid w:val="00DE3FAC"/>
    <w:rsid w:val="00EA1441"/>
    <w:rsid w:val="00EC7A29"/>
    <w:rsid w:val="00ED2E38"/>
    <w:rsid w:val="00ED3F47"/>
    <w:rsid w:val="00EE040B"/>
    <w:rsid w:val="00F878DB"/>
    <w:rsid w:val="00F91A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61FB7572"/>
  <w15:chartTrackingRefBased/>
  <w15:docId w15:val="{49802EB4-6549-4FAE-AAA5-042EBF8BE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rrespondenz">
    <w:name w:val="Korrespondenz"/>
    <w:basedOn w:val="Standard"/>
    <w:rPr>
      <w:rFonts w:ascii="Arial" w:hAnsi="Arial"/>
      <w:sz w:val="22"/>
    </w:rPr>
  </w:style>
  <w:style w:type="paragraph" w:styleId="Kopfzeile">
    <w:name w:val="header"/>
    <w:basedOn w:val="Standard"/>
    <w:pPr>
      <w:tabs>
        <w:tab w:val="center" w:pos="4252"/>
        <w:tab w:val="right" w:pos="8504"/>
      </w:tabs>
      <w:spacing w:line="240" w:lineRule="atLeast"/>
    </w:pPr>
  </w:style>
  <w:style w:type="paragraph" w:styleId="Fuzeile">
    <w:name w:val="footer"/>
    <w:basedOn w:val="Standard"/>
    <w:pPr>
      <w:tabs>
        <w:tab w:val="center" w:pos="4252"/>
        <w:tab w:val="right" w:pos="8504"/>
      </w:tabs>
      <w:spacing w:line="240" w:lineRule="atLeast"/>
    </w:pPr>
  </w:style>
  <w:style w:type="paragraph" w:customStyle="1" w:styleId="NoRA">
    <w:name w:val="NoRA"/>
    <w:basedOn w:val="Standard"/>
    <w:pPr>
      <w:tabs>
        <w:tab w:val="left" w:pos="1701"/>
      </w:tabs>
    </w:pPr>
    <w:rPr>
      <w:rFonts w:ascii="Arial" w:hAnsi="Arial"/>
      <w:sz w:val="22"/>
    </w:rPr>
  </w:style>
  <w:style w:type="character" w:styleId="Seitenzahl">
    <w:name w:val="page number"/>
    <w:basedOn w:val="Absatz-Standardschriftart"/>
  </w:style>
  <w:style w:type="paragraph" w:styleId="Dokumentstruktur">
    <w:name w:val="Document Map"/>
    <w:basedOn w:val="Standard"/>
    <w:semiHidden/>
    <w:pPr>
      <w:shd w:val="clear" w:color="auto" w:fill="000080"/>
    </w:pPr>
    <w:rPr>
      <w:rFonts w:ascii="Tahoma" w:hAnsi="Tahoma" w:cs="Tahoma"/>
    </w:rPr>
  </w:style>
  <w:style w:type="paragraph" w:styleId="Funotentext">
    <w:name w:val="footnote text"/>
    <w:basedOn w:val="Standard"/>
    <w:semiHidden/>
  </w:style>
  <w:style w:type="character" w:styleId="Funotenzeichen">
    <w:name w:val="footnote reference"/>
    <w:semiHidden/>
    <w:rPr>
      <w:vertAlign w:val="superscript"/>
    </w:rPr>
  </w:style>
  <w:style w:type="paragraph" w:styleId="Listenabsatz">
    <w:name w:val="List Paragraph"/>
    <w:basedOn w:val="Standard"/>
    <w:uiPriority w:val="34"/>
    <w:qFormat/>
    <w:rsid w:val="00261A03"/>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INTERN\VORLAGEN\ACI%20Neu\Kunde\Wartungsvertrag%20Vorlage%20II.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Wartungsvertrag Vorlage II.dot</Template>
  <TotalTime>0</TotalTime>
  <Pages>5</Pages>
  <Words>2049</Words>
  <Characters>12911</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05857-98.00001.00437.00000.000.L.Du      .N.Wartungsvertrag</vt:lpstr>
    </vt:vector>
  </TitlesOfParts>
  <Company>RAe Hoffmann-Fölkersamb, Johansson &amp; Partner</Company>
  <LinksUpToDate>false</LinksUpToDate>
  <CharactersWithSpaces>14931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05857-98.00001.00437.00000.000.L.Du      .N.Wartungsvertrag</dc:title>
  <dc:subject/>
  <dc:creator>adminst</dc:creator>
  <cp:keywords/>
  <cp:lastModifiedBy>Jürgen Gratzke</cp:lastModifiedBy>
  <cp:revision>6</cp:revision>
  <cp:lastPrinted>2016-06-03T08:32:00Z</cp:lastPrinted>
  <dcterms:created xsi:type="dcterms:W3CDTF">2020-11-24T12:35:00Z</dcterms:created>
  <dcterms:modified xsi:type="dcterms:W3CDTF">2020-12-15T15:56:00Z</dcterms:modified>
</cp:coreProperties>
</file>