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proofErr w:type="spellStart"/>
      <w:r w:rsidRPr="00923FBF">
        <w:rPr>
          <w:rFonts w:ascii="Arial" w:eastAsia="Times New Roman" w:hAnsi="Arial" w:cs="Arial"/>
          <w:b/>
          <w:bCs/>
          <w:color w:val="333333"/>
          <w:sz w:val="21"/>
          <w:szCs w:val="21"/>
          <w:lang w:val="ro-RO"/>
        </w:rPr>
        <w:t>Specificatie</w:t>
      </w:r>
      <w:proofErr w:type="spellEnd"/>
      <w:r w:rsidRPr="00923FBF">
        <w:rPr>
          <w:rFonts w:ascii="Arial" w:eastAsia="Times New Roman" w:hAnsi="Arial" w:cs="Arial"/>
          <w:b/>
          <w:bCs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b/>
          <w:bCs/>
          <w:color w:val="333333"/>
          <w:sz w:val="21"/>
          <w:szCs w:val="21"/>
          <w:lang w:val="ro-RO"/>
        </w:rPr>
        <w:t>aplicatie</w:t>
      </w:r>
      <w:proofErr w:type="spellEnd"/>
      <w:r w:rsidRPr="00923FBF">
        <w:rPr>
          <w:rFonts w:ascii="Arial" w:eastAsia="Times New Roman" w:hAnsi="Arial" w:cs="Arial"/>
          <w:b/>
          <w:bCs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b/>
          <w:bCs/>
          <w:color w:val="333333"/>
          <w:sz w:val="21"/>
          <w:szCs w:val="21"/>
          <w:lang w:val="ro-RO"/>
        </w:rPr>
        <w:t>Timesheet</w:t>
      </w:r>
      <w:proofErr w:type="spellEnd"/>
      <w:r w:rsidRPr="00923FBF">
        <w:rPr>
          <w:rFonts w:ascii="Arial" w:eastAsia="Times New Roman" w:hAnsi="Arial" w:cs="Arial"/>
          <w:b/>
          <w:bCs/>
          <w:color w:val="333333"/>
          <w:sz w:val="21"/>
          <w:szCs w:val="21"/>
          <w:lang w:val="ro-RO"/>
        </w:rPr>
        <w:t xml:space="preserve"> Management v1.0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Se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doreste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implementarea unei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interne de tip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(pontaj) pt. Compania XYZ care e organizata astfel:</w:t>
      </w:r>
    </w:p>
    <w:tbl>
      <w:tblPr>
        <w:tblpPr w:leftFromText="45" w:rightFromText="45" w:bottomFromText="240" w:vertAnchor="text"/>
        <w:tblW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  <w:gridCol w:w="246"/>
      </w:tblGrid>
      <w:tr w:rsidR="00923FBF" w:rsidRPr="00923FBF" w:rsidTr="00923FBF">
        <w:trPr>
          <w:gridAfter w:val="1"/>
          <w:trHeight w:val="135"/>
        </w:trPr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</w:pPr>
          </w:p>
        </w:tc>
      </w:tr>
      <w:tr w:rsidR="00923FBF" w:rsidRPr="00923FBF" w:rsidTr="00923FB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ro-RO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ro-RO"/>
              </w:rPr>
            </w:pPr>
          </w:p>
        </w:tc>
      </w:tr>
    </w:tbl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B86E7D">
        <w:rPr>
          <w:rFonts w:ascii="Arial" w:eastAsia="Times New Roman" w:hAnsi="Arial" w:cs="Arial"/>
          <w:b/>
          <w:bCs/>
          <w:color w:val="333333"/>
          <w:sz w:val="21"/>
          <w:szCs w:val="21"/>
          <w:lang w:val="ro-RO"/>
        </w:rPr>
        <w:t>divizia IT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                        Departament consultanta (DC)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                        Departament dezvoltare software (DDS)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                        Departament service (DS)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                        Departament asamblare calculatoare (DA)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B86E7D">
        <w:rPr>
          <w:rFonts w:ascii="Arial" w:eastAsia="Times New Roman" w:hAnsi="Arial" w:cs="Arial"/>
          <w:b/>
          <w:bCs/>
          <w:color w:val="333333"/>
          <w:sz w:val="21"/>
          <w:szCs w:val="21"/>
          <w:lang w:val="ro-RO"/>
        </w:rPr>
        <w:t>divizia MHF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                             Departament Marketing (DM)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                             Departament Resurse umane (DHR)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                             Departament Financiar (DFI)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Fiecare angajat are asignat la angajare un ID intern unic (de ex. XYZDS124).</w:t>
      </w:r>
    </w:p>
    <w:p w:rsidR="00D15B07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va fi una web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based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si va oferi posibilitatea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autentificarii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securizate 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urmatoarelor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tipuri de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utlizatori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: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-        angajat 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-       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-       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divizie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-        director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-        administrator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aplicatie</w:t>
      </w:r>
      <w:proofErr w:type="spellEnd"/>
    </w:p>
    <w:p w:rsidR="00D15B07" w:rsidRDefault="00D15B07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Angajatul are posibilitatea de a lucra la completarea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-ului lunar, ceea ce presupune ca in fiecare zi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lucratoare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sa completeze fisa zilnica prin introducerea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activitatilor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depuse, pt. cele 8 ore de lucru. De ex. pentru o zi de lucru un angajat poate introduce in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urmatoarele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date: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4 ore lucru la proiectul “portal” pentru clientul “Ministerul Agriculturii”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1 ora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sedinta</w:t>
      </w:r>
      <w:proofErr w:type="spellEnd"/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1 ora training Java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2 ore deplasare la clientul “Ministerului Agriculturii”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Un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lunar poate fi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vazut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ca o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colectie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fise zilnice pentru o anumita luna (de ex.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lunar pe luna Octombrie).</w:t>
      </w:r>
    </w:p>
    <w:p w:rsidR="00D15B07" w:rsidRDefault="00D15B07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trebuie sa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permita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si introducerea de ore suplimentare, caz in care acestea vor fi tratate diferit de cele 8 ore, ele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avind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o eticheta distinctiva (EXTRA).</w:t>
      </w:r>
    </w:p>
    <w:p w:rsidR="00D15B07" w:rsidRDefault="00D15B07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La finalul unei luni calendaristice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lunar nu mai poate fi editat iar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il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poate aproba sau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rejecta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. In cazul in care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il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rejecteaza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trebuie sa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introduca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motivul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rejectarii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, apoi angajatul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primeste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un email prin care este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anuntat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ca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sau a fost rejectat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impreuna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cu motivul. Angajatul poate apoi sa editeze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timesheet-ul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facind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modificarile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necesare si sa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retrimita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timesheet-ul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spre aprobare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sefului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departament,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dupa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care procesul se reia,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putind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aproba sau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rejecta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timesheet-ul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. Un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lunar poate trece astfel prin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urmatoarele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stari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: OPEN, SUBMITTED, APPROVED sau REJECTED.</w:t>
      </w:r>
    </w:p>
    <w:p w:rsidR="00D15B07" w:rsidRDefault="00D15B07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Odata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creat,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este OPEN si editabil.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In momentul in care angajatul trimite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timesheet-ul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lunar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sefului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departament,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primeste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o notificare prin email.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Timesheet-ul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devine SUBMITTED si nu mai este editabil. Un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APPROVED (aprobat de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departament) e considerat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inchis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, deci non-editabil.</w:t>
      </w:r>
    </w:p>
    <w:p w:rsidR="00D15B07" w:rsidRDefault="00D15B07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O data ce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timesheet-ul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este REJECTED angajatul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il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poate trimite in starea OPEN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a.i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sa-l modifice.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lastRenderedPageBreak/>
        <w:t xml:space="preserve">Daca la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sfarsitul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unei luni calendaristice angajatul nu a trimis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timesheet-ul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lunar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sefului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 (deci nu are statusul SUBMITTED) angajatul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primeste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o notificare prin email care sa-i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reaminteasca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ca trebuie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facut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Submit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.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Angajatii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 si peste acest nivel nu trebuie sa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trimita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timesheet-ul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lor lunar superiorului spre aprobare (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odata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completat si salvat este considerat automat aprobat)</w:t>
      </w:r>
    </w:p>
    <w:p w:rsidR="00D15B07" w:rsidRDefault="00D15B07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Angajatul poate crea o fisa zilnica de la 0 sau poate duplica o fisa zilnica deja salvata.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 introduce proiectele si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clientii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la care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lucreaza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angajatii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sai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(ex. de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clienti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„Vodafone Romania”, „Apa Nova”, etc; exemple de proiecte „portal web”, „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CRM”, „infrastructura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retea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”, etc). Tipul de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activitati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uzuale in companie sunt: lucru din sediu, deplasare la client,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sedinte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, cursuri. Tipurile de inactivitate sunt vacanta, boala,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sarbatori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legale.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adauga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/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sterge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angajatii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din departamentul propriu.</w:t>
      </w:r>
    </w:p>
    <w:p w:rsidR="00D15B07" w:rsidRDefault="00D15B07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</w:p>
    <w:p w:rsidR="00D15B07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Administratorul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aplicatiei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poate configura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specificind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ce divizii exista in companie si ce departamente exista in cadrul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fiecarei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divizii.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trebuie sa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permita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pe viitor suprimarea de departamente/divizii sau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adaugarea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noi departamente/divizii in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functie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reorganizarea pe viitor a firmei. Administratorul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asigneaza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persoanele care sunt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departament/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divizie/director. </w:t>
      </w:r>
    </w:p>
    <w:p w:rsidR="00D15B07" w:rsidRDefault="00D15B07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Deasemenea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el poate activa mecanismul de Audit prin care toate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actiunile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desfasurate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in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sunt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logate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intr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-un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fisier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(de ex. daca un angajat a editat o fisa zilnica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modificind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perioada petrecuta intre orele 14-16 din “training Java” in “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sedinta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” acest lucru se scrie in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fisierul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log). Se vor defini nivele de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logare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, de ex. sa se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poata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selecta ce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informatie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logheaza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functie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rolul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user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-ului (se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doreste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sa se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logheze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numai ce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interactiuni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au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facut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sefii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departament).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Functie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rolul avut, un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user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poate vedea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urmatoarele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drepturi referitor la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-uri: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8"/>
        <w:gridCol w:w="4816"/>
      </w:tblGrid>
      <w:tr w:rsidR="00923FBF" w:rsidRPr="00923FBF" w:rsidTr="00923FBF"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</w:pPr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USER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</w:pPr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DREPTURI</w:t>
            </w:r>
          </w:p>
        </w:tc>
      </w:tr>
      <w:tr w:rsidR="00923FBF" w:rsidRPr="00923FBF" w:rsidTr="00923FBF"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</w:pPr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Angajat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</w:pP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Creaza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, </w:t>
            </w: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Citeste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, modifica propriul </w:t>
            </w: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timesheet</w:t>
            </w:r>
            <w:proofErr w:type="spellEnd"/>
          </w:p>
        </w:tc>
      </w:tr>
      <w:tr w:rsidR="00923FBF" w:rsidRPr="00923FBF" w:rsidTr="00923FBF"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</w:pP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Sef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 de </w:t>
            </w: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dept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.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</w:pP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Creaza,Citeste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, modifica propriul </w:t>
            </w: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timesheet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,</w:t>
            </w:r>
          </w:p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</w:pP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Citeste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, aproba/</w:t>
            </w: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rejecteaza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 </w:t>
            </w: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timesheet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-uri pt. </w:t>
            </w: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angajatii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 din </w:t>
            </w: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dept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. pe care </w:t>
            </w: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il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 conduce</w:t>
            </w:r>
          </w:p>
        </w:tc>
      </w:tr>
      <w:tr w:rsidR="00923FBF" w:rsidRPr="00923FBF" w:rsidTr="00923FBF"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</w:pP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Sef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 de divizie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</w:pP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Creaza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, </w:t>
            </w: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Citeste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, modifica propriul </w:t>
            </w: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timesheet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,</w:t>
            </w:r>
          </w:p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</w:pP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Citeste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 orice </w:t>
            </w: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timesheet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 pt. orice angajat din divizie</w:t>
            </w:r>
          </w:p>
        </w:tc>
      </w:tr>
      <w:tr w:rsidR="00923FBF" w:rsidRPr="00923FBF" w:rsidTr="00923FBF"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</w:pPr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Director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</w:pP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Creaza,Citeste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, modifica propriul </w:t>
            </w: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timesheet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,</w:t>
            </w:r>
          </w:p>
          <w:p w:rsidR="00923FBF" w:rsidRPr="00923FBF" w:rsidRDefault="00923FBF" w:rsidP="00D15B07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</w:pP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Citeste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 orice </w:t>
            </w:r>
            <w:proofErr w:type="spellStart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>timesheet</w:t>
            </w:r>
            <w:proofErr w:type="spellEnd"/>
            <w:r w:rsidRPr="00923FBF">
              <w:rPr>
                <w:rFonts w:ascii="Arial" w:eastAsia="Times New Roman" w:hAnsi="Arial" w:cs="Arial"/>
                <w:color w:val="333333"/>
                <w:sz w:val="21"/>
                <w:szCs w:val="21"/>
                <w:lang w:val="ro-RO"/>
              </w:rPr>
              <w:t xml:space="preserve"> pt. orice angajat din firma</w:t>
            </w:r>
          </w:p>
        </w:tc>
      </w:tr>
    </w:tbl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In plus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angajatii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pe nivelul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 si mai sus pot vedea Rapoarte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dupa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cum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urmeaza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: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-       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departament –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a)introduce ID-ul intern unic per angajat si intervalul (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data_start;data_sfarsit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) si se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vizualizeaza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un sumar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prezentind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nr. total de ore lucrat de angajat per fiecare proiect in parte.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Deasemenea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se arata % din totalul de ore care a fost alocat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fiecarei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activitati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(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a.i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sa se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vada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gradul de utilizare al angajatului)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b)introduce numele proiectului (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permitindu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-se si expresii regulate) si perioada (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data_start;data_sfarsit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) si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vizualizeaza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ce persoane au lucrat la proiect si cate ore (pt. fiecare persoana in parte)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lastRenderedPageBreak/>
        <w:t>c) introduce perioada (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data_start;data_sfarsit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) si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vizualizeaza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nr. total de ore lucrate (cumulat de la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toti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angajatii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care au lucrat la proiect) pentru fiecare proiect in parte. Va exista o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optiune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a sorta ascendent/descendent rezultatele raportului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functie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nr. total de ore lucrate.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  -  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sef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divizie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d) introduce perioada (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data_start;data_sfarsit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) si se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afiseaza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pentru fiecare departament din divizia condusa proiectele in lucru si nr. total de ore lucrate pentru acel proiect.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e)  introduce numele departamentului si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afiseaza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toti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angajatii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din departament</w:t>
      </w:r>
    </w:p>
    <w:p w:rsid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 - director</w:t>
      </w:r>
    </w:p>
    <w:p w:rsidR="00D15B07" w:rsidRPr="00923FBF" w:rsidRDefault="00D15B07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     Are acces la rapoartele d) si e) plus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     f) introduce perioada (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data_start;data_sfarsit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) si se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afiseaza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toti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clientii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firmei pentru care s-a lucrat in</w:t>
      </w:r>
      <w:bookmarkStart w:id="0" w:name="_GoBack"/>
      <w:bookmarkEnd w:id="0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acea perioada; pentru fiecare client se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afiseaza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proiectele, ce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numar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ore si ce % din timpul total de lucru al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lucratorilor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a fost dedicat pt. acel proiect.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 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Toate rapoartele vor fi prezentate vizual cat mai atractiv si intuitiv (de ex. sub forma de bar-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chart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,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pie-chart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, grafice, etc generate dinamic). Obligatoriu se va genera si o versiune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pdf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a raportului care va fi disponibila pt.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download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a.i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poata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fi printata/trimisa prin email.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Cerintele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prezentate pana in acest punct sunt obligatorii.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Urmatoarea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cerinta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este la alegere, varianta A) sau B)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A)     Integrare cu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financiara prin web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services</w:t>
      </w:r>
      <w:proofErr w:type="spellEnd"/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Firma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xyz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dispune de o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financiara mai veche care este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inca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in uz in companie si pe baza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careia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calculeaza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salariile lunare. Aceasta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se va conecta la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management prin servicii web pentru a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obtine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datele de care are nevoie. Trebuie implementate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urmatoarele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servicii web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1)      Input: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id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angajat, interval de timp; output: nr. de ore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obisnuite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lucrate,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numarul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ore extra lucrate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2)      Input: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id_angajat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, interval de timp; output: nr. de ore concediu odihna efectuate, nr. de ore concediu medical efectuate.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B)     Integrare cu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aplicatia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de HR prin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fisere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xls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(Excel).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1)      Export </w:t>
      </w:r>
      <w:proofErr w:type="spellStart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timesheet</w:t>
      </w:r>
      <w:proofErr w:type="spellEnd"/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 xml:space="preserve"> lunar per angajat in format Excel</w:t>
      </w:r>
    </w:p>
    <w:p w:rsidR="00923FBF" w:rsidRPr="00923FBF" w:rsidRDefault="00923FBF" w:rsidP="00D15B0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333333"/>
          <w:sz w:val="21"/>
          <w:szCs w:val="21"/>
          <w:lang w:val="ro-RO"/>
        </w:rPr>
      </w:pPr>
      <w:r w:rsidRPr="00923FBF">
        <w:rPr>
          <w:rFonts w:ascii="Arial" w:eastAsia="Times New Roman" w:hAnsi="Arial" w:cs="Arial"/>
          <w:color w:val="333333"/>
          <w:sz w:val="21"/>
          <w:szCs w:val="21"/>
          <w:lang w:val="ro-RO"/>
        </w:rPr>
        <w:t>2)      Rapoartele c) si d) in format Excel</w:t>
      </w:r>
    </w:p>
    <w:p w:rsidR="007316F1" w:rsidRPr="00B86E7D" w:rsidRDefault="007316F1" w:rsidP="00D15B07">
      <w:pPr>
        <w:spacing w:after="0" w:line="240" w:lineRule="auto"/>
        <w:contextualSpacing/>
        <w:rPr>
          <w:lang w:val="ro-RO"/>
        </w:rPr>
      </w:pPr>
    </w:p>
    <w:sectPr w:rsidR="007316F1" w:rsidRPr="00B8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20"/>
    <w:rsid w:val="007316F1"/>
    <w:rsid w:val="007E7520"/>
    <w:rsid w:val="00923FBF"/>
    <w:rsid w:val="00B86E7D"/>
    <w:rsid w:val="00D1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25E52-4317-4BEF-8A06-71982542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Costash</dc:creator>
  <cp:keywords/>
  <dc:description/>
  <cp:lastModifiedBy>Costash</cp:lastModifiedBy>
  <cp:revision>4</cp:revision>
  <dcterms:created xsi:type="dcterms:W3CDTF">2013-11-04T07:32:00Z</dcterms:created>
  <dcterms:modified xsi:type="dcterms:W3CDTF">2013-11-04T07:35:00Z</dcterms:modified>
</cp:coreProperties>
</file>