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1创建http服务.js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代码写好后,http服务已经启动,并且监听8000端口的数据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浏览器URL中输入</w:t>
      </w:r>
      <w:r>
        <w:drawing>
          <wp:inline distT="0" distB="0" distL="114300" distR="114300">
            <wp:extent cx="2114550" cy="381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表示向本地(已开启http服务)的8000端口发送请求;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监听8000端口服务监听到后,http服务端返回响应体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内容为</w:t>
      </w:r>
      <w:r>
        <w:rPr>
          <w:rFonts w:hint="default"/>
          <w:lang w:val="en-US" w:eastAsia="zh-CN"/>
        </w:rPr>
        <w:t> response.end("hello http server");</w:t>
      </w:r>
    </w:p>
    <w:p>
      <w:r>
        <w:drawing>
          <wp:inline distT="0" distB="0" distL="114300" distR="114300">
            <wp:extent cx="3505200" cy="1373505"/>
            <wp:effectExtent l="0" t="0" r="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b="3475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端口号: 计算机的服务窗口 (0-65535窗口号) 默认端口号为80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Response.end 和 request.end 两个方法;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req.end不能直接断开连接，但是却可以阻断数据的发送。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我们一般会在服务端设置一个req的end事件，当客户端的end事件发生时，将会触发该事件，代码如下所示，在下面的代码中，当触发了req的end事件之后，服务端就会执行res.end()方法，断开与客户端之间的连接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NodeJS和http的一个案例详解: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//创建一个服务,显示一个新闻列表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//GET /table 响应一个4行3列的表格,并实现隔行换色(JS)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383F57"/>
    <w:rsid w:val="45525EB3"/>
    <w:rsid w:val="5EB8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2021-09-09T12:43:00Z</dcterms:created>
  <dc:creator>AIR15 2021</dc:creator>
  <cp:lastModifiedBy>RedJJJJJJJ</cp:lastModifiedBy>
  <dcterms:modified xsi:type="dcterms:W3CDTF">2021-09-13T02:50:32Z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44071AC6C73844819BE891DCE9892F1D</vt:lpwstr>
  </property>
</Properties>
</file>