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10300"/>
        <w:gridCol w:w="1"/>
      </w:tblGrid>
      <w:tr>
        <w:trPr>
          <w:trHeight w:hRule="exact" w:val="63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"/>
              <w:ind/>
              <w:jc w:val="left"/>
            </w:pPr>
            <w:r>
              <w:rPr>
       </w:rPr>
              <w:t xml:space="preserve">ReDi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Date"/>
              <w:ind/>
            </w:pPr>
            <w:r>
              <w:rPr>
       </w:rPr>
              <w:t xml:space="preserve">6 Feb 2025 19:20:01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" w:name="JR_PAGE_ANCHOR_0_2"/>
            <w:bookmarkEnd w:id="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86559682" name="Picture">
</wp:docPr>
                  <a:graphic>
                    <a:graphicData uri="http://schemas.openxmlformats.org/drawingml/2006/picture">
                      <pic:pic>
                        <pic:nvPicPr>
                          <pic:cNvPr id="28655968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Purpose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</w:rPr>
              <w:t xml:space="preserve">This model documents the architecture of the ReDi Rehabilitation Diary application.</w:t>
              <w:br/>
              <w:t xml:space="preserve">This application was created as a solution for keeping track of and aiding rehabilitation progress using a microservices architecture.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" w:name="JR_PAGE_ANCHOR_0_3"/>
            <w:bookmarkEnd w:id="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65134665" name="Picture">
</wp:docPr>
                  <a:graphic>
                    <a:graphicData uri="http://schemas.openxmlformats.org/drawingml/2006/picture">
                      <pic:pic>
                        <pic:nvPicPr>
                          <pic:cNvPr id="46513466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Views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Add log entry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40500" cy="1143000"/>
                  <wp:effectExtent l="0" t="0" r="0" b="0"/>
                  <wp:docPr id="1128414528" name="Picture">
</wp:docPr>
                  <a:graphic>
                    <a:graphicData uri="http://schemas.openxmlformats.org/drawingml/2006/picture">
                      <pic:pic>
                        <pic:nvPicPr>
                          <pic:cNvPr id="1128414528" name="Picture"/>
                          <pic:cNvPicPr/>
                        </pic:nvPicPr>
                        <pic:blipFill>
                          <a:blip r:embed="img_0_2_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Add log entry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Process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 in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Process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Rehabilitating patient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Reveive feedback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Process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" w:name="JR_PAGE_ANCHOR_0_4"/>
            <w:bookmarkEnd w:id="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658369552" name="Picture">
</wp:docPr>
                  <a:graphic>
                    <a:graphicData uri="http://schemas.openxmlformats.org/drawingml/2006/picture">
                      <pic:pic>
                        <pic:nvPicPr>
                          <pic:cNvPr id="65836955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FIDDLE TO DEPLOY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15100" cy="3670300"/>
                  <wp:effectExtent l="0" t="0" r="0" b="0"/>
                  <wp:docPr id="454992345" name="Picture">
</wp:docPr>
                  <a:graphic>
                    <a:graphicData uri="http://schemas.openxmlformats.org/drawingml/2006/picture">
                      <pic:pic>
                        <pic:nvPicPr>
                          <pic:cNvPr id="454992345" name="Picture"/>
                          <pic:cNvPicPr/>
                        </pic:nvPicPr>
                        <pic:blipFill>
                          <a:blip r:embed="img_0_3_2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367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</w:pPr>
            <w:r>
              <w:rPr>
       </w:rPr>
              <w:t xml:space="preserve">Properties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000"/>
              <w:gridCol w:w="7300"/>
            </w:tblGrid>
            <w:tr>
              <w:trPr>
                <w:trHeight w:hRule="exact" w:val="280"/>
              </w:trPr>
              <w:tc>
                <w:tcPr>
                  <w:shd w:val="clear" w:color="auto" w:fill="A2C7D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>
                  <w:pPr>
                    <w:pStyle w:val="Table header"/>
                    <w:ind/>
                  </w:pPr>
                  <w:r>
                    <w:rPr>
       </w:rPr>
                    <w:t xml:space="preserve">_hide_from_export_</w:t>
                  </w:r>
                </w:p>
              </w:tc>
              <w:tc>
                <w:tcPr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>
                  <w:pPr>
                    <w:pStyle w:val="Table row"/>
                    <w:ind/>
                  </w:pPr>
                  <w:r>
                    <w:rPr>
       </w:rPr>
                    <w:t xml:space="preserve">true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" w:name="JR_PAGE_ANCHOR_0_5"/>
            <w:bookmarkEnd w:id="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688457737" name="Picture">
</wp:docPr>
                  <a:graphic>
                    <a:graphicData uri="http://schemas.openxmlformats.org/drawingml/2006/picture">
                      <pic:pic>
                        <pic:nvPicPr>
                          <pic:cNvPr id="68845773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Overview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27800" cy="6223000"/>
                  <wp:effectExtent l="0" t="0" r="0" b="0"/>
                  <wp:docPr id="2098738059" name="Picture">
</wp:docPr>
                  <a:graphic>
                    <a:graphicData uri="http://schemas.openxmlformats.org/drawingml/2006/picture">
                      <pic:pic>
                        <pic:nvPicPr>
                          <pic:cNvPr id="2098738059" name="Picture"/>
                          <pic:cNvPicPr/>
                        </pic:nvPicPr>
                        <pic:blipFill>
                          <a:blip r:embed="img_0_4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622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8B LLM  inferencing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Account log-in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Account registration (optional)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AI Chat interface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Apache Webserver (AI Chat)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Apache Webserver (Dashboard)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appointment module (optional)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calendar (optional)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exercise planning (optional)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" w:name="JR_PAGE_ANCHOR_0_6"/>
            <w:bookmarkEnd w:id="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96259008" name="Picture">
</wp:docPr>
                  <a:graphic>
                    <a:graphicData uri="http://schemas.openxmlformats.org/drawingml/2006/picture">
                      <pic:pic>
                        <pic:nvPicPr>
                          <pic:cNvPr id="49625900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exercise video player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Feedback generation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Help through AI chat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Kong Application Database (postgres)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Kong data storage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LLM provider (ollama)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Log/diary + feedback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ReDi Rehabilitation Diary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Rehabilitation progress feedback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S3-compatible API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Interface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Stopwatch (optional)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User data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User data storage service (MariaDB)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Video data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Video storage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Video Stream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" w:name="JR_PAGE_ANCHOR_0_7"/>
            <w:bookmarkEnd w:id="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85169201" name="Picture">
</wp:docPr>
                  <a:graphic>
                    <a:graphicData uri="http://schemas.openxmlformats.org/drawingml/2006/picture">
                      <pic:pic>
                        <pic:nvPicPr>
                          <pic:cNvPr id="148516920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Business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Add log entry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Log 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Rehabilitating patient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Reveive feedback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7" w:name="JR_PAGE_ANCHOR_0_8"/>
            <w:bookmarkEnd w:id="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907089215" name="Picture">
</wp:docPr>
                  <a:graphic>
                    <a:graphicData uri="http://schemas.openxmlformats.org/drawingml/2006/picture">
                      <pic:pic>
                        <pic:nvPicPr>
                          <pic:cNvPr id="90708921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Application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8B LLM  inferencing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Account log-in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Account registration (optional)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AI Chat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Apache Webserver (AI Chat)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Apache Webserver (Dashboard)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appointment module (optional)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maken van afspraken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calendar (optional)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exercise planning (optional)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weergeven schema (e.g. oefening X en Y 4x per week)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exercise video player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Feedback generation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Help through AI chat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Kong Application Database (postgres)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8" w:name="JR_PAGE_ANCHOR_0_9"/>
            <w:bookmarkEnd w:id="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31584462" name="Picture">
</wp:docPr>
                  <a:graphic>
                    <a:graphicData uri="http://schemas.openxmlformats.org/drawingml/2006/picture">
                      <pic:pic>
                        <pic:nvPicPr>
                          <pic:cNvPr id="73158446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Kong data storage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LLM provider (ollama)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Log/diary + feedback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ReDi Rehabilitation Diary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ReDi is a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Rehabilitation progress feedback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paired with external auth using https://github.com/aunkenlabs/kong-external-auth/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S3-compatible API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Stopwatch (optional)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User data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User data storage service (MariaDB)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Video data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Video storage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Minio is an S3-compatible storage provider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9" w:name="JR_PAGE_ANCHOR_0_10"/>
            <w:bookmarkEnd w:id="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90567348" name="Picture">
</wp:docPr>
                  <a:graphic>
                    <a:graphicData uri="http://schemas.openxmlformats.org/drawingml/2006/picture">
                      <pic:pic>
                        <pic:nvPicPr>
                          <pic:cNvPr id="49056734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Video Stream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0" w:name="JR_PAGE_ANCHOR_0_11"/>
            <w:bookmarkEnd w:id="1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141393171" name="Picture">
</wp:docPr>
                  <a:graphic>
                    <a:graphicData uri="http://schemas.openxmlformats.org/drawingml/2006/picture">
                      <pic:pic>
                        <pic:nvPicPr>
                          <pic:cNvPr id="114139317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Relations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Stopwatch (optional)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Log/diary + feedback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ReDi Rehabilitation Diary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LLM provider (ollama)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calendar (optional)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ReDi Rehabilitation Diary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Rehabilitation progress feedback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ReDi Rehabilitation Diary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Kong Application Database (postgres)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Video storage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Video Stream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ReDi Rehabilitation Diary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AI Chat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1" w:name="JR_PAGE_ANCHOR_0_12"/>
            <w:bookmarkEnd w:id="1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82055690" name="Picture">
</wp:docPr>
                  <a:graphic>
                    <a:graphicData uri="http://schemas.openxmlformats.org/drawingml/2006/picture">
                      <pic:pic>
                        <pic:nvPicPr>
                          <pic:cNvPr id="38205569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Rehabilitation progress feedback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Feedback generation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ReDi Rehabilitation Diary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User data storage service (MariaDB)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Video storage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Account registration (optional)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User data storage service (MariaDB)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AI Chat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Help through AI chat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Apache Webserver (Dashboard)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appointment module (optional)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Kong Application Database (postgres)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2" w:name="JR_PAGE_ANCHOR_0_13"/>
            <w:bookmarkEnd w:id="1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20199" name="Picture">
</wp:docPr>
                  <a:graphic>
                    <a:graphicData uri="http://schemas.openxmlformats.org/drawingml/2006/picture">
                      <pic:pic>
                        <pic:nvPicPr>
                          <pic:cNvPr id="192019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ReDi Rehabilitation Diary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Video storage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Account log-in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Kong Application Database (postgres)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Kong data storage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exercise planning (optional)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User data storage service (MariaDB)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User data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AI Chat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Apache Webserver (AI Chat)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Kong Application Database (postgres)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ReDi Rehabilitation Diary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Video storage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S3-compatible API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3" w:name="JR_PAGE_ANCHOR_0_14"/>
            <w:bookmarkEnd w:id="1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12753515" name="Picture">
</wp:docPr>
                  <a:graphic>
                    <a:graphicData uri="http://schemas.openxmlformats.org/drawingml/2006/picture">
                      <pic:pic>
                        <pic:nvPicPr>
                          <pic:cNvPr id="71275351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LLM provider (ollama)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Stopwatch (optional)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exercise video player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User data storage service (MariaDB)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LLM provider (ollama)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8B LLM  inferencing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ReDi Rehabilitation Diary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Video storage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Video data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LLM provider (ollama)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Authentication + data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4" w:name="JR_PAGE_ANCHOR_0_15"/>
            <w:bookmarkEnd w:id="1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45394160" name="Picture">
</wp:docPr>
                  <a:graphic>
                    <a:graphicData uri="http://schemas.openxmlformats.org/drawingml/2006/picture">
                      <pic:pic>
                        <pic:nvPicPr>
                          <pic:cNvPr id="54539416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Authentication + responses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AI Chat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Chat requests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AI Chat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Data entry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webapp dashboard (self-built container)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Progress feedback + LLM requests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Rehabilitation progress feedback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User logs + LLM responses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REST API Gateway + Auth (Kong Gateway)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Rehabilitation progress feedback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ReDi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80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Normal">
    <w:name w:val="Normal"/>
    <w:qFormat/>
    <w:pPr>
      <w:ind/>
    </w:pPr>
    <w:rPr>
      <w:rFonts w:ascii="DejaVu Sans" w:hAnsi="DejaVu Sans" w:eastAsia="DejaVu Sans" w:cs="DejaVu Sans"/>
      <w:color w:val="000000"/>
      <w:sz w:val="24"/>
    </w:rPr>
  </w:style>
  <w:style w:type="paragraph" w:styleId="Title">
    <w:name w:val="Title"/>
    <w:qFormat/>
    <w:basedOn w:val="Normal"/>
    <w:pPr>
      <w:ind/>
    </w:pPr>
    <w:rPr>
      <w:sz w:val="44"/>
    </w:rPr>
  </w:style>
  <w:style w:type="paragraph" w:styleId="Title Date">
    <w:name w:val="Title Date"/>
    <w:qFormat/>
    <w:basedOn w:val="Normal"/>
    <w:pPr>
      <w:ind/>
    </w:pPr>
    <w:rPr>
      <w:sz w:val="20"/>
    </w:rPr>
  </w:style>
  <w:style w:type="paragraph" w:styleId="Page footer">
    <w:name w:val="Page footer"/>
    <w:qFormat/>
    <w:basedOn w:val="Normal"/>
    <w:pPr>
      <w:ind/>
    </w:pPr>
    <w:rPr>
      <w:color w:val="666666"/>
      <w:sz w:val="16"/>
    </w:rPr>
  </w:style>
  <w:style w:type="paragraph" w:styleId="Title 1">
    <w:name w:val="Title 1"/>
    <w:qFormat/>
    <w:basedOn w:val="Normal"/>
    <w:pPr>
      <w:ind/>
    </w:pPr>
    <w:rPr>
      <w:color w:val="7CA9BF"/>
      <w:sz w:val="40"/>
    </w:rPr>
  </w:style>
  <w:style w:type="paragraph" w:styleId="Title 2">
    <w:name w:val="Title 2"/>
    <w:qFormat/>
    <w:basedOn w:val="Normal"/>
    <w:pPr>
      <w:ind/>
    </w:pPr>
    <w:rPr>
      <w:color w:val="7CA9BF"/>
      <w:sz w:val="32"/>
    </w:rPr>
  </w:style>
  <w:style w:type="paragraph" w:styleId="Table row">
    <w:name w:val="Table row"/>
    <w:qFormat/>
    <w:basedOn w:val="Normal"/>
    <w:pPr>
      <w:ind/>
      <w:jc w:val="left"/>
    </w:pPr>
    <w:rPr>
      <w:sz w:val="20"/>
    </w:rPr>
  </w:style>
  <w:style w:type="paragraph" w:styleId="Table header">
    <w:name w:val="Table header"/>
    <w:qFormat/>
    <w:basedOn w:val="Table row"/>
    <w:pPr>
      <w:ind/>
    </w:pPr>
    <w:rPr>
      <w:b w:val="true"/>
    </w:rPr>
  </w:style>
  <w:style w:type="paragraph" w:styleId="Title 3">
    <w:name w:val="Title 3"/>
    <w:qFormat/>
    <w:basedOn w:val="Normal"/>
    <w:pPr>
      <w:ind/>
    </w:pPr>
    <w:rPr>
      <w:color w:val="7CA9BF"/>
      <w:sz w:val="28"/>
    </w:rPr>
  </w:style>
  <w:style w:type="paragraph" w:styleId="Italic">
    <w:name w:val="Italic"/>
    <w:qFormat/>
    <w:basedOn w:val="Normal"/>
    <w:pPr>
      <w:ind/>
    </w:pPr>
    <w:rPr>
      <w:i w:val="true"/>
    </w:rPr>
  </w:style>
  <w:style w:type="paragraph" w:styleId="Documentation">
    <w:name w:val="Documentation"/>
    <w:qFormat/>
    <w:basedOn w:val="Normal"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1_0.png" Type="http://schemas.openxmlformats.org/officeDocument/2006/relationships/image" Target="media/img_0_1_0.png"/>
 <Relationship Id="img_0_2_4.png" Type="http://schemas.openxmlformats.org/officeDocument/2006/relationships/image" Target="media/img_0_2_4.png"/>
 <Relationship Id="img_0_3_2.png" Type="http://schemas.openxmlformats.org/officeDocument/2006/relationships/image" Target="media/img_0_3_2.png"/>
 <Relationship Id="img_0_4_3.png" Type="http://schemas.openxmlformats.org/officeDocument/2006/relationships/image" Target="media/img_0_4_3.png"/>
</Relationships>

</file>

<file path=docProps/app.xml><?xml version="1.0" encoding="utf-8"?>
<Properties xmlns="http://schemas.openxmlformats.org/officeDocument/2006/extended-properties">
  <Application>JasperReports Library version 6.7.1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