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38FEB" w14:textId="77777777" w:rsidR="00393169" w:rsidRDefault="00393169" w:rsidP="00393169">
      <w:pPr>
        <w:pStyle w:val="2"/>
        <w:numPr>
          <w:ilvl w:val="1"/>
          <w:numId w:val="1"/>
        </w:numPr>
        <w:jc w:val="both"/>
        <w:rPr>
          <w:rFonts w:eastAsiaTheme="minorHAnsi"/>
        </w:rPr>
      </w:pPr>
      <w:bookmarkStart w:id="0" w:name="_Toc230429222"/>
      <w:r>
        <w:rPr>
          <w:rFonts w:eastAsiaTheme="minorHAnsi"/>
        </w:rPr>
        <w:t>Техническое задание</w:t>
      </w:r>
      <w:bookmarkEnd w:id="0"/>
      <w:r>
        <w:rPr>
          <w:rFonts w:eastAsiaTheme="minorHAnsi"/>
        </w:rPr>
        <w:t xml:space="preserve"> </w:t>
      </w:r>
    </w:p>
    <w:p w14:paraId="36650B1B" w14:textId="77777777" w:rsidR="00393169" w:rsidRDefault="00393169" w:rsidP="00393169">
      <w:pPr>
        <w:spacing w:after="0" w:line="240" w:lineRule="auto"/>
        <w:ind w:firstLine="709"/>
        <w:jc w:val="both"/>
      </w:pPr>
    </w:p>
    <w:p w14:paraId="5D67D164" w14:textId="77777777" w:rsidR="00393169" w:rsidRDefault="00393169" w:rsidP="00393169">
      <w:pPr>
        <w:spacing w:after="0" w:line="240" w:lineRule="auto"/>
        <w:ind w:firstLine="709"/>
        <w:jc w:val="both"/>
      </w:pPr>
    </w:p>
    <w:p w14:paraId="72D8C736" w14:textId="77777777" w:rsidR="00393169" w:rsidRDefault="00393169" w:rsidP="00393169">
      <w:pPr>
        <w:spacing w:after="0" w:line="240" w:lineRule="auto"/>
        <w:ind w:firstLine="709"/>
        <w:jc w:val="both"/>
      </w:pPr>
      <w:r>
        <w:t xml:space="preserve">Техническое задание (ТЗ) на разработку программного обеспеченья – это </w:t>
      </w:r>
      <w:proofErr w:type="gramStart"/>
      <w:r>
        <w:t>документ</w:t>
      </w:r>
      <w:proofErr w:type="gramEnd"/>
      <w:r>
        <w:t xml:space="preserve"> который содержит подробное описание требований к программному продукту. Он определяет функциональные и не функциональные требования, а также спецификации и ограничение которые должны быть учтены при разработке программного обеспечения (ПО)</w:t>
      </w:r>
      <w:r>
        <w:tab/>
      </w:r>
    </w:p>
    <w:p w14:paraId="015F5350" w14:textId="77777777" w:rsidR="00393169" w:rsidRDefault="00393169" w:rsidP="00393169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составлено согласно ГОСТ 34.602. – 2020 «Информационные технологии. Комплекс стандартов на автоматизированную систему. Техническое задание на создание автоматизированной система» представлена ниже.</w:t>
      </w:r>
    </w:p>
    <w:p w14:paraId="410BDEBB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 Общие сведения.</w:t>
      </w:r>
    </w:p>
    <w:p w14:paraId="7F6C8E63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а)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cs="Times New Roman"/>
          <w:szCs w:val="28"/>
        </w:rPr>
        <w:t>Полное наименование АС и её условное обозначение: Программное обеспечение для автоматизации расчётов в термодинамике (АСРВТ).</w:t>
      </w:r>
    </w:p>
    <w:p w14:paraId="029F6B32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б) Наименование организации–заказчика АС: факультет среднего профессионального образования </w:t>
      </w:r>
      <w:proofErr w:type="spellStart"/>
      <w:r>
        <w:rPr>
          <w:rFonts w:cs="Times New Roman"/>
          <w:szCs w:val="28"/>
        </w:rPr>
        <w:t>Орского</w:t>
      </w:r>
      <w:proofErr w:type="spellEnd"/>
      <w:r>
        <w:rPr>
          <w:rFonts w:cs="Times New Roman"/>
          <w:szCs w:val="28"/>
        </w:rPr>
        <w:t xml:space="preserve"> гуманитарно-технологического института (филиала) ОГУ.</w:t>
      </w:r>
    </w:p>
    <w:p w14:paraId="38E02120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в) Документ, на основании которого создаётся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система и программирование от 04.02.2026 г.</w:t>
      </w:r>
    </w:p>
    <w:p w14:paraId="096398CE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г) Плановые сроки начала и окончания работ по создания АС: </w:t>
      </w:r>
    </w:p>
    <w:p w14:paraId="4CE9C896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начало работ – 10.02.2026.</w:t>
      </w:r>
    </w:p>
    <w:p w14:paraId="3FC113B6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окончание работ – 13.06.2026.</w:t>
      </w:r>
    </w:p>
    <w:p w14:paraId="6D1DF233" w14:textId="77777777" w:rsidR="00393169" w:rsidRDefault="00393169" w:rsidP="00393169">
      <w:pPr>
        <w:pStyle w:val="a4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2 Цели и назначение создания автоматизированной системы.</w:t>
      </w:r>
    </w:p>
    <w:p w14:paraId="30E17A80" w14:textId="77777777" w:rsidR="00393169" w:rsidRDefault="00393169" w:rsidP="00393169">
      <w:pPr>
        <w:pStyle w:val="a4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а) Цели создания АС: Основной целью является минимизация временных затрат на проведение сложных многоступенчатых вычислений физических параметров газов. Система призвана обеспечить высокую точность итерационных расчетов, исключить влияние человеческого фактора (арифметических ошибок), а также предоставить удобный инструмент для верификации теоретических данных экспериментальным путем в рамках учебного процесса. Дополнительной целью является структурированное хранение результатов расчетов для их последующего анализа.  структурированное хранение результатов расчетов для их последующего анализа.</w:t>
      </w:r>
    </w:p>
    <w:p w14:paraId="55255099" w14:textId="77777777" w:rsidR="00393169" w:rsidRDefault="00393169" w:rsidP="00393169">
      <w:pPr>
        <w:pStyle w:val="a4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color w:val="000000"/>
          <w:spacing w:val="-1"/>
          <w:szCs w:val="28"/>
        </w:rPr>
      </w:pPr>
      <w:r>
        <w:rPr>
          <w:rFonts w:cs="Times New Roman"/>
          <w:szCs w:val="28"/>
        </w:rPr>
        <w:t>б) Назначение АС:</w:t>
      </w:r>
      <w:r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cs="Times New Roman"/>
          <w:szCs w:val="28"/>
        </w:rPr>
        <w:t>АСРВТ</w:t>
      </w:r>
      <w:r>
        <w:rPr>
          <w:rFonts w:cs="Times New Roman"/>
          <w:color w:val="000000"/>
          <w:spacing w:val="-1"/>
          <w:szCs w:val="28"/>
        </w:rPr>
        <w:t xml:space="preserve"> предназначена для автоматизации деятельности по сбору, обработке, анализу и представлению данных о термодинамических процессах и объектах.</w:t>
      </w:r>
    </w:p>
    <w:p w14:paraId="1391DE18" w14:textId="77777777" w:rsidR="00393169" w:rsidRDefault="00393169" w:rsidP="00393169">
      <w:pPr>
        <w:pStyle w:val="a4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color w:val="000000"/>
          <w:spacing w:val="-1"/>
          <w:szCs w:val="28"/>
        </w:rPr>
        <w:t xml:space="preserve">Вид автоматизируемой деятельности — информационно-расчётная и аналитическая деятельность, предназначена для автоматизации решения задач классической термодинамики, включая расчет состояния идеальных газов, </w:t>
      </w:r>
      <w:r>
        <w:rPr>
          <w:rFonts w:cs="Times New Roman"/>
          <w:color w:val="000000"/>
          <w:spacing w:val="-1"/>
          <w:szCs w:val="28"/>
        </w:rPr>
        <w:lastRenderedPageBreak/>
        <w:t>анализ изохорных, изобарных, изотермических и адиабатных процессов, вычисление КПД тепловых циклов</w:t>
      </w:r>
    </w:p>
    <w:p w14:paraId="5E01F065" w14:textId="77777777" w:rsidR="00393169" w:rsidRDefault="00393169" w:rsidP="00393169">
      <w:pPr>
        <w:pStyle w:val="a4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 Характеристика объекта автоматизации.</w:t>
      </w:r>
    </w:p>
    <w:p w14:paraId="0B703CF1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Объектом автоматизации является деятельность по проведению расчётов, анализу и исследованию термодинамических процессов в рамках </w:t>
      </w:r>
      <w:r>
        <w:rPr>
          <w:rFonts w:cs="Times New Roman"/>
          <w:szCs w:val="28"/>
        </w:rPr>
        <w:t>АСРВТ</w:t>
      </w:r>
      <w:r>
        <w:rPr>
          <w:rFonts w:cs="Times New Roman"/>
          <w:color w:val="000000" w:themeColor="text1"/>
          <w:szCs w:val="28"/>
        </w:rPr>
        <w:t xml:space="preserve">, а также процессы обработки экспериментальных и </w:t>
      </w:r>
      <w:r>
        <w:rPr>
          <w:rFonts w:cs="Times New Roman"/>
          <w:szCs w:val="28"/>
        </w:rPr>
        <w:t>расчётных</w:t>
      </w:r>
      <w:r>
        <w:rPr>
          <w:rFonts w:cs="Times New Roman"/>
          <w:color w:val="000000" w:themeColor="text1"/>
          <w:szCs w:val="28"/>
        </w:rPr>
        <w:t xml:space="preserve"> данных. </w:t>
      </w:r>
    </w:p>
    <w:p w14:paraId="6BDEB2C1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Объект автоматизации включает: </w:t>
      </w:r>
    </w:p>
    <w:p w14:paraId="597C81B6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– выполнение расчётов термодинамических параметров (температуры, давления, </w:t>
      </w:r>
      <w:r>
        <w:rPr>
          <w:rFonts w:cs="Times New Roman"/>
          <w:szCs w:val="28"/>
        </w:rPr>
        <w:t>объёма</w:t>
      </w:r>
      <w:r>
        <w:rPr>
          <w:rFonts w:cs="Times New Roman"/>
          <w:color w:val="000000" w:themeColor="text1"/>
          <w:szCs w:val="28"/>
        </w:rPr>
        <w:t>, энтальпии, энтропии и другое.)</w:t>
      </w:r>
    </w:p>
    <w:p w14:paraId="1888F6AA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 – анализ тепловых процессов и циклов</w:t>
      </w:r>
    </w:p>
    <w:p w14:paraId="596B9F8A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 – обработку результатов лабораторных и расчётных работ</w:t>
      </w:r>
    </w:p>
    <w:p w14:paraId="10D44B6D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 Автоматизация применяется в учебной аудитории, лаборатории или ином помещении образовательной или исследовательской организации, ос</w:t>
      </w:r>
      <w:r>
        <w:rPr>
          <w:rFonts w:cs="Times New Roman"/>
          <w:szCs w:val="28"/>
        </w:rPr>
        <w:t>нащённом</w:t>
      </w:r>
      <w:r>
        <w:rPr>
          <w:rFonts w:cs="Times New Roman"/>
          <w:color w:val="000000" w:themeColor="text1"/>
          <w:szCs w:val="28"/>
        </w:rPr>
        <w:t xml:space="preserve"> персональными </w:t>
      </w:r>
      <w:r>
        <w:rPr>
          <w:rFonts w:cs="Times New Roman"/>
          <w:szCs w:val="28"/>
        </w:rPr>
        <w:t>компьютером.</w:t>
      </w:r>
    </w:p>
    <w:p w14:paraId="3B5E435B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 Требования к автоматизированной системе.</w:t>
      </w:r>
    </w:p>
    <w:p w14:paraId="2A4ABAB9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 xml:space="preserve">а) Требования к структуре АС в целом: </w:t>
      </w:r>
      <w:r>
        <w:rPr>
          <w:rFonts w:cs="Times New Roman"/>
          <w:color w:val="000000" w:themeColor="text1"/>
          <w:szCs w:val="28"/>
        </w:rPr>
        <w:t>Автоматизированная система должна иметь модульную структуру и включать следующие подсистемы:</w:t>
      </w:r>
    </w:p>
    <w:p w14:paraId="0FEA1BAF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 – подсистему ввода данных;</w:t>
      </w:r>
    </w:p>
    <w:p w14:paraId="2334BF33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 – подсистему обработки и расч</w:t>
      </w:r>
      <w:r>
        <w:rPr>
          <w:rFonts w:cs="Times New Roman"/>
          <w:szCs w:val="28"/>
        </w:rPr>
        <w:t>ёт</w:t>
      </w:r>
      <w:r>
        <w:rPr>
          <w:rFonts w:cs="Times New Roman"/>
          <w:color w:val="000000" w:themeColor="text1"/>
          <w:szCs w:val="28"/>
        </w:rPr>
        <w:t>ов</w:t>
      </w:r>
    </w:p>
    <w:p w14:paraId="3997CAF7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– подсистему визуализации </w:t>
      </w:r>
    </w:p>
    <w:p w14:paraId="0F522B7E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szCs w:val="28"/>
        </w:rPr>
      </w:pPr>
      <w:r>
        <w:rPr>
          <w:rFonts w:cs="Times New Roman"/>
          <w:szCs w:val="28"/>
        </w:rPr>
        <w:t>б) Требования к функциям, выполняемым АС: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>
        <w:rPr>
          <w:rFonts w:cs="Times New Roman"/>
          <w:szCs w:val="28"/>
        </w:rPr>
        <w:t>АСРВТ</w:t>
      </w:r>
      <w:r>
        <w:rPr>
          <w:szCs w:val="28"/>
        </w:rPr>
        <w:t xml:space="preserve"> предназначена для выполнения расчётных, аналитических и вспомогательных функций, обеспечивающих автоматизацию вычислений термодинамических параметров и процессов в учебной и научной деятельности.</w:t>
      </w:r>
    </w:p>
    <w:p w14:paraId="5E5B385E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Функции системы должны обеспечивать решение задач в соответствии с действующими физическими законами и общепринятыми формулами термодинамики.</w:t>
      </w:r>
    </w:p>
    <w:p w14:paraId="6C8E65CE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в) Требования к видам обеспечения:</w:t>
      </w:r>
    </w:p>
    <w:p w14:paraId="2DE4931D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требования к математическим обеспечению: </w:t>
      </w:r>
      <w:r>
        <w:rPr>
          <w:szCs w:val="28"/>
        </w:rPr>
        <w:t>Математическое обеспечение автоматизированной системы «Автоматизация расчётов в разделе физики “Термодинамика”» должно представлять собой совокупность математических моделей, формул, алгоритмов и методов численных расчетов, обеспечивающих корректное выполнение вычислений термодинамических параметров и процессов.</w:t>
      </w:r>
    </w:p>
    <w:p w14:paraId="34EC7C01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Times New Roman"/>
          <w:sz w:val="24"/>
          <w:szCs w:val="24"/>
          <w:lang w:eastAsia="ru-RU"/>
        </w:rPr>
      </w:pPr>
      <w:r>
        <w:rPr>
          <w:rFonts w:cs="Times New Roman"/>
          <w:szCs w:val="28"/>
        </w:rPr>
        <w:t xml:space="preserve">- требования к </w:t>
      </w:r>
      <w:r>
        <w:rPr>
          <w:color w:val="000000" w:themeColor="text1"/>
          <w:szCs w:val="28"/>
        </w:rPr>
        <w:t xml:space="preserve">информационному обеспечению: должно обеспечивать актуальность и корректность справочных данных, предусматривать защиту информации от несанкционированного </w:t>
      </w:r>
      <w:r>
        <w:rPr>
          <w:rFonts w:cs="Times New Roman"/>
          <w:szCs w:val="28"/>
        </w:rPr>
        <w:t>изменения</w:t>
      </w:r>
      <w:r>
        <w:rPr>
          <w:color w:val="000000" w:themeColor="text1"/>
          <w:szCs w:val="28"/>
        </w:rPr>
        <w:t>.</w:t>
      </w:r>
    </w:p>
    <w:p w14:paraId="6F5DFC3D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требования к лингвистическому обеспечению: </w:t>
      </w:r>
      <w:r>
        <w:rPr>
          <w:color w:val="000000" w:themeColor="text1"/>
          <w:szCs w:val="28"/>
        </w:rPr>
        <w:t xml:space="preserve">лингвистическое обеспечение </w:t>
      </w:r>
      <w:r>
        <w:rPr>
          <w:rFonts w:cs="Times New Roman"/>
          <w:szCs w:val="28"/>
        </w:rPr>
        <w:t>автоматизированной</w:t>
      </w:r>
      <w:r>
        <w:rPr>
          <w:color w:val="000000" w:themeColor="text1"/>
          <w:szCs w:val="28"/>
        </w:rPr>
        <w:t xml:space="preserve"> системы должно обеспечивать</w:t>
      </w:r>
      <w:r>
        <w:rPr>
          <w:szCs w:val="28"/>
        </w:rPr>
        <w:t xml:space="preserve"> единообразное использование терминов, обозначений и символов, принятых в области физики и термодинамики, и</w:t>
      </w:r>
      <w:r>
        <w:rPr>
          <w:rFonts w:cs="Times New Roman"/>
          <w:szCs w:val="28"/>
        </w:rPr>
        <w:t>нтерфейс системы должен быть реализован на русском языке. Формулировки сообщений, подсказок и уведомлений должны быть однозначными, корректными и понятными пользователю. Используемые обозначения физических величин должны соответствовать общепринятым научным стандартам.</w:t>
      </w:r>
    </w:p>
    <w:p w14:paraId="03A2B41D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lastRenderedPageBreak/>
        <w:t>- требования</w:t>
      </w:r>
      <w:r>
        <w:rPr>
          <w:rFonts w:cs="Times New Roman"/>
          <w:color w:val="000000" w:themeColor="text1"/>
          <w:szCs w:val="28"/>
        </w:rPr>
        <w:t xml:space="preserve"> к программному обеспечению: </w:t>
      </w:r>
      <w:r>
        <w:rPr>
          <w:rFonts w:eastAsia="Times New Roman"/>
          <w:szCs w:val="28"/>
          <w:lang w:eastAsia="ru-RU"/>
        </w:rPr>
        <w:t>Обеспечение актуальности встроенных справочных данных, защита информации от несанкционированного изменения, возможность резервного копирования результатов и поддержание структурированного формата хранения данных для сохранения их целостности</w:t>
      </w:r>
    </w:p>
    <w:p w14:paraId="13E46B12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–</w:t>
      </w:r>
      <w:r>
        <w:t xml:space="preserve"> </w:t>
      </w:r>
      <w:r>
        <w:rPr>
          <w:rFonts w:cs="Times New Roman"/>
          <w:color w:val="000000" w:themeColor="text1"/>
          <w:szCs w:val="28"/>
        </w:rPr>
        <w:t>требования к техническому обеспечению: Использование стандартных средств вычислительной техники. Система должна стабильно функционировать на ПК или ноутбуках со стандартными устройствами ввода-вывода. Аппаратные мощности должны быть достаточны для мгновенного выполнения расчетов без программных задержек</w:t>
      </w:r>
    </w:p>
    <w:p w14:paraId="3CEC3D4C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FF0000"/>
          <w:szCs w:val="28"/>
        </w:rPr>
      </w:pPr>
      <w:r>
        <w:rPr>
          <w:rFonts w:cs="Times New Roman"/>
          <w:szCs w:val="28"/>
        </w:rPr>
        <w:t>– требования</w:t>
      </w:r>
      <w:r>
        <w:rPr>
          <w:rFonts w:cs="Times New Roman"/>
          <w:color w:val="000000" w:themeColor="text1"/>
          <w:szCs w:val="28"/>
        </w:rPr>
        <w:t xml:space="preserve"> к организационному обеспечению</w:t>
      </w:r>
    </w:p>
    <w:p w14:paraId="4DF86972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г) Общие технические требования к АС:</w:t>
      </w:r>
    </w:p>
    <w:p w14:paraId="4DF21647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>
        <w:t xml:space="preserve"> </w:t>
      </w:r>
      <w:r>
        <w:rPr>
          <w:rFonts w:cs="Times New Roman"/>
          <w:szCs w:val="28"/>
        </w:rPr>
        <w:t>требования к численности и квалификации пользователей АС: Пользователями системы являются студенты и преподаватели. Пропускная способность ПО не должна ограничивать комфортную работу на целевых устройствах. От пользователей требуются базовые навыки работы с ПК и знание основ термодинамики в объеме учебного курса. Специальная подготовка в области программирования не требуется.</w:t>
      </w:r>
    </w:p>
    <w:p w14:paraId="5B4D6FCB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FF0000"/>
          <w:szCs w:val="28"/>
        </w:rPr>
      </w:pPr>
      <w:r>
        <w:rPr>
          <w:rFonts w:cs="Times New Roman"/>
          <w:szCs w:val="28"/>
        </w:rPr>
        <w:t>–</w:t>
      </w:r>
      <w:r>
        <w:t xml:space="preserve"> </w:t>
      </w:r>
      <w:r>
        <w:rPr>
          <w:rFonts w:cs="Times New Roman"/>
          <w:szCs w:val="28"/>
        </w:rPr>
        <w:t>требования к надёжности: автоматизированная</w:t>
      </w:r>
      <w:r>
        <w:rPr>
          <w:szCs w:val="28"/>
        </w:rPr>
        <w:t xml:space="preserve"> система должна обеспечивать </w:t>
      </w:r>
      <w:r>
        <w:rPr>
          <w:color w:val="000000" w:themeColor="text1"/>
          <w:szCs w:val="28"/>
        </w:rPr>
        <w:t xml:space="preserve">устойчивую и корректную работу при выполнении </w:t>
      </w:r>
      <w:r>
        <w:rPr>
          <w:szCs w:val="28"/>
        </w:rPr>
        <w:t>расчётов</w:t>
      </w:r>
      <w:r>
        <w:rPr>
          <w:color w:val="000000" w:themeColor="text1"/>
          <w:szCs w:val="28"/>
        </w:rPr>
        <w:t xml:space="preserve"> в штатных условиях эксплуатации. Надёжность системы должна обеспечиваться за счёт корректной реализации алгоритмов, обработки исключительных ситуаций и защиты от некорректного ввода данных.</w:t>
      </w:r>
    </w:p>
    <w:p w14:paraId="44C69BF5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>– требования к эргономике и технической эстетике: Обеспечение интуитивно понятного и удобного взаимодействия с программой. Логичное расположение элементов управления (полей ввода, кнопок, таблиц). Интерфейс должен соответствовать санитарно-гигиеническим нормам по контрастности и читаемости текста, минимизировать зрительную нагрузку и использовать единый стиль шрифтов и графических компонентов.</w:t>
      </w:r>
    </w:p>
    <w:p w14:paraId="1259DE59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>– требования к защите от несанкционированного доступа:</w:t>
      </w:r>
      <w:r>
        <w:rPr>
          <w:rFonts w:cs="Times New Roman"/>
          <w:color w:val="000000" w:themeColor="text1"/>
          <w:szCs w:val="28"/>
        </w:rPr>
        <w:t> Блокировка несанкционированного изменения исполняемого кода и конфигурационных файлов системы. Защита файлов с сохраненными результатами расчетов от повреждения сторонними.</w:t>
      </w:r>
    </w:p>
    <w:p w14:paraId="1CB3B5BB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C00000"/>
          <w:szCs w:val="28"/>
        </w:rPr>
      </w:pPr>
    </w:p>
    <w:p w14:paraId="354F7FA8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5 Состав и содержание работ по созданию автоматизированной системы.</w:t>
      </w:r>
    </w:p>
    <w:p w14:paraId="45E116C3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Этапы разработки АСРВТ представлены в таблице 1.</w:t>
      </w:r>
    </w:p>
    <w:p w14:paraId="673322A9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2FC595D9" w14:textId="77777777" w:rsidR="00393169" w:rsidRDefault="00393169" w:rsidP="00393169">
      <w:pPr>
        <w:pStyle w:val="a3"/>
        <w:keepNext/>
        <w:ind w:firstLine="708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 xml:space="preserve">Таблица </w:t>
      </w:r>
      <w:r>
        <w:rPr>
          <w:i w:val="0"/>
          <w:color w:val="auto"/>
          <w:sz w:val="28"/>
          <w:szCs w:val="28"/>
        </w:rPr>
        <w:fldChar w:fldCharType="begin"/>
      </w:r>
      <w:r>
        <w:rPr>
          <w:i w:val="0"/>
          <w:color w:val="auto"/>
          <w:sz w:val="28"/>
          <w:szCs w:val="28"/>
        </w:rPr>
        <w:instrText xml:space="preserve"> SEQ Таблица \* ARABIC </w:instrText>
      </w:r>
      <w:r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1</w:t>
      </w:r>
      <w:r>
        <w:rPr>
          <w:i w:val="0"/>
          <w:color w:val="auto"/>
          <w:sz w:val="28"/>
          <w:szCs w:val="28"/>
        </w:rPr>
        <w:fldChar w:fldCharType="end"/>
      </w:r>
      <w:r>
        <w:rPr>
          <w:i w:val="0"/>
          <w:color w:val="auto"/>
          <w:sz w:val="28"/>
          <w:szCs w:val="28"/>
        </w:rPr>
        <w:t xml:space="preserve"> - Этапы разработки АС.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648"/>
        <w:gridCol w:w="1623"/>
        <w:gridCol w:w="5074"/>
      </w:tblGrid>
      <w:tr w:rsidR="00393169" w14:paraId="4C04E7A3" w14:textId="77777777" w:rsidTr="0039316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26140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Номер и название этапа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9AFAA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Сроки исполнения</w:t>
            </w:r>
          </w:p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4D74F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 работа</w:t>
            </w:r>
          </w:p>
        </w:tc>
      </w:tr>
      <w:tr w:rsidR="00393169" w14:paraId="641DA3C2" w14:textId="77777777" w:rsidTr="00393169">
        <w:trPr>
          <w:trHeight w:val="99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72E4E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1 Анализ требований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85B3A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</w:pPr>
            <w:r>
              <w:rPr>
                <w:rFonts w:cs="Times New Roman"/>
                <w:szCs w:val="28"/>
              </w:rPr>
              <w:t xml:space="preserve">10.02.2026 - </w:t>
            </w:r>
            <w:r>
              <w:t>28.02.2026</w:t>
            </w:r>
          </w:p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8156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</w:pPr>
            <w:r>
              <w:t xml:space="preserve">- анализ предметной области </w:t>
            </w:r>
          </w:p>
          <w:p w14:paraId="79FE7BBB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</w:pPr>
            <w:r>
              <w:t>- формирование целей и задач системы</w:t>
            </w:r>
          </w:p>
          <w:p w14:paraId="32DDBDAE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</w:pPr>
            <w:r>
              <w:t>- установление области применения программного продукта</w:t>
            </w:r>
          </w:p>
          <w:p w14:paraId="7FC282B7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</w:pPr>
            <w:r>
              <w:lastRenderedPageBreak/>
              <w:t>- разработка ТЗ на создание АС</w:t>
            </w:r>
          </w:p>
        </w:tc>
      </w:tr>
      <w:tr w:rsidR="00393169" w14:paraId="25EB82C3" w14:textId="77777777" w:rsidTr="0039316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03E4A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 xml:space="preserve">2 Проектирование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7D8A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01.03.2026 - 15.03.02026</w:t>
            </w:r>
          </w:p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6FD1D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- определение архитектуры программной системы </w:t>
            </w:r>
          </w:p>
          <w:p w14:paraId="5D78FD2D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- построение функциональной модели </w:t>
            </w:r>
            <w:r>
              <w:rPr>
                <w:rFonts w:cs="Times New Roman"/>
                <w:szCs w:val="28"/>
                <w:lang w:val="en-US"/>
              </w:rPr>
              <w:t>IDEF</w:t>
            </w:r>
            <w:r>
              <w:rPr>
                <w:rFonts w:cs="Times New Roman"/>
                <w:szCs w:val="28"/>
              </w:rPr>
              <w:t>0</w:t>
            </w:r>
          </w:p>
          <w:p w14:paraId="059597AB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- проектирование интерфейсов </w:t>
            </w:r>
          </w:p>
          <w:p w14:paraId="56E8394F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выявление внешних условий функционирования (входных и выходных данных)</w:t>
            </w:r>
          </w:p>
        </w:tc>
      </w:tr>
      <w:tr w:rsidR="00393169" w14:paraId="5C9ECEF5" w14:textId="77777777" w:rsidTr="0039316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3E5E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3 Программирование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97995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16.03.2026 </w:t>
            </w:r>
          </w:p>
          <w:p w14:paraId="2A1A3660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- </w:t>
            </w:r>
          </w:p>
          <w:p w14:paraId="4AA4D445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19.05.2026</w:t>
            </w:r>
          </w:p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03B47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-</w:t>
            </w:r>
            <w:r>
              <w:rPr>
                <w:rFonts w:cs="Times New Roman"/>
                <w:color w:val="FF0000"/>
                <w:szCs w:val="28"/>
              </w:rPr>
              <w:t xml:space="preserve"> </w:t>
            </w:r>
            <w:r>
              <w:rPr>
                <w:rFonts w:cs="Times New Roman"/>
                <w:color w:val="000000" w:themeColor="text1"/>
                <w:szCs w:val="28"/>
              </w:rPr>
              <w:t>разработка структуры программных модулей</w:t>
            </w:r>
            <w:r>
              <w:rPr>
                <w:rFonts w:cs="Times New Roman"/>
                <w:color w:val="000000" w:themeColor="text1"/>
                <w:szCs w:val="28"/>
              </w:rPr>
              <w:br/>
              <w:t>- реализация математических алгоритмов расчёта термодинамических процессов</w:t>
            </w:r>
            <w:r>
              <w:rPr>
                <w:rFonts w:cs="Times New Roman"/>
                <w:color w:val="000000" w:themeColor="text1"/>
                <w:szCs w:val="28"/>
              </w:rPr>
              <w:br/>
              <w:t>- разработка пользовательского интерфейса</w:t>
            </w:r>
            <w:r>
              <w:rPr>
                <w:rFonts w:cs="Times New Roman"/>
                <w:color w:val="000000" w:themeColor="text1"/>
                <w:szCs w:val="28"/>
              </w:rPr>
              <w:br/>
              <w:t>- интеграция программных модулей в единую систему</w:t>
            </w:r>
            <w:r>
              <w:rPr>
                <w:rFonts w:cs="Times New Roman"/>
                <w:color w:val="000000" w:themeColor="text1"/>
                <w:szCs w:val="28"/>
              </w:rPr>
              <w:br/>
              <w:t>- устранение выявленных ошибок на этапе разработки.</w:t>
            </w:r>
          </w:p>
        </w:tc>
      </w:tr>
      <w:tr w:rsidR="00393169" w14:paraId="7BAC86E6" w14:textId="77777777" w:rsidTr="0039316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687BC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4 Тестирование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2255F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20.05.2026 </w:t>
            </w:r>
          </w:p>
          <w:p w14:paraId="55A05A78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- </w:t>
            </w:r>
          </w:p>
          <w:p w14:paraId="03BB86D6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0.6.06.2026</w:t>
            </w:r>
          </w:p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8008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- проверка корректности работы расчётных алгоритмов</w:t>
            </w:r>
            <w:r>
              <w:rPr>
                <w:rFonts w:cs="Times New Roman"/>
                <w:color w:val="000000" w:themeColor="text1"/>
                <w:szCs w:val="28"/>
              </w:rPr>
              <w:br/>
              <w:t>- тестирование пользовательского интерфейса</w:t>
            </w:r>
            <w:r>
              <w:rPr>
                <w:rFonts w:cs="Times New Roman"/>
                <w:color w:val="000000" w:themeColor="text1"/>
                <w:szCs w:val="28"/>
              </w:rPr>
              <w:br/>
              <w:t>- проверка обработки некорректных входных данных</w:t>
            </w:r>
            <w:r>
              <w:rPr>
                <w:rFonts w:cs="Times New Roman"/>
                <w:color w:val="000000" w:themeColor="text1"/>
                <w:szCs w:val="28"/>
              </w:rPr>
              <w:br/>
              <w:t>- проверка устойчивости работы системы</w:t>
            </w:r>
            <w:r>
              <w:rPr>
                <w:rFonts w:cs="Times New Roman"/>
                <w:color w:val="000000" w:themeColor="text1"/>
                <w:szCs w:val="28"/>
              </w:rPr>
              <w:br/>
              <w:t>- исправление выявленных дефектов.</w:t>
            </w:r>
          </w:p>
        </w:tc>
      </w:tr>
      <w:tr w:rsidR="00393169" w14:paraId="71D0FA49" w14:textId="77777777" w:rsidTr="0039316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01726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5 Внедрение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4CE5D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06.06.2026 </w:t>
            </w:r>
          </w:p>
          <w:p w14:paraId="02ADC385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- </w:t>
            </w:r>
          </w:p>
          <w:p w14:paraId="5F3270FF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13.06.2026</w:t>
            </w:r>
          </w:p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5E2DF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установка программного продукта на рабочие места пользователей</w:t>
            </w:r>
          </w:p>
          <w:p w14:paraId="217D55A3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- настройка системы </w:t>
            </w:r>
          </w:p>
          <w:p w14:paraId="604B12C6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проверка работоспособности в реальных условиях эксплуатации</w:t>
            </w:r>
          </w:p>
          <w:p w14:paraId="3B1C177D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- проведение инструктажа пользователей</w:t>
            </w:r>
          </w:p>
          <w:p w14:paraId="3FBDDCEB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- ввод системы в эксплуатацию</w:t>
            </w:r>
          </w:p>
        </w:tc>
      </w:tr>
      <w:tr w:rsidR="00393169" w14:paraId="75C98410" w14:textId="77777777" w:rsidTr="0039316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EB754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6 Сопровождение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C189D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 14.06.2026</w:t>
            </w:r>
          </w:p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905B2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- консультирование пользователей</w:t>
            </w:r>
          </w:p>
          <w:p w14:paraId="5F5C3C27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 xml:space="preserve"> - устранение выявленных в процессе эксплуатации ошибок</w:t>
            </w:r>
          </w:p>
          <w:p w14:paraId="707C90BD" w14:textId="77777777" w:rsidR="00393169" w:rsidRDefault="00393169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 xml:space="preserve"> - обновление и модернизация программного обеспечения</w:t>
            </w:r>
          </w:p>
        </w:tc>
      </w:tr>
    </w:tbl>
    <w:p w14:paraId="4EDC5F1C" w14:textId="77777777" w:rsidR="00393169" w:rsidRDefault="00393169" w:rsidP="00393169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77399467" w14:textId="77777777" w:rsidR="00393169" w:rsidRDefault="00393169" w:rsidP="00393169">
      <w:pPr>
        <w:pStyle w:val="a4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6 Порядок разработки автоматизированной системы.</w:t>
      </w:r>
    </w:p>
    <w:p w14:paraId="76FF2E72" w14:textId="77777777" w:rsidR="00393169" w:rsidRDefault="00393169" w:rsidP="00393169">
      <w:pPr>
        <w:pStyle w:val="a4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Разработка АС выполняется поэтапно: анализ требований → проектирование → программирование → тестирование → внедрение. Каждый этап фиксируется в документации и согласуется с заказчиком.</w:t>
      </w:r>
    </w:p>
    <w:p w14:paraId="36A5D582" w14:textId="77777777" w:rsidR="00393169" w:rsidRDefault="00393169" w:rsidP="00393169">
      <w:pPr>
        <w:pStyle w:val="a4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7 Порядок контроля и приёмки автоматизированной системы:</w:t>
      </w:r>
    </w:p>
    <w:p w14:paraId="12FCAD14" w14:textId="77777777" w:rsidR="00393169" w:rsidRDefault="00393169" w:rsidP="00393169">
      <w:pPr>
        <w:pStyle w:val="a4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Контроль включает проверку соответствия ТЗ и тестирование всех функций. </w:t>
      </w:r>
      <w:r>
        <w:rPr>
          <w:rFonts w:cs="Times New Roman"/>
          <w:szCs w:val="28"/>
        </w:rPr>
        <w:t>Приёмка</w:t>
      </w:r>
      <w:r>
        <w:rPr>
          <w:rFonts w:cs="Times New Roman"/>
          <w:color w:val="000000" w:themeColor="text1"/>
          <w:szCs w:val="28"/>
        </w:rPr>
        <w:t xml:space="preserve"> проводится комиссией заказчика, фиксируются результаты испытаний и устранение выявленных недостатков.</w:t>
      </w:r>
      <w:r>
        <w:rPr>
          <w:rFonts w:cs="Times New Roman"/>
          <w:szCs w:val="28"/>
        </w:rPr>
        <w:t xml:space="preserve"> </w:t>
      </w:r>
    </w:p>
    <w:p w14:paraId="02888B5F" w14:textId="77777777" w:rsidR="00393169" w:rsidRDefault="00393169" w:rsidP="00393169">
      <w:pPr>
        <w:pStyle w:val="a4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к составу и содержанию работ по подготовке объекта автоматизации к вводу автоматизированной системы в действие:</w:t>
      </w:r>
    </w:p>
    <w:p w14:paraId="4B576A57" w14:textId="77777777" w:rsidR="00393169" w:rsidRDefault="00393169" w:rsidP="00393169">
      <w:pPr>
        <w:pStyle w:val="a4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color w:val="000000" w:themeColor="text1"/>
          <w:szCs w:val="28"/>
        </w:rPr>
        <w:t>Подготовка включает установку оборудования, настройку программного обеспечения, обучение пользователей и проверку готовности системы к работе.</w:t>
      </w:r>
    </w:p>
    <w:p w14:paraId="7397799A" w14:textId="77777777" w:rsidR="00393169" w:rsidRDefault="00393169" w:rsidP="00393169">
      <w:pPr>
        <w:pStyle w:val="a4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к документированию.</w:t>
      </w:r>
    </w:p>
    <w:p w14:paraId="1520EC4E" w14:textId="77777777" w:rsidR="00393169" w:rsidRDefault="00393169" w:rsidP="00393169">
      <w:pPr>
        <w:pStyle w:val="a4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Документация должна включать ТЗ, инструкции пользователя, руководство администратора. дописать</w:t>
      </w:r>
    </w:p>
    <w:p w14:paraId="2B161A6B" w14:textId="77777777" w:rsidR="00393169" w:rsidRDefault="00393169" w:rsidP="00393169">
      <w:pPr>
        <w:pStyle w:val="a4"/>
        <w:numPr>
          <w:ilvl w:val="0"/>
          <w:numId w:val="2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Источники разработки:</w:t>
      </w:r>
    </w:p>
    <w:p w14:paraId="04C1D0C1" w14:textId="77777777" w:rsidR="001E6C27" w:rsidRDefault="001E6C27"/>
    <w:sectPr w:rsidR="001E6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D35D6"/>
    <w:multiLevelType w:val="multilevel"/>
    <w:tmpl w:val="238651D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" w15:restartNumberingAfterBreak="0">
    <w:nsid w:val="7F204C65"/>
    <w:multiLevelType w:val="hybridMultilevel"/>
    <w:tmpl w:val="29B8FD42"/>
    <w:lvl w:ilvl="0" w:tplc="59D4B5E2">
      <w:start w:val="8"/>
      <w:numFmt w:val="decimal"/>
      <w:lvlText w:val="%1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69"/>
    <w:rsid w:val="001E6C27"/>
    <w:rsid w:val="0039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C1DD8"/>
  <w15:chartTrackingRefBased/>
  <w15:docId w15:val="{9F004B8F-F072-46C2-A4D0-B633973C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169"/>
    <w:pPr>
      <w:spacing w:line="25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31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uiPriority w:val="9"/>
    <w:semiHidden/>
    <w:unhideWhenUsed/>
    <w:qFormat/>
    <w:rsid w:val="00393169"/>
    <w:pPr>
      <w:keepNext w:val="0"/>
      <w:keepLines w:val="0"/>
      <w:spacing w:before="0" w:line="240" w:lineRule="auto"/>
      <w:ind w:firstLine="709"/>
      <w:jc w:val="center"/>
      <w:outlineLvl w:val="1"/>
    </w:pPr>
    <w:rPr>
      <w:rFonts w:ascii="Times New Roman" w:eastAsia="Times New Roman" w:hAnsi="Times New Roman" w:cstheme="minorBidi"/>
      <w:b/>
      <w:color w:val="auto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393169"/>
    <w:rPr>
      <w:rFonts w:ascii="Times New Roman" w:eastAsia="Times New Roman" w:hAnsi="Times New Roman"/>
      <w:b/>
      <w:sz w:val="28"/>
    </w:rPr>
  </w:style>
  <w:style w:type="paragraph" w:styleId="a3">
    <w:name w:val="caption"/>
    <w:basedOn w:val="a"/>
    <w:next w:val="a"/>
    <w:uiPriority w:val="35"/>
    <w:semiHidden/>
    <w:unhideWhenUsed/>
    <w:qFormat/>
    <w:rsid w:val="003931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393169"/>
    <w:pPr>
      <w:ind w:left="720"/>
      <w:contextualSpacing/>
    </w:pPr>
  </w:style>
  <w:style w:type="table" w:styleId="a5">
    <w:name w:val="Table Grid"/>
    <w:basedOn w:val="a1"/>
    <w:rsid w:val="0039316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9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9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1405</Words>
  <Characters>8010</Characters>
  <Application>Microsoft Office Word</Application>
  <DocSecurity>0</DocSecurity>
  <Lines>66</Lines>
  <Paragraphs>18</Paragraphs>
  <ScaleCrop>false</ScaleCrop>
  <Company/>
  <LinksUpToDate>false</LinksUpToDate>
  <CharactersWithSpaces>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ПО</dc:creator>
  <cp:keywords/>
  <dc:description/>
  <cp:lastModifiedBy>Студент ПО</cp:lastModifiedBy>
  <cp:revision>1</cp:revision>
  <dcterms:created xsi:type="dcterms:W3CDTF">2026-06-10T08:19:00Z</dcterms:created>
  <dcterms:modified xsi:type="dcterms:W3CDTF">2026-06-10T08:20:00Z</dcterms:modified>
</cp:coreProperties>
</file>