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09A9">
      <w:pPr>
        <w:pStyle w:val="a4"/>
        <w:jc w:val="right"/>
        <w:rPr>
          <w:lang w:val="ru-RU"/>
        </w:rPr>
      </w:pPr>
      <w:fldSimple w:instr=" SUBJECT  \* MERGEFORMAT ">
        <w:r>
          <w:rPr>
            <w:lang w:val="ru-RU"/>
          </w:rPr>
          <w:t xml:space="preserve">Система </w:t>
        </w:r>
        <w:r w:rsidR="006A4118">
          <w:rPr>
            <w:rFonts w:cs="Arial"/>
            <w:lang w:val="ru-RU"/>
          </w:rPr>
          <w:t>«</w:t>
        </w:r>
        <w:r w:rsidR="006A4118">
          <w:rPr>
            <w:lang w:val="ru-RU"/>
          </w:rPr>
          <w:t>ТриТополя</w:t>
        </w:r>
        <w:r w:rsidR="006A4118">
          <w:rPr>
            <w:rFonts w:cs="Arial"/>
            <w:lang w:val="ru-RU"/>
          </w:rPr>
          <w:t>»</w:t>
        </w:r>
      </w:fldSimple>
    </w:p>
    <w:p w:rsidR="00000000" w:rsidRDefault="009309A9">
      <w:pPr>
        <w:pStyle w:val="a4"/>
        <w:jc w:val="right"/>
        <w:rPr>
          <w:lang w:val="ru-RU"/>
        </w:rPr>
      </w:pPr>
      <w:fldSimple w:instr=" TITLE  \* MERGEFORMAT ">
        <w:r>
          <w:rPr>
            <w:lang w:val="ru-RU"/>
          </w:rPr>
          <w:t>Спецификация требований к АИС</w:t>
        </w:r>
      </w:fldSimple>
    </w:p>
    <w:p w:rsidR="00000000" w:rsidRDefault="009309A9">
      <w:pPr>
        <w:pStyle w:val="a4"/>
        <w:jc w:val="right"/>
        <w:rPr>
          <w:sz w:val="28"/>
        </w:rPr>
      </w:pPr>
      <w:r>
        <w:rPr>
          <w:sz w:val="28"/>
          <w:lang w:val="ru-RU"/>
        </w:rPr>
        <w:t>Версия</w:t>
      </w:r>
      <w:r>
        <w:rPr>
          <w:sz w:val="28"/>
        </w:rPr>
        <w:t xml:space="preserve"> &lt;1.0&gt;</w:t>
      </w:r>
    </w:p>
    <w:p w:rsidR="00000000" w:rsidRDefault="009309A9">
      <w:pPr>
        <w:pStyle w:val="a4"/>
        <w:rPr>
          <w:sz w:val="28"/>
        </w:rPr>
      </w:pPr>
    </w:p>
    <w:p w:rsidR="00000000" w:rsidRDefault="009309A9"/>
    <w:p w:rsidR="00000000" w:rsidRDefault="009309A9">
      <w:pPr>
        <w:pStyle w:val="InfoBlue"/>
        <w:rPr>
          <w:snapToGrid w:val="0"/>
        </w:rPr>
      </w:pPr>
      <w:r>
        <w:rPr>
          <w:snapToGrid w:val="0"/>
          <w:sz w:val="24"/>
        </w:rPr>
        <w:t xml:space="preserve"> </w:t>
      </w:r>
    </w:p>
    <w:p w:rsidR="00000000" w:rsidRDefault="009309A9">
      <w:pPr>
        <w:sectPr w:rsidR="0000000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9309A9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309A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000000" w:rsidRDefault="009309A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000000" w:rsidRDefault="009309A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000000" w:rsidRDefault="009309A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000000" w:rsidRPr="004E4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309A9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 w:rsidR="004E4AFE">
              <w:rPr>
                <w:lang w:val="ru-RU"/>
              </w:rPr>
              <w:t>6</w:t>
            </w:r>
            <w:r>
              <w:t>/</w:t>
            </w:r>
            <w:r w:rsidR="004E4AFE">
              <w:rPr>
                <w:lang w:val="ru-RU"/>
              </w:rPr>
              <w:t>октября</w:t>
            </w:r>
            <w:r>
              <w:t>/</w:t>
            </w:r>
            <w:r w:rsidR="004E4AFE">
              <w:rPr>
                <w:lang w:val="ru-RU"/>
              </w:rPr>
              <w:t>19</w:t>
            </w:r>
            <w:r>
              <w:t>&gt;</w:t>
            </w:r>
          </w:p>
        </w:tc>
        <w:tc>
          <w:tcPr>
            <w:tcW w:w="1152" w:type="dxa"/>
          </w:tcPr>
          <w:p w:rsidR="00000000" w:rsidRDefault="009309A9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000000" w:rsidRDefault="009309A9" w:rsidP="004E4AF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Отчёт о выполнении лабораторной работы</w:t>
            </w:r>
          </w:p>
        </w:tc>
        <w:tc>
          <w:tcPr>
            <w:tcW w:w="2304" w:type="dxa"/>
          </w:tcPr>
          <w:p w:rsidR="00000000" w:rsidRDefault="004E4AF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Кочкаева Ю.С.;</w:t>
            </w:r>
          </w:p>
          <w:p w:rsidR="004E4AFE" w:rsidRDefault="004E4AF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Кузнецова А.Н.;</w:t>
            </w:r>
          </w:p>
          <w:p w:rsidR="004E4AFE" w:rsidRDefault="004E4AF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Чуднова Р.А.</w:t>
            </w:r>
          </w:p>
        </w:tc>
      </w:tr>
      <w:tr w:rsidR="00000000" w:rsidRPr="004E4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</w:tr>
      <w:tr w:rsidR="00000000" w:rsidRPr="004E4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</w:tr>
      <w:tr w:rsidR="00000000" w:rsidRPr="004E4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000000" w:rsidRPr="004E4AFE" w:rsidRDefault="009309A9">
            <w:pPr>
              <w:pStyle w:val="Tabletext"/>
              <w:rPr>
                <w:lang w:val="ru-RU"/>
              </w:rPr>
            </w:pPr>
          </w:p>
        </w:tc>
      </w:tr>
    </w:tbl>
    <w:p w:rsidR="00000000" w:rsidRPr="004E4AFE" w:rsidRDefault="009309A9">
      <w:pPr>
        <w:rPr>
          <w:lang w:val="ru-RU"/>
        </w:rPr>
      </w:pPr>
    </w:p>
    <w:p w:rsidR="00000000" w:rsidRDefault="009309A9">
      <w:pPr>
        <w:pStyle w:val="a4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</w:p>
    <w:p w:rsidR="00000000" w:rsidRDefault="009309A9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2565229" w:history="1">
        <w:r>
          <w:rPr>
            <w:rStyle w:val="ad"/>
            <w:noProof/>
            <w:lang w:eastAsia="en-US"/>
          </w:rPr>
          <w:t>1.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 w:eastAsia="en-US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0" w:history="1">
        <w:r>
          <w:rPr>
            <w:rStyle w:val="ad"/>
            <w:noProof/>
            <w:lang w:val="ru-RU"/>
          </w:rPr>
          <w:t>1.1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1" w:history="1">
        <w:r>
          <w:rPr>
            <w:rStyle w:val="ad"/>
            <w:noProof/>
            <w:lang w:val="ru-RU"/>
          </w:rPr>
          <w:t>1.2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Определения</w:t>
        </w:r>
        <w:r>
          <w:rPr>
            <w:rStyle w:val="ad"/>
            <w:noProof/>
            <w:lang w:val="ru-RU"/>
          </w:rPr>
          <w:t>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2" w:history="1">
        <w:r>
          <w:rPr>
            <w:rStyle w:val="ad"/>
            <w:noProof/>
            <w:lang w:val="ru-RU"/>
          </w:rPr>
          <w:t>1.3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3" w:history="1">
        <w:r>
          <w:rPr>
            <w:rStyle w:val="ad"/>
            <w:noProof/>
            <w:lang w:val="ru-RU"/>
          </w:rPr>
          <w:t>1.4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Краткое 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hyperlink w:anchor="_Toc152565234" w:history="1">
        <w:r>
          <w:rPr>
            <w:rStyle w:val="ad"/>
            <w:noProof/>
            <w:lang w:val="ru-RU" w:eastAsia="en-US"/>
          </w:rPr>
          <w:t>2.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 w:eastAsia="en-US"/>
          </w:rPr>
          <w:t>Обзор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5" w:history="1">
        <w:r>
          <w:rPr>
            <w:rStyle w:val="ad"/>
            <w:noProof/>
            <w:lang w:val="ru-RU"/>
          </w:rPr>
          <w:t>2.1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Обзор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6" w:history="1">
        <w:r>
          <w:rPr>
            <w:rStyle w:val="ad"/>
            <w:noProof/>
            <w:lang w:val="ru-RU"/>
          </w:rPr>
          <w:t>2.2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hyperlink w:anchor="_Toc152565237" w:history="1">
        <w:r>
          <w:rPr>
            <w:rStyle w:val="ad"/>
            <w:noProof/>
            <w:lang w:val="ru-RU" w:eastAsia="en-US"/>
          </w:rPr>
          <w:t>3.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 w:eastAsia="en-US"/>
          </w:rPr>
          <w:t>Описание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38" w:history="1">
        <w:r>
          <w:rPr>
            <w:rStyle w:val="ad"/>
            <w:noProof/>
            <w:lang w:val="ru-RU"/>
          </w:rPr>
          <w:t>3.1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Краткие описания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39" w:history="1">
        <w:r>
          <w:rPr>
            <w:rStyle w:val="ad"/>
            <w:noProof/>
            <w:lang w:val="ru-RU"/>
          </w:rPr>
          <w:t>3.1.1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M1. </w:t>
        </w:r>
        <w:r>
          <w:rPr>
            <w:rStyle w:val="ad"/>
            <w:noProof/>
            <w:lang w:val="ru-RU"/>
          </w:rPr>
          <w:t>Регистрация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152565239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0" w:history="1">
        <w:r>
          <w:rPr>
            <w:rStyle w:val="ad"/>
            <w:noProof/>
            <w:lang w:val="ru-RU"/>
          </w:rPr>
          <w:t>3.1.2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M</w:t>
        </w:r>
        <w:r>
          <w:rPr>
            <w:rStyle w:val="ad"/>
            <w:noProof/>
            <w:lang w:val="ru-RU"/>
          </w:rPr>
          <w:t>2</w:t>
        </w:r>
        <w:r>
          <w:rPr>
            <w:rStyle w:val="ad"/>
            <w:noProof/>
          </w:rPr>
          <w:t xml:space="preserve">. </w:t>
        </w:r>
        <w:r>
          <w:rPr>
            <w:rStyle w:val="ad"/>
            <w:noProof/>
            <w:lang w:val="ru-RU"/>
          </w:rPr>
          <w:t>Изменение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1" w:history="1">
        <w:r>
          <w:rPr>
            <w:rStyle w:val="ad"/>
            <w:noProof/>
          </w:rPr>
          <w:t>3.1.3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M3. Удаление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2" w:history="1">
        <w:r>
          <w:rPr>
            <w:rStyle w:val="ad"/>
            <w:noProof/>
          </w:rPr>
          <w:t>3.1.4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M2. Запрос о </w:t>
        </w:r>
        <w:r>
          <w:rPr>
            <w:rStyle w:val="ad"/>
            <w:noProof/>
          </w:rPr>
          <w:t>заказе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3" w:history="1">
        <w:r>
          <w:rPr>
            <w:rStyle w:val="ad"/>
            <w:noProof/>
          </w:rPr>
          <w:t>3.1.5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D1. Планирование нового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4" w:history="1">
        <w:r>
          <w:rPr>
            <w:rStyle w:val="ad"/>
            <w:noProof/>
          </w:rPr>
          <w:t>3.1.6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D2. Коррекция плана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5" w:history="1">
        <w:r>
          <w:rPr>
            <w:rStyle w:val="ad"/>
            <w:noProof/>
          </w:rPr>
          <w:t>3.1.7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D3. Планирование срочного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6" w:history="1">
        <w:r>
          <w:rPr>
            <w:rStyle w:val="ad"/>
            <w:noProof/>
          </w:rPr>
          <w:t>3.1.8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D4. Выдача сменного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7" w:history="1">
        <w:r>
          <w:rPr>
            <w:rStyle w:val="ad"/>
            <w:noProof/>
          </w:rPr>
          <w:t>3.1.9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C1. Назначение исполнителей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_Toc152565247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48" w:history="1">
        <w:r>
          <w:rPr>
            <w:rStyle w:val="ad"/>
            <w:noProof/>
          </w:rPr>
          <w:t>3.1.10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>C2. Фиксация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49" w:history="1">
        <w:r>
          <w:rPr>
            <w:rStyle w:val="ad"/>
            <w:noProof/>
            <w:lang w:val="ru-RU"/>
          </w:rPr>
          <w:t>3.2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Полные описания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hyperlink w:anchor="_Toc152565250" w:history="1">
        <w:r>
          <w:rPr>
            <w:rStyle w:val="ad"/>
            <w:noProof/>
            <w:lang w:val="ru-RU"/>
          </w:rPr>
          <w:t>3.3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51" w:history="1">
        <w:r>
          <w:rPr>
            <w:rStyle w:val="ad"/>
            <w:noProof/>
            <w:lang w:val="ru-RU"/>
          </w:rPr>
          <w:t>3.3.1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Функциональность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52" w:history="1">
        <w:r>
          <w:rPr>
            <w:rStyle w:val="ad"/>
            <w:noProof/>
            <w:lang w:val="ru-RU"/>
          </w:rPr>
          <w:t>3.3.1.1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F1. </w:t>
        </w:r>
        <w:r>
          <w:rPr>
            <w:rStyle w:val="ad"/>
            <w:noProof/>
            <w:lang w:val="ru-RU"/>
          </w:rPr>
          <w:t>Авторизация и аутентификация пользователей в сист</w:t>
        </w:r>
        <w:r>
          <w:rPr>
            <w:rStyle w:val="ad"/>
            <w:noProof/>
            <w:lang w:val="ru-RU"/>
          </w:rPr>
          <w:t>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53" w:history="1">
        <w:r>
          <w:rPr>
            <w:rStyle w:val="ad"/>
            <w:noProof/>
            <w:lang w:val="ru-RU"/>
          </w:rPr>
          <w:t>3.3.1.2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F2. </w:t>
        </w:r>
        <w:r>
          <w:rPr>
            <w:rStyle w:val="ad"/>
            <w:noProof/>
            <w:lang w:val="ru-RU"/>
          </w:rPr>
          <w:t>Ведение справочника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54" w:history="1">
        <w:r>
          <w:rPr>
            <w:rStyle w:val="ad"/>
            <w:noProof/>
            <w:lang w:val="ru-RU"/>
          </w:rPr>
          <w:t>3.3.1.3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F3. </w:t>
        </w:r>
        <w:r>
          <w:rPr>
            <w:rStyle w:val="ad"/>
            <w:noProof/>
            <w:lang w:val="ru-RU"/>
          </w:rPr>
          <w:t>Ведение справочника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55" w:history="1">
        <w:r>
          <w:rPr>
            <w:rStyle w:val="ad"/>
            <w:noProof/>
            <w:lang w:val="ru-RU"/>
          </w:rPr>
          <w:t>3.3.2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Применимость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56" w:history="1">
        <w:r>
          <w:rPr>
            <w:rStyle w:val="ad"/>
            <w:noProof/>
            <w:lang w:val="ru-RU"/>
          </w:rPr>
          <w:t>3.3.2.1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U1. </w:t>
        </w:r>
        <w:r>
          <w:rPr>
            <w:rStyle w:val="ad"/>
            <w:noProof/>
            <w:lang w:val="ru-RU"/>
          </w:rPr>
          <w:t>Удобство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57" w:history="1">
        <w:r>
          <w:rPr>
            <w:rStyle w:val="ad"/>
            <w:noProof/>
            <w:lang w:val="ru-RU"/>
          </w:rPr>
          <w:t>3.3.2.2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U2. </w:t>
        </w:r>
        <w:r>
          <w:rPr>
            <w:rStyle w:val="ad"/>
            <w:noProof/>
            <w:lang w:val="ru-RU"/>
          </w:rPr>
          <w:t xml:space="preserve">Помощь в режиме </w:t>
        </w:r>
        <w:r>
          <w:rPr>
            <w:rStyle w:val="ad"/>
            <w:noProof/>
          </w:rPr>
          <w:t>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_Toc152565257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58" w:history="1">
        <w:r>
          <w:rPr>
            <w:rStyle w:val="ad"/>
            <w:noProof/>
            <w:lang w:val="ru-RU"/>
          </w:rPr>
          <w:t>3.3.3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59" w:history="1">
        <w:r>
          <w:rPr>
            <w:rStyle w:val="ad"/>
            <w:noProof/>
            <w:lang w:val="ru-RU"/>
          </w:rPr>
          <w:t>3.3.3.1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R1. </w:t>
        </w:r>
        <w:r>
          <w:rPr>
            <w:rStyle w:val="ad"/>
            <w:noProof/>
            <w:lang w:val="ru-RU"/>
          </w:rPr>
          <w:t>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0" w:history="1">
        <w:r>
          <w:rPr>
            <w:rStyle w:val="ad"/>
            <w:noProof/>
            <w:lang w:val="ru-RU"/>
          </w:rPr>
          <w:t>3.3.3.2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R2. </w:t>
        </w:r>
        <w:r>
          <w:rPr>
            <w:rStyle w:val="ad"/>
            <w:noProof/>
            <w:lang w:val="ru-RU"/>
          </w:rPr>
          <w:t>Наработк</w:t>
        </w:r>
        <w:r>
          <w:rPr>
            <w:rStyle w:val="ad"/>
            <w:noProof/>
            <w:lang w:val="ru-RU"/>
          </w:rPr>
          <w:t>а на отказ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1" w:history="1">
        <w:r>
          <w:rPr>
            <w:rStyle w:val="ad"/>
            <w:noProof/>
            <w:lang w:val="ru-RU"/>
          </w:rPr>
          <w:t>3.3.3.3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R3. </w:t>
        </w:r>
        <w:r>
          <w:rPr>
            <w:rStyle w:val="ad"/>
            <w:noProof/>
            <w:lang w:val="ru-RU"/>
          </w:rPr>
          <w:t>Норма дефектов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62" w:history="1">
        <w:r>
          <w:rPr>
            <w:rStyle w:val="ad"/>
            <w:noProof/>
            <w:lang w:val="ru-RU"/>
          </w:rPr>
          <w:t>3.3.4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Производительность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3" w:history="1">
        <w:r>
          <w:rPr>
            <w:rStyle w:val="ad"/>
            <w:noProof/>
            <w:lang w:val="ru-RU"/>
          </w:rPr>
          <w:t>3.3.4.1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P1. </w:t>
        </w:r>
        <w:r>
          <w:rPr>
            <w:rStyle w:val="ad"/>
            <w:noProof/>
            <w:lang w:val="ru-RU"/>
          </w:rPr>
          <w:t>Одновременно работающие 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4" w:history="1">
        <w:r>
          <w:rPr>
            <w:rStyle w:val="ad"/>
            <w:noProof/>
            <w:lang w:val="ru-RU"/>
          </w:rPr>
          <w:t>3.3.4.2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P2. </w:t>
        </w:r>
        <w:r>
          <w:rPr>
            <w:rStyle w:val="ad"/>
            <w:noProof/>
            <w:lang w:val="ru-RU"/>
          </w:rPr>
          <w:t>Время отклика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65" w:history="1">
        <w:r>
          <w:rPr>
            <w:rStyle w:val="ad"/>
            <w:noProof/>
            <w:lang w:val="ru-RU"/>
          </w:rPr>
          <w:t>3.3.5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Пригодность к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_Toc152565265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6" w:history="1">
        <w:r>
          <w:rPr>
            <w:rStyle w:val="ad"/>
            <w:noProof/>
            <w:lang w:val="ru-RU"/>
          </w:rPr>
          <w:t>3.3.5.1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S1. </w:t>
        </w:r>
        <w:r>
          <w:rPr>
            <w:rStyle w:val="ad"/>
            <w:noProof/>
            <w:lang w:val="ru-RU"/>
          </w:rPr>
          <w:t>Масштабируемость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7" w:history="1">
        <w:r>
          <w:rPr>
            <w:rStyle w:val="ad"/>
            <w:noProof/>
            <w:lang w:val="ru-RU"/>
          </w:rPr>
          <w:t>3.3.5.2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S2. </w:t>
        </w:r>
        <w:r>
          <w:rPr>
            <w:rStyle w:val="ad"/>
            <w:noProof/>
            <w:lang w:val="ru-RU"/>
          </w:rPr>
          <w:t>Обновление версий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30"/>
        <w:rPr>
          <w:noProof/>
          <w:sz w:val="24"/>
          <w:szCs w:val="24"/>
          <w:lang w:val="ru-RU"/>
        </w:rPr>
      </w:pPr>
      <w:hyperlink w:anchor="_Toc152565268" w:history="1">
        <w:r>
          <w:rPr>
            <w:rStyle w:val="ad"/>
            <w:noProof/>
            <w:lang w:val="ru-RU"/>
          </w:rPr>
          <w:t>3.</w:t>
        </w:r>
        <w:r>
          <w:rPr>
            <w:rStyle w:val="ad"/>
            <w:noProof/>
            <w:lang w:val="ru-RU"/>
          </w:rPr>
          <w:t>3.6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69" w:history="1">
        <w:r>
          <w:rPr>
            <w:rStyle w:val="ad"/>
            <w:noProof/>
            <w:lang w:val="ru-RU"/>
          </w:rPr>
          <w:t>3.3.6.1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X1. </w:t>
        </w:r>
        <w:r>
          <w:rPr>
            <w:rStyle w:val="ad"/>
            <w:noProof/>
            <w:lang w:val="ru-RU"/>
          </w:rPr>
          <w:t>Применяемые 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70" w:history="1">
        <w:r>
          <w:rPr>
            <w:rStyle w:val="ad"/>
            <w:noProof/>
            <w:lang w:val="ru-RU"/>
          </w:rPr>
          <w:t>3.3.6.2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X2. </w:t>
        </w:r>
        <w:r>
          <w:rPr>
            <w:rStyle w:val="ad"/>
            <w:noProof/>
            <w:lang w:val="ru-RU"/>
          </w:rPr>
          <w:t>Требования к среде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</w:instrText>
        </w:r>
        <w:r>
          <w:rPr>
            <w:noProof/>
            <w:webHidden/>
          </w:rPr>
          <w:instrText xml:space="preserve">52565270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40"/>
        <w:tabs>
          <w:tab w:val="left" w:pos="1400"/>
          <w:tab w:val="right" w:pos="9350"/>
        </w:tabs>
        <w:rPr>
          <w:noProof/>
          <w:sz w:val="24"/>
          <w:szCs w:val="24"/>
          <w:lang w:val="ru-RU"/>
        </w:rPr>
      </w:pPr>
      <w:hyperlink w:anchor="_Toc152565271" w:history="1">
        <w:r>
          <w:rPr>
            <w:rStyle w:val="ad"/>
            <w:noProof/>
            <w:lang w:val="ru-RU"/>
          </w:rPr>
          <w:t>3.3.6.3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</w:rPr>
          <w:t xml:space="preserve">X3. </w:t>
        </w:r>
        <w:r>
          <w:rPr>
            <w:rStyle w:val="ad"/>
            <w:noProof/>
            <w:lang w:val="ru-RU"/>
          </w:rPr>
          <w:t>Требования к СУБД и доступу к данным.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hyperlink w:anchor="_Toc152565272" w:history="1">
        <w:r>
          <w:rPr>
            <w:rStyle w:val="ad"/>
            <w:noProof/>
            <w:lang w:val="ru-RU"/>
          </w:rPr>
          <w:t>4.</w:t>
        </w:r>
        <w:r>
          <w:rPr>
            <w:noProof/>
            <w:sz w:val="24"/>
            <w:szCs w:val="24"/>
            <w:lang w:val="ru-RU"/>
          </w:rPr>
          <w:tab/>
        </w:r>
        <w:r>
          <w:rPr>
            <w:rStyle w:val="ad"/>
            <w:noProof/>
            <w:lang w:val="ru-RU"/>
          </w:rPr>
          <w:t>Вспомогательная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_Toc152565272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9309A9">
      <w:pPr>
        <w:pStyle w:val="a4"/>
        <w:rPr>
          <w:lang w:val="ru-RU"/>
        </w:rPr>
      </w:pPr>
      <w:r>
        <w:fldChar w:fldCharType="end"/>
      </w:r>
      <w:r>
        <w:rPr>
          <w:lang w:val="ru-RU"/>
        </w:rPr>
        <w:br w:type="page"/>
      </w:r>
      <w:fldSimple w:instr=" TITLE  \* MERGEFORMAT ">
        <w:r>
          <w:rPr>
            <w:lang w:val="ru-RU"/>
          </w:rPr>
          <w:t>Спецификация требований к АИС</w:t>
        </w:r>
      </w:fldSimple>
      <w:bookmarkStart w:id="0" w:name="_Toc436203377"/>
      <w:bookmarkStart w:id="1" w:name="_Toc452813577"/>
    </w:p>
    <w:p w:rsidR="00000000" w:rsidRDefault="009309A9">
      <w:pPr>
        <w:pStyle w:val="1"/>
        <w:rPr>
          <w:lang w:eastAsia="en-US"/>
        </w:rPr>
      </w:pPr>
      <w:bookmarkStart w:id="2" w:name="_Toc152504295"/>
      <w:bookmarkStart w:id="3" w:name="_Toc152565229"/>
      <w:r>
        <w:rPr>
          <w:lang w:val="ru-RU" w:eastAsia="en-US"/>
        </w:rPr>
        <w:t>Введение</w:t>
      </w:r>
      <w:bookmarkEnd w:id="2"/>
      <w:bookmarkEnd w:id="3"/>
    </w:p>
    <w:p w:rsidR="00000000" w:rsidRDefault="009309A9">
      <w:pPr>
        <w:pStyle w:val="2"/>
        <w:rPr>
          <w:lang w:val="ru-RU"/>
        </w:rPr>
      </w:pPr>
      <w:bookmarkStart w:id="4" w:name="_Toc152504296"/>
      <w:bookmarkStart w:id="5" w:name="_Toc152565230"/>
      <w:bookmarkEnd w:id="0"/>
      <w:bookmarkEnd w:id="1"/>
      <w:r>
        <w:rPr>
          <w:lang w:val="ru-RU"/>
        </w:rPr>
        <w:t>Цель</w:t>
      </w:r>
      <w:bookmarkEnd w:id="4"/>
      <w:bookmarkEnd w:id="5"/>
    </w:p>
    <w:p w:rsidR="00000000" w:rsidRDefault="009309A9">
      <w:pPr>
        <w:pStyle w:val="af0"/>
        <w:ind w:left="720"/>
        <w:jc w:val="both"/>
        <w:rPr>
          <w:sz w:val="20"/>
          <w:szCs w:val="20"/>
        </w:rPr>
      </w:pPr>
      <w:bookmarkStart w:id="6" w:name="_Toc444069063"/>
      <w:r>
        <w:rPr>
          <w:sz w:val="20"/>
          <w:szCs w:val="20"/>
        </w:rPr>
        <w:t>Цель этого документа – в том, чтобы сформулировать требования к раз</w:t>
      </w:r>
      <w:r w:rsidR="0089005C">
        <w:rPr>
          <w:sz w:val="20"/>
          <w:szCs w:val="20"/>
        </w:rPr>
        <w:t>рабатываемой АИС «ТриТополя»</w:t>
      </w:r>
      <w:r>
        <w:rPr>
          <w:sz w:val="20"/>
          <w:szCs w:val="20"/>
        </w:rPr>
        <w:t>. Данные требования описаны в форме прецедентов, кратких описаний функциональн</w:t>
      </w:r>
      <w:r>
        <w:rPr>
          <w:sz w:val="20"/>
          <w:szCs w:val="20"/>
        </w:rPr>
        <w:t>ых требований и описаний нефункциональных требований.</w:t>
      </w:r>
    </w:p>
    <w:p w:rsidR="00000000" w:rsidRDefault="009309A9">
      <w:pPr>
        <w:pStyle w:val="2"/>
        <w:rPr>
          <w:lang w:val="ru-RU"/>
        </w:rPr>
      </w:pPr>
      <w:bookmarkStart w:id="7" w:name="_Toc152504298"/>
      <w:bookmarkStart w:id="8" w:name="_Toc152565231"/>
      <w:bookmarkEnd w:id="6"/>
      <w:r>
        <w:rPr>
          <w:lang w:val="ru-RU"/>
        </w:rPr>
        <w:t>Определения, акронимы и сокращения</w:t>
      </w:r>
      <w:bookmarkEnd w:id="7"/>
      <w:bookmarkEnd w:id="8"/>
    </w:p>
    <w:p w:rsidR="00000000" w:rsidRDefault="009309A9">
      <w:pPr>
        <w:pStyle w:val="aa"/>
        <w:jc w:val="both"/>
        <w:rPr>
          <w:snapToGrid w:val="0"/>
          <w:lang w:val="ru-RU"/>
        </w:rPr>
      </w:pPr>
      <w:bookmarkStart w:id="9" w:name="_Toc456598590"/>
      <w:bookmarkStart w:id="10" w:name="_Toc456600921"/>
      <w:bookmarkStart w:id="11" w:name="_Toc456662660"/>
      <w:r w:rsidRPr="0089005C">
        <w:rPr>
          <w:snapToGrid w:val="0"/>
          <w:highlight w:val="yellow"/>
          <w:lang w:val="ru-RU"/>
        </w:rPr>
        <w:t>Основные определения приведены в документе «</w:t>
      </w:r>
      <w:hyperlink r:id="rId9" w:history="1">
        <w:r w:rsidRPr="0089005C">
          <w:rPr>
            <w:rStyle w:val="ad"/>
            <w:highlight w:val="yellow"/>
            <w:lang w:val="ru-RU"/>
          </w:rPr>
          <w:t>04-</w:t>
        </w:r>
        <w:r w:rsidRPr="0089005C">
          <w:rPr>
            <w:rStyle w:val="ad"/>
            <w:highlight w:val="yellow"/>
          </w:rPr>
          <w:t>Glossary</w:t>
        </w:r>
        <w:r w:rsidRPr="0089005C">
          <w:rPr>
            <w:rStyle w:val="ad"/>
            <w:highlight w:val="yellow"/>
            <w:lang w:val="ru-RU"/>
          </w:rPr>
          <w:t>.</w:t>
        </w:r>
        <w:r w:rsidRPr="0089005C">
          <w:rPr>
            <w:rStyle w:val="ad"/>
            <w:highlight w:val="yellow"/>
          </w:rPr>
          <w:t>doc</w:t>
        </w:r>
      </w:hyperlink>
      <w:r w:rsidRPr="0089005C">
        <w:rPr>
          <w:snapToGrid w:val="0"/>
          <w:highlight w:val="yellow"/>
          <w:lang w:val="ru-RU"/>
        </w:rPr>
        <w:t>».</w:t>
      </w:r>
    </w:p>
    <w:p w:rsidR="00000000" w:rsidRDefault="009309A9">
      <w:pPr>
        <w:pStyle w:val="2"/>
        <w:rPr>
          <w:lang w:val="ru-RU"/>
        </w:rPr>
      </w:pPr>
      <w:bookmarkStart w:id="12" w:name="_Ref152504174"/>
      <w:bookmarkStart w:id="13" w:name="_Toc152504299"/>
      <w:bookmarkStart w:id="14" w:name="_Toc152565232"/>
      <w:bookmarkEnd w:id="9"/>
      <w:bookmarkEnd w:id="10"/>
      <w:bookmarkEnd w:id="11"/>
      <w:r>
        <w:rPr>
          <w:lang w:val="ru-RU"/>
        </w:rPr>
        <w:t>Ссылки</w:t>
      </w:r>
      <w:bookmarkEnd w:id="12"/>
      <w:bookmarkEnd w:id="13"/>
      <w:bookmarkEnd w:id="14"/>
    </w:p>
    <w:p w:rsidR="00000000" w:rsidRDefault="009309A9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t>Сопутствующая информация представлена в следующих документах:</w:t>
      </w:r>
    </w:p>
    <w:p w:rsidR="00000000" w:rsidRPr="0089005C" w:rsidRDefault="009309A9">
      <w:pPr>
        <w:pStyle w:val="aa"/>
        <w:numPr>
          <w:ilvl w:val="1"/>
          <w:numId w:val="5"/>
        </w:numPr>
        <w:tabs>
          <w:tab w:val="clear" w:pos="1797"/>
        </w:tabs>
        <w:ind w:left="993" w:hanging="284"/>
        <w:rPr>
          <w:highlight w:val="yellow"/>
          <w:lang w:val="ru-RU"/>
        </w:rPr>
      </w:pPr>
      <w:r w:rsidRPr="0089005C">
        <w:rPr>
          <w:highlight w:val="yellow"/>
          <w:lang w:val="ru-RU"/>
        </w:rPr>
        <w:t>требо</w:t>
      </w:r>
      <w:r w:rsidRPr="0089005C">
        <w:rPr>
          <w:highlight w:val="yellow"/>
          <w:lang w:val="ru-RU"/>
        </w:rPr>
        <w:t>ваниях совладельцев (</w:t>
      </w:r>
      <w:hyperlink r:id="rId10" w:history="1">
        <w:r w:rsidRPr="0089005C">
          <w:rPr>
            <w:rStyle w:val="ad"/>
            <w:highlight w:val="yellow"/>
            <w:lang w:val="ru-RU"/>
          </w:rPr>
          <w:t>Диспетчеризация п</w:t>
        </w:r>
        <w:r w:rsidRPr="0089005C">
          <w:rPr>
            <w:rStyle w:val="ad"/>
            <w:highlight w:val="yellow"/>
            <w:lang w:val="ru-RU"/>
          </w:rPr>
          <w:t>о</w:t>
        </w:r>
        <w:r w:rsidRPr="0089005C">
          <w:rPr>
            <w:rStyle w:val="ad"/>
            <w:highlight w:val="yellow"/>
            <w:lang w:val="ru-RU"/>
          </w:rPr>
          <w:t>лиграфическог</w:t>
        </w:r>
        <w:r w:rsidRPr="0089005C">
          <w:rPr>
            <w:rStyle w:val="ad"/>
            <w:highlight w:val="yellow"/>
            <w:lang w:val="ru-RU"/>
          </w:rPr>
          <w:t>о</w:t>
        </w:r>
        <w:r w:rsidRPr="0089005C">
          <w:rPr>
            <w:rStyle w:val="ad"/>
            <w:highlight w:val="yellow"/>
            <w:lang w:val="ru-RU"/>
          </w:rPr>
          <w:t xml:space="preserve"> производства.doc</w:t>
        </w:r>
      </w:hyperlink>
      <w:r w:rsidRPr="0089005C">
        <w:rPr>
          <w:highlight w:val="yellow"/>
          <w:lang w:val="ru-RU"/>
        </w:rPr>
        <w:t xml:space="preserve">); </w:t>
      </w:r>
    </w:p>
    <w:p w:rsidR="00000000" w:rsidRDefault="009309A9">
      <w:pPr>
        <w:pStyle w:val="aa"/>
        <w:numPr>
          <w:ilvl w:val="1"/>
          <w:numId w:val="5"/>
        </w:numPr>
        <w:tabs>
          <w:tab w:val="clear" w:pos="1797"/>
        </w:tabs>
        <w:ind w:left="993" w:hanging="284"/>
        <w:rPr>
          <w:lang w:val="ru-RU"/>
        </w:rPr>
      </w:pPr>
      <w:r>
        <w:rPr>
          <w:lang w:val="ru-RU"/>
        </w:rPr>
        <w:t>видении (</w:t>
      </w:r>
      <w:hyperlink r:id="rId11" w:history="1">
        <w:r>
          <w:rPr>
            <w:rStyle w:val="ad"/>
            <w:lang w:val="ru-RU"/>
          </w:rPr>
          <w:t>01-</w:t>
        </w:r>
        <w:r>
          <w:rPr>
            <w:rStyle w:val="ad"/>
          </w:rPr>
          <w:t>Vision</w:t>
        </w:r>
        <w:r>
          <w:rPr>
            <w:rStyle w:val="ad"/>
            <w:lang w:val="ru-RU"/>
          </w:rPr>
          <w:t>.</w:t>
        </w:r>
        <w:r>
          <w:rPr>
            <w:rStyle w:val="ad"/>
          </w:rPr>
          <w:t>doc</w:t>
        </w:r>
      </w:hyperlink>
      <w:r>
        <w:rPr>
          <w:lang w:val="ru-RU"/>
        </w:rPr>
        <w:t>) и</w:t>
      </w:r>
    </w:p>
    <w:p w:rsidR="00000000" w:rsidRPr="0089005C" w:rsidRDefault="009309A9">
      <w:pPr>
        <w:pStyle w:val="aa"/>
        <w:numPr>
          <w:ilvl w:val="1"/>
          <w:numId w:val="5"/>
        </w:numPr>
        <w:tabs>
          <w:tab w:val="clear" w:pos="1797"/>
        </w:tabs>
        <w:ind w:left="993" w:hanging="284"/>
        <w:rPr>
          <w:highlight w:val="yellow"/>
          <w:lang w:val="ru-RU"/>
        </w:rPr>
      </w:pPr>
      <w:r w:rsidRPr="0089005C">
        <w:rPr>
          <w:highlight w:val="yellow"/>
          <w:lang w:val="ru-RU"/>
        </w:rPr>
        <w:t>глоссарии (</w:t>
      </w:r>
      <w:hyperlink r:id="rId12" w:history="1">
        <w:r w:rsidRPr="0089005C">
          <w:rPr>
            <w:rStyle w:val="ad"/>
            <w:highlight w:val="yellow"/>
            <w:lang w:val="ru-RU"/>
          </w:rPr>
          <w:t>04-</w:t>
        </w:r>
        <w:r w:rsidRPr="0089005C">
          <w:rPr>
            <w:rStyle w:val="ad"/>
            <w:highlight w:val="yellow"/>
          </w:rPr>
          <w:t>Glossary</w:t>
        </w:r>
        <w:r w:rsidRPr="0089005C">
          <w:rPr>
            <w:rStyle w:val="ad"/>
            <w:highlight w:val="yellow"/>
            <w:lang w:val="ru-RU"/>
          </w:rPr>
          <w:t>.</w:t>
        </w:r>
        <w:r w:rsidRPr="0089005C">
          <w:rPr>
            <w:rStyle w:val="ad"/>
            <w:highlight w:val="yellow"/>
          </w:rPr>
          <w:t>doc</w:t>
        </w:r>
      </w:hyperlink>
      <w:r w:rsidRPr="0089005C">
        <w:rPr>
          <w:highlight w:val="yellow"/>
          <w:lang w:val="ru-RU"/>
        </w:rPr>
        <w:t>).</w:t>
      </w:r>
    </w:p>
    <w:p w:rsidR="00000000" w:rsidRDefault="009309A9">
      <w:pPr>
        <w:pStyle w:val="2"/>
        <w:rPr>
          <w:lang w:val="ru-RU"/>
        </w:rPr>
      </w:pPr>
      <w:bookmarkStart w:id="15" w:name="_Toc152504300"/>
      <w:bookmarkStart w:id="16" w:name="_Toc152565233"/>
      <w:r>
        <w:rPr>
          <w:lang w:val="ru-RU"/>
        </w:rPr>
        <w:t>Краткое содержание</w:t>
      </w:r>
      <w:bookmarkEnd w:id="15"/>
      <w:bookmarkEnd w:id="16"/>
    </w:p>
    <w:p w:rsidR="00000000" w:rsidRDefault="009309A9">
      <w:pPr>
        <w:pStyle w:val="1"/>
        <w:rPr>
          <w:lang w:val="ru-RU" w:eastAsia="en-US"/>
        </w:rPr>
      </w:pPr>
      <w:bookmarkStart w:id="17" w:name="_Toc152504301"/>
      <w:bookmarkStart w:id="18" w:name="_Toc152565234"/>
      <w:r>
        <w:rPr>
          <w:lang w:val="ru-RU" w:eastAsia="en-US"/>
        </w:rPr>
        <w:t>Обзор системы</w:t>
      </w:r>
      <w:bookmarkEnd w:id="17"/>
      <w:bookmarkEnd w:id="18"/>
    </w:p>
    <w:p w:rsidR="00000000" w:rsidRDefault="009309A9">
      <w:pPr>
        <w:pStyle w:val="2"/>
        <w:rPr>
          <w:lang w:val="ru-RU"/>
        </w:rPr>
      </w:pPr>
      <w:bookmarkStart w:id="19" w:name="_Toc152504302"/>
      <w:bookmarkStart w:id="20" w:name="_Toc152565235"/>
      <w:r>
        <w:rPr>
          <w:lang w:val="ru-RU"/>
        </w:rPr>
        <w:t>Об</w:t>
      </w:r>
      <w:r>
        <w:rPr>
          <w:lang w:val="ru-RU"/>
        </w:rPr>
        <w:t>зор прецедентов</w:t>
      </w:r>
      <w:bookmarkEnd w:id="19"/>
      <w:bookmarkEnd w:id="20"/>
    </w:p>
    <w:p w:rsidR="00000000" w:rsidRDefault="009309A9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t>Краткое описание акторов представлено в табл. 1.</w:t>
      </w:r>
      <w:r>
        <w:rPr>
          <w:rFonts w:cs="Arial CYR"/>
          <w:b/>
          <w:color w:val="000000"/>
          <w:lang w:val="ru-RU"/>
        </w:rPr>
        <w:t xml:space="preserve"> </w:t>
      </w:r>
    </w:p>
    <w:p w:rsidR="00000000" w:rsidRDefault="009309A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ru-RU"/>
        </w:rPr>
      </w:pPr>
      <w:r>
        <w:rPr>
          <w:rFonts w:cs="Arial CYR"/>
          <w:b/>
          <w:color w:val="000000"/>
          <w:lang w:val="ru-RU"/>
        </w:rPr>
        <w:t xml:space="preserve">Табл. </w:t>
      </w:r>
      <w:r>
        <w:rPr>
          <w:rFonts w:cs="Arial CYR"/>
          <w:b/>
          <w:color w:val="000000"/>
        </w:rPr>
        <w:t>1</w:t>
      </w:r>
      <w:r>
        <w:rPr>
          <w:rFonts w:cs="Arial CYR"/>
          <w:b/>
          <w:color w:val="000000"/>
          <w:lang w:val="ru-RU"/>
        </w:rPr>
        <w:t>.</w:t>
      </w:r>
      <w:r>
        <w:rPr>
          <w:rFonts w:cs="Arial CYR"/>
          <w:color w:val="000000"/>
          <w:lang w:val="ru-RU"/>
        </w:rPr>
        <w:t xml:space="preserve"> </w:t>
      </w:r>
      <w:r>
        <w:rPr>
          <w:rFonts w:cs="Arial CYR"/>
          <w:b/>
          <w:color w:val="000000"/>
          <w:lang w:val="ru-RU"/>
        </w:rPr>
        <w:t>Акторы системы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5"/>
        <w:gridCol w:w="7819"/>
      </w:tblGrid>
      <w:tr w:rsidR="00000000" w:rsidTr="0089005C">
        <w:tc>
          <w:tcPr>
            <w:tcW w:w="1395" w:type="dxa"/>
          </w:tcPr>
          <w:p w:rsidR="00000000" w:rsidRDefault="009309A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Актор</w:t>
            </w:r>
          </w:p>
        </w:tc>
        <w:tc>
          <w:tcPr>
            <w:tcW w:w="7819" w:type="dxa"/>
          </w:tcPr>
          <w:p w:rsidR="00000000" w:rsidRDefault="009309A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Краткое описание</w:t>
            </w:r>
          </w:p>
        </w:tc>
      </w:tr>
      <w:tr w:rsidR="00000000" w:rsidTr="0089005C">
        <w:tc>
          <w:tcPr>
            <w:tcW w:w="1395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Лаборант</w:t>
            </w:r>
          </w:p>
        </w:tc>
        <w:tc>
          <w:tcPr>
            <w:tcW w:w="7819" w:type="dxa"/>
          </w:tcPr>
          <w:p w:rsidR="00000000" w:rsidRDefault="0089005C" w:rsidP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Прохождение обучения, экзамена в выбранной лаборатории.</w:t>
            </w:r>
          </w:p>
        </w:tc>
      </w:tr>
      <w:tr w:rsidR="00000000" w:rsidTr="0089005C">
        <w:tc>
          <w:tcPr>
            <w:tcW w:w="1395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7819" w:type="dxa"/>
          </w:tcPr>
          <w:p w:rsidR="00000000" w:rsidRDefault="0089005C" w:rsidP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Смотрит результаты обучения, экзамена любого лаборанта, находящегося в базе данных системы. Регистрация, удаление лаборанта.</w:t>
            </w:r>
          </w:p>
        </w:tc>
      </w:tr>
    </w:tbl>
    <w:p w:rsidR="00000000" w:rsidRDefault="009309A9">
      <w:pPr>
        <w:pStyle w:val="aa"/>
        <w:jc w:val="both"/>
        <w:rPr>
          <w:snapToGrid w:val="0"/>
          <w:lang w:val="ru-RU"/>
        </w:rPr>
      </w:pPr>
    </w:p>
    <w:p w:rsidR="00000000" w:rsidRDefault="009309A9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t>Список вариантов использования показан в таблице 2.</w:t>
      </w:r>
    </w:p>
    <w:p w:rsidR="00000000" w:rsidRDefault="009309A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</w:rPr>
      </w:pPr>
      <w:r>
        <w:rPr>
          <w:rFonts w:cs="Arial CYR"/>
          <w:b/>
          <w:color w:val="000000"/>
          <w:lang w:val="ru-RU"/>
        </w:rPr>
        <w:t>Табл. 2</w:t>
      </w:r>
      <w:r>
        <w:rPr>
          <w:rFonts w:cs="Arial CYR"/>
          <w:b/>
          <w:color w:val="000000"/>
        </w:rPr>
        <w:t xml:space="preserve">. </w:t>
      </w:r>
      <w:r>
        <w:rPr>
          <w:rFonts w:cs="Arial CYR"/>
          <w:b/>
          <w:bCs/>
          <w:kern w:val="36"/>
          <w:lang w:val="ru-RU"/>
        </w:rPr>
        <w:t>Реест</w:t>
      </w:r>
      <w:r>
        <w:rPr>
          <w:rFonts w:cs="Arial CYR"/>
          <w:b/>
          <w:bCs/>
          <w:kern w:val="36"/>
          <w:lang w:val="ru-RU"/>
        </w:rPr>
        <w:t>р вариантов использования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9"/>
        <w:gridCol w:w="5254"/>
      </w:tblGrid>
      <w:tr w:rsidR="00000000" w:rsidTr="0089005C">
        <w:tc>
          <w:tcPr>
            <w:tcW w:w="556" w:type="dxa"/>
          </w:tcPr>
          <w:p w:rsidR="00000000" w:rsidRDefault="009309A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1917" w:type="dxa"/>
          </w:tcPr>
          <w:p w:rsidR="00000000" w:rsidRDefault="009309A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629" w:type="dxa"/>
          </w:tcPr>
          <w:p w:rsidR="00000000" w:rsidRDefault="009309A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Наименование</w:t>
            </w:r>
          </w:p>
        </w:tc>
        <w:tc>
          <w:tcPr>
            <w:tcW w:w="5254" w:type="dxa"/>
          </w:tcPr>
          <w:p w:rsidR="00000000" w:rsidRDefault="009309A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Формулировка</w:t>
            </w:r>
          </w:p>
        </w:tc>
      </w:tr>
      <w:tr w:rsidR="00000000" w:rsidTr="0089005C">
        <w:tc>
          <w:tcPr>
            <w:tcW w:w="556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</w:pPr>
            <w:r>
              <w:t>R</w:t>
            </w:r>
            <w:r w:rsidR="009309A9">
              <w:t>1</w:t>
            </w:r>
          </w:p>
        </w:tc>
        <w:tc>
          <w:tcPr>
            <w:tcW w:w="1917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629" w:type="dxa"/>
          </w:tcPr>
          <w:p w:rsidR="00000000" w:rsidRDefault="009309A9" w:rsidP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</w:t>
            </w:r>
            <w:r w:rsidR="0089005C">
              <w:rPr>
                <w:lang w:val="ru-RU"/>
              </w:rPr>
              <w:t>пользователя</w:t>
            </w:r>
          </w:p>
        </w:tc>
        <w:tc>
          <w:tcPr>
            <w:tcW w:w="5254" w:type="dxa"/>
          </w:tcPr>
          <w:p w:rsidR="00000000" w:rsidRDefault="009309A9" w:rsidP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 xml:space="preserve">Этот вариант использования  позволяет </w:t>
            </w:r>
            <w:r w:rsidR="0089005C">
              <w:rPr>
                <w:lang w:val="ru-RU"/>
              </w:rPr>
              <w:t>руководителю регистрировать нового лаборанта в базу данных АИС</w:t>
            </w:r>
          </w:p>
        </w:tc>
      </w:tr>
      <w:tr w:rsidR="00000000" w:rsidTr="0089005C">
        <w:tc>
          <w:tcPr>
            <w:tcW w:w="556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t>R</w:t>
            </w:r>
            <w:r w:rsidR="009309A9">
              <w:t>2</w:t>
            </w:r>
          </w:p>
        </w:tc>
        <w:tc>
          <w:tcPr>
            <w:tcW w:w="1917" w:type="dxa"/>
          </w:tcPr>
          <w:p w:rsidR="00000000" w:rsidRDefault="0089005C" w:rsidP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629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5254" w:type="dxa"/>
          </w:tcPr>
          <w:p w:rsidR="00000000" w:rsidRDefault="0089005C" w:rsidP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При необходимости руководитель может удалить лаборанта из базы данных АИС</w:t>
            </w:r>
          </w:p>
        </w:tc>
      </w:tr>
      <w:tr w:rsidR="00000000" w:rsidTr="0089005C">
        <w:tc>
          <w:tcPr>
            <w:tcW w:w="556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t>R</w:t>
            </w:r>
            <w:r w:rsidR="009309A9">
              <w:t>3</w:t>
            </w:r>
          </w:p>
        </w:tc>
        <w:tc>
          <w:tcPr>
            <w:tcW w:w="1917" w:type="dxa"/>
          </w:tcPr>
          <w:p w:rsidR="00000000" w:rsidRPr="0089005C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 w:rsidRPr="0089005C">
              <w:rPr>
                <w:lang w:val="ru-RU"/>
              </w:rPr>
              <w:t>Руководитель</w:t>
            </w:r>
          </w:p>
        </w:tc>
        <w:tc>
          <w:tcPr>
            <w:tcW w:w="1629" w:type="dxa"/>
          </w:tcPr>
          <w:p w:rsidR="00000000" w:rsidRPr="0089005C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 w:rsidRPr="0089005C">
              <w:rPr>
                <w:lang w:val="ru-RU"/>
              </w:rPr>
              <w:t>Просмотр результатов</w:t>
            </w:r>
          </w:p>
        </w:tc>
        <w:tc>
          <w:tcPr>
            <w:tcW w:w="5254" w:type="dxa"/>
          </w:tcPr>
          <w:p w:rsidR="00000000" w:rsidRPr="0089005C" w:rsidRDefault="0089005C" w:rsidP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 w:rsidRPr="0089005C">
              <w:rPr>
                <w:lang w:val="ru-RU"/>
              </w:rPr>
              <w:t xml:space="preserve">Руководитель </w:t>
            </w:r>
            <w:r>
              <w:rPr>
                <w:lang w:val="ru-RU"/>
              </w:rPr>
              <w:t>может просматривать результаты лаборанта, при завершение им обучения и/или экзамена.</w:t>
            </w:r>
          </w:p>
        </w:tc>
      </w:tr>
      <w:tr w:rsidR="00000000" w:rsidTr="0089005C">
        <w:tc>
          <w:tcPr>
            <w:tcW w:w="556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</w:pPr>
            <w:r>
              <w:t>L</w:t>
            </w:r>
            <w:r w:rsidR="009309A9">
              <w:t>1</w:t>
            </w:r>
          </w:p>
        </w:tc>
        <w:tc>
          <w:tcPr>
            <w:tcW w:w="1917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Лаборант</w:t>
            </w:r>
          </w:p>
        </w:tc>
        <w:tc>
          <w:tcPr>
            <w:tcW w:w="1629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Прохождение тестирования </w:t>
            </w:r>
          </w:p>
        </w:tc>
        <w:tc>
          <w:tcPr>
            <w:tcW w:w="5254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Лаборант проходит тестирование в одной из выбранных лабораторий.</w:t>
            </w:r>
          </w:p>
        </w:tc>
      </w:tr>
      <w:tr w:rsidR="00000000" w:rsidTr="0089005C">
        <w:tc>
          <w:tcPr>
            <w:tcW w:w="556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t xml:space="preserve">L </w:t>
            </w:r>
            <w:r w:rsidR="009309A9">
              <w:t>2</w:t>
            </w:r>
          </w:p>
        </w:tc>
        <w:tc>
          <w:tcPr>
            <w:tcW w:w="1917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Лаборант</w:t>
            </w:r>
          </w:p>
        </w:tc>
        <w:tc>
          <w:tcPr>
            <w:tcW w:w="1629" w:type="dxa"/>
          </w:tcPr>
          <w:p w:rsidR="00000000" w:rsidRDefault="0089005C" w:rsidP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Прохождение </w:t>
            </w:r>
            <w:r>
              <w:rPr>
                <w:lang w:val="ru-RU"/>
              </w:rPr>
              <w:lastRenderedPageBreak/>
              <w:t>экзамена</w:t>
            </w:r>
          </w:p>
        </w:tc>
        <w:tc>
          <w:tcPr>
            <w:tcW w:w="5254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lastRenderedPageBreak/>
              <w:t xml:space="preserve">Лаборант проходит экзамен в одной из выбранных </w:t>
            </w:r>
            <w:r>
              <w:rPr>
                <w:lang w:val="ru-RU"/>
              </w:rPr>
              <w:lastRenderedPageBreak/>
              <w:t>лабораторий.</w:t>
            </w:r>
          </w:p>
        </w:tc>
      </w:tr>
    </w:tbl>
    <w:p w:rsidR="00000000" w:rsidRDefault="009309A9">
      <w:pPr>
        <w:pStyle w:val="2"/>
        <w:rPr>
          <w:lang w:val="ru-RU"/>
        </w:rPr>
      </w:pPr>
      <w:bookmarkStart w:id="21" w:name="_Toc152504303"/>
      <w:bookmarkStart w:id="22" w:name="_Toc152565236"/>
      <w:r>
        <w:rPr>
          <w:lang w:val="ru-RU"/>
        </w:rPr>
        <w:lastRenderedPageBreak/>
        <w:t>Пред</w:t>
      </w:r>
      <w:r>
        <w:rPr>
          <w:lang w:val="ru-RU"/>
        </w:rPr>
        <w:t>положения и зависимости</w:t>
      </w:r>
      <w:bookmarkEnd w:id="21"/>
      <w:bookmarkEnd w:id="22"/>
    </w:p>
    <w:p w:rsidR="00000000" w:rsidRDefault="009309A9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t>Система будет использоваться на территориально сосредоточенном (без внешних филиалов) предприятии.</w:t>
      </w:r>
    </w:p>
    <w:p w:rsidR="00000000" w:rsidRDefault="009309A9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t>В случае изменений в формах документов АИС должна претерпеть малосущественные изменения (нужно будет модифицировать отчётные формы).</w:t>
      </w:r>
    </w:p>
    <w:p w:rsidR="00000000" w:rsidRDefault="009309A9">
      <w:pPr>
        <w:pStyle w:val="1"/>
        <w:rPr>
          <w:lang w:val="ru-RU" w:eastAsia="en-US"/>
        </w:rPr>
      </w:pPr>
      <w:bookmarkStart w:id="23" w:name="_Toc152504304"/>
      <w:bookmarkStart w:id="24" w:name="_Toc152565237"/>
      <w:r>
        <w:rPr>
          <w:lang w:val="ru-RU" w:eastAsia="en-US"/>
        </w:rPr>
        <w:t>Описание требований</w:t>
      </w:r>
      <w:bookmarkEnd w:id="23"/>
      <w:bookmarkEnd w:id="24"/>
    </w:p>
    <w:p w:rsidR="00000000" w:rsidRDefault="009309A9">
      <w:pPr>
        <w:pStyle w:val="2"/>
        <w:rPr>
          <w:lang w:val="ru-RU"/>
        </w:rPr>
      </w:pPr>
      <w:bookmarkStart w:id="25" w:name="_Toc152504305"/>
      <w:bookmarkStart w:id="26" w:name="_Toc152565238"/>
      <w:r>
        <w:rPr>
          <w:lang w:val="ru-RU"/>
        </w:rPr>
        <w:t>Краткие описания вариа</w:t>
      </w:r>
      <w:r>
        <w:rPr>
          <w:lang w:val="ru-RU"/>
        </w:rPr>
        <w:t>нтов использования</w:t>
      </w:r>
      <w:bookmarkEnd w:id="25"/>
      <w:bookmarkEnd w:id="26"/>
    </w:p>
    <w:p w:rsidR="00000000" w:rsidRDefault="0089005C">
      <w:pPr>
        <w:pStyle w:val="3"/>
        <w:rPr>
          <w:lang w:val="ru-RU"/>
        </w:rPr>
      </w:pPr>
      <w:bookmarkStart w:id="27" w:name="_Toc152345039"/>
      <w:bookmarkStart w:id="28" w:name="_Toc152504306"/>
      <w:bookmarkStart w:id="29" w:name="_Toc152565239"/>
      <w:r>
        <w:t>R1</w:t>
      </w:r>
      <w:r w:rsidR="009309A9">
        <w:t xml:space="preserve">. </w:t>
      </w:r>
      <w:r w:rsidR="009309A9">
        <w:rPr>
          <w:lang w:val="ru-RU"/>
        </w:rPr>
        <w:t xml:space="preserve">Регистрация </w:t>
      </w:r>
      <w:bookmarkEnd w:id="27"/>
      <w:bookmarkEnd w:id="28"/>
      <w:bookmarkEnd w:id="29"/>
      <w:r>
        <w:rPr>
          <w:lang w:val="ru-RU"/>
        </w:rPr>
        <w:t>пользователя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9"/>
        <w:gridCol w:w="5474"/>
      </w:tblGrid>
      <w:tr w:rsidR="00000000">
        <w:tc>
          <w:tcPr>
            <w:tcW w:w="556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</w:pPr>
            <w:r>
              <w:t>R</w:t>
            </w:r>
            <w:r w:rsidR="009309A9">
              <w:t>1</w:t>
            </w:r>
          </w:p>
        </w:tc>
        <w:tc>
          <w:tcPr>
            <w:tcW w:w="1917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629" w:type="dxa"/>
          </w:tcPr>
          <w:p w:rsidR="00000000" w:rsidRDefault="009309A9" w:rsidP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</w:t>
            </w:r>
            <w:r w:rsidR="0089005C">
              <w:rPr>
                <w:lang w:val="ru-RU"/>
              </w:rPr>
              <w:t>пользователя</w:t>
            </w:r>
          </w:p>
        </w:tc>
        <w:tc>
          <w:tcPr>
            <w:tcW w:w="5474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 позволяет руководителю регистрировать нового лаборанта в базу данных АИС</w:t>
            </w:r>
          </w:p>
        </w:tc>
      </w:tr>
    </w:tbl>
    <w:p w:rsidR="00000000" w:rsidRDefault="009309A9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 w:rsidR="0089005C">
        <w:rPr>
          <w:lang w:val="ru-RU"/>
        </w:rPr>
        <w:t>Руководитель</w:t>
      </w:r>
      <w:r>
        <w:rPr>
          <w:lang w:val="ru-RU"/>
        </w:rPr>
        <w:t>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>: отсутствуют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Связи с другими в</w:t>
      </w:r>
      <w:r>
        <w:rPr>
          <w:i/>
          <w:lang w:val="ru-RU"/>
        </w:rPr>
        <w:t>ариантами использования</w:t>
      </w:r>
      <w:r>
        <w:rPr>
          <w:lang w:val="ru-RU"/>
        </w:rPr>
        <w:t>: отсутствуют</w:t>
      </w:r>
    </w:p>
    <w:p w:rsidR="00000000" w:rsidRDefault="009309A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</w:t>
      </w:r>
      <w:r>
        <w:rPr>
          <w:lang w:val="ru-RU"/>
        </w:rPr>
        <w:t>.</w:t>
      </w:r>
    </w:p>
    <w:p w:rsidR="00000000" w:rsidRDefault="0089005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Данный вариант использования </w:t>
      </w:r>
      <w:r w:rsidR="009309A9">
        <w:rPr>
          <w:lang w:val="ru-RU"/>
        </w:rPr>
        <w:t xml:space="preserve">позволяет </w:t>
      </w:r>
      <w:r>
        <w:rPr>
          <w:lang w:val="ru-RU"/>
        </w:rPr>
        <w:t>Руководителю</w:t>
      </w:r>
      <w:r w:rsidR="009309A9">
        <w:rPr>
          <w:lang w:val="ru-RU"/>
        </w:rPr>
        <w:t xml:space="preserve"> регистрировать</w:t>
      </w:r>
      <w:r w:rsidRPr="0089005C">
        <w:rPr>
          <w:lang w:val="ru-RU"/>
        </w:rPr>
        <w:t xml:space="preserve"> </w:t>
      </w:r>
      <w:r>
        <w:rPr>
          <w:lang w:val="ru-RU"/>
        </w:rPr>
        <w:t>нового лаборанта в базу данных АИС.</w:t>
      </w:r>
      <w:r w:rsidR="009309A9">
        <w:rPr>
          <w:lang w:val="ru-RU"/>
        </w:rPr>
        <w:t xml:space="preserve"> Каждый </w:t>
      </w:r>
      <w:r>
        <w:rPr>
          <w:lang w:val="ru-RU"/>
        </w:rPr>
        <w:t xml:space="preserve">лаборант </w:t>
      </w:r>
      <w:r w:rsidR="009309A9">
        <w:rPr>
          <w:lang w:val="ru-RU"/>
        </w:rPr>
        <w:t xml:space="preserve">в электронной форме содержит </w:t>
      </w:r>
      <w:r>
        <w:rPr>
          <w:lang w:val="ru-RU"/>
        </w:rPr>
        <w:t>ФИО</w:t>
      </w:r>
      <w:r w:rsidR="009309A9">
        <w:rPr>
          <w:lang w:val="ru-RU"/>
        </w:rPr>
        <w:t xml:space="preserve"> и </w:t>
      </w:r>
      <w:r>
        <w:rPr>
          <w:lang w:val="ru-RU"/>
        </w:rPr>
        <w:t xml:space="preserve">собственный </w:t>
      </w:r>
      <w:r>
        <w:t>ID</w:t>
      </w:r>
      <w:r>
        <w:rPr>
          <w:lang w:val="ru-RU"/>
        </w:rPr>
        <w:t xml:space="preserve"> номер</w:t>
      </w:r>
      <w:r w:rsidR="009309A9">
        <w:rPr>
          <w:lang w:val="ru-RU"/>
        </w:rPr>
        <w:t xml:space="preserve">. </w:t>
      </w:r>
    </w:p>
    <w:p w:rsidR="00000000" w:rsidRDefault="0089005C">
      <w:pPr>
        <w:pStyle w:val="3"/>
        <w:rPr>
          <w:lang w:val="ru-RU"/>
        </w:rPr>
      </w:pPr>
      <w:bookmarkStart w:id="30" w:name="_Toc152345040"/>
      <w:bookmarkStart w:id="31" w:name="_Toc152504307"/>
      <w:bookmarkStart w:id="32" w:name="_Toc152565240"/>
      <w:r>
        <w:t>R2</w:t>
      </w:r>
      <w:r w:rsidR="009309A9">
        <w:t xml:space="preserve">. </w:t>
      </w:r>
      <w:bookmarkEnd w:id="30"/>
      <w:bookmarkEnd w:id="31"/>
      <w:bookmarkEnd w:id="32"/>
      <w:r>
        <w:rPr>
          <w:lang w:val="ru-RU"/>
        </w:rPr>
        <w:t>Удаление пользователя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9"/>
        <w:gridCol w:w="5474"/>
      </w:tblGrid>
      <w:tr w:rsidR="00000000">
        <w:tc>
          <w:tcPr>
            <w:tcW w:w="556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t>R</w:t>
            </w:r>
            <w:r w:rsidR="009309A9">
              <w:t>2</w:t>
            </w:r>
          </w:p>
        </w:tc>
        <w:tc>
          <w:tcPr>
            <w:tcW w:w="1917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629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5474" w:type="dxa"/>
          </w:tcPr>
          <w:p w:rsidR="00000000" w:rsidRDefault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При необходимости руководитель может удалить лаборанта из базы данных АИС</w:t>
            </w:r>
          </w:p>
        </w:tc>
      </w:tr>
    </w:tbl>
    <w:p w:rsidR="00000000" w:rsidRDefault="009309A9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 w:rsidR="0089005C">
        <w:rPr>
          <w:lang w:val="ru-RU"/>
        </w:rPr>
        <w:t>Руководитель</w:t>
      </w:r>
      <w:r>
        <w:rPr>
          <w:lang w:val="ru-RU"/>
        </w:rPr>
        <w:t>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Другие участники прецед</w:t>
      </w:r>
      <w:r>
        <w:rPr>
          <w:i/>
          <w:lang w:val="ru-RU"/>
        </w:rPr>
        <w:t>ента</w:t>
      </w:r>
      <w:r>
        <w:rPr>
          <w:lang w:val="ru-RU"/>
        </w:rPr>
        <w:t xml:space="preserve">: </w:t>
      </w:r>
      <w:r w:rsidR="0089005C">
        <w:rPr>
          <w:lang w:val="ru-RU"/>
        </w:rPr>
        <w:t>Лаборант.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</w:t>
      </w:r>
      <w:r>
        <w:rPr>
          <w:lang w:val="ru-RU"/>
        </w:rPr>
        <w:t>: отсутствуют</w:t>
      </w:r>
    </w:p>
    <w:p w:rsidR="00000000" w:rsidRDefault="009309A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описание.</w:t>
      </w:r>
      <w:r>
        <w:rPr>
          <w:lang w:val="ru-RU"/>
        </w:rPr>
        <w:t xml:space="preserve"> </w:t>
      </w:r>
    </w:p>
    <w:p w:rsidR="0089005C" w:rsidRDefault="0089005C" w:rsidP="0089005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bookmarkStart w:id="33" w:name="_Toc152345041"/>
      <w:bookmarkStart w:id="34" w:name="_Toc152504308"/>
      <w:bookmarkStart w:id="35" w:name="_Toc152565241"/>
      <w:r>
        <w:rPr>
          <w:lang w:val="ru-RU"/>
        </w:rPr>
        <w:t xml:space="preserve">Данный вариант использования позволяет Руководителю удалять лаборанта из базы данных АИС. </w:t>
      </w:r>
    </w:p>
    <w:p w:rsidR="0089005C" w:rsidRDefault="0089005C" w:rsidP="0089005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Об удалении пользователя. Система автоматически информирует лаборанта.</w:t>
      </w:r>
    </w:p>
    <w:p w:rsidR="00000000" w:rsidRPr="0089005C" w:rsidRDefault="009309A9">
      <w:pPr>
        <w:pStyle w:val="3"/>
        <w:rPr>
          <w:lang w:val="ru-RU"/>
        </w:rPr>
      </w:pPr>
      <w:r>
        <w:t>M</w:t>
      </w:r>
      <w:r w:rsidRPr="0089005C">
        <w:rPr>
          <w:lang w:val="ru-RU"/>
        </w:rPr>
        <w:t xml:space="preserve">3. </w:t>
      </w:r>
      <w:bookmarkEnd w:id="33"/>
      <w:bookmarkEnd w:id="34"/>
      <w:bookmarkEnd w:id="35"/>
      <w:r w:rsidR="00470439">
        <w:rPr>
          <w:lang w:val="ru-RU"/>
        </w:rPr>
        <w:t>Просмотр результатов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9"/>
        <w:gridCol w:w="5474"/>
      </w:tblGrid>
      <w:tr w:rsidR="00000000">
        <w:tc>
          <w:tcPr>
            <w:tcW w:w="556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t>R</w:t>
            </w:r>
            <w:r w:rsidR="009309A9" w:rsidRPr="0089005C">
              <w:rPr>
                <w:lang w:val="ru-RU"/>
              </w:rPr>
              <w:t>3</w:t>
            </w:r>
          </w:p>
        </w:tc>
        <w:tc>
          <w:tcPr>
            <w:tcW w:w="1917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629" w:type="dxa"/>
          </w:tcPr>
          <w:p w:rsidR="00000000" w:rsidRDefault="0089005C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 w:rsidRPr="0089005C">
              <w:rPr>
                <w:lang w:val="ru-RU"/>
              </w:rPr>
              <w:t>Просмотр результатов</w:t>
            </w:r>
          </w:p>
        </w:tc>
        <w:tc>
          <w:tcPr>
            <w:tcW w:w="5474" w:type="dxa"/>
          </w:tcPr>
          <w:p w:rsidR="00000000" w:rsidRDefault="0089005C" w:rsidP="0089005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 w:rsidRPr="0089005C">
              <w:rPr>
                <w:lang w:val="ru-RU"/>
              </w:rPr>
              <w:t xml:space="preserve">Руководитель </w:t>
            </w:r>
            <w:r>
              <w:rPr>
                <w:lang w:val="ru-RU"/>
              </w:rPr>
              <w:t>может просматривать результаты лаборанта, при завершение им обучения и/или экзамена.</w:t>
            </w:r>
          </w:p>
        </w:tc>
      </w:tr>
    </w:tbl>
    <w:p w:rsidR="00000000" w:rsidRDefault="009309A9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 w:rsidR="0089005C">
        <w:rPr>
          <w:lang w:val="ru-RU"/>
        </w:rPr>
        <w:t>Руководитель</w:t>
      </w:r>
      <w:r>
        <w:rPr>
          <w:lang w:val="ru-RU"/>
        </w:rPr>
        <w:t>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 w:rsidR="00470439">
        <w:rPr>
          <w:lang w:val="ru-RU"/>
        </w:rPr>
        <w:t>Лаборант.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</w:t>
      </w:r>
      <w:r>
        <w:rPr>
          <w:lang w:val="ru-RU"/>
        </w:rPr>
        <w:t>: отсутствуют</w:t>
      </w:r>
    </w:p>
    <w:p w:rsidR="00000000" w:rsidRDefault="009309A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br w:type="page"/>
      </w:r>
      <w:r>
        <w:rPr>
          <w:i/>
          <w:lang w:val="ru-RU"/>
        </w:rPr>
        <w:lastRenderedPageBreak/>
        <w:t>Краткое описание.</w:t>
      </w:r>
      <w:r>
        <w:rPr>
          <w:lang w:val="ru-RU"/>
        </w:rPr>
        <w:t xml:space="preserve"> </w:t>
      </w:r>
    </w:p>
    <w:p w:rsidR="0089005C" w:rsidRDefault="0089005C" w:rsidP="0089005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Данный вариант использования</w:t>
      </w:r>
      <w:r w:rsidR="009309A9">
        <w:rPr>
          <w:lang w:val="ru-RU"/>
        </w:rPr>
        <w:t xml:space="preserve"> позволяет </w:t>
      </w:r>
      <w:r>
        <w:rPr>
          <w:lang w:val="ru-RU"/>
        </w:rPr>
        <w:t>Руководителю</w:t>
      </w:r>
      <w:r w:rsidR="009309A9">
        <w:rPr>
          <w:lang w:val="ru-RU"/>
        </w:rPr>
        <w:t xml:space="preserve"> </w:t>
      </w:r>
      <w:bookmarkStart w:id="36" w:name="_Toc152345042"/>
      <w:bookmarkStart w:id="37" w:name="_Toc152504309"/>
      <w:bookmarkStart w:id="38" w:name="_Toc152565242"/>
      <w:r>
        <w:rPr>
          <w:lang w:val="ru-RU"/>
        </w:rPr>
        <w:t>просматривать результаты лаборанта, при завершение им обучения и/или экзамена.</w:t>
      </w:r>
      <w:r w:rsidR="00470439">
        <w:rPr>
          <w:lang w:val="ru-RU"/>
        </w:rPr>
        <w:t xml:space="preserve"> </w:t>
      </w:r>
    </w:p>
    <w:p w:rsidR="00470439" w:rsidRDefault="00470439" w:rsidP="0089005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В случае, если Руководитель видит, что лаборант не прошел какое-либо обучение/экзамен, он вносит информацию об этом в систему.</w:t>
      </w:r>
    </w:p>
    <w:p w:rsidR="00470439" w:rsidRDefault="00470439" w:rsidP="0089005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Система оперативно уведомляет Лаборанта о непройденном обучении/экзамена.</w:t>
      </w:r>
    </w:p>
    <w:p w:rsidR="00000000" w:rsidRDefault="00470439">
      <w:pPr>
        <w:pStyle w:val="3"/>
      </w:pPr>
      <w:bookmarkStart w:id="39" w:name="_Toc152345043"/>
      <w:bookmarkStart w:id="40" w:name="_Toc152504310"/>
      <w:bookmarkStart w:id="41" w:name="_Toc152565243"/>
      <w:bookmarkEnd w:id="36"/>
      <w:bookmarkEnd w:id="37"/>
      <w:bookmarkEnd w:id="38"/>
      <w:r>
        <w:t>L</w:t>
      </w:r>
      <w:r w:rsidR="009309A9">
        <w:t xml:space="preserve">1. </w:t>
      </w:r>
      <w:bookmarkEnd w:id="39"/>
      <w:bookmarkEnd w:id="40"/>
      <w:bookmarkEnd w:id="41"/>
      <w:r>
        <w:rPr>
          <w:lang w:val="ru-RU"/>
        </w:rPr>
        <w:t>Прохождение тестирования</w:t>
      </w:r>
    </w:p>
    <w:p w:rsidR="00000000" w:rsidRDefault="009309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9"/>
        <w:gridCol w:w="5474"/>
      </w:tblGrid>
      <w:tr w:rsidR="00000000">
        <w:tc>
          <w:tcPr>
            <w:tcW w:w="556" w:type="dxa"/>
          </w:tcPr>
          <w:p w:rsidR="00000000" w:rsidRDefault="00470439">
            <w:pPr>
              <w:pStyle w:val="aa"/>
              <w:spacing w:line="240" w:lineRule="auto"/>
              <w:ind w:left="0"/>
              <w:jc w:val="both"/>
            </w:pPr>
            <w:r>
              <w:t>L</w:t>
            </w:r>
            <w:r w:rsidR="009309A9">
              <w:t>1</w:t>
            </w:r>
          </w:p>
        </w:tc>
        <w:tc>
          <w:tcPr>
            <w:tcW w:w="1917" w:type="dxa"/>
          </w:tcPr>
          <w:p w:rsidR="00000000" w:rsidRDefault="00470439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Лаборант</w:t>
            </w:r>
          </w:p>
        </w:tc>
        <w:tc>
          <w:tcPr>
            <w:tcW w:w="1629" w:type="dxa"/>
          </w:tcPr>
          <w:p w:rsidR="00000000" w:rsidRDefault="00470439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Прохождение тестирования</w:t>
            </w:r>
          </w:p>
        </w:tc>
        <w:tc>
          <w:tcPr>
            <w:tcW w:w="5474" w:type="dxa"/>
          </w:tcPr>
          <w:p w:rsidR="00000000" w:rsidRDefault="0047043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Лаборант проходит тестирование в одной из выбранных лабораторий.</w:t>
            </w:r>
          </w:p>
        </w:tc>
      </w:tr>
    </w:tbl>
    <w:p w:rsidR="00000000" w:rsidRDefault="009309A9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 w:rsidR="00470439">
        <w:rPr>
          <w:lang w:val="ru-RU"/>
        </w:rPr>
        <w:t>Лаборант</w:t>
      </w:r>
      <w:r>
        <w:rPr>
          <w:lang w:val="ru-RU"/>
        </w:rPr>
        <w:t>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 w:rsidR="00470439">
        <w:rPr>
          <w:lang w:val="ru-RU"/>
        </w:rPr>
        <w:t>Руководитель.</w:t>
      </w:r>
    </w:p>
    <w:p w:rsidR="00000000" w:rsidRDefault="009309A9">
      <w:pPr>
        <w:autoSpaceDE w:val="0"/>
        <w:autoSpaceDN w:val="0"/>
        <w:adjustRightInd w:val="0"/>
        <w:jc w:val="both"/>
        <w:rPr>
          <w:lang w:val="ru-RU"/>
        </w:rPr>
      </w:pPr>
      <w:r>
        <w:rPr>
          <w:i/>
          <w:lang w:val="ru-RU"/>
        </w:rPr>
        <w:t>Связ</w:t>
      </w:r>
      <w:r>
        <w:rPr>
          <w:i/>
          <w:lang w:val="ru-RU"/>
        </w:rPr>
        <w:t>и с другими вариантами использования</w:t>
      </w:r>
      <w:r>
        <w:rPr>
          <w:lang w:val="ru-RU"/>
        </w:rPr>
        <w:t xml:space="preserve">: </w:t>
      </w:r>
      <w:r w:rsidR="00470439">
        <w:rPr>
          <w:lang w:val="ru-RU"/>
        </w:rPr>
        <w:t>отсутствуют.</w:t>
      </w:r>
    </w:p>
    <w:p w:rsidR="00000000" w:rsidRDefault="009309A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описание.</w:t>
      </w:r>
      <w:r>
        <w:rPr>
          <w:lang w:val="ru-RU"/>
        </w:rPr>
        <w:t xml:space="preserve"> </w:t>
      </w:r>
    </w:p>
    <w:p w:rsidR="00470439" w:rsidRDefault="00470439" w:rsidP="00470439">
      <w:pPr>
        <w:autoSpaceDE w:val="0"/>
        <w:autoSpaceDN w:val="0"/>
        <w:adjustRightInd w:val="0"/>
        <w:spacing w:before="240"/>
        <w:jc w:val="both"/>
        <w:rPr>
          <w:lang w:val="ru-RU"/>
        </w:rPr>
      </w:pPr>
      <w:r>
        <w:rPr>
          <w:lang w:val="ru-RU"/>
        </w:rPr>
        <w:t>Данный вариант использования позволяет Лаборанту проходить тестирование в одной из выбранных лабораторий (лаборатория механических испытаний, климатических испытаний, электромагнитной совместимости).</w:t>
      </w:r>
    </w:p>
    <w:p w:rsidR="00470439" w:rsidRDefault="00470439" w:rsidP="00470439">
      <w:pPr>
        <w:autoSpaceDE w:val="0"/>
        <w:autoSpaceDN w:val="0"/>
        <w:adjustRightInd w:val="0"/>
        <w:spacing w:before="240"/>
        <w:jc w:val="both"/>
        <w:rPr>
          <w:lang w:val="ru-RU"/>
        </w:rPr>
      </w:pPr>
      <w:r>
        <w:rPr>
          <w:lang w:val="ru-RU"/>
        </w:rPr>
        <w:t>Система оперативно уведомляет Руководителя о том, что данный лаборант прошел данное обучение в данной лаборатории.</w:t>
      </w:r>
    </w:p>
    <w:p w:rsidR="00000000" w:rsidRDefault="00470439" w:rsidP="00470439">
      <w:pPr>
        <w:pStyle w:val="3"/>
        <w:spacing w:before="240"/>
      </w:pPr>
      <w:bookmarkStart w:id="42" w:name="_Toc152345044"/>
      <w:bookmarkStart w:id="43" w:name="_Toc152504311"/>
      <w:bookmarkStart w:id="44" w:name="_Toc152565244"/>
      <w:r>
        <w:t>L</w:t>
      </w:r>
      <w:r w:rsidR="009309A9">
        <w:t xml:space="preserve">2. </w:t>
      </w:r>
      <w:bookmarkEnd w:id="42"/>
      <w:bookmarkEnd w:id="43"/>
      <w:bookmarkEnd w:id="44"/>
      <w:r>
        <w:rPr>
          <w:lang w:val="ru-RU"/>
        </w:rPr>
        <w:t>Прохождение экзамена</w:t>
      </w:r>
    </w:p>
    <w:p w:rsidR="00000000" w:rsidRDefault="009309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9"/>
        <w:gridCol w:w="5474"/>
      </w:tblGrid>
      <w:tr w:rsidR="00000000">
        <w:tc>
          <w:tcPr>
            <w:tcW w:w="556" w:type="dxa"/>
          </w:tcPr>
          <w:p w:rsidR="00000000" w:rsidRDefault="00470439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t>L</w:t>
            </w:r>
            <w:r w:rsidR="009309A9">
              <w:t>2</w:t>
            </w:r>
          </w:p>
        </w:tc>
        <w:tc>
          <w:tcPr>
            <w:tcW w:w="1917" w:type="dxa"/>
          </w:tcPr>
          <w:p w:rsidR="00000000" w:rsidRDefault="00470439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Лаборант</w:t>
            </w:r>
          </w:p>
        </w:tc>
        <w:tc>
          <w:tcPr>
            <w:tcW w:w="1629" w:type="dxa"/>
          </w:tcPr>
          <w:p w:rsidR="00000000" w:rsidRDefault="00470439">
            <w:pPr>
              <w:pStyle w:val="aa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Прохождение экзамена</w:t>
            </w:r>
          </w:p>
        </w:tc>
        <w:tc>
          <w:tcPr>
            <w:tcW w:w="5474" w:type="dxa"/>
          </w:tcPr>
          <w:p w:rsidR="00000000" w:rsidRDefault="00470439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Лаборант проходит экзамен в одной из выбранных лабораторий.</w:t>
            </w:r>
          </w:p>
        </w:tc>
      </w:tr>
    </w:tbl>
    <w:p w:rsidR="00000000" w:rsidRDefault="009309A9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>:</w:t>
      </w:r>
      <w:r w:rsidR="00024FCC">
        <w:rPr>
          <w:lang w:val="ru-RU"/>
        </w:rPr>
        <w:t xml:space="preserve"> </w:t>
      </w:r>
      <w:r w:rsidR="00470439">
        <w:rPr>
          <w:lang w:val="ru-RU"/>
        </w:rPr>
        <w:t>Лаборант</w:t>
      </w:r>
      <w:r>
        <w:rPr>
          <w:lang w:val="ru-RU"/>
        </w:rPr>
        <w:t>.</w:t>
      </w:r>
    </w:p>
    <w:p w:rsidR="00000000" w:rsidRDefault="009309A9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 w:rsidR="00470439">
        <w:rPr>
          <w:lang w:val="ru-RU"/>
        </w:rPr>
        <w:t>Руководитель</w:t>
      </w:r>
    </w:p>
    <w:p w:rsidR="00000000" w:rsidRDefault="009309A9">
      <w:pPr>
        <w:autoSpaceDE w:val="0"/>
        <w:autoSpaceDN w:val="0"/>
        <w:adjustRightInd w:val="0"/>
        <w:jc w:val="both"/>
        <w:rPr>
          <w:lang w:val="ru-RU"/>
        </w:rPr>
      </w:pPr>
      <w:r>
        <w:rPr>
          <w:i/>
          <w:lang w:val="ru-RU"/>
        </w:rPr>
        <w:t>Связи с другими вариантами использования</w:t>
      </w:r>
      <w:r>
        <w:rPr>
          <w:lang w:val="ru-RU"/>
        </w:rPr>
        <w:t xml:space="preserve">. </w:t>
      </w:r>
      <w:r w:rsidR="00470439">
        <w:rPr>
          <w:lang w:val="ru-RU"/>
        </w:rPr>
        <w:t>отсутствуют.</w:t>
      </w:r>
    </w:p>
    <w:p w:rsidR="00000000" w:rsidRDefault="009309A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описание.</w:t>
      </w:r>
      <w:r>
        <w:rPr>
          <w:lang w:val="ru-RU"/>
        </w:rPr>
        <w:t xml:space="preserve"> </w:t>
      </w:r>
    </w:p>
    <w:p w:rsidR="00470439" w:rsidRDefault="00470439" w:rsidP="00470439">
      <w:pPr>
        <w:autoSpaceDE w:val="0"/>
        <w:autoSpaceDN w:val="0"/>
        <w:adjustRightInd w:val="0"/>
        <w:spacing w:before="240"/>
        <w:jc w:val="both"/>
        <w:rPr>
          <w:lang w:val="ru-RU"/>
        </w:rPr>
      </w:pPr>
      <w:bookmarkStart w:id="45" w:name="_Toc152345045"/>
      <w:bookmarkStart w:id="46" w:name="_Toc152504312"/>
      <w:bookmarkStart w:id="47" w:name="_Toc152565245"/>
      <w:r>
        <w:rPr>
          <w:lang w:val="ru-RU"/>
        </w:rPr>
        <w:t>Данный вариант использования позволяет Лаборанту проходить экзамен в одной из выбранных лабораторий (лаборатория механических испытаний, климатических испытаний, электромагнитной совместимости).</w:t>
      </w:r>
    </w:p>
    <w:p w:rsidR="00470439" w:rsidRDefault="00470439" w:rsidP="00470439">
      <w:pPr>
        <w:autoSpaceDE w:val="0"/>
        <w:autoSpaceDN w:val="0"/>
        <w:adjustRightInd w:val="0"/>
        <w:spacing w:before="240"/>
        <w:jc w:val="both"/>
        <w:rPr>
          <w:lang w:val="ru-RU"/>
        </w:rPr>
      </w:pPr>
      <w:r>
        <w:rPr>
          <w:lang w:val="ru-RU"/>
        </w:rPr>
        <w:t>Система оперативно уведомляет Руководителя о том, что данный лаборант прошел данный экзамен в данной лаборатории.</w:t>
      </w:r>
    </w:p>
    <w:p w:rsidR="00000000" w:rsidRPr="00A577F9" w:rsidRDefault="009309A9">
      <w:pPr>
        <w:pStyle w:val="2"/>
        <w:rPr>
          <w:highlight w:val="yellow"/>
          <w:lang w:val="ru-RU"/>
        </w:rPr>
      </w:pPr>
      <w:bookmarkStart w:id="48" w:name="_Toc152504316"/>
      <w:bookmarkStart w:id="49" w:name="_Toc152565249"/>
      <w:bookmarkEnd w:id="45"/>
      <w:bookmarkEnd w:id="46"/>
      <w:bookmarkEnd w:id="47"/>
      <w:r w:rsidRPr="00A577F9">
        <w:rPr>
          <w:highlight w:val="yellow"/>
          <w:lang w:val="ru-RU"/>
        </w:rPr>
        <w:t>Полные описания вариантов использования</w:t>
      </w:r>
      <w:bookmarkEnd w:id="48"/>
      <w:bookmarkEnd w:id="49"/>
    </w:p>
    <w:p w:rsidR="00000000" w:rsidRDefault="009309A9">
      <w:pPr>
        <w:pStyle w:val="aa"/>
        <w:rPr>
          <w:lang w:val="ru-RU"/>
        </w:rPr>
      </w:pPr>
      <w:r>
        <w:rPr>
          <w:lang w:val="ru-RU"/>
        </w:rPr>
        <w:t>Анализ сформулированных вариантов использования показал, что с точки зрения потенциальных рисков и архитектурной значимости наиболее существенными являются пр</w:t>
      </w:r>
      <w:r>
        <w:rPr>
          <w:lang w:val="ru-RU"/>
        </w:rPr>
        <w:t xml:space="preserve">ецеденты, связанные с работой </w:t>
      </w:r>
      <w:r w:rsidR="00A577F9">
        <w:rPr>
          <w:lang w:val="ru-RU"/>
        </w:rPr>
        <w:t>лаборанта</w:t>
      </w:r>
      <w:r>
        <w:rPr>
          <w:lang w:val="ru-RU"/>
        </w:rPr>
        <w:t>.</w:t>
      </w:r>
    </w:p>
    <w:p w:rsidR="00000000" w:rsidRDefault="009309A9">
      <w:pPr>
        <w:pStyle w:val="aa"/>
        <w:rPr>
          <w:lang w:val="ru-RU"/>
        </w:rPr>
      </w:pPr>
      <w:r>
        <w:rPr>
          <w:lang w:val="ru-RU"/>
        </w:rPr>
        <w:t xml:space="preserve">Для </w:t>
      </w:r>
      <w:r>
        <w:rPr>
          <w:lang w:val="ru-RU"/>
        </w:rPr>
        <w:t xml:space="preserve">дальнейшей детализации выбраны </w:t>
      </w:r>
      <w:r w:rsidR="00A577F9">
        <w:rPr>
          <w:lang w:val="ru-RU"/>
        </w:rPr>
        <w:t>два</w:t>
      </w:r>
      <w:r>
        <w:rPr>
          <w:lang w:val="ru-RU"/>
        </w:rPr>
        <w:t xml:space="preserve"> прецедента:</w:t>
      </w:r>
    </w:p>
    <w:p w:rsidR="00000000" w:rsidRDefault="00A577F9">
      <w:pPr>
        <w:numPr>
          <w:ilvl w:val="0"/>
          <w:numId w:val="4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r>
        <w:t>L</w:t>
      </w:r>
      <w:r w:rsidR="009309A9">
        <w:rPr>
          <w:lang w:val="ru-RU"/>
        </w:rPr>
        <w:t xml:space="preserve">1. </w:t>
      </w:r>
      <w:r>
        <w:rPr>
          <w:lang w:val="ru-RU"/>
        </w:rPr>
        <w:t>Прохождение тестирования</w:t>
      </w:r>
      <w:r w:rsidR="009309A9">
        <w:rPr>
          <w:lang w:val="ru-RU"/>
        </w:rPr>
        <w:t>;</w:t>
      </w:r>
    </w:p>
    <w:p w:rsidR="00000000" w:rsidRDefault="00A577F9">
      <w:pPr>
        <w:numPr>
          <w:ilvl w:val="0"/>
          <w:numId w:val="4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r>
        <w:t>L2</w:t>
      </w:r>
      <w:r w:rsidR="009309A9">
        <w:rPr>
          <w:lang w:val="ru-RU"/>
        </w:rPr>
        <w:t xml:space="preserve">. </w:t>
      </w:r>
      <w:r>
        <w:rPr>
          <w:lang w:val="ru-RU"/>
        </w:rPr>
        <w:t>Прохождение экзамена</w:t>
      </w:r>
      <w:r w:rsidR="009309A9">
        <w:rPr>
          <w:lang w:val="ru-RU"/>
        </w:rPr>
        <w:t>.</w:t>
      </w:r>
    </w:p>
    <w:p w:rsidR="00000000" w:rsidRDefault="009309A9">
      <w:pPr>
        <w:rPr>
          <w:lang w:val="ru-RU"/>
        </w:rPr>
      </w:pPr>
      <w:r w:rsidRPr="00A577F9">
        <w:rPr>
          <w:highlight w:val="yellow"/>
          <w:lang w:val="ru-RU"/>
        </w:rPr>
        <w:t xml:space="preserve">Прецедент </w:t>
      </w:r>
      <w:r w:rsidRPr="00A577F9">
        <w:rPr>
          <w:highlight w:val="yellow"/>
        </w:rPr>
        <w:t>D</w:t>
      </w:r>
      <w:r w:rsidRPr="00A577F9">
        <w:rPr>
          <w:highlight w:val="yellow"/>
          <w:lang w:val="ru-RU"/>
        </w:rPr>
        <w:t xml:space="preserve">1 детализирован в файле </w:t>
      </w:r>
      <w:hyperlink r:id="rId13" w:history="1">
        <w:r w:rsidRPr="00A577F9">
          <w:rPr>
            <w:rStyle w:val="ad"/>
            <w:highlight w:val="yellow"/>
            <w:lang w:val="ru-RU"/>
          </w:rPr>
          <w:t>D1-NCP.doc</w:t>
        </w:r>
      </w:hyperlink>
      <w:r w:rsidRPr="00A577F9">
        <w:rPr>
          <w:highlight w:val="yellow"/>
          <w:lang w:val="ru-RU"/>
        </w:rPr>
        <w:t>.</w:t>
      </w:r>
    </w:p>
    <w:p w:rsidR="00000000" w:rsidRDefault="009309A9">
      <w:pPr>
        <w:pStyle w:val="2"/>
        <w:rPr>
          <w:lang w:val="ru-RU"/>
        </w:rPr>
      </w:pPr>
      <w:bookmarkStart w:id="50" w:name="_Toc152504317"/>
      <w:bookmarkStart w:id="51" w:name="_Toc152565250"/>
      <w:r>
        <w:rPr>
          <w:lang w:val="ru-RU"/>
        </w:rPr>
        <w:lastRenderedPageBreak/>
        <w:t>Специальные требования</w:t>
      </w:r>
      <w:bookmarkEnd w:id="50"/>
      <w:bookmarkEnd w:id="51"/>
    </w:p>
    <w:p w:rsidR="00000000" w:rsidRDefault="009309A9">
      <w:pPr>
        <w:pStyle w:val="3"/>
        <w:rPr>
          <w:lang w:val="ru-RU"/>
        </w:rPr>
      </w:pPr>
      <w:bookmarkStart w:id="52" w:name="_Toc152477495"/>
      <w:bookmarkStart w:id="53" w:name="_Toc152504318"/>
      <w:bookmarkStart w:id="54" w:name="_Toc152565251"/>
      <w:r>
        <w:rPr>
          <w:lang w:val="ru-RU"/>
        </w:rPr>
        <w:t>Функциональность</w:t>
      </w:r>
      <w:bookmarkEnd w:id="52"/>
      <w:bookmarkEnd w:id="53"/>
      <w:bookmarkEnd w:id="54"/>
      <w:r>
        <w:rPr>
          <w:lang w:val="ru-RU"/>
        </w:rPr>
        <w:t xml:space="preserve"> </w:t>
      </w:r>
    </w:p>
    <w:p w:rsidR="00000000" w:rsidRDefault="009309A9">
      <w:pPr>
        <w:pStyle w:val="4"/>
        <w:rPr>
          <w:lang w:val="ru-RU"/>
        </w:rPr>
      </w:pPr>
      <w:bookmarkStart w:id="55" w:name="_Toc152477496"/>
      <w:bookmarkStart w:id="56" w:name="_Toc152565252"/>
      <w:r>
        <w:t>F</w:t>
      </w:r>
      <w:r>
        <w:rPr>
          <w:lang w:val="ru-RU"/>
        </w:rPr>
        <w:t>1. Авторизация и аутентификация пользователей в системе</w:t>
      </w:r>
      <w:bookmarkEnd w:id="55"/>
      <w:bookmarkEnd w:id="56"/>
    </w:p>
    <w:p w:rsidR="00000000" w:rsidRDefault="009309A9">
      <w:pPr>
        <w:pStyle w:val="af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В АИС должны быть представлены справочник ролей пользователей (</w:t>
      </w:r>
      <w:r w:rsidR="00A577F9">
        <w:rPr>
          <w:sz w:val="20"/>
          <w:szCs w:val="20"/>
        </w:rPr>
        <w:t>Руководителя и Лаборанта</w:t>
      </w:r>
      <w:r>
        <w:rPr>
          <w:sz w:val="20"/>
          <w:szCs w:val="20"/>
        </w:rPr>
        <w:t>) и справочник пользователей. Должна быть возмож</w:t>
      </w:r>
      <w:r>
        <w:rPr>
          <w:sz w:val="20"/>
          <w:szCs w:val="20"/>
        </w:rPr>
        <w:t>ность регистрации пользователя и назначения пользователю роли.</w:t>
      </w:r>
    </w:p>
    <w:p w:rsidR="00000000" w:rsidRDefault="009309A9">
      <w:pPr>
        <w:pStyle w:val="4"/>
        <w:rPr>
          <w:lang w:val="ru-RU"/>
        </w:rPr>
      </w:pPr>
      <w:bookmarkStart w:id="57" w:name="_Toc152477497"/>
      <w:bookmarkStart w:id="58" w:name="_Toc152565253"/>
      <w:r>
        <w:t xml:space="preserve">F2. </w:t>
      </w:r>
      <w:r w:rsidR="00A577F9">
        <w:rPr>
          <w:lang w:val="ru-RU"/>
        </w:rPr>
        <w:t>Ведение справочника</w:t>
      </w:r>
      <w:r>
        <w:rPr>
          <w:lang w:val="ru-RU"/>
        </w:rPr>
        <w:t xml:space="preserve"> </w:t>
      </w:r>
      <w:bookmarkEnd w:id="57"/>
      <w:bookmarkEnd w:id="58"/>
      <w:r w:rsidR="00A577F9">
        <w:rPr>
          <w:lang w:val="ru-RU"/>
        </w:rPr>
        <w:t>результатов</w:t>
      </w:r>
    </w:p>
    <w:p w:rsidR="00000000" w:rsidRDefault="00A577F9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>Результаты, состоящие из итогов обучения и экзамена, выбираются из справочника типов результатов. В АИС должны быть представлены средства просмотра результатов.</w:t>
      </w:r>
    </w:p>
    <w:p w:rsidR="00000000" w:rsidRDefault="009309A9">
      <w:pPr>
        <w:pStyle w:val="3"/>
        <w:rPr>
          <w:lang w:val="ru-RU"/>
        </w:rPr>
      </w:pPr>
      <w:bookmarkStart w:id="59" w:name="_Toc152477499"/>
      <w:bookmarkStart w:id="60" w:name="_Toc152504319"/>
      <w:bookmarkStart w:id="61" w:name="_Toc152565255"/>
      <w:r>
        <w:rPr>
          <w:lang w:val="ru-RU"/>
        </w:rPr>
        <w:t>Применимость</w:t>
      </w:r>
      <w:bookmarkEnd w:id="59"/>
      <w:bookmarkEnd w:id="60"/>
      <w:bookmarkEnd w:id="61"/>
    </w:p>
    <w:p w:rsidR="00000000" w:rsidRPr="00BF69F1" w:rsidRDefault="009309A9">
      <w:pPr>
        <w:pStyle w:val="4"/>
        <w:rPr>
          <w:highlight w:val="yellow"/>
          <w:lang w:val="ru-RU"/>
        </w:rPr>
      </w:pPr>
      <w:bookmarkStart w:id="62" w:name="_Toc152477500"/>
      <w:bookmarkStart w:id="63" w:name="_Toc152565256"/>
      <w:r w:rsidRPr="00BF69F1">
        <w:rPr>
          <w:highlight w:val="yellow"/>
        </w:rPr>
        <w:t>U</w:t>
      </w:r>
      <w:r w:rsidRPr="00BF69F1">
        <w:rPr>
          <w:highlight w:val="yellow"/>
          <w:lang w:val="ru-RU"/>
        </w:rPr>
        <w:t xml:space="preserve">1. </w:t>
      </w:r>
      <w:r w:rsidRPr="00BF69F1">
        <w:rPr>
          <w:highlight w:val="yellow"/>
          <w:lang w:val="ru-RU"/>
        </w:rPr>
        <w:t>Удобство использования</w:t>
      </w:r>
      <w:bookmarkEnd w:id="62"/>
      <w:bookmarkEnd w:id="63"/>
      <w:r w:rsidRPr="00BF69F1">
        <w:rPr>
          <w:highlight w:val="yellow"/>
          <w:lang w:val="ru-RU"/>
        </w:rPr>
        <w:t xml:space="preserve"> </w:t>
      </w:r>
    </w:p>
    <w:p w:rsidR="00000000" w:rsidRDefault="009309A9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>Интерфейс АРМ «</w:t>
      </w:r>
      <w:r w:rsidR="00A577F9">
        <w:rPr>
          <w:sz w:val="20"/>
          <w:szCs w:val="20"/>
        </w:rPr>
        <w:t>Руководитель</w:t>
      </w:r>
      <w:r>
        <w:rPr>
          <w:sz w:val="20"/>
          <w:szCs w:val="20"/>
        </w:rPr>
        <w:t xml:space="preserve">» </w:t>
      </w:r>
      <w:r>
        <w:rPr>
          <w:sz w:val="20"/>
          <w:szCs w:val="20"/>
        </w:rPr>
        <w:t xml:space="preserve">должен </w:t>
      </w:r>
      <w:r>
        <w:rPr>
          <w:sz w:val="20"/>
          <w:szCs w:val="20"/>
        </w:rPr>
        <w:t>обладать свойствам</w:t>
      </w:r>
      <w:r>
        <w:rPr>
          <w:sz w:val="20"/>
          <w:szCs w:val="20"/>
        </w:rPr>
        <w:t>и удобства и интуитивной ясности и не требовать дополнительной подготовки пользователей.</w:t>
      </w:r>
    </w:p>
    <w:p w:rsidR="00000000" w:rsidRDefault="009309A9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>Интерфейс АРМ «</w:t>
      </w:r>
      <w:r w:rsidR="00A577F9">
        <w:rPr>
          <w:sz w:val="20"/>
          <w:szCs w:val="20"/>
        </w:rPr>
        <w:t>Лаборант</w:t>
      </w:r>
      <w:r>
        <w:rPr>
          <w:sz w:val="20"/>
          <w:szCs w:val="20"/>
        </w:rPr>
        <w:t xml:space="preserve">» </w:t>
      </w:r>
      <w:r w:rsidR="00A577F9">
        <w:rPr>
          <w:sz w:val="20"/>
          <w:szCs w:val="20"/>
        </w:rPr>
        <w:t>должен обладать свойствами удобства и интуитивной ясности и не требовать дополнительной подготовки пользователей.</w:t>
      </w:r>
    </w:p>
    <w:p w:rsidR="00000000" w:rsidRDefault="009309A9">
      <w:pPr>
        <w:pStyle w:val="3"/>
        <w:rPr>
          <w:lang w:val="ru-RU"/>
        </w:rPr>
      </w:pPr>
      <w:bookmarkStart w:id="64" w:name="_Toc152477502"/>
      <w:bookmarkStart w:id="65" w:name="_Toc152504320"/>
      <w:bookmarkStart w:id="66" w:name="_Toc152565258"/>
      <w:r>
        <w:rPr>
          <w:lang w:val="ru-RU"/>
        </w:rPr>
        <w:t>Надежность</w:t>
      </w:r>
      <w:bookmarkEnd w:id="64"/>
      <w:bookmarkEnd w:id="65"/>
      <w:bookmarkEnd w:id="66"/>
      <w:r>
        <w:rPr>
          <w:lang w:val="ru-RU"/>
        </w:rPr>
        <w:t xml:space="preserve"> </w:t>
      </w:r>
    </w:p>
    <w:p w:rsidR="00000000" w:rsidRDefault="009309A9">
      <w:pPr>
        <w:pStyle w:val="4"/>
        <w:rPr>
          <w:lang w:val="ru-RU"/>
        </w:rPr>
      </w:pPr>
      <w:bookmarkStart w:id="67" w:name="_Toc152477503"/>
      <w:bookmarkStart w:id="68" w:name="_Toc152565259"/>
      <w:r>
        <w:t xml:space="preserve">R1. </w:t>
      </w:r>
      <w:r>
        <w:rPr>
          <w:lang w:val="ru-RU"/>
        </w:rPr>
        <w:t>Доступность</w:t>
      </w:r>
      <w:bookmarkEnd w:id="67"/>
      <w:bookmarkEnd w:id="68"/>
    </w:p>
    <w:p w:rsidR="00000000" w:rsidRDefault="009309A9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АРМ </w:t>
      </w:r>
      <w:r w:rsidR="00BF69F1">
        <w:rPr>
          <w:sz w:val="20"/>
          <w:szCs w:val="20"/>
        </w:rPr>
        <w:t xml:space="preserve"> Руководителя должен быть доступен в круглосуточном режиме.</w:t>
      </w:r>
    </w:p>
    <w:p w:rsidR="00BF69F1" w:rsidRDefault="009309A9" w:rsidP="00BF69F1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АРМ </w:t>
      </w:r>
      <w:r w:rsidR="00BF69F1">
        <w:rPr>
          <w:sz w:val="20"/>
          <w:szCs w:val="20"/>
        </w:rPr>
        <w:t xml:space="preserve">Лаборанта </w:t>
      </w:r>
      <w:r>
        <w:rPr>
          <w:sz w:val="20"/>
          <w:szCs w:val="20"/>
        </w:rPr>
        <w:t xml:space="preserve">должен быть доступен в </w:t>
      </w:r>
      <w:r w:rsidR="00BF69F1">
        <w:rPr>
          <w:sz w:val="20"/>
          <w:szCs w:val="20"/>
        </w:rPr>
        <w:t>рабочие дни в рабочее время (как правило, с 8 до 18, если иное не указано распоряжением по предприятию).</w:t>
      </w:r>
    </w:p>
    <w:p w:rsidR="00000000" w:rsidRDefault="009309A9">
      <w:pPr>
        <w:pStyle w:val="af0"/>
        <w:ind w:left="720"/>
        <w:rPr>
          <w:sz w:val="20"/>
          <w:szCs w:val="20"/>
        </w:rPr>
      </w:pPr>
      <w:r w:rsidRPr="00BF69F1">
        <w:rPr>
          <w:sz w:val="20"/>
          <w:szCs w:val="20"/>
          <w:highlight w:val="yellow"/>
        </w:rPr>
        <w:t>Время, затрачиваемое на обслуживание системы не должно превышать 3% от общего в</w:t>
      </w:r>
      <w:r w:rsidRPr="00BF69F1">
        <w:rPr>
          <w:sz w:val="20"/>
          <w:szCs w:val="20"/>
          <w:highlight w:val="yellow"/>
        </w:rPr>
        <w:t>ремени работы.</w:t>
      </w:r>
      <w:r>
        <w:rPr>
          <w:sz w:val="20"/>
          <w:szCs w:val="20"/>
        </w:rPr>
        <w:t xml:space="preserve"> </w:t>
      </w:r>
    </w:p>
    <w:p w:rsidR="00000000" w:rsidRPr="00BF69F1" w:rsidRDefault="009309A9">
      <w:pPr>
        <w:pStyle w:val="4"/>
        <w:rPr>
          <w:highlight w:val="yellow"/>
          <w:lang w:val="ru-RU"/>
        </w:rPr>
      </w:pPr>
      <w:bookmarkStart w:id="69" w:name="_Toc152477504"/>
      <w:bookmarkStart w:id="70" w:name="_Toc152565260"/>
      <w:r w:rsidRPr="00BF69F1">
        <w:rPr>
          <w:highlight w:val="yellow"/>
        </w:rPr>
        <w:t xml:space="preserve">R2. </w:t>
      </w:r>
      <w:r w:rsidRPr="00BF69F1">
        <w:rPr>
          <w:highlight w:val="yellow"/>
          <w:lang w:val="ru-RU"/>
        </w:rPr>
        <w:t>Наработка на отказ</w:t>
      </w:r>
      <w:bookmarkEnd w:id="69"/>
      <w:bookmarkEnd w:id="70"/>
      <w:r w:rsidRPr="00BF69F1">
        <w:rPr>
          <w:highlight w:val="yellow"/>
          <w:lang w:val="ru-RU"/>
        </w:rPr>
        <w:t xml:space="preserve"> </w:t>
      </w:r>
    </w:p>
    <w:p w:rsidR="00000000" w:rsidRDefault="009309A9">
      <w:pPr>
        <w:pStyle w:val="af0"/>
        <w:ind w:left="720"/>
        <w:rPr>
          <w:sz w:val="20"/>
          <w:szCs w:val="20"/>
        </w:rPr>
      </w:pPr>
      <w:r w:rsidRPr="00BF69F1">
        <w:rPr>
          <w:sz w:val="20"/>
          <w:szCs w:val="20"/>
          <w:highlight w:val="yellow"/>
        </w:rPr>
        <w:t>Среднее время безотказной работы – 10 рабочих дней.</w:t>
      </w:r>
    </w:p>
    <w:p w:rsidR="00000000" w:rsidRPr="00BF69F1" w:rsidRDefault="009309A9">
      <w:pPr>
        <w:pStyle w:val="4"/>
        <w:rPr>
          <w:highlight w:val="yellow"/>
          <w:lang w:val="ru-RU"/>
        </w:rPr>
      </w:pPr>
      <w:bookmarkStart w:id="71" w:name="_Toc152477505"/>
      <w:bookmarkStart w:id="72" w:name="_Toc152565261"/>
      <w:r w:rsidRPr="00BF69F1">
        <w:rPr>
          <w:highlight w:val="yellow"/>
        </w:rPr>
        <w:t xml:space="preserve">R3. </w:t>
      </w:r>
      <w:r w:rsidRPr="00BF69F1">
        <w:rPr>
          <w:highlight w:val="yellow"/>
          <w:lang w:val="ru-RU"/>
        </w:rPr>
        <w:t>Норма дефектов</w:t>
      </w:r>
      <w:bookmarkEnd w:id="71"/>
      <w:bookmarkEnd w:id="72"/>
    </w:p>
    <w:p w:rsidR="00000000" w:rsidRDefault="009309A9">
      <w:pPr>
        <w:pStyle w:val="af0"/>
        <w:ind w:left="720"/>
        <w:rPr>
          <w:sz w:val="20"/>
          <w:szCs w:val="20"/>
        </w:rPr>
      </w:pPr>
      <w:r w:rsidRPr="00BF69F1">
        <w:rPr>
          <w:sz w:val="20"/>
          <w:szCs w:val="20"/>
          <w:highlight w:val="yellow"/>
        </w:rPr>
        <w:t>Максимальная норма ошибок или дефектов – 1 ошибка на десять тысяч строк кода.</w:t>
      </w:r>
    </w:p>
    <w:p w:rsidR="00000000" w:rsidRDefault="009309A9">
      <w:pPr>
        <w:pStyle w:val="3"/>
        <w:rPr>
          <w:lang w:val="ru-RU"/>
        </w:rPr>
      </w:pPr>
      <w:bookmarkStart w:id="73" w:name="_Toc152477506"/>
      <w:bookmarkStart w:id="74" w:name="_Toc152504321"/>
      <w:bookmarkStart w:id="75" w:name="_Toc152565262"/>
      <w:r>
        <w:rPr>
          <w:lang w:val="ru-RU"/>
        </w:rPr>
        <w:t>Производительность</w:t>
      </w:r>
      <w:bookmarkEnd w:id="73"/>
      <w:bookmarkEnd w:id="74"/>
      <w:bookmarkEnd w:id="75"/>
      <w:r>
        <w:rPr>
          <w:lang w:val="ru-RU"/>
        </w:rPr>
        <w:t xml:space="preserve"> </w:t>
      </w:r>
    </w:p>
    <w:p w:rsidR="00000000" w:rsidRPr="00BF69F1" w:rsidRDefault="009309A9">
      <w:pPr>
        <w:pStyle w:val="4"/>
        <w:rPr>
          <w:highlight w:val="yellow"/>
          <w:lang w:val="ru-RU"/>
        </w:rPr>
      </w:pPr>
      <w:bookmarkStart w:id="76" w:name="_Toc152477507"/>
      <w:bookmarkStart w:id="77" w:name="_Toc152565263"/>
      <w:r w:rsidRPr="00BF69F1">
        <w:rPr>
          <w:highlight w:val="yellow"/>
        </w:rPr>
        <w:t xml:space="preserve">P1. </w:t>
      </w:r>
      <w:r w:rsidRPr="00BF69F1">
        <w:rPr>
          <w:highlight w:val="yellow"/>
          <w:lang w:val="ru-RU"/>
        </w:rPr>
        <w:t>Одновременно работающие пользователи</w:t>
      </w:r>
      <w:bookmarkEnd w:id="76"/>
      <w:bookmarkEnd w:id="77"/>
    </w:p>
    <w:p w:rsidR="00000000" w:rsidRDefault="009309A9">
      <w:pPr>
        <w:ind w:left="720"/>
        <w:jc w:val="both"/>
        <w:rPr>
          <w:lang w:val="ru-RU"/>
        </w:rPr>
      </w:pPr>
      <w:bookmarkStart w:id="78" w:name="_Toc444069077"/>
      <w:r w:rsidRPr="00BF69F1">
        <w:rPr>
          <w:highlight w:val="yellow"/>
          <w:lang w:val="ru-RU"/>
        </w:rPr>
        <w:t>Систем</w:t>
      </w:r>
      <w:r w:rsidRPr="00BF69F1">
        <w:rPr>
          <w:highlight w:val="yellow"/>
          <w:lang w:val="ru-RU"/>
        </w:rPr>
        <w:t xml:space="preserve">а должна быть способна поддерживать минимум </w:t>
      </w:r>
      <w:r w:rsidR="00BF69F1">
        <w:rPr>
          <w:highlight w:val="yellow"/>
          <w:lang w:val="ru-RU"/>
        </w:rPr>
        <w:t>4</w:t>
      </w:r>
      <w:r w:rsidRPr="00BF69F1">
        <w:rPr>
          <w:highlight w:val="yellow"/>
          <w:lang w:val="ru-RU"/>
        </w:rPr>
        <w:t xml:space="preserve"> одновременно работающих пользователей, связанных с общей базой данных.</w:t>
      </w:r>
    </w:p>
    <w:p w:rsidR="00000000" w:rsidRDefault="009309A9">
      <w:pPr>
        <w:pStyle w:val="4"/>
        <w:rPr>
          <w:lang w:val="ru-RU"/>
        </w:rPr>
      </w:pPr>
      <w:bookmarkStart w:id="79" w:name="_Toc152477508"/>
      <w:bookmarkStart w:id="80" w:name="_Toc152565264"/>
      <w:bookmarkEnd w:id="78"/>
      <w:r>
        <w:lastRenderedPageBreak/>
        <w:t xml:space="preserve">P2. </w:t>
      </w:r>
      <w:r>
        <w:rPr>
          <w:lang w:val="ru-RU"/>
        </w:rPr>
        <w:t>Время отклика</w:t>
      </w:r>
      <w:bookmarkEnd w:id="79"/>
      <w:bookmarkEnd w:id="80"/>
    </w:p>
    <w:p w:rsidR="00000000" w:rsidRDefault="009309A9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>Время отклика для типичных задач – не более 5 секунд, для сложных задач – не более 20 секунд.</w:t>
      </w:r>
    </w:p>
    <w:p w:rsidR="00000000" w:rsidRDefault="009309A9">
      <w:pPr>
        <w:pStyle w:val="3"/>
        <w:rPr>
          <w:lang w:val="ru-RU"/>
        </w:rPr>
      </w:pPr>
      <w:bookmarkStart w:id="81" w:name="_Toc152477509"/>
      <w:bookmarkStart w:id="82" w:name="_Toc152504322"/>
      <w:bookmarkStart w:id="83" w:name="_Toc152565265"/>
      <w:r>
        <w:rPr>
          <w:lang w:val="ru-RU"/>
        </w:rPr>
        <w:t>Пригодность к эксплуатации</w:t>
      </w:r>
      <w:bookmarkEnd w:id="81"/>
      <w:bookmarkEnd w:id="82"/>
      <w:bookmarkEnd w:id="83"/>
      <w:r>
        <w:rPr>
          <w:lang w:val="ru-RU"/>
        </w:rPr>
        <w:t xml:space="preserve"> </w:t>
      </w:r>
    </w:p>
    <w:p w:rsidR="00000000" w:rsidRPr="00BF69F1" w:rsidRDefault="009309A9">
      <w:pPr>
        <w:pStyle w:val="4"/>
        <w:rPr>
          <w:lang w:val="ru-RU"/>
        </w:rPr>
      </w:pPr>
      <w:bookmarkStart w:id="84" w:name="_Toc444069080"/>
      <w:bookmarkStart w:id="85" w:name="_Toc152477510"/>
      <w:bookmarkStart w:id="86" w:name="_Toc152565266"/>
      <w:r w:rsidRPr="00BF69F1">
        <w:t xml:space="preserve">S1. </w:t>
      </w:r>
      <w:r w:rsidRPr="00BF69F1">
        <w:rPr>
          <w:lang w:val="ru-RU"/>
        </w:rPr>
        <w:t>Масштабируемость</w:t>
      </w:r>
      <w:bookmarkEnd w:id="85"/>
      <w:bookmarkEnd w:id="86"/>
    </w:p>
    <w:p w:rsidR="00000000" w:rsidRDefault="009309A9">
      <w:pPr>
        <w:ind w:left="720"/>
        <w:jc w:val="both"/>
        <w:rPr>
          <w:lang w:val="ru-RU"/>
        </w:rPr>
      </w:pPr>
      <w:r w:rsidRPr="00BF69F1">
        <w:rPr>
          <w:lang w:val="ru-RU"/>
        </w:rPr>
        <w:t xml:space="preserve">Система должна быть способна поддерживать минимум </w:t>
      </w:r>
      <w:r w:rsidR="00BF69F1" w:rsidRPr="00BF69F1">
        <w:rPr>
          <w:lang w:val="ru-RU"/>
        </w:rPr>
        <w:t>4</w:t>
      </w:r>
      <w:r w:rsidRPr="00BF69F1">
        <w:rPr>
          <w:lang w:val="ru-RU"/>
        </w:rPr>
        <w:t xml:space="preserve"> одновременно работающих пользователей, связанных с общей базой данных и иметь возможность увеличить их количество на случай увеличения штата сотрудников </w:t>
      </w:r>
      <w:r w:rsidR="00BF69F1">
        <w:rPr>
          <w:lang w:val="ru-RU"/>
        </w:rPr>
        <w:t>лаборатории ЦПИ</w:t>
      </w:r>
      <w:r w:rsidRPr="00BF69F1">
        <w:rPr>
          <w:lang w:val="ru-RU"/>
        </w:rPr>
        <w:t>.</w:t>
      </w:r>
    </w:p>
    <w:p w:rsidR="00000000" w:rsidRDefault="009309A9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>В настоящее вр</w:t>
      </w:r>
      <w:r w:rsidR="00BF69F1">
        <w:rPr>
          <w:snapToGrid w:val="0"/>
          <w:lang w:val="ru-RU"/>
        </w:rPr>
        <w:t>емя на предприятии имеется 3</w:t>
      </w:r>
      <w:r>
        <w:rPr>
          <w:snapToGrid w:val="0"/>
          <w:lang w:val="ru-RU"/>
        </w:rPr>
        <w:t xml:space="preserve"> </w:t>
      </w:r>
      <w:r w:rsidR="00BF69F1">
        <w:rPr>
          <w:snapToGrid w:val="0"/>
          <w:lang w:val="ru-RU"/>
        </w:rPr>
        <w:t>лаборатории (механических испытаний, климатических испытаний, электромагнитной совместимости),</w:t>
      </w:r>
      <w:r>
        <w:rPr>
          <w:snapToGrid w:val="0"/>
          <w:lang w:val="ru-RU"/>
        </w:rPr>
        <w:t xml:space="preserve"> </w:t>
      </w:r>
      <w:r w:rsidRPr="00BF69F1">
        <w:rPr>
          <w:snapToGrid w:val="0"/>
          <w:highlight w:val="yellow"/>
          <w:lang w:val="ru-RU"/>
        </w:rPr>
        <w:t>один диспетчер и 10 менеджеров продаж.  Увеличение количества мастеров в ближайшие 8 лет – максимально 10, менеджеров – максимально 40, диспетчеров – максимально 2.</w:t>
      </w:r>
    </w:p>
    <w:p w:rsidR="00000000" w:rsidRDefault="009309A9">
      <w:pPr>
        <w:pStyle w:val="4"/>
        <w:rPr>
          <w:lang w:val="ru-RU"/>
        </w:rPr>
      </w:pPr>
      <w:bookmarkStart w:id="87" w:name="_Toc152477511"/>
      <w:bookmarkStart w:id="88" w:name="_Toc152565267"/>
      <w:bookmarkEnd w:id="84"/>
      <w:r>
        <w:t xml:space="preserve">S2. </w:t>
      </w:r>
      <w:r>
        <w:rPr>
          <w:lang w:val="ru-RU"/>
        </w:rPr>
        <w:t>Обновление версий</w:t>
      </w:r>
      <w:bookmarkEnd w:id="87"/>
      <w:bookmarkEnd w:id="88"/>
    </w:p>
    <w:p w:rsidR="00000000" w:rsidRDefault="009309A9">
      <w:pPr>
        <w:pStyle w:val="af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Обновление версий </w:t>
      </w:r>
      <w:r w:rsidR="00BF69F1">
        <w:rPr>
          <w:sz w:val="20"/>
          <w:szCs w:val="20"/>
        </w:rPr>
        <w:t>не предусмотрено.</w:t>
      </w:r>
    </w:p>
    <w:p w:rsidR="00000000" w:rsidRDefault="009309A9">
      <w:pPr>
        <w:pStyle w:val="3"/>
        <w:rPr>
          <w:lang w:val="ru-RU"/>
        </w:rPr>
      </w:pPr>
      <w:bookmarkStart w:id="89" w:name="_Toc152477512"/>
      <w:bookmarkStart w:id="90" w:name="_Toc152504323"/>
      <w:bookmarkStart w:id="91" w:name="_Toc152565268"/>
      <w:r>
        <w:rPr>
          <w:lang w:val="ru-RU"/>
        </w:rPr>
        <w:t>Ограничения проектирования</w:t>
      </w:r>
      <w:bookmarkEnd w:id="89"/>
      <w:bookmarkEnd w:id="90"/>
      <w:bookmarkEnd w:id="91"/>
    </w:p>
    <w:p w:rsidR="00000000" w:rsidRDefault="009309A9">
      <w:pPr>
        <w:pStyle w:val="4"/>
        <w:rPr>
          <w:lang w:val="ru-RU"/>
        </w:rPr>
      </w:pPr>
      <w:bookmarkStart w:id="92" w:name="_Toc444069082"/>
      <w:bookmarkStart w:id="93" w:name="_Toc483480534"/>
      <w:bookmarkStart w:id="94" w:name="_Toc152476744"/>
      <w:bookmarkStart w:id="95" w:name="_Toc152477513"/>
      <w:bookmarkStart w:id="96" w:name="_Toc152565269"/>
      <w:r>
        <w:t xml:space="preserve">X1. </w:t>
      </w:r>
      <w:r>
        <w:rPr>
          <w:lang w:val="ru-RU"/>
        </w:rPr>
        <w:t>Применяемые стандарты</w:t>
      </w:r>
      <w:bookmarkEnd w:id="93"/>
      <w:bookmarkEnd w:id="94"/>
      <w:bookmarkEnd w:id="95"/>
      <w:bookmarkEnd w:id="96"/>
    </w:p>
    <w:p w:rsidR="00000000" w:rsidRDefault="009309A9">
      <w:pPr>
        <w:pStyle w:val="Paragraph2"/>
        <w:widowControl/>
        <w:rPr>
          <w:lang w:val="quz-PE"/>
        </w:rPr>
      </w:pPr>
      <w:r>
        <w:rPr>
          <w:snapToGrid w:val="0"/>
          <w:lang w:val="ru-RU"/>
        </w:rPr>
        <w:t>Система должна соответствовать</w:t>
      </w:r>
      <w:r>
        <w:rPr>
          <w:snapToGrid w:val="0"/>
          <w:lang w:val="ru-RU"/>
        </w:rPr>
        <w:t xml:space="preserve"> всем стандартам интерфейса пользователя </w:t>
      </w:r>
      <w:r>
        <w:t>Microsoft</w:t>
      </w:r>
      <w:r>
        <w:rPr>
          <w:vertAlign w:val="superscript"/>
          <w:lang w:val="ru-RU"/>
        </w:rPr>
        <w:t>®</w:t>
      </w:r>
      <w:r>
        <w:rPr>
          <w:lang w:val="ru-RU"/>
        </w:rPr>
        <w:t xml:space="preserve"> </w:t>
      </w:r>
      <w:r>
        <w:t>Windows</w:t>
      </w:r>
      <w:r>
        <w:rPr>
          <w:vertAlign w:val="superscript"/>
          <w:lang w:val="ru-RU"/>
        </w:rPr>
        <w:t>®</w:t>
      </w:r>
      <w:r>
        <w:rPr>
          <w:lang w:val="quz-PE"/>
        </w:rPr>
        <w:t>.</w:t>
      </w:r>
    </w:p>
    <w:p w:rsidR="00000000" w:rsidRDefault="009309A9">
      <w:pPr>
        <w:pStyle w:val="4"/>
        <w:rPr>
          <w:lang w:val="ru-RU"/>
        </w:rPr>
      </w:pPr>
      <w:bookmarkStart w:id="97" w:name="_Toc483480535"/>
      <w:bookmarkStart w:id="98" w:name="_Toc152476745"/>
      <w:bookmarkStart w:id="99" w:name="_Toc152477514"/>
      <w:bookmarkStart w:id="100" w:name="_Toc152565270"/>
      <w:r>
        <w:t xml:space="preserve">X2. </w:t>
      </w:r>
      <w:r>
        <w:rPr>
          <w:lang w:val="ru-RU"/>
        </w:rPr>
        <w:t>Требования</w:t>
      </w:r>
      <w:bookmarkEnd w:id="97"/>
      <w:bookmarkEnd w:id="98"/>
      <w:r>
        <w:rPr>
          <w:lang w:val="ru-RU"/>
        </w:rPr>
        <w:t xml:space="preserve"> к среде выполнения</w:t>
      </w:r>
      <w:bookmarkEnd w:id="99"/>
      <w:bookmarkEnd w:id="100"/>
    </w:p>
    <w:p w:rsidR="00000000" w:rsidRPr="00BF69F1" w:rsidRDefault="009309A9">
      <w:pPr>
        <w:pStyle w:val="Paragraph2"/>
        <w:widowControl/>
        <w:rPr>
          <w:lang w:val="ru-RU"/>
        </w:rPr>
      </w:pPr>
      <w:r w:rsidRPr="00BF69F1">
        <w:rPr>
          <w:lang w:val="ru-RU"/>
        </w:rPr>
        <w:t>Система должна удовлетворять вышеуказанным требованиям на компьютере в следующей минимальной комплектации:</w:t>
      </w:r>
    </w:p>
    <w:p w:rsidR="00BF69F1" w:rsidRPr="001461A0" w:rsidRDefault="00BF69F1" w:rsidP="00BF69F1">
      <w:pPr>
        <w:pStyle w:val="af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1461A0">
        <w:rPr>
          <w:rFonts w:ascii="Times New Roman" w:hAnsi="Times New Roman"/>
          <w:sz w:val="20"/>
          <w:szCs w:val="20"/>
        </w:rPr>
        <w:t>тип процессора</w:t>
      </w:r>
      <w:r>
        <w:rPr>
          <w:rFonts w:ascii="Times New Roman" w:hAnsi="Times New Roman"/>
          <w:sz w:val="20"/>
          <w:szCs w:val="20"/>
        </w:rPr>
        <w:t xml:space="preserve">: </w:t>
      </w:r>
      <w:r w:rsidRPr="001461A0">
        <w:rPr>
          <w:rFonts w:ascii="Times New Roman" w:hAnsi="Times New Roman"/>
          <w:sz w:val="20"/>
          <w:szCs w:val="20"/>
          <w:lang w:val="en-US"/>
        </w:rPr>
        <w:t>Intel</w:t>
      </w:r>
      <w:r w:rsidRPr="001461A0">
        <w:rPr>
          <w:rFonts w:ascii="Times New Roman" w:hAnsi="Times New Roman"/>
          <w:sz w:val="20"/>
          <w:szCs w:val="20"/>
        </w:rPr>
        <w:t xml:space="preserve"> </w:t>
      </w:r>
      <w:r w:rsidRPr="001461A0">
        <w:rPr>
          <w:rFonts w:ascii="Times New Roman" w:hAnsi="Times New Roman"/>
          <w:sz w:val="20"/>
          <w:szCs w:val="20"/>
          <w:lang w:val="en-US"/>
        </w:rPr>
        <w:t>Core</w:t>
      </w:r>
      <w:r w:rsidRPr="001461A0">
        <w:rPr>
          <w:rFonts w:ascii="Times New Roman" w:hAnsi="Times New Roman"/>
          <w:sz w:val="20"/>
          <w:szCs w:val="20"/>
        </w:rPr>
        <w:t xml:space="preserve"> 2 </w:t>
      </w:r>
      <w:r w:rsidRPr="001461A0">
        <w:rPr>
          <w:rFonts w:ascii="Times New Roman" w:hAnsi="Times New Roman"/>
          <w:sz w:val="20"/>
          <w:szCs w:val="20"/>
          <w:lang w:val="en-US"/>
        </w:rPr>
        <w:t>Quad</w:t>
      </w:r>
      <w:r w:rsidRPr="001461A0">
        <w:rPr>
          <w:rFonts w:ascii="Times New Roman" w:hAnsi="Times New Roman"/>
          <w:sz w:val="20"/>
          <w:szCs w:val="20"/>
        </w:rPr>
        <w:t xml:space="preserve"> и выше;</w:t>
      </w:r>
    </w:p>
    <w:p w:rsidR="00BF69F1" w:rsidRPr="001461A0" w:rsidRDefault="00BF69F1" w:rsidP="00BF69F1">
      <w:pPr>
        <w:pStyle w:val="af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1461A0">
        <w:rPr>
          <w:rFonts w:ascii="Times New Roman" w:hAnsi="Times New Roman"/>
          <w:sz w:val="20"/>
          <w:szCs w:val="20"/>
        </w:rPr>
        <w:t xml:space="preserve">объем оперативного запоминающего устройства: 2 </w:t>
      </w:r>
      <w:r w:rsidRPr="001461A0">
        <w:rPr>
          <w:rFonts w:ascii="Times New Roman" w:hAnsi="Times New Roman"/>
          <w:sz w:val="20"/>
          <w:szCs w:val="20"/>
          <w:lang w:val="en-US"/>
        </w:rPr>
        <w:t>Gb</w:t>
      </w:r>
      <w:r w:rsidRPr="001461A0">
        <w:rPr>
          <w:rFonts w:ascii="Times New Roman" w:hAnsi="Times New Roman"/>
          <w:sz w:val="20"/>
          <w:szCs w:val="20"/>
        </w:rPr>
        <w:t xml:space="preserve"> и более;</w:t>
      </w:r>
    </w:p>
    <w:p w:rsidR="00BF69F1" w:rsidRPr="001461A0" w:rsidRDefault="00BF69F1" w:rsidP="00BF69F1">
      <w:pPr>
        <w:pStyle w:val="af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1461A0">
        <w:rPr>
          <w:rFonts w:ascii="Times New Roman" w:hAnsi="Times New Roman"/>
          <w:sz w:val="20"/>
          <w:szCs w:val="20"/>
        </w:rPr>
        <w:t xml:space="preserve">объем свободного места на жестком диске: 30 </w:t>
      </w:r>
      <w:r w:rsidRPr="001461A0">
        <w:rPr>
          <w:rFonts w:ascii="Times New Roman" w:hAnsi="Times New Roman"/>
          <w:sz w:val="20"/>
          <w:szCs w:val="20"/>
          <w:lang w:val="en-US"/>
        </w:rPr>
        <w:t>Gb</w:t>
      </w:r>
      <w:r w:rsidRPr="001461A0">
        <w:rPr>
          <w:rFonts w:ascii="Times New Roman" w:hAnsi="Times New Roman"/>
          <w:sz w:val="20"/>
          <w:szCs w:val="20"/>
        </w:rPr>
        <w:t>.</w:t>
      </w:r>
    </w:p>
    <w:p w:rsidR="00000000" w:rsidRPr="00BF69F1" w:rsidRDefault="009309A9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 xml:space="preserve">Операционная система </w:t>
      </w:r>
      <w:r>
        <w:rPr>
          <w:i w:val="0"/>
          <w:snapToGrid w:val="0"/>
          <w:color w:val="auto"/>
        </w:rPr>
        <w:t>Windows</w:t>
      </w:r>
      <w:r>
        <w:rPr>
          <w:i w:val="0"/>
          <w:snapToGrid w:val="0"/>
          <w:color w:val="auto"/>
          <w:lang w:val="ru-RU"/>
        </w:rPr>
        <w:t xml:space="preserve"> ХР</w:t>
      </w:r>
      <w:r w:rsidR="00BF69F1">
        <w:rPr>
          <w:i w:val="0"/>
          <w:snapToGrid w:val="0"/>
          <w:color w:val="auto"/>
          <w:lang w:val="ru-RU"/>
        </w:rPr>
        <w:t xml:space="preserve"> и выше</w:t>
      </w:r>
      <w:r>
        <w:rPr>
          <w:i w:val="0"/>
          <w:snapToGrid w:val="0"/>
          <w:color w:val="auto"/>
          <w:lang w:val="ru-RU"/>
        </w:rPr>
        <w:t>.</w:t>
      </w:r>
    </w:p>
    <w:p w:rsidR="00000000" w:rsidRPr="00BF69F1" w:rsidRDefault="009309A9">
      <w:pPr>
        <w:pStyle w:val="4"/>
        <w:rPr>
          <w:highlight w:val="yellow"/>
          <w:lang w:val="ru-RU"/>
        </w:rPr>
      </w:pPr>
      <w:bookmarkStart w:id="101" w:name="_Toc152477515"/>
      <w:bookmarkStart w:id="102" w:name="_Toc152565271"/>
      <w:r w:rsidRPr="00BF69F1">
        <w:rPr>
          <w:highlight w:val="yellow"/>
        </w:rPr>
        <w:t>X</w:t>
      </w:r>
      <w:r w:rsidRPr="00BF69F1">
        <w:rPr>
          <w:highlight w:val="yellow"/>
          <w:lang w:val="ru-RU"/>
        </w:rPr>
        <w:t>3. Требования к СУБД и доступу к данным.</w:t>
      </w:r>
      <w:bookmarkEnd w:id="101"/>
      <w:bookmarkEnd w:id="102"/>
    </w:p>
    <w:p w:rsidR="00000000" w:rsidRPr="00BF69F1" w:rsidRDefault="009309A9">
      <w:pPr>
        <w:pStyle w:val="a"/>
        <w:numPr>
          <w:ilvl w:val="0"/>
          <w:numId w:val="0"/>
        </w:numPr>
        <w:ind w:left="720"/>
        <w:rPr>
          <w:highlight w:val="yellow"/>
          <w:lang w:val="ru-RU"/>
        </w:rPr>
      </w:pPr>
      <w:r w:rsidRPr="00BF69F1">
        <w:rPr>
          <w:highlight w:val="yellow"/>
          <w:lang w:val="ru-RU"/>
        </w:rPr>
        <w:t>В ядре системы должна быть представлена промышленная СУБД реляционного доступа.</w:t>
      </w:r>
    </w:p>
    <w:p w:rsidR="00000000" w:rsidRDefault="009309A9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F69F1">
        <w:rPr>
          <w:highlight w:val="yellow"/>
          <w:lang w:val="ru-RU"/>
        </w:rPr>
        <w:t xml:space="preserve">Все обращения к информации должны осуществляться через драйвер </w:t>
      </w:r>
      <w:r w:rsidRPr="00BF69F1">
        <w:rPr>
          <w:highlight w:val="yellow"/>
        </w:rPr>
        <w:t>O</w:t>
      </w:r>
      <w:r w:rsidRPr="00BF69F1">
        <w:rPr>
          <w:highlight w:val="yellow"/>
        </w:rPr>
        <w:t>DBC</w:t>
      </w:r>
      <w:r w:rsidRPr="00BF69F1">
        <w:rPr>
          <w:highlight w:val="yellow"/>
          <w:lang w:val="ru-RU"/>
        </w:rPr>
        <w:t>.</w:t>
      </w:r>
    </w:p>
    <w:p w:rsidR="00000000" w:rsidRDefault="009309A9">
      <w:pPr>
        <w:pStyle w:val="1"/>
        <w:rPr>
          <w:lang w:val="ru-RU"/>
        </w:rPr>
      </w:pPr>
      <w:bookmarkStart w:id="103" w:name="_Toc152504324"/>
      <w:bookmarkStart w:id="104" w:name="_Toc152565272"/>
      <w:bookmarkEnd w:id="92"/>
      <w:r>
        <w:rPr>
          <w:lang w:val="ru-RU"/>
        </w:rPr>
        <w:t>Вспомогательная информация</w:t>
      </w:r>
      <w:bookmarkEnd w:id="103"/>
      <w:bookmarkEnd w:id="104"/>
    </w:p>
    <w:p w:rsidR="00000000" w:rsidRDefault="009309A9">
      <w:pPr>
        <w:pStyle w:val="aa"/>
        <w:rPr>
          <w:lang w:val="ru-RU"/>
        </w:rPr>
      </w:pPr>
      <w:r>
        <w:rPr>
          <w:lang w:val="ru-RU"/>
        </w:rPr>
        <w:t xml:space="preserve">Перечень вспомогательной информации представлен в п.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_Ref152504174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1.3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:rsidR="009309A9" w:rsidRDefault="009309A9">
      <w:pPr>
        <w:rPr>
          <w:lang w:val="ru-RU"/>
        </w:rPr>
      </w:pPr>
    </w:p>
    <w:sectPr w:rsidR="009309A9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9A9" w:rsidRDefault="009309A9">
      <w:r>
        <w:separator/>
      </w:r>
    </w:p>
  </w:endnote>
  <w:endnote w:type="continuationSeparator" w:id="1">
    <w:p w:rsidR="009309A9" w:rsidRDefault="00930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309A9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309A9">
          <w:pPr>
            <w:jc w:val="center"/>
            <w:rPr>
              <w:lang w:val="ru-RU"/>
            </w:rPr>
          </w:pPr>
          <w:r>
            <w:sym w:font="Symbol" w:char="F0D3"/>
          </w:r>
          <w:r>
            <w:rPr>
              <w:lang w:val="ru-RU"/>
            </w:rPr>
            <w:t>КГТУ,</w:t>
          </w:r>
          <w:r>
            <w:t xml:space="preserve"> </w:t>
          </w:r>
          <w:r>
            <w:rPr>
              <w:lang w:val="ru-RU"/>
            </w:rPr>
            <w:t>2006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309A9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</w:instrText>
          </w:r>
          <w:r>
            <w:rPr>
              <w:rStyle w:val="a9"/>
            </w:rPr>
            <w:instrText xml:space="preserve">GE </w:instrText>
          </w:r>
          <w:r>
            <w:rPr>
              <w:rStyle w:val="a9"/>
            </w:rPr>
            <w:fldChar w:fldCharType="separate"/>
          </w:r>
          <w:r w:rsidR="004E4AFE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000000" w:rsidRDefault="009309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9A9" w:rsidRDefault="009309A9">
      <w:r>
        <w:separator/>
      </w:r>
    </w:p>
  </w:footnote>
  <w:footnote w:type="continuationSeparator" w:id="1">
    <w:p w:rsidR="009309A9" w:rsidRDefault="009309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09A9">
    <w:pPr>
      <w:rPr>
        <w:sz w:val="24"/>
      </w:rPr>
    </w:pPr>
  </w:p>
  <w:p w:rsidR="00000000" w:rsidRDefault="009309A9">
    <w:pPr>
      <w:pBdr>
        <w:top w:val="single" w:sz="6" w:space="1" w:color="auto"/>
      </w:pBdr>
      <w:rPr>
        <w:sz w:val="24"/>
      </w:rPr>
    </w:pPr>
  </w:p>
  <w:p w:rsidR="00000000" w:rsidRDefault="009309A9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noProof/>
        <w:sz w:val="28"/>
        <w:szCs w:val="28"/>
      </w:rPr>
      <w:t>07-SRS</w:t>
    </w:r>
    <w:r>
      <w:rPr>
        <w:sz w:val="28"/>
        <w:szCs w:val="28"/>
      </w:rPr>
      <w:fldChar w:fldCharType="end"/>
    </w:r>
  </w:p>
  <w:p w:rsidR="00000000" w:rsidRDefault="009309A9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Pr="0089005C" w:rsidRDefault="0089005C" w:rsidP="0089005C">
          <w:pPr>
            <w:tabs>
              <w:tab w:val="left" w:pos="3851"/>
            </w:tabs>
            <w:rPr>
              <w:lang w:val="ru-RU"/>
            </w:rPr>
          </w:pPr>
          <w:r>
            <w:rPr>
              <w:lang w:val="ru-RU"/>
            </w:rPr>
            <w:t>Система «ТриТополя»</w:t>
          </w:r>
        </w:p>
      </w:tc>
      <w:tc>
        <w:tcPr>
          <w:tcW w:w="3179" w:type="dxa"/>
        </w:tcPr>
        <w:p w:rsidR="00000000" w:rsidRDefault="009309A9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 xml:space="preserve">  Версия: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9309A9">
          <w:pPr>
            <w:rPr>
              <w:lang w:val="ru-RU"/>
            </w:rPr>
          </w:pPr>
          <w:fldSimple w:instr=" TITLE  \* MERGEFORMAT ">
            <w:r>
              <w:rPr>
                <w:lang w:val="ru-RU"/>
              </w:rPr>
              <w:t>Спецификация требований к АИС</w:t>
            </w:r>
          </w:fldSimple>
        </w:p>
      </w:tc>
      <w:tc>
        <w:tcPr>
          <w:tcW w:w="3179" w:type="dxa"/>
        </w:tcPr>
        <w:p w:rsidR="00000000" w:rsidRDefault="0089005C" w:rsidP="0089005C">
          <w:pPr>
            <w:rPr>
              <w:lang w:val="ru-RU"/>
            </w:rPr>
          </w:pPr>
          <w:r>
            <w:rPr>
              <w:lang w:val="ru-RU"/>
            </w:rPr>
            <w:t xml:space="preserve">  Дата:  16</w:t>
          </w:r>
          <w:r w:rsidR="009309A9">
            <w:rPr>
              <w:lang w:val="ru-RU"/>
            </w:rPr>
            <w:t>/</w:t>
          </w:r>
          <w:r>
            <w:rPr>
              <w:lang w:val="ru-RU"/>
            </w:rPr>
            <w:t>октябрь/19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9309A9">
          <w:pPr>
            <w:rPr>
              <w:lang w:val="ru-RU"/>
            </w:rPr>
          </w:pPr>
        </w:p>
      </w:tc>
    </w:tr>
  </w:tbl>
  <w:p w:rsidR="00000000" w:rsidRDefault="009309A9">
    <w:pPr>
      <w:pStyle w:val="a7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495626DC"/>
    <w:multiLevelType w:val="hybridMultilevel"/>
    <w:tmpl w:val="0382CE2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A06B94"/>
    <w:multiLevelType w:val="hybridMultilevel"/>
    <w:tmpl w:val="22FEC5C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7DA914E9"/>
    <w:multiLevelType w:val="hybridMultilevel"/>
    <w:tmpl w:val="C8F281A8"/>
    <w:lvl w:ilvl="0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1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6B7"/>
    <w:rsid w:val="00024FCC"/>
    <w:rsid w:val="001016B7"/>
    <w:rsid w:val="00470439"/>
    <w:rsid w:val="004E4AFE"/>
    <w:rsid w:val="006A4118"/>
    <w:rsid w:val="0089005C"/>
    <w:rsid w:val="009309A9"/>
    <w:rsid w:val="00A577F9"/>
    <w:rsid w:val="00BF6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DocumentMap">
    <w:name w:val="Document Map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odyText2">
    <w:name w:val="Body Text 2"/>
    <w:basedOn w:val="a0"/>
    <w:rPr>
      <w:i/>
      <w:color w:val="0000FF"/>
    </w:rPr>
  </w:style>
  <w:style w:type="paragraph" w:customStyle="1" w:styleId="BodyText20">
    <w:name w:val="Body Text 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Hyperlink">
    <w:name w:val="Hyperlink"/>
    <w:basedOn w:val="a1"/>
    <w:rPr>
      <w:color w:val="0000FF"/>
      <w:u w:val="single"/>
    </w:rPr>
  </w:style>
  <w:style w:type="paragraph" w:styleId="a">
    <w:name w:val="List"/>
    <w:basedOn w:val="a0"/>
    <w:semiHidden/>
    <w:pPr>
      <w:numPr>
        <w:numId w:val="3"/>
      </w:numPr>
    </w:pPr>
  </w:style>
  <w:style w:type="character" w:styleId="ad">
    <w:name w:val="Hyperlink"/>
    <w:basedOn w:val="a1"/>
    <w:semiHidden/>
    <w:rPr>
      <w:color w:val="0000FF"/>
      <w:u w:val="single"/>
    </w:rPr>
  </w:style>
  <w:style w:type="character" w:styleId="ae">
    <w:name w:val="FollowedHyperlink"/>
    <w:basedOn w:val="a1"/>
    <w:semiHidden/>
    <w:rPr>
      <w:color w:val="800080"/>
      <w:u w:val="single"/>
    </w:rPr>
  </w:style>
  <w:style w:type="paragraph" w:styleId="af">
    <w:name w:val="List Paragraph"/>
    <w:basedOn w:val="a0"/>
    <w:uiPriority w:val="34"/>
    <w:qFormat/>
    <w:rsid w:val="00BF69F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0">
    <w:name w:val="Normal (Web)"/>
    <w:basedOn w:val="a0"/>
    <w:semiHidden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D1-NCP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04-Glossary.d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5;&#1088;&#1086;&#1077;&#1082;&#1090;.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Document.doc" TargetMode="External"/><Relationship Id="rId4" Type="http://schemas.openxmlformats.org/officeDocument/2006/relationships/settings" Target="settings.xml"/><Relationship Id="rId9" Type="http://schemas.openxmlformats.org/officeDocument/2006/relationships/hyperlink" Target="04-Glossary.doc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45097-3A1D-46B4-BE4E-9A05054F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106</TotalTime>
  <Pages>8</Pages>
  <Words>1933</Words>
  <Characters>11024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>Спецификация требований к АИС</vt:lpstr>
      <vt:lpstr>Введение</vt:lpstr>
      <vt:lpstr>    Цель</vt:lpstr>
      <vt:lpstr>    Определения, акронимы и сокращения</vt:lpstr>
      <vt:lpstr>    Ссылки</vt:lpstr>
      <vt:lpstr>    Краткое содержание</vt:lpstr>
      <vt:lpstr>Обзор системы</vt:lpstr>
      <vt:lpstr>    Обзор прецедентов</vt:lpstr>
      <vt:lpstr>    Предположения и зависимости</vt:lpstr>
      <vt:lpstr>Описание требований</vt:lpstr>
      <vt:lpstr>    Краткие описания вариантов использования</vt:lpstr>
      <vt:lpstr>        M1. Регистрация заказа</vt:lpstr>
      <vt:lpstr>        M2. Изменение заказа</vt:lpstr>
      <vt:lpstr>        M3. Удаление заказа</vt:lpstr>
      <vt:lpstr>        M2. Запрос о заказе</vt:lpstr>
      <vt:lpstr>        D1. Планирование нового заказа</vt:lpstr>
      <vt:lpstr>        D2. Коррекция плана</vt:lpstr>
      <vt:lpstr>        D3. Планирование срочного заказа</vt:lpstr>
      <vt:lpstr>        D4. Выдача сменного задания</vt:lpstr>
      <vt:lpstr>        C1. Назначение исполнителей</vt:lpstr>
      <vt:lpstr>        C2. Фиксация результатов</vt:lpstr>
      <vt:lpstr>    Полные описания вариантов использования</vt:lpstr>
      <vt:lpstr>    Специальные требования</vt:lpstr>
      <vt:lpstr>        Функциональность </vt:lpstr>
      <vt:lpstr>        Применимость</vt:lpstr>
      <vt:lpstr>        Надежность </vt:lpstr>
      <vt:lpstr>        Производительность </vt:lpstr>
      <vt:lpstr>        Пригодность к эксплуатации </vt:lpstr>
      <vt:lpstr>        Ограничения проектирования</vt:lpstr>
      <vt:lpstr>Вспомогательная информация</vt:lpstr>
    </vt:vector>
  </TitlesOfParts>
  <Company>КГТУ</Company>
  <LinksUpToDate>false</LinksUpToDate>
  <CharactersWithSpaces>12932</CharactersWithSpaces>
  <SharedDoc>false</SharedDoc>
  <HLinks>
    <vt:vector size="294" baseType="variant">
      <vt:variant>
        <vt:i4>2621547</vt:i4>
      </vt:variant>
      <vt:variant>
        <vt:i4>288</vt:i4>
      </vt:variant>
      <vt:variant>
        <vt:i4>0</vt:i4>
      </vt:variant>
      <vt:variant>
        <vt:i4>5</vt:i4>
      </vt:variant>
      <vt:variant>
        <vt:lpwstr>D1-NCP.doc</vt:lpwstr>
      </vt:variant>
      <vt:variant>
        <vt:lpwstr/>
      </vt:variant>
      <vt:variant>
        <vt:i4>8126590</vt:i4>
      </vt:variant>
      <vt:variant>
        <vt:i4>285</vt:i4>
      </vt:variant>
      <vt:variant>
        <vt:i4>0</vt:i4>
      </vt:variant>
      <vt:variant>
        <vt:i4>5</vt:i4>
      </vt:variant>
      <vt:variant>
        <vt:lpwstr>04-Glossary.doc</vt:lpwstr>
      </vt:variant>
      <vt:variant>
        <vt:lpwstr/>
      </vt:variant>
      <vt:variant>
        <vt:i4>1703959</vt:i4>
      </vt:variant>
      <vt:variant>
        <vt:i4>282</vt:i4>
      </vt:variant>
      <vt:variant>
        <vt:i4>0</vt:i4>
      </vt:variant>
      <vt:variant>
        <vt:i4>5</vt:i4>
      </vt:variant>
      <vt:variant>
        <vt:lpwstr>01-Vision.doc</vt:lpwstr>
      </vt:variant>
      <vt:variant>
        <vt:lpwstr/>
      </vt:variant>
      <vt:variant>
        <vt:i4>786501</vt:i4>
      </vt:variant>
      <vt:variant>
        <vt:i4>279</vt:i4>
      </vt:variant>
      <vt:variant>
        <vt:i4>0</vt:i4>
      </vt:variant>
      <vt:variant>
        <vt:i4>5</vt:i4>
      </vt:variant>
      <vt:variant>
        <vt:lpwstr>Document.doc</vt:lpwstr>
      </vt:variant>
      <vt:variant>
        <vt:lpwstr/>
      </vt:variant>
      <vt:variant>
        <vt:i4>8126590</vt:i4>
      </vt:variant>
      <vt:variant>
        <vt:i4>276</vt:i4>
      </vt:variant>
      <vt:variant>
        <vt:i4>0</vt:i4>
      </vt:variant>
      <vt:variant>
        <vt:i4>5</vt:i4>
      </vt:variant>
      <vt:variant>
        <vt:lpwstr>04-Glossary.doc</vt:lpwstr>
      </vt:variant>
      <vt:variant>
        <vt:lpwstr/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_Toc152565272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_Toc152565271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_Toc152565270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_Toc152565269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_Toc152565268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_Toc152565267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_Toc152565266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_Toc152565265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_Toc152565264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_Toc152565263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_Toc152565262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_Toc152565261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_Toc152565260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_Toc152565259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_Toc152565258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_Toc152565257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_Toc152565256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_Toc152565255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_Toc152565254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_Toc152565253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_Toc152565252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_Toc152565251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_Toc152565250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_Toc152565249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_Toc152565248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_Toc152565247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_Toc152565246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_Toc152565245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_Toc152565244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_Toc152565243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_Toc152565242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_Toc152565241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_Toc152565240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_Toc152565239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_Toc152565238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_Toc152565237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_Toc152565236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_Toc152565235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_Toc152565234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_Toc152565233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_Toc152565232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_Toc152565231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_Toc152565230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_Toc152565229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 к АИС</dc:title>
  <dc:subject>Система диспетчеризации типографии</dc:subject>
  <dc:creator>Т.В. Подшивалова</dc:creator>
  <cp:lastModifiedBy>Регина</cp:lastModifiedBy>
  <cp:revision>9</cp:revision>
  <cp:lastPrinted>2000-05-09T14:23:00Z</cp:lastPrinted>
  <dcterms:created xsi:type="dcterms:W3CDTF">2019-10-16T09:24:00Z</dcterms:created>
  <dcterms:modified xsi:type="dcterms:W3CDTF">2019-10-16T11:28:00Z</dcterms:modified>
</cp:coreProperties>
</file>