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CCE4B" w14:textId="77777777" w:rsidR="00397C0C" w:rsidRDefault="008D4C4E">
      <w:pPr>
        <w:pStyle w:val="Body"/>
        <w:spacing w:before="0" w:after="300"/>
        <w:rPr>
          <w:rFonts w:ascii="Calibri" w:eastAsia="Calibri" w:hAnsi="Calibri" w:cs="Calibri"/>
          <w:color w:val="1409E9"/>
          <w:sz w:val="32"/>
          <w:szCs w:val="32"/>
        </w:rPr>
      </w:pPr>
      <w:proofErr w:type="spellStart"/>
      <w:r>
        <w:rPr>
          <w:rFonts w:ascii="Calibri" w:eastAsia="Calibri" w:hAnsi="Calibri" w:cs="Calibri"/>
          <w:color w:val="1409E9"/>
          <w:sz w:val="32"/>
          <w:szCs w:val="32"/>
          <w:lang w:val="en-US"/>
        </w:rPr>
        <w:t>ReMSTEP</w:t>
      </w:r>
      <w:proofErr w:type="spellEnd"/>
      <w:r>
        <w:rPr>
          <w:rFonts w:ascii="Calibri" w:eastAsia="Calibri" w:hAnsi="Calibri" w:cs="Calibri"/>
          <w:color w:val="1409E9"/>
          <w:sz w:val="32"/>
          <w:szCs w:val="32"/>
          <w:lang w:val="en-US"/>
        </w:rPr>
        <w:t xml:space="preserve"> project report: Monash University</w:t>
      </w:r>
      <w:r>
        <w:rPr>
          <w:rFonts w:ascii="Calibri" w:eastAsia="Calibri" w:hAnsi="Calibri" w:cs="Calibri"/>
          <w:color w:val="1409E9"/>
          <w:sz w:val="32"/>
          <w:szCs w:val="32"/>
        </w:rPr>
        <w:br/>
      </w:r>
      <w:r>
        <w:rPr>
          <w:rFonts w:ascii="Calibri" w:eastAsia="Calibri" w:hAnsi="Calibri" w:cs="Calibri"/>
          <w:color w:val="1409E9"/>
          <w:sz w:val="32"/>
          <w:szCs w:val="32"/>
          <w:lang w:val="en-US"/>
        </w:rPr>
        <w:t xml:space="preserve">Masters of Teaching Unit EDF5674 </w:t>
      </w:r>
      <w:r>
        <w:rPr>
          <w:rFonts w:ascii="Calibri" w:eastAsia="Calibri" w:hAnsi="Calibri" w:cs="Calibri"/>
          <w:color w:val="1409E9"/>
          <w:sz w:val="32"/>
          <w:szCs w:val="32"/>
        </w:rPr>
        <w:t xml:space="preserve">– </w:t>
      </w:r>
      <w:r>
        <w:rPr>
          <w:rFonts w:ascii="Calibri" w:eastAsia="Calibri" w:hAnsi="Calibri" w:cs="Calibri"/>
          <w:color w:val="1409E9"/>
          <w:sz w:val="32"/>
          <w:szCs w:val="32"/>
          <w:lang w:val="en-US"/>
        </w:rPr>
        <w:t xml:space="preserve">Engaging with practices of contemporary science </w:t>
      </w:r>
    </w:p>
    <w:p w14:paraId="15B2E392" w14:textId="77777777" w:rsidR="00397C0C" w:rsidRDefault="008D4C4E">
      <w:pPr>
        <w:pStyle w:val="NoSpacing"/>
        <w:rPr>
          <w:rFonts w:ascii="Calibri" w:eastAsia="Calibri" w:hAnsi="Calibri" w:cs="Calibri"/>
        </w:rPr>
      </w:pPr>
      <w:r>
        <w:rPr>
          <w:rFonts w:ascii="Calibri" w:eastAsia="Calibri" w:hAnsi="Calibri" w:cs="Calibri"/>
        </w:rPr>
        <w:t>The Faculties of Education and Science at Monash University have collaborated to undertake three different REMSTEP projects initiatives. This report focuses on the evaluation of a new Master of Teaching (</w:t>
      </w:r>
      <w:proofErr w:type="spellStart"/>
      <w:r>
        <w:rPr>
          <w:rFonts w:ascii="Calibri" w:eastAsia="Calibri" w:hAnsi="Calibri" w:cs="Calibri"/>
        </w:rPr>
        <w:t>MTeach</w:t>
      </w:r>
      <w:proofErr w:type="spellEnd"/>
      <w:r>
        <w:rPr>
          <w:rFonts w:ascii="Calibri" w:eastAsia="Calibri" w:hAnsi="Calibri" w:cs="Calibri"/>
        </w:rPr>
        <w:t>) and Master of Education (</w:t>
      </w:r>
      <w:proofErr w:type="spellStart"/>
      <w:r>
        <w:rPr>
          <w:rFonts w:ascii="Calibri" w:eastAsia="Calibri" w:hAnsi="Calibri" w:cs="Calibri"/>
        </w:rPr>
        <w:t>MEduc</w:t>
      </w:r>
      <w:proofErr w:type="spellEnd"/>
      <w:r>
        <w:rPr>
          <w:rFonts w:ascii="Calibri" w:eastAsia="Calibri" w:hAnsi="Calibri" w:cs="Calibri"/>
        </w:rPr>
        <w:t xml:space="preserve">) initiative.  </w:t>
      </w:r>
    </w:p>
    <w:p w14:paraId="0AD12718" w14:textId="77777777" w:rsidR="00397C0C" w:rsidRDefault="008D4C4E">
      <w:pPr>
        <w:pStyle w:val="Heading2"/>
        <w:rPr>
          <w:color w:val="1409E9"/>
          <w:sz w:val="28"/>
          <w:szCs w:val="28"/>
        </w:rPr>
      </w:pPr>
      <w:r>
        <w:rPr>
          <w:color w:val="1409E9"/>
          <w:sz w:val="28"/>
          <w:szCs w:val="28"/>
        </w:rPr>
        <w:t>Project overview</w:t>
      </w:r>
    </w:p>
    <w:p w14:paraId="14D56909" w14:textId="77777777" w:rsidR="00397C0C" w:rsidRDefault="008D4C4E" w:rsidP="00974FE6">
      <w:pPr>
        <w:pStyle w:val="Body"/>
        <w:numPr>
          <w:ilvl w:val="0"/>
          <w:numId w:val="1"/>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Project name</w:t>
      </w:r>
    </w:p>
    <w:p w14:paraId="5A2B4347" w14:textId="77777777" w:rsidR="00397C0C" w:rsidRDefault="008D4C4E">
      <w:pPr>
        <w:pStyle w:val="Body"/>
        <w:rPr>
          <w:rFonts w:ascii="Calibri" w:eastAsia="Calibri" w:hAnsi="Calibri" w:cs="Calibri"/>
          <w:sz w:val="22"/>
          <w:szCs w:val="22"/>
        </w:rPr>
      </w:pPr>
      <w:proofErr w:type="spellStart"/>
      <w:r>
        <w:rPr>
          <w:rFonts w:ascii="Calibri" w:eastAsia="Calibri" w:hAnsi="Calibri" w:cs="Calibri"/>
          <w:sz w:val="22"/>
          <w:szCs w:val="22"/>
        </w:rPr>
        <w:t>MTeach</w:t>
      </w:r>
      <w:proofErr w:type="spellEnd"/>
      <w:r>
        <w:rPr>
          <w:rFonts w:ascii="Calibri" w:eastAsia="Calibri" w:hAnsi="Calibri" w:cs="Calibri"/>
          <w:sz w:val="22"/>
          <w:szCs w:val="22"/>
        </w:rPr>
        <w:t xml:space="preserve"> &amp; </w:t>
      </w:r>
      <w:proofErr w:type="spellStart"/>
      <w:r>
        <w:rPr>
          <w:rFonts w:ascii="Calibri" w:eastAsia="Calibri" w:hAnsi="Calibri" w:cs="Calibri"/>
          <w:sz w:val="22"/>
          <w:szCs w:val="22"/>
        </w:rPr>
        <w:t>MEduc</w:t>
      </w:r>
      <w:proofErr w:type="spellEnd"/>
      <w:r>
        <w:rPr>
          <w:rFonts w:ascii="Calibri" w:eastAsia="Calibri" w:hAnsi="Calibri" w:cs="Calibri"/>
          <w:sz w:val="22"/>
          <w:szCs w:val="22"/>
        </w:rPr>
        <w:t xml:space="preserve"> - </w:t>
      </w:r>
      <w:r>
        <w:rPr>
          <w:rFonts w:ascii="Calibri" w:eastAsia="Calibri" w:hAnsi="Calibri" w:cs="Calibri"/>
          <w:sz w:val="22"/>
          <w:szCs w:val="22"/>
          <w:lang w:val="en-US"/>
        </w:rPr>
        <w:t xml:space="preserve">EDF5674. Promoting pre-service and in-service teacher understanding and engagement with practices of contemporary science. </w:t>
      </w:r>
    </w:p>
    <w:p w14:paraId="48C0DFCC" w14:textId="77777777" w:rsidR="00397C0C" w:rsidRPr="007B05BB" w:rsidRDefault="008D4C4E" w:rsidP="00974FE6">
      <w:pPr>
        <w:pStyle w:val="Body"/>
        <w:numPr>
          <w:ilvl w:val="0"/>
          <w:numId w:val="2"/>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Who was involved?</w:t>
      </w:r>
    </w:p>
    <w:p w14:paraId="2A566941" w14:textId="77777777" w:rsidR="007B05BB" w:rsidRPr="00423B35" w:rsidRDefault="007B05BB" w:rsidP="007B05BB">
      <w:pPr>
        <w:pStyle w:val="Body"/>
        <w:ind w:left="426"/>
        <w:rPr>
          <w:rFonts w:ascii="Trebuchet MS Bold" w:eastAsia="Trebuchet MS Bold" w:hAnsi="Trebuchet MS Bold" w:cs="Trebuchet MS Bold"/>
          <w:i/>
          <w:iCs/>
        </w:rPr>
      </w:pPr>
      <w:r w:rsidRPr="00423B35">
        <w:rPr>
          <w:rFonts w:ascii="Calibri" w:eastAsia="Calibri" w:hAnsi="Calibri" w:cs="Calibri"/>
          <w:i/>
          <w:iCs/>
          <w:lang w:val="en-US"/>
        </w:rPr>
        <w:t>Project leaders;</w:t>
      </w:r>
    </w:p>
    <w:p w14:paraId="5010BBC7" w14:textId="77777777" w:rsidR="00397C0C" w:rsidRDefault="008D4C4E" w:rsidP="00974FE6">
      <w:pPr>
        <w:pStyle w:val="ListParagraph"/>
        <w:numPr>
          <w:ilvl w:val="0"/>
          <w:numId w:val="3"/>
        </w:numPr>
        <w:tabs>
          <w:tab w:val="num" w:pos="1440"/>
        </w:tabs>
        <w:ind w:left="1440" w:hanging="360"/>
        <w:rPr>
          <w:rFonts w:ascii="Trebuchet MS" w:eastAsia="Trebuchet MS" w:hAnsi="Trebuchet MS" w:cs="Trebuchet MS"/>
        </w:rPr>
      </w:pPr>
      <w:r>
        <w:rPr>
          <w:rFonts w:ascii="Calibri" w:eastAsia="Calibri" w:hAnsi="Calibri" w:cs="Calibri"/>
        </w:rPr>
        <w:t>Prof Deborah Corrigan</w:t>
      </w:r>
    </w:p>
    <w:p w14:paraId="2D00A0FA" w14:textId="77777777" w:rsidR="00397C0C" w:rsidRPr="007B05BB" w:rsidRDefault="007B05BB" w:rsidP="00974FE6">
      <w:pPr>
        <w:pStyle w:val="ListParagraph"/>
        <w:numPr>
          <w:ilvl w:val="0"/>
          <w:numId w:val="4"/>
        </w:numPr>
        <w:tabs>
          <w:tab w:val="num" w:pos="1440"/>
        </w:tabs>
        <w:ind w:left="1440" w:hanging="360"/>
        <w:rPr>
          <w:rFonts w:ascii="Trebuchet MS" w:eastAsia="Trebuchet MS" w:hAnsi="Trebuchet MS" w:cs="Trebuchet MS"/>
          <w:lang w:val="it-IT"/>
        </w:rPr>
      </w:pPr>
      <w:r>
        <w:rPr>
          <w:rFonts w:ascii="Calibri" w:eastAsia="Calibri" w:hAnsi="Calibri" w:cs="Calibri"/>
        </w:rPr>
        <w:t>Prof Cristina Varsavsky</w:t>
      </w:r>
    </w:p>
    <w:p w14:paraId="0C2C6EF1" w14:textId="77777777" w:rsidR="007B05BB" w:rsidRPr="007B05BB" w:rsidRDefault="007B05BB" w:rsidP="007B05BB">
      <w:pPr>
        <w:ind w:left="1080"/>
        <w:rPr>
          <w:rFonts w:ascii="Trebuchet MS" w:eastAsia="Trebuchet MS" w:hAnsi="Trebuchet MS" w:cs="Trebuchet MS"/>
          <w:lang w:val="it-IT"/>
        </w:rPr>
      </w:pPr>
    </w:p>
    <w:p w14:paraId="1FA8B80B" w14:textId="77777777" w:rsidR="007B05BB" w:rsidRPr="00423B35" w:rsidRDefault="007B05BB" w:rsidP="007B05BB">
      <w:pPr>
        <w:ind w:left="426"/>
        <w:rPr>
          <w:rFonts w:ascii="Calibri" w:eastAsia="Trebuchet MS" w:hAnsi="Calibri" w:cs="Trebuchet MS"/>
          <w:i/>
          <w:iCs/>
          <w:lang w:val="it-IT"/>
        </w:rPr>
      </w:pPr>
      <w:r w:rsidRPr="00423B35">
        <w:rPr>
          <w:rFonts w:ascii="Calibri" w:eastAsia="Trebuchet MS" w:hAnsi="Calibri" w:cs="Trebuchet MS"/>
          <w:i/>
          <w:iCs/>
          <w:lang w:val="it-IT"/>
        </w:rPr>
        <w:t>Project Co-ordinators;</w:t>
      </w:r>
    </w:p>
    <w:p w14:paraId="26A94315" w14:textId="77777777" w:rsidR="007B05BB" w:rsidRDefault="007B05BB" w:rsidP="007B05BB">
      <w:pPr>
        <w:pStyle w:val="ListParagraph"/>
        <w:numPr>
          <w:ilvl w:val="0"/>
          <w:numId w:val="5"/>
        </w:numPr>
        <w:ind w:left="1440" w:hanging="360"/>
        <w:rPr>
          <w:rFonts w:ascii="Trebuchet MS" w:eastAsia="Trebuchet MS" w:hAnsi="Trebuchet MS" w:cs="Trebuchet MS"/>
        </w:rPr>
      </w:pPr>
      <w:r>
        <w:rPr>
          <w:rFonts w:ascii="Calibri" w:eastAsia="Calibri" w:hAnsi="Calibri" w:cs="Calibri"/>
        </w:rPr>
        <w:t>Lisa Fazio</w:t>
      </w:r>
    </w:p>
    <w:p w14:paraId="467F423D" w14:textId="77777777" w:rsidR="007B05BB" w:rsidRPr="007B05BB" w:rsidRDefault="007B05BB" w:rsidP="007B05BB">
      <w:pPr>
        <w:pStyle w:val="ListParagraph"/>
        <w:numPr>
          <w:ilvl w:val="0"/>
          <w:numId w:val="9"/>
        </w:numPr>
        <w:tabs>
          <w:tab w:val="num" w:pos="1440"/>
        </w:tabs>
        <w:ind w:left="1440" w:hanging="360"/>
        <w:rPr>
          <w:rFonts w:ascii="Trebuchet MS" w:eastAsia="Trebuchet MS" w:hAnsi="Trebuchet MS" w:cs="Trebuchet MS"/>
          <w:lang w:val="de-DE"/>
        </w:rPr>
      </w:pPr>
      <w:r w:rsidRPr="007B05BB">
        <w:rPr>
          <w:rFonts w:ascii="Calibri" w:eastAsia="Calibri" w:hAnsi="Calibri" w:cs="Calibri"/>
          <w:lang w:val="de-DE"/>
        </w:rPr>
        <w:t xml:space="preserve">Joanne Burke </w:t>
      </w:r>
    </w:p>
    <w:p w14:paraId="1B1CEE30" w14:textId="77777777" w:rsidR="007B05BB" w:rsidRPr="007B05BB" w:rsidRDefault="007B05BB" w:rsidP="007B05BB">
      <w:pPr>
        <w:pStyle w:val="ListParagraph"/>
        <w:numPr>
          <w:ilvl w:val="0"/>
          <w:numId w:val="9"/>
        </w:numPr>
        <w:tabs>
          <w:tab w:val="num" w:pos="1440"/>
        </w:tabs>
        <w:ind w:left="1440" w:hanging="360"/>
        <w:rPr>
          <w:rFonts w:ascii="Trebuchet MS" w:eastAsia="Trebuchet MS" w:hAnsi="Trebuchet MS" w:cs="Trebuchet MS"/>
          <w:lang w:val="de-DE"/>
        </w:rPr>
      </w:pPr>
      <w:r w:rsidRPr="007B05BB">
        <w:rPr>
          <w:rFonts w:ascii="Calibri" w:eastAsia="Calibri" w:hAnsi="Calibri" w:cs="Calibri"/>
          <w:lang w:val="de-DE"/>
        </w:rPr>
        <w:t>Dr Matt Hall</w:t>
      </w:r>
    </w:p>
    <w:p w14:paraId="3FEA5A9D" w14:textId="77777777" w:rsidR="007B05BB" w:rsidRPr="007B05BB" w:rsidRDefault="007B05BB" w:rsidP="007B05BB">
      <w:pPr>
        <w:ind w:left="1080"/>
        <w:rPr>
          <w:rFonts w:ascii="Trebuchet MS" w:eastAsia="Trebuchet MS" w:hAnsi="Trebuchet MS" w:cs="Trebuchet MS"/>
          <w:lang w:val="de-DE"/>
        </w:rPr>
      </w:pPr>
    </w:p>
    <w:p w14:paraId="1CA31533" w14:textId="77777777" w:rsidR="007B05BB" w:rsidRPr="00423B35" w:rsidRDefault="007B05BB" w:rsidP="007B05BB">
      <w:pPr>
        <w:ind w:left="426"/>
        <w:rPr>
          <w:rFonts w:ascii="Calibri" w:eastAsia="Trebuchet MS" w:hAnsi="Calibri" w:cs="Trebuchet MS"/>
          <w:i/>
          <w:iCs/>
          <w:lang w:val="de-DE"/>
        </w:rPr>
      </w:pPr>
      <w:r w:rsidRPr="00423B35">
        <w:rPr>
          <w:rFonts w:ascii="Calibri" w:eastAsia="Trebuchet MS" w:hAnsi="Calibri" w:cs="Trebuchet MS"/>
          <w:i/>
          <w:iCs/>
          <w:lang w:val="de-DE"/>
        </w:rPr>
        <w:t>Project  contributors</w:t>
      </w:r>
      <w:r w:rsidR="00423B35">
        <w:rPr>
          <w:rFonts w:ascii="Calibri" w:eastAsia="Trebuchet MS" w:hAnsi="Calibri" w:cs="Trebuchet MS"/>
          <w:i/>
          <w:iCs/>
          <w:lang w:val="de-DE"/>
        </w:rPr>
        <w:t>;</w:t>
      </w:r>
    </w:p>
    <w:p w14:paraId="3771090A" w14:textId="77777777" w:rsidR="00397C0C" w:rsidRDefault="008D4C4E" w:rsidP="00974FE6">
      <w:pPr>
        <w:pStyle w:val="ListParagraph"/>
        <w:numPr>
          <w:ilvl w:val="0"/>
          <w:numId w:val="5"/>
        </w:numPr>
        <w:tabs>
          <w:tab w:val="num" w:pos="1440"/>
        </w:tabs>
        <w:ind w:left="1440" w:hanging="360"/>
        <w:rPr>
          <w:rFonts w:ascii="Trebuchet MS" w:eastAsia="Trebuchet MS" w:hAnsi="Trebuchet MS" w:cs="Trebuchet MS"/>
        </w:rPr>
      </w:pPr>
      <w:r>
        <w:rPr>
          <w:rFonts w:ascii="Calibri" w:eastAsia="Calibri" w:hAnsi="Calibri" w:cs="Calibri"/>
        </w:rPr>
        <w:t>Greg Lancaster</w:t>
      </w:r>
    </w:p>
    <w:p w14:paraId="0674915D" w14:textId="77777777" w:rsidR="00397C0C" w:rsidRDefault="008D4C4E" w:rsidP="00974FE6">
      <w:pPr>
        <w:pStyle w:val="ListParagraph"/>
        <w:numPr>
          <w:ilvl w:val="0"/>
          <w:numId w:val="8"/>
        </w:numPr>
        <w:tabs>
          <w:tab w:val="num" w:pos="1440"/>
        </w:tabs>
        <w:ind w:left="1440" w:hanging="360"/>
        <w:rPr>
          <w:rFonts w:ascii="Trebuchet MS" w:eastAsia="Trebuchet MS" w:hAnsi="Trebuchet MS" w:cs="Trebuchet MS"/>
        </w:rPr>
      </w:pPr>
      <w:r>
        <w:rPr>
          <w:rFonts w:ascii="Calibri" w:eastAsia="Calibri" w:hAnsi="Calibri" w:cs="Calibri"/>
        </w:rPr>
        <w:t>Associate Prof Gillian Kidman</w:t>
      </w:r>
    </w:p>
    <w:p w14:paraId="40F95043" w14:textId="77777777" w:rsidR="00397C0C" w:rsidRDefault="008D4C4E" w:rsidP="00974FE6">
      <w:pPr>
        <w:pStyle w:val="ListParagraph"/>
        <w:numPr>
          <w:ilvl w:val="0"/>
          <w:numId w:val="10"/>
        </w:numPr>
        <w:tabs>
          <w:tab w:val="num" w:pos="1440"/>
        </w:tabs>
        <w:ind w:left="1440" w:hanging="360"/>
        <w:rPr>
          <w:rFonts w:ascii="Trebuchet MS" w:eastAsia="Trebuchet MS" w:hAnsi="Trebuchet MS" w:cs="Trebuchet MS"/>
        </w:rPr>
      </w:pPr>
      <w:proofErr w:type="spellStart"/>
      <w:r>
        <w:rPr>
          <w:rFonts w:ascii="Calibri" w:eastAsia="Calibri" w:hAnsi="Calibri" w:cs="Calibri"/>
        </w:rPr>
        <w:t>Dr</w:t>
      </w:r>
      <w:proofErr w:type="spellEnd"/>
      <w:r>
        <w:rPr>
          <w:rFonts w:ascii="Calibri" w:eastAsia="Calibri" w:hAnsi="Calibri" w:cs="Calibri"/>
        </w:rPr>
        <w:t xml:space="preserve"> Kelly-Anne Twist</w:t>
      </w:r>
    </w:p>
    <w:p w14:paraId="3788EC03" w14:textId="77777777" w:rsidR="00397C0C" w:rsidRDefault="008D4C4E" w:rsidP="00974FE6">
      <w:pPr>
        <w:pStyle w:val="ListParagraph"/>
        <w:numPr>
          <w:ilvl w:val="0"/>
          <w:numId w:val="11"/>
        </w:numPr>
        <w:tabs>
          <w:tab w:val="num" w:pos="1440"/>
        </w:tabs>
        <w:ind w:left="1440" w:hanging="360"/>
        <w:rPr>
          <w:rFonts w:ascii="Trebuchet MS" w:eastAsia="Trebuchet MS" w:hAnsi="Trebuchet MS" w:cs="Trebuchet MS"/>
        </w:rPr>
      </w:pPr>
      <w:proofErr w:type="spellStart"/>
      <w:r>
        <w:rPr>
          <w:rFonts w:ascii="Calibri" w:eastAsia="Calibri" w:hAnsi="Calibri" w:cs="Calibri"/>
        </w:rPr>
        <w:t>Dr</w:t>
      </w:r>
      <w:proofErr w:type="spellEnd"/>
      <w:r>
        <w:rPr>
          <w:rFonts w:ascii="Calibri" w:eastAsia="Calibri" w:hAnsi="Calibri" w:cs="Calibri"/>
        </w:rPr>
        <w:t xml:space="preserve"> David Overton</w:t>
      </w:r>
    </w:p>
    <w:p w14:paraId="1AD3087B" w14:textId="77777777" w:rsidR="007B05BB" w:rsidRDefault="007B05BB" w:rsidP="00CB7122">
      <w:pPr>
        <w:pStyle w:val="Body"/>
        <w:ind w:left="284"/>
        <w:jc w:val="both"/>
        <w:rPr>
          <w:rFonts w:ascii="Calibri" w:eastAsia="Calibri" w:hAnsi="Calibri" w:cs="Calibri"/>
        </w:rPr>
      </w:pPr>
    </w:p>
    <w:p w14:paraId="2CF924E9" w14:textId="77777777" w:rsidR="00397C0C" w:rsidRDefault="007B05BB" w:rsidP="00423B35">
      <w:pPr>
        <w:pStyle w:val="Body"/>
        <w:ind w:left="284"/>
        <w:jc w:val="both"/>
        <w:rPr>
          <w:rFonts w:ascii="Calibri" w:eastAsia="Calibri" w:hAnsi="Calibri" w:cs="Calibri"/>
        </w:rPr>
      </w:pPr>
      <w:r>
        <w:rPr>
          <w:rFonts w:ascii="Calibri" w:eastAsia="Calibri" w:hAnsi="Calibri" w:cs="Calibri"/>
        </w:rPr>
        <w:t>Unit cohort</w:t>
      </w:r>
      <w:r w:rsidR="00423B35">
        <w:rPr>
          <w:rFonts w:ascii="Calibri" w:eastAsia="Calibri" w:hAnsi="Calibri" w:cs="Calibri"/>
        </w:rPr>
        <w:t xml:space="preserve">s in </w:t>
      </w:r>
      <w:r>
        <w:rPr>
          <w:rFonts w:ascii="Calibri" w:eastAsia="Calibri" w:hAnsi="Calibri" w:cs="Calibri"/>
        </w:rPr>
        <w:t>2015 (n=16) &amp;</w:t>
      </w:r>
      <w:r>
        <w:rPr>
          <w:rFonts w:ascii="Calibri" w:eastAsia="Calibri" w:hAnsi="Calibri" w:cs="Calibri"/>
          <w:lang w:val="en-US"/>
        </w:rPr>
        <w:t xml:space="preserve"> 2016 (n=9) consisting of </w:t>
      </w:r>
      <w:proofErr w:type="spellStart"/>
      <w:r w:rsidR="008D4C4E">
        <w:rPr>
          <w:rFonts w:ascii="Calibri" w:eastAsia="Calibri" w:hAnsi="Calibri" w:cs="Calibri"/>
        </w:rPr>
        <w:t>MTeach</w:t>
      </w:r>
      <w:proofErr w:type="spellEnd"/>
      <w:r w:rsidR="008D4C4E">
        <w:rPr>
          <w:rFonts w:ascii="Calibri" w:eastAsia="Calibri" w:hAnsi="Calibri" w:cs="Calibri"/>
        </w:rPr>
        <w:t xml:space="preserve"> and </w:t>
      </w:r>
      <w:proofErr w:type="spellStart"/>
      <w:r w:rsidR="008D4C4E">
        <w:rPr>
          <w:rFonts w:ascii="Calibri" w:eastAsia="Calibri" w:hAnsi="Calibri" w:cs="Calibri"/>
        </w:rPr>
        <w:t>MEduc</w:t>
      </w:r>
      <w:proofErr w:type="spellEnd"/>
      <w:r w:rsidR="008D4C4E">
        <w:rPr>
          <w:rFonts w:ascii="Calibri" w:eastAsia="Calibri" w:hAnsi="Calibri" w:cs="Calibri"/>
        </w:rPr>
        <w:t xml:space="preserve"> </w:t>
      </w:r>
      <w:r w:rsidR="008D4C4E">
        <w:rPr>
          <w:rFonts w:ascii="Calibri" w:eastAsia="Calibri" w:hAnsi="Calibri" w:cs="Calibri"/>
          <w:lang w:val="en-US"/>
        </w:rPr>
        <w:t>pre-service and in-service teachers.</w:t>
      </w:r>
    </w:p>
    <w:p w14:paraId="6D09CA65" w14:textId="77777777" w:rsidR="00397C0C" w:rsidRDefault="008D4C4E" w:rsidP="00CB7122">
      <w:pPr>
        <w:pStyle w:val="Body"/>
        <w:ind w:left="284"/>
        <w:jc w:val="both"/>
        <w:rPr>
          <w:rFonts w:ascii="Calibri" w:eastAsia="Calibri" w:hAnsi="Calibri" w:cs="Calibri"/>
        </w:rPr>
      </w:pPr>
      <w:r w:rsidRPr="00974FE6">
        <w:rPr>
          <w:rFonts w:ascii="Calibri" w:eastAsia="Calibri" w:hAnsi="Calibri" w:cs="Calibri"/>
        </w:rPr>
        <w:t xml:space="preserve">Monash University Research Centres: Water Studies Centre, SKB Lab, Quantum Fluids Research </w:t>
      </w:r>
      <w:r>
        <w:rPr>
          <w:rFonts w:ascii="Calibri" w:eastAsia="Calibri" w:hAnsi="Calibri" w:cs="Calibri"/>
        </w:rPr>
        <w:t>Group</w:t>
      </w:r>
      <w:r>
        <w:rPr>
          <w:rFonts w:ascii="Calibri" w:eastAsia="Calibri" w:hAnsi="Calibri" w:cs="Calibri"/>
          <w:lang w:val="en-US"/>
        </w:rPr>
        <w:t xml:space="preserve">, Myopathy Research Team, ARMI </w:t>
      </w:r>
      <w:r>
        <w:rPr>
          <w:rFonts w:ascii="Calibri" w:eastAsia="Calibri" w:hAnsi="Calibri" w:cs="Calibri"/>
        </w:rPr>
        <w:t xml:space="preserve">– </w:t>
      </w:r>
      <w:proofErr w:type="spellStart"/>
      <w:r>
        <w:rPr>
          <w:rFonts w:ascii="Calibri" w:eastAsia="Calibri" w:hAnsi="Calibri" w:cs="Calibri"/>
          <w:lang w:val="en-US"/>
        </w:rPr>
        <w:t>Kaslin</w:t>
      </w:r>
      <w:proofErr w:type="spellEnd"/>
      <w:r>
        <w:rPr>
          <w:rFonts w:ascii="Calibri" w:eastAsia="Calibri" w:hAnsi="Calibri" w:cs="Calibri"/>
          <w:lang w:val="en-US"/>
        </w:rPr>
        <w:t xml:space="preserve"> Research Group, ARMI </w:t>
      </w:r>
      <w:r>
        <w:rPr>
          <w:rFonts w:ascii="Calibri" w:eastAsia="Calibri" w:hAnsi="Calibri" w:cs="Calibri"/>
        </w:rPr>
        <w:t xml:space="preserve">– </w:t>
      </w:r>
      <w:proofErr w:type="spellStart"/>
      <w:r>
        <w:rPr>
          <w:rFonts w:ascii="Calibri" w:eastAsia="Calibri" w:hAnsi="Calibri" w:cs="Calibri"/>
          <w:lang w:val="en-US"/>
        </w:rPr>
        <w:t>Ramialson</w:t>
      </w:r>
      <w:proofErr w:type="spellEnd"/>
      <w:r>
        <w:rPr>
          <w:rFonts w:ascii="Calibri" w:eastAsia="Calibri" w:hAnsi="Calibri" w:cs="Calibri"/>
          <w:lang w:val="en-US"/>
        </w:rPr>
        <w:t xml:space="preserve"> Research Group, Lithgow Lab, </w:t>
      </w:r>
      <w:proofErr w:type="spellStart"/>
      <w:r>
        <w:rPr>
          <w:rFonts w:ascii="Calibri" w:eastAsia="Calibri" w:hAnsi="Calibri" w:cs="Calibri"/>
          <w:lang w:val="en-US"/>
        </w:rPr>
        <w:t>Behavioural</w:t>
      </w:r>
      <w:proofErr w:type="spellEnd"/>
      <w:r>
        <w:rPr>
          <w:rFonts w:ascii="Calibri" w:eastAsia="Calibri" w:hAnsi="Calibri" w:cs="Calibri"/>
          <w:lang w:val="en-US"/>
        </w:rPr>
        <w:t xml:space="preserve"> Ecology Research Group </w:t>
      </w:r>
      <w:r>
        <w:rPr>
          <w:rFonts w:ascii="Calibri" w:eastAsia="Calibri" w:hAnsi="Calibri" w:cs="Calibri"/>
        </w:rPr>
        <w:t>and,</w:t>
      </w:r>
    </w:p>
    <w:p w14:paraId="2BA67709" w14:textId="77777777" w:rsidR="00397C0C" w:rsidRDefault="008D4C4E" w:rsidP="00CB7122">
      <w:pPr>
        <w:pStyle w:val="Body"/>
        <w:ind w:left="284"/>
        <w:jc w:val="both"/>
        <w:rPr>
          <w:rFonts w:ascii="Calibri" w:eastAsia="Calibri" w:hAnsi="Calibri" w:cs="Calibri"/>
        </w:rPr>
      </w:pPr>
      <w:r>
        <w:rPr>
          <w:rFonts w:ascii="Calibri" w:eastAsia="Calibri" w:hAnsi="Calibri" w:cs="Calibri"/>
          <w:lang w:val="en-US"/>
        </w:rPr>
        <w:t xml:space="preserve">Melbourne Museum Scientists: Biology, Geoscience and </w:t>
      </w:r>
      <w:proofErr w:type="spellStart"/>
      <w:r>
        <w:rPr>
          <w:rFonts w:ascii="Calibri" w:eastAsia="Calibri" w:hAnsi="Calibri" w:cs="Calibri"/>
          <w:lang w:val="en-US"/>
        </w:rPr>
        <w:t>Palaeontology</w:t>
      </w:r>
      <w:proofErr w:type="spellEnd"/>
      <w:r>
        <w:rPr>
          <w:rFonts w:ascii="Calibri" w:eastAsia="Calibri" w:hAnsi="Calibri" w:cs="Calibri"/>
          <w:lang w:val="en-US"/>
        </w:rPr>
        <w:t xml:space="preserve">   </w:t>
      </w:r>
    </w:p>
    <w:p w14:paraId="2C314EF1" w14:textId="77777777" w:rsidR="00397C0C" w:rsidRDefault="008D4C4E" w:rsidP="00F32F14">
      <w:pPr>
        <w:pStyle w:val="Body"/>
        <w:keepNext/>
        <w:numPr>
          <w:ilvl w:val="0"/>
          <w:numId w:val="12"/>
        </w:numPr>
        <w:tabs>
          <w:tab w:val="num" w:pos="360"/>
        </w:tabs>
        <w:ind w:left="357" w:hanging="357"/>
        <w:rPr>
          <w:rFonts w:ascii="Trebuchet MS Bold" w:eastAsia="Trebuchet MS Bold" w:hAnsi="Trebuchet MS Bold" w:cs="Trebuchet MS Bold"/>
          <w:b/>
          <w:bCs/>
        </w:rPr>
      </w:pPr>
      <w:r>
        <w:rPr>
          <w:rFonts w:ascii="Calibri" w:eastAsia="Calibri" w:hAnsi="Calibri" w:cs="Calibri"/>
          <w:b/>
          <w:bCs/>
          <w:lang w:val="en-US"/>
        </w:rPr>
        <w:lastRenderedPageBreak/>
        <w:t>What was done (in broad terms)?</w:t>
      </w:r>
    </w:p>
    <w:p w14:paraId="7AAE2FA4" w14:textId="4633D2D0" w:rsidR="00397C0C" w:rsidRDefault="008D4C4E" w:rsidP="004C75F2">
      <w:pPr>
        <w:pStyle w:val="Body"/>
        <w:jc w:val="both"/>
        <w:rPr>
          <w:rFonts w:ascii="Calibri" w:eastAsia="Calibri" w:hAnsi="Calibri" w:cs="Calibri"/>
          <w:sz w:val="22"/>
          <w:szCs w:val="22"/>
        </w:rPr>
      </w:pPr>
      <w:r>
        <w:rPr>
          <w:rFonts w:ascii="Calibri" w:eastAsia="Calibri" w:hAnsi="Calibri" w:cs="Calibri"/>
          <w:sz w:val="22"/>
          <w:szCs w:val="22"/>
          <w:lang w:val="en-US"/>
        </w:rPr>
        <w:t xml:space="preserve">A new unit </w:t>
      </w:r>
      <w:r w:rsidR="00B03CDD">
        <w:rPr>
          <w:rFonts w:ascii="Calibri" w:eastAsia="Calibri" w:hAnsi="Calibri" w:cs="Calibri"/>
          <w:sz w:val="22"/>
          <w:szCs w:val="22"/>
          <w:lang w:val="en-US"/>
        </w:rPr>
        <w:t xml:space="preserve">offered by the Faculties of Education and Science </w:t>
      </w:r>
      <w:r>
        <w:rPr>
          <w:rFonts w:ascii="Calibri" w:eastAsia="Calibri" w:hAnsi="Calibri" w:cs="Calibri"/>
          <w:sz w:val="22"/>
          <w:szCs w:val="22"/>
          <w:lang w:val="en-US"/>
        </w:rPr>
        <w:t xml:space="preserve">within the </w:t>
      </w:r>
      <w:proofErr w:type="spellStart"/>
      <w:r>
        <w:rPr>
          <w:rFonts w:ascii="Calibri" w:eastAsia="Calibri" w:hAnsi="Calibri" w:cs="Calibri"/>
          <w:sz w:val="22"/>
          <w:szCs w:val="22"/>
          <w:lang w:val="en-US"/>
        </w:rPr>
        <w:t>MTeach</w:t>
      </w:r>
      <w:proofErr w:type="spellEnd"/>
      <w:r>
        <w:rPr>
          <w:rFonts w:ascii="Calibri" w:eastAsia="Calibri" w:hAnsi="Calibri" w:cs="Calibri"/>
          <w:sz w:val="22"/>
          <w:szCs w:val="22"/>
          <w:lang w:val="en-US"/>
        </w:rPr>
        <w:t xml:space="preserve"> </w:t>
      </w:r>
      <w:r>
        <w:rPr>
          <w:rFonts w:ascii="Calibri" w:eastAsia="Calibri" w:hAnsi="Calibri" w:cs="Calibri"/>
          <w:sz w:val="22"/>
          <w:szCs w:val="22"/>
        </w:rPr>
        <w:t xml:space="preserve">and </w:t>
      </w:r>
      <w:proofErr w:type="spellStart"/>
      <w:r>
        <w:rPr>
          <w:rFonts w:ascii="Calibri" w:eastAsia="Calibri" w:hAnsi="Calibri" w:cs="Calibri"/>
          <w:sz w:val="22"/>
          <w:szCs w:val="22"/>
        </w:rPr>
        <w:t>MEduc</w:t>
      </w:r>
      <w:proofErr w:type="spellEnd"/>
      <w:r>
        <w:rPr>
          <w:rFonts w:ascii="Calibri" w:eastAsia="Calibri" w:hAnsi="Calibri" w:cs="Calibri"/>
          <w:sz w:val="22"/>
          <w:szCs w:val="22"/>
        </w:rPr>
        <w:t xml:space="preserve"> </w:t>
      </w:r>
      <w:r w:rsidRPr="00974FE6">
        <w:rPr>
          <w:rFonts w:ascii="Calibri" w:eastAsia="Calibri" w:hAnsi="Calibri" w:cs="Calibri"/>
          <w:sz w:val="22"/>
          <w:szCs w:val="22"/>
        </w:rPr>
        <w:t>course</w:t>
      </w:r>
      <w:r>
        <w:rPr>
          <w:rFonts w:ascii="Calibri" w:eastAsia="Calibri" w:hAnsi="Calibri" w:cs="Calibri"/>
          <w:sz w:val="22"/>
          <w:szCs w:val="22"/>
        </w:rPr>
        <w:t>s (</w:t>
      </w:r>
      <w:hyperlink r:id="rId8" w:history="1">
        <w:r>
          <w:rPr>
            <w:rStyle w:val="Hyperlink0"/>
            <w:lang w:val="en-US"/>
          </w:rPr>
          <w:t>EDF5674 – Engaging with practices of contemporary science</w:t>
        </w:r>
      </w:hyperlink>
      <w:r>
        <w:rPr>
          <w:rFonts w:ascii="Calibri" w:eastAsia="Calibri" w:hAnsi="Calibri" w:cs="Calibri"/>
          <w:sz w:val="22"/>
          <w:szCs w:val="22"/>
          <w:lang w:val="en-US"/>
        </w:rPr>
        <w:t xml:space="preserve">) was initially developed </w:t>
      </w:r>
      <w:r w:rsidR="00B03CDD">
        <w:rPr>
          <w:rFonts w:ascii="Calibri" w:eastAsia="Calibri" w:hAnsi="Calibri" w:cs="Calibri"/>
          <w:sz w:val="22"/>
          <w:szCs w:val="22"/>
          <w:lang w:val="en-US"/>
        </w:rPr>
        <w:t xml:space="preserve"> </w:t>
      </w:r>
      <w:r>
        <w:rPr>
          <w:rFonts w:ascii="Calibri" w:eastAsia="Calibri" w:hAnsi="Calibri" w:cs="Calibri"/>
          <w:sz w:val="22"/>
          <w:szCs w:val="22"/>
          <w:lang w:val="en-US"/>
        </w:rPr>
        <w:t xml:space="preserve">and </w:t>
      </w:r>
      <w:proofErr w:type="spellStart"/>
      <w:r>
        <w:rPr>
          <w:rFonts w:ascii="Calibri" w:eastAsia="Calibri" w:hAnsi="Calibri" w:cs="Calibri"/>
          <w:sz w:val="22"/>
          <w:szCs w:val="22"/>
          <w:lang w:val="en-US"/>
        </w:rPr>
        <w:t>trialled</w:t>
      </w:r>
      <w:proofErr w:type="spellEnd"/>
      <w:r>
        <w:rPr>
          <w:rFonts w:ascii="Calibri" w:eastAsia="Calibri" w:hAnsi="Calibri" w:cs="Calibri"/>
          <w:sz w:val="22"/>
          <w:szCs w:val="22"/>
          <w:lang w:val="en-US"/>
        </w:rPr>
        <w:t xml:space="preserve"> in Semester 2 of 2015 and then refined and offered again in semester 2 of 2016. It has been primarily designed for </w:t>
      </w:r>
      <w:proofErr w:type="spellStart"/>
      <w:r>
        <w:rPr>
          <w:rFonts w:ascii="Calibri" w:eastAsia="Calibri" w:hAnsi="Calibri" w:cs="Calibri"/>
          <w:sz w:val="22"/>
          <w:szCs w:val="22"/>
          <w:lang w:val="en-US"/>
        </w:rPr>
        <w:t>MTeach</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MEduc</w:t>
      </w:r>
      <w:proofErr w:type="spellEnd"/>
      <w:r>
        <w:rPr>
          <w:rFonts w:ascii="Calibri" w:eastAsia="Calibri" w:hAnsi="Calibri" w:cs="Calibri"/>
          <w:sz w:val="22"/>
          <w:szCs w:val="22"/>
          <w:lang w:val="en-US"/>
        </w:rPr>
        <w:t xml:space="preserve"> pre-service (PSTs) and in-service(ISTs) teachers </w:t>
      </w:r>
      <w:r>
        <w:rPr>
          <w:rFonts w:ascii="Calibri" w:eastAsia="Calibri" w:hAnsi="Calibri" w:cs="Calibri"/>
          <w:sz w:val="22"/>
          <w:szCs w:val="22"/>
        </w:rPr>
        <w:t>to</w:t>
      </w:r>
      <w:r>
        <w:rPr>
          <w:rFonts w:ascii="Calibri" w:eastAsia="Calibri" w:hAnsi="Calibri" w:cs="Calibri"/>
          <w:sz w:val="22"/>
          <w:szCs w:val="22"/>
          <w:lang w:val="en-US"/>
        </w:rPr>
        <w:t xml:space="preserve"> explore general understandings of the </w:t>
      </w:r>
      <w:r>
        <w:rPr>
          <w:rFonts w:ascii="Calibri" w:eastAsia="Calibri" w:hAnsi="Calibri" w:cs="Calibri"/>
          <w:sz w:val="22"/>
          <w:szCs w:val="22"/>
        </w:rPr>
        <w:t xml:space="preserve">contemporary practices and </w:t>
      </w:r>
      <w:r>
        <w:rPr>
          <w:rFonts w:ascii="Calibri" w:eastAsia="Calibri" w:hAnsi="Calibri" w:cs="Calibri"/>
          <w:sz w:val="22"/>
          <w:szCs w:val="22"/>
          <w:lang w:val="en-US"/>
        </w:rPr>
        <w:t>nature of science (including mathematics) and to explore how these different understandings influence how science can be</w:t>
      </w:r>
      <w:r>
        <w:rPr>
          <w:rFonts w:ascii="Calibri" w:eastAsia="Calibri" w:hAnsi="Calibri" w:cs="Calibri"/>
          <w:sz w:val="22"/>
          <w:szCs w:val="22"/>
        </w:rPr>
        <w:t xml:space="preserve"> taught</w:t>
      </w:r>
      <w:r>
        <w:rPr>
          <w:rFonts w:ascii="Calibri" w:eastAsia="Calibri" w:hAnsi="Calibri" w:cs="Calibri"/>
          <w:sz w:val="22"/>
          <w:szCs w:val="22"/>
          <w:lang w:val="en-US"/>
        </w:rPr>
        <w:t xml:space="preserve"> and communicated in schools. </w:t>
      </w:r>
      <w:r w:rsidR="004C75F2">
        <w:rPr>
          <w:rFonts w:ascii="Calibri" w:eastAsia="Calibri" w:hAnsi="Calibri" w:cs="Calibri"/>
          <w:sz w:val="22"/>
          <w:szCs w:val="22"/>
          <w:lang w:val="en-US"/>
        </w:rPr>
        <w:t>The</w:t>
      </w:r>
      <w:r>
        <w:rPr>
          <w:rFonts w:ascii="Calibri" w:eastAsia="Calibri" w:hAnsi="Calibri" w:cs="Calibri"/>
          <w:sz w:val="22"/>
          <w:szCs w:val="22"/>
          <w:lang w:val="en-US"/>
        </w:rPr>
        <w:t xml:space="preserve"> PSTs </w:t>
      </w:r>
      <w:r w:rsidR="004C75F2">
        <w:rPr>
          <w:rFonts w:ascii="Calibri" w:eastAsia="Calibri" w:hAnsi="Calibri" w:cs="Calibri"/>
          <w:sz w:val="22"/>
          <w:szCs w:val="22"/>
          <w:lang w:val="en-US"/>
        </w:rPr>
        <w:t xml:space="preserve">also </w:t>
      </w:r>
      <w:r>
        <w:rPr>
          <w:rFonts w:ascii="Calibri" w:eastAsia="Calibri" w:hAnsi="Calibri" w:cs="Calibri"/>
          <w:sz w:val="22"/>
          <w:szCs w:val="22"/>
          <w:lang w:val="en-US"/>
        </w:rPr>
        <w:t xml:space="preserve">arrange to visit one of a number of science research facilities (Monash Centres of Excellence or specialist scientists at the Melbourne Museum) where they interview expert scientists to identify and analyse essential practices of contemporary science that can shape or be integrated into their professional classroom practice. </w:t>
      </w:r>
    </w:p>
    <w:p w14:paraId="07669A59" w14:textId="77777777" w:rsidR="00397C0C" w:rsidRDefault="008D4C4E">
      <w:pPr>
        <w:pStyle w:val="Body"/>
        <w:rPr>
          <w:rFonts w:ascii="Calibri" w:eastAsia="Calibri" w:hAnsi="Calibri" w:cs="Calibri"/>
          <w:sz w:val="22"/>
          <w:szCs w:val="22"/>
        </w:rPr>
      </w:pPr>
      <w:r>
        <w:rPr>
          <w:rFonts w:ascii="Calibri" w:eastAsia="Calibri" w:hAnsi="Calibri" w:cs="Calibri"/>
          <w:sz w:val="22"/>
          <w:szCs w:val="22"/>
          <w:lang w:val="en-US"/>
        </w:rPr>
        <w:t xml:space="preserve">The unit has three key objectives which align with the </w:t>
      </w:r>
      <w:proofErr w:type="spellStart"/>
      <w:r>
        <w:rPr>
          <w:rFonts w:ascii="Calibri" w:eastAsia="Calibri" w:hAnsi="Calibri" w:cs="Calibri"/>
          <w:sz w:val="22"/>
          <w:szCs w:val="22"/>
          <w:lang w:val="en-US"/>
        </w:rPr>
        <w:t>ReMSTEP</w:t>
      </w:r>
      <w:proofErr w:type="spellEnd"/>
      <w:r>
        <w:rPr>
          <w:rFonts w:ascii="Calibri" w:eastAsia="Calibri" w:hAnsi="Calibri" w:cs="Calibri"/>
          <w:sz w:val="22"/>
          <w:szCs w:val="22"/>
          <w:lang w:val="en-US"/>
        </w:rPr>
        <w:t xml:space="preserve"> project aims:</w:t>
      </w:r>
      <w:r>
        <w:rPr>
          <w:rFonts w:ascii="Calibri" w:eastAsia="Calibri" w:hAnsi="Calibri" w:cs="Calibri"/>
          <w:sz w:val="22"/>
          <w:szCs w:val="22"/>
        </w:rPr>
        <w:br/>
      </w:r>
    </w:p>
    <w:p w14:paraId="063BEDE0" w14:textId="4D2B42AA" w:rsidR="00397C0C" w:rsidRDefault="008D4C4E" w:rsidP="00974FE6">
      <w:pPr>
        <w:pStyle w:val="BodyA"/>
        <w:numPr>
          <w:ilvl w:val="1"/>
          <w:numId w:val="13"/>
        </w:numPr>
        <w:tabs>
          <w:tab w:val="num" w:pos="567"/>
        </w:tabs>
        <w:ind w:left="567" w:hanging="360"/>
        <w:jc w:val="both"/>
        <w:rPr>
          <w:rFonts w:ascii="Trebuchet MS" w:eastAsia="Trebuchet MS" w:hAnsi="Trebuchet MS" w:cs="Trebuchet MS"/>
        </w:rPr>
      </w:pPr>
      <w:r>
        <w:rPr>
          <w:rFonts w:ascii="Calibri" w:eastAsia="Calibri" w:hAnsi="Calibri" w:cs="Calibri"/>
        </w:rPr>
        <w:t>Understand how sciences</w:t>
      </w:r>
      <w:r>
        <w:rPr>
          <w:rFonts w:ascii="Calibri" w:eastAsia="Calibri" w:hAnsi="Calibri" w:cs="Calibri"/>
          <w:vertAlign w:val="superscript"/>
        </w:rPr>
        <w:t xml:space="preserve"> </w:t>
      </w:r>
      <w:r>
        <w:rPr>
          <w:rFonts w:ascii="Calibri" w:eastAsia="Calibri" w:hAnsi="Calibri" w:cs="Calibri"/>
        </w:rPr>
        <w:t xml:space="preserve">(including </w:t>
      </w:r>
      <w:r w:rsidR="004C75F2">
        <w:rPr>
          <w:rFonts w:ascii="Calibri" w:eastAsia="Calibri" w:hAnsi="Calibri" w:cs="Calibri"/>
        </w:rPr>
        <w:t>m</w:t>
      </w:r>
      <w:r>
        <w:rPr>
          <w:rFonts w:ascii="Calibri" w:eastAsia="Calibri" w:hAnsi="Calibri" w:cs="Calibri"/>
        </w:rPr>
        <w:t>athematics) knowledge, processes and communication shift over time through the influence of social and technological change.</w:t>
      </w:r>
    </w:p>
    <w:p w14:paraId="44215DED" w14:textId="0FA94A14" w:rsidR="00397C0C" w:rsidRDefault="008D4C4E" w:rsidP="00974FE6">
      <w:pPr>
        <w:pStyle w:val="BodyA"/>
        <w:numPr>
          <w:ilvl w:val="1"/>
          <w:numId w:val="14"/>
        </w:numPr>
        <w:tabs>
          <w:tab w:val="num" w:pos="567"/>
        </w:tabs>
        <w:ind w:left="567" w:hanging="360"/>
        <w:jc w:val="both"/>
        <w:rPr>
          <w:rFonts w:ascii="Trebuchet MS" w:eastAsia="Trebuchet MS" w:hAnsi="Trebuchet MS" w:cs="Trebuchet MS"/>
        </w:rPr>
      </w:pPr>
      <w:r>
        <w:rPr>
          <w:rFonts w:ascii="Calibri" w:eastAsia="Calibri" w:hAnsi="Calibri" w:cs="Calibri"/>
        </w:rPr>
        <w:t>Explore the diverse and changing understandings of the Nature of Science (</w:t>
      </w:r>
      <w:proofErr w:type="spellStart"/>
      <w:r>
        <w:rPr>
          <w:rFonts w:ascii="Calibri" w:eastAsia="Calibri" w:hAnsi="Calibri" w:cs="Calibri"/>
        </w:rPr>
        <w:t>NoS</w:t>
      </w:r>
      <w:proofErr w:type="spellEnd"/>
      <w:r>
        <w:rPr>
          <w:rFonts w:ascii="Calibri" w:eastAsia="Calibri" w:hAnsi="Calibri" w:cs="Calibri"/>
        </w:rPr>
        <w:t>) while challenging participants to re-conceptualise and articulate their own personal contemporary view.</w:t>
      </w:r>
    </w:p>
    <w:p w14:paraId="4F1D25BD" w14:textId="77777777" w:rsidR="00397C0C" w:rsidRDefault="008D4C4E" w:rsidP="00974FE6">
      <w:pPr>
        <w:pStyle w:val="BodyA"/>
        <w:numPr>
          <w:ilvl w:val="1"/>
          <w:numId w:val="15"/>
        </w:numPr>
        <w:tabs>
          <w:tab w:val="num" w:pos="567"/>
        </w:tabs>
        <w:ind w:left="567" w:hanging="360"/>
        <w:jc w:val="both"/>
        <w:rPr>
          <w:rFonts w:ascii="Trebuchet MS" w:eastAsia="Trebuchet MS" w:hAnsi="Trebuchet MS" w:cs="Trebuchet MS"/>
        </w:rPr>
      </w:pPr>
      <w:r>
        <w:rPr>
          <w:rFonts w:ascii="Calibri" w:eastAsia="Calibri" w:hAnsi="Calibri" w:cs="Calibri"/>
        </w:rPr>
        <w:t xml:space="preserve">Identify and investigate first hand contemporary practices of science and examine how the new knowledge created has significantly changed to become more inter-/multi- and trans-disciplinary.  </w:t>
      </w:r>
    </w:p>
    <w:p w14:paraId="2C3D98EE" w14:textId="77777777" w:rsidR="00397C0C" w:rsidRDefault="00397C0C">
      <w:pPr>
        <w:pStyle w:val="BodyA"/>
        <w:jc w:val="both"/>
        <w:rPr>
          <w:rFonts w:ascii="Calibri" w:eastAsia="Calibri" w:hAnsi="Calibri" w:cs="Calibri"/>
        </w:rPr>
      </w:pPr>
    </w:p>
    <w:p w14:paraId="5220B10F" w14:textId="77777777" w:rsidR="00397C0C" w:rsidRDefault="008D4C4E">
      <w:pPr>
        <w:pStyle w:val="Body"/>
        <w:rPr>
          <w:rFonts w:ascii="Calibri" w:eastAsia="Calibri" w:hAnsi="Calibri" w:cs="Calibri"/>
          <w:b/>
          <w:bCs/>
          <w:color w:val="1409E9"/>
          <w:sz w:val="28"/>
          <w:szCs w:val="28"/>
        </w:rPr>
      </w:pPr>
      <w:r>
        <w:rPr>
          <w:rFonts w:ascii="Calibri" w:eastAsia="Calibri" w:hAnsi="Calibri" w:cs="Calibri"/>
          <w:b/>
          <w:bCs/>
          <w:color w:val="1409E9"/>
          <w:sz w:val="28"/>
          <w:szCs w:val="28"/>
          <w:lang w:val="en-US"/>
        </w:rPr>
        <w:t>Project rationale: what is the intention?</w:t>
      </w:r>
    </w:p>
    <w:p w14:paraId="4B357B0B" w14:textId="77777777" w:rsidR="00397C0C" w:rsidRDefault="008D4C4E" w:rsidP="00974FE6">
      <w:pPr>
        <w:pStyle w:val="Body"/>
        <w:numPr>
          <w:ilvl w:val="0"/>
          <w:numId w:val="16"/>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Is there a theoretical basis or model, or literature that has informed the project?</w:t>
      </w:r>
    </w:p>
    <w:p w14:paraId="5DBE32BB" w14:textId="77777777" w:rsidR="00397C0C" w:rsidRDefault="008D4C4E" w:rsidP="00CB7122">
      <w:pPr>
        <w:pStyle w:val="Body"/>
        <w:spacing w:before="0" w:line="276" w:lineRule="auto"/>
        <w:jc w:val="both"/>
        <w:rPr>
          <w:rFonts w:ascii="Calibri" w:eastAsia="Calibri" w:hAnsi="Calibri" w:cs="Calibri"/>
          <w:sz w:val="22"/>
          <w:szCs w:val="22"/>
        </w:rPr>
      </w:pPr>
      <w:r>
        <w:rPr>
          <w:rFonts w:ascii="Calibri" w:eastAsia="Calibri" w:hAnsi="Calibri" w:cs="Calibri"/>
          <w:sz w:val="22"/>
          <w:szCs w:val="22"/>
          <w:lang w:val="en-US"/>
        </w:rPr>
        <w:t xml:space="preserve">The rationale underpinning the offering of the </w:t>
      </w:r>
      <w:proofErr w:type="spellStart"/>
      <w:r>
        <w:rPr>
          <w:rFonts w:ascii="Calibri" w:eastAsia="Calibri" w:hAnsi="Calibri" w:cs="Calibri"/>
          <w:sz w:val="22"/>
          <w:szCs w:val="22"/>
          <w:lang w:val="en-US"/>
        </w:rPr>
        <w:t>MTeach</w:t>
      </w:r>
      <w:proofErr w:type="spellEnd"/>
      <w:r>
        <w:rPr>
          <w:rFonts w:ascii="Calibri" w:eastAsia="Calibri" w:hAnsi="Calibri" w:cs="Calibri"/>
          <w:sz w:val="22"/>
          <w:szCs w:val="22"/>
          <w:lang w:val="en-US"/>
        </w:rPr>
        <w:t xml:space="preserve"> unit identifies the need to better inform PSTs of the contemporary practices in science (and mathematics) and the range of critical thinking skills needed to be taught to better prepare students for future careers in STEM. An analysis of the reported broad understandings of the nature of science held by the general public (</w:t>
      </w:r>
      <w:proofErr w:type="spellStart"/>
      <w:r>
        <w:rPr>
          <w:rFonts w:ascii="Calibri" w:eastAsia="Calibri" w:hAnsi="Calibri" w:cs="Calibri"/>
          <w:sz w:val="22"/>
          <w:szCs w:val="22"/>
          <w:lang w:val="en-US"/>
        </w:rPr>
        <w:t>Cobern</w:t>
      </w:r>
      <w:proofErr w:type="spellEnd"/>
      <w:r>
        <w:rPr>
          <w:rFonts w:ascii="Calibri" w:eastAsia="Calibri" w:hAnsi="Calibri" w:cs="Calibri"/>
          <w:sz w:val="22"/>
          <w:szCs w:val="22"/>
          <w:lang w:val="en-US"/>
        </w:rPr>
        <w:t xml:space="preserve"> &amp; Loving, 1998; </w:t>
      </w:r>
      <w:r>
        <w:rPr>
          <w:rFonts w:ascii="Calibri" w:eastAsia="Calibri" w:hAnsi="Calibri" w:cs="Calibri"/>
          <w:sz w:val="22"/>
          <w:szCs w:val="22"/>
        </w:rPr>
        <w:t xml:space="preserve">Lederman, </w:t>
      </w:r>
      <w:proofErr w:type="spellStart"/>
      <w:r>
        <w:rPr>
          <w:rFonts w:ascii="Calibri" w:eastAsia="Calibri" w:hAnsi="Calibri" w:cs="Calibri"/>
          <w:sz w:val="22"/>
          <w:szCs w:val="22"/>
        </w:rPr>
        <w:t>Abd</w:t>
      </w:r>
      <w:proofErr w:type="spellEnd"/>
      <w:r>
        <w:rPr>
          <w:rFonts w:ascii="Calibri" w:eastAsia="Calibri" w:hAnsi="Calibri" w:cs="Calibri"/>
          <w:sz w:val="22"/>
          <w:szCs w:val="22"/>
        </w:rPr>
        <w:t>‐El‐</w:t>
      </w:r>
      <w:proofErr w:type="spellStart"/>
      <w:r>
        <w:rPr>
          <w:rFonts w:ascii="Calibri" w:eastAsia="Calibri" w:hAnsi="Calibri" w:cs="Calibri"/>
          <w:sz w:val="22"/>
          <w:szCs w:val="22"/>
        </w:rPr>
        <w:t>Khalick</w:t>
      </w:r>
      <w:proofErr w:type="spellEnd"/>
      <w:r>
        <w:rPr>
          <w:rFonts w:ascii="Calibri" w:eastAsia="Calibri" w:hAnsi="Calibri" w:cs="Calibri"/>
          <w:sz w:val="22"/>
          <w:szCs w:val="22"/>
        </w:rPr>
        <w:t>, Bell &amp; Schwartz, 2002; Schwartz, Lederman &amp; Crawford, 2004</w:t>
      </w:r>
      <w:r>
        <w:rPr>
          <w:rFonts w:ascii="Calibri" w:eastAsia="Calibri" w:hAnsi="Calibri" w:cs="Calibri"/>
          <w:sz w:val="22"/>
          <w:szCs w:val="22"/>
          <w:lang w:val="en-US"/>
        </w:rPr>
        <w:t>) reveal how these different views can markedly change the way science and mathematics is communicated and the authority it is afforded. The unit encourages PSTs to empower their students with the skills to identify and develop sound scientific practices that rely on a logical analysis of evidence to form rational conclusions.  PSTs are also encouraged through their readings and workshop discussions to identify and revise their own views of the nature of science and to reflect on how their view</w:t>
      </w:r>
      <w:r w:rsidR="005C4EC8">
        <w:rPr>
          <w:rFonts w:ascii="Calibri" w:eastAsia="Calibri" w:hAnsi="Calibri" w:cs="Calibri"/>
          <w:sz w:val="22"/>
          <w:szCs w:val="22"/>
          <w:lang w:val="en-US"/>
        </w:rPr>
        <w:t>s</w:t>
      </w:r>
      <w:r>
        <w:rPr>
          <w:rFonts w:ascii="Calibri" w:eastAsia="Calibri" w:hAnsi="Calibri" w:cs="Calibri"/>
          <w:sz w:val="22"/>
          <w:szCs w:val="22"/>
          <w:lang w:val="en-US"/>
        </w:rPr>
        <w:t xml:space="preserve"> may shape their classroom practice. </w:t>
      </w:r>
    </w:p>
    <w:p w14:paraId="64AD12B0" w14:textId="77777777" w:rsidR="00397C0C" w:rsidRDefault="00397C0C">
      <w:pPr>
        <w:pStyle w:val="Body"/>
        <w:spacing w:before="0" w:line="276" w:lineRule="auto"/>
        <w:rPr>
          <w:rFonts w:ascii="Calibri" w:eastAsia="Calibri" w:hAnsi="Calibri" w:cs="Calibri"/>
          <w:sz w:val="22"/>
          <w:szCs w:val="22"/>
        </w:rPr>
      </w:pPr>
    </w:p>
    <w:p w14:paraId="5EB2D336" w14:textId="4345FE24" w:rsidR="00397C0C" w:rsidRDefault="008D4C4E" w:rsidP="00CB7122">
      <w:pPr>
        <w:pStyle w:val="Body"/>
        <w:spacing w:before="0" w:line="276" w:lineRule="auto"/>
        <w:jc w:val="both"/>
        <w:rPr>
          <w:rFonts w:ascii="Calibri" w:eastAsia="Calibri" w:hAnsi="Calibri" w:cs="Calibri"/>
          <w:sz w:val="22"/>
          <w:szCs w:val="22"/>
        </w:rPr>
      </w:pPr>
      <w:r>
        <w:rPr>
          <w:rFonts w:ascii="Calibri" w:eastAsia="Calibri" w:hAnsi="Calibri" w:cs="Calibri"/>
          <w:sz w:val="22"/>
          <w:szCs w:val="22"/>
          <w:lang w:val="en-US"/>
        </w:rPr>
        <w:t xml:space="preserve">Their views are again tested and informed during their visits to research facilities and interviews with practicing scientists.  A schema developed by Corrigan </w:t>
      </w:r>
      <w:r w:rsidR="005C4EC8">
        <w:rPr>
          <w:rFonts w:ascii="Calibri" w:eastAsia="Calibri" w:hAnsi="Calibri" w:cs="Calibri"/>
          <w:sz w:val="22"/>
          <w:szCs w:val="22"/>
          <w:lang w:val="en-US"/>
        </w:rPr>
        <w:t xml:space="preserve">(see </w:t>
      </w:r>
      <w:r>
        <w:rPr>
          <w:rFonts w:ascii="Calibri" w:eastAsia="Calibri" w:hAnsi="Calibri" w:cs="Calibri"/>
          <w:sz w:val="22"/>
          <w:szCs w:val="22"/>
          <w:lang w:val="en-US"/>
        </w:rPr>
        <w:t>Lancaster &amp; Corrigan (2016)</w:t>
      </w:r>
      <w:r w:rsidR="005C4EC8">
        <w:rPr>
          <w:rFonts w:ascii="Calibri" w:eastAsia="Calibri" w:hAnsi="Calibri" w:cs="Calibri"/>
          <w:sz w:val="22"/>
          <w:szCs w:val="22"/>
          <w:lang w:val="en-US"/>
        </w:rPr>
        <w:t>)</w:t>
      </w:r>
      <w:r>
        <w:rPr>
          <w:rFonts w:ascii="Calibri" w:eastAsia="Calibri" w:hAnsi="Calibri" w:cs="Calibri"/>
          <w:sz w:val="22"/>
          <w:szCs w:val="22"/>
          <w:lang w:val="en-US"/>
        </w:rPr>
        <w:t xml:space="preserve"> attempts to assist the PSTs in their analysis of the methods and intentions of the different types of science communication engaged in by contemporary scientists. This </w:t>
      </w:r>
      <w:r>
        <w:rPr>
          <w:rFonts w:ascii="Calibri" w:eastAsia="Calibri" w:hAnsi="Calibri" w:cs="Calibri"/>
          <w:sz w:val="22"/>
          <w:szCs w:val="22"/>
          <w:lang w:val="en-US"/>
        </w:rPr>
        <w:lastRenderedPageBreak/>
        <w:t>approach is seen as innovative as it tries to assist the PSTs to distinguish between the broad areas of complex cognitive engagement needed for effective communication with different audiences for different purposes. The schema identifies 5 areas of science cognitive engagement that scientists, technologists and researchers are likely to engage with;</w:t>
      </w:r>
      <w:r>
        <w:rPr>
          <w:rFonts w:ascii="Calibri" w:eastAsia="Calibri" w:hAnsi="Calibri" w:cs="Calibri"/>
          <w:sz w:val="22"/>
          <w:szCs w:val="22"/>
        </w:rPr>
        <w:br/>
      </w:r>
      <w:r>
        <w:rPr>
          <w:rFonts w:ascii="Calibri" w:eastAsia="Calibri" w:hAnsi="Calibri" w:cs="Calibri"/>
          <w:sz w:val="22"/>
          <w:szCs w:val="22"/>
        </w:rPr>
        <w:br/>
      </w:r>
      <w:r w:rsidRPr="00974FE6">
        <w:rPr>
          <w:rFonts w:ascii="Calibri" w:eastAsia="Calibri" w:hAnsi="Calibri" w:cs="Calibri"/>
          <w:b/>
          <w:bCs/>
          <w:sz w:val="22"/>
          <w:szCs w:val="22"/>
        </w:rPr>
        <w:t>General public engagement</w:t>
      </w:r>
      <w:r>
        <w:rPr>
          <w:rFonts w:ascii="Calibri" w:eastAsia="Calibri" w:hAnsi="Calibri" w:cs="Calibri"/>
          <w:sz w:val="22"/>
          <w:szCs w:val="22"/>
          <w:lang w:val="en-US"/>
        </w:rPr>
        <w:t xml:space="preserve"> - is where scientists are seeking to effectively communicate insights into big ideas or complex processes using simple metaphors or analogies which are designed to convey the key ideas </w:t>
      </w:r>
      <w:r w:rsidR="005C4EC8">
        <w:rPr>
          <w:rFonts w:ascii="Calibri" w:eastAsia="Calibri" w:hAnsi="Calibri" w:cs="Calibri"/>
          <w:sz w:val="22"/>
          <w:szCs w:val="22"/>
          <w:lang w:val="en-US"/>
        </w:rPr>
        <w:t xml:space="preserve">in </w:t>
      </w:r>
      <w:r>
        <w:rPr>
          <w:rFonts w:ascii="Calibri" w:eastAsia="Calibri" w:hAnsi="Calibri" w:cs="Calibri"/>
          <w:sz w:val="22"/>
          <w:szCs w:val="22"/>
          <w:lang w:val="en-US"/>
        </w:rPr>
        <w:t xml:space="preserve">intelligible </w:t>
      </w:r>
      <w:proofErr w:type="gramStart"/>
      <w:r>
        <w:rPr>
          <w:rFonts w:ascii="Calibri" w:eastAsia="Calibri" w:hAnsi="Calibri" w:cs="Calibri"/>
          <w:sz w:val="22"/>
          <w:szCs w:val="22"/>
          <w:lang w:val="en-US"/>
        </w:rPr>
        <w:t xml:space="preserve">ways </w:t>
      </w:r>
      <w:r w:rsidR="00CB7122">
        <w:rPr>
          <w:rFonts w:ascii="Calibri" w:eastAsia="Calibri" w:hAnsi="Calibri" w:cs="Calibri"/>
          <w:sz w:val="22"/>
          <w:szCs w:val="22"/>
          <w:lang w:val="en-US"/>
        </w:rPr>
        <w:t>.</w:t>
      </w:r>
      <w:proofErr w:type="gramEnd"/>
    </w:p>
    <w:p w14:paraId="0D5DA054" w14:textId="77777777" w:rsidR="00CB7122" w:rsidRDefault="00CB7122" w:rsidP="00CB7122">
      <w:pPr>
        <w:pStyle w:val="Body"/>
        <w:spacing w:before="0" w:line="276" w:lineRule="auto"/>
        <w:jc w:val="both"/>
        <w:rPr>
          <w:rFonts w:ascii="Calibri" w:eastAsia="Calibri" w:hAnsi="Calibri" w:cs="Calibri"/>
          <w:b/>
          <w:bCs/>
          <w:sz w:val="22"/>
          <w:szCs w:val="22"/>
        </w:rPr>
      </w:pPr>
    </w:p>
    <w:p w14:paraId="5BDC6498" w14:textId="77777777" w:rsidR="00397C0C" w:rsidRDefault="008D4C4E" w:rsidP="00CB7122">
      <w:pPr>
        <w:pStyle w:val="Body"/>
        <w:spacing w:before="0" w:line="276" w:lineRule="auto"/>
        <w:jc w:val="both"/>
        <w:rPr>
          <w:rFonts w:ascii="Calibri" w:eastAsia="Calibri" w:hAnsi="Calibri" w:cs="Calibri"/>
          <w:sz w:val="22"/>
          <w:szCs w:val="22"/>
        </w:rPr>
      </w:pPr>
      <w:r w:rsidRPr="00974FE6">
        <w:rPr>
          <w:rFonts w:ascii="Calibri" w:eastAsia="Calibri" w:hAnsi="Calibri" w:cs="Calibri"/>
          <w:b/>
          <w:bCs/>
          <w:sz w:val="22"/>
          <w:szCs w:val="22"/>
        </w:rPr>
        <w:t>Informed engagement</w:t>
      </w:r>
      <w:r>
        <w:rPr>
          <w:rFonts w:ascii="Calibri" w:eastAsia="Calibri" w:hAnsi="Calibri" w:cs="Calibri"/>
          <w:sz w:val="22"/>
          <w:szCs w:val="22"/>
          <w:lang w:val="en-US"/>
        </w:rPr>
        <w:t xml:space="preserve"> - describes engagement by those who are conversant with a scientific field or discipline. They are informed and seek opportunities to share and improve their knowledge and understanding amongst competent peers with similar interests or expertise.  </w:t>
      </w:r>
    </w:p>
    <w:p w14:paraId="310C1042" w14:textId="77777777" w:rsidR="00397C0C" w:rsidRDefault="008D4C4E" w:rsidP="00CB7122">
      <w:pPr>
        <w:pStyle w:val="Body"/>
        <w:spacing w:before="0" w:line="276" w:lineRule="auto"/>
        <w:jc w:val="both"/>
        <w:rPr>
          <w:rFonts w:ascii="Calibri" w:eastAsia="Calibri" w:hAnsi="Calibri" w:cs="Calibri"/>
          <w:sz w:val="22"/>
          <w:szCs w:val="22"/>
        </w:rPr>
      </w:pPr>
      <w:r>
        <w:rPr>
          <w:rFonts w:ascii="Calibri" w:eastAsia="Calibri" w:hAnsi="Calibri" w:cs="Calibri"/>
          <w:sz w:val="22"/>
          <w:szCs w:val="22"/>
        </w:rPr>
        <w:br/>
      </w:r>
      <w:r w:rsidRPr="00974FE6">
        <w:rPr>
          <w:rFonts w:ascii="Calibri" w:eastAsia="Calibri" w:hAnsi="Calibri" w:cs="Calibri"/>
          <w:b/>
          <w:bCs/>
          <w:sz w:val="22"/>
          <w:szCs w:val="22"/>
        </w:rPr>
        <w:t xml:space="preserve">Applied engagement </w:t>
      </w:r>
      <w:r>
        <w:rPr>
          <w:rFonts w:ascii="Calibri" w:eastAsia="Calibri" w:hAnsi="Calibri" w:cs="Calibri"/>
          <w:sz w:val="22"/>
          <w:szCs w:val="22"/>
          <w:lang w:val="en-US"/>
        </w:rPr>
        <w:t>- describes a broad engagement by scientists, engineers, technical designers and science communicators who apply current scientific knowledge to develop real world applications of technology or provide insights into fundamental processes of science.</w:t>
      </w:r>
    </w:p>
    <w:p w14:paraId="36D8832D" w14:textId="77777777" w:rsidR="00397C0C" w:rsidRDefault="008D4C4E" w:rsidP="00CB7122">
      <w:pPr>
        <w:pStyle w:val="Body"/>
        <w:spacing w:before="0" w:line="276" w:lineRule="auto"/>
        <w:jc w:val="both"/>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b/>
          <w:bCs/>
          <w:sz w:val="22"/>
          <w:szCs w:val="22"/>
          <w:lang w:val="en-US"/>
        </w:rPr>
        <w:t xml:space="preserve">Focused engagement </w:t>
      </w:r>
      <w:r>
        <w:rPr>
          <w:rFonts w:ascii="Calibri" w:eastAsia="Calibri" w:hAnsi="Calibri" w:cs="Calibri"/>
          <w:sz w:val="22"/>
          <w:szCs w:val="22"/>
        </w:rPr>
        <w:t xml:space="preserve">– </w:t>
      </w:r>
      <w:r>
        <w:rPr>
          <w:rFonts w:ascii="Calibri" w:eastAsia="Calibri" w:hAnsi="Calibri" w:cs="Calibri"/>
          <w:sz w:val="22"/>
          <w:szCs w:val="22"/>
          <w:lang w:val="en-US"/>
        </w:rPr>
        <w:t xml:space="preserve">deals with the routine practicalities of communication practices within and between scientific or industry research centres. Examples could include system approaches for regular reporting on project challenges and achievements to project personal, routine laboratory meetings, initiatives exploring workflow or communication practices and team reviews of technical protocols. </w:t>
      </w:r>
    </w:p>
    <w:p w14:paraId="2B2D2EF7" w14:textId="77777777" w:rsidR="00397C0C" w:rsidRDefault="008D4C4E" w:rsidP="00CB7122">
      <w:pPr>
        <w:pStyle w:val="Body"/>
        <w:spacing w:before="0" w:line="276" w:lineRule="auto"/>
        <w:jc w:val="both"/>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rPr>
        <w:br/>
      </w:r>
      <w:r w:rsidRPr="00974FE6">
        <w:rPr>
          <w:rFonts w:ascii="Calibri" w:eastAsia="Calibri" w:hAnsi="Calibri" w:cs="Calibri"/>
          <w:b/>
          <w:bCs/>
          <w:sz w:val="22"/>
          <w:szCs w:val="22"/>
        </w:rPr>
        <w:t xml:space="preserve">Expert engagement </w:t>
      </w:r>
      <w:r>
        <w:rPr>
          <w:rFonts w:ascii="Calibri" w:eastAsia="Calibri" w:hAnsi="Calibri" w:cs="Calibri"/>
          <w:sz w:val="22"/>
          <w:szCs w:val="22"/>
          <w:lang w:val="en-US"/>
        </w:rPr>
        <w:t>- involves science discipline authorities or research leaders acknowledged by their peers as experts and visionaries, e.g. Nobel Laureates, Prime Minister</w:t>
      </w:r>
      <w:r>
        <w:rPr>
          <w:rFonts w:ascii="Calibri" w:eastAsia="Calibri" w:hAnsi="Calibri" w:cs="Calibri"/>
          <w:sz w:val="22"/>
          <w:szCs w:val="22"/>
        </w:rPr>
        <w:t>’</w:t>
      </w:r>
      <w:r>
        <w:rPr>
          <w:rFonts w:ascii="Calibri" w:eastAsia="Calibri" w:hAnsi="Calibri" w:cs="Calibri"/>
          <w:sz w:val="22"/>
          <w:szCs w:val="22"/>
          <w:lang w:val="en-US"/>
        </w:rPr>
        <w:t>s Prize for Science, Eureka Prizes, Australian Institute of Physics awards, and Australian Academy of Science award winners.</w:t>
      </w:r>
    </w:p>
    <w:p w14:paraId="7F6F767E" w14:textId="77777777" w:rsidR="00397C0C" w:rsidRDefault="00397C0C" w:rsidP="00CB7122">
      <w:pPr>
        <w:pStyle w:val="Body"/>
        <w:spacing w:before="0" w:line="276" w:lineRule="auto"/>
        <w:jc w:val="both"/>
        <w:rPr>
          <w:rFonts w:ascii="Calibri" w:eastAsia="Calibri" w:hAnsi="Calibri" w:cs="Calibri"/>
          <w:sz w:val="22"/>
          <w:szCs w:val="22"/>
        </w:rPr>
      </w:pPr>
    </w:p>
    <w:p w14:paraId="7221CBE3" w14:textId="27E36D02" w:rsidR="00397C0C" w:rsidRDefault="008D4C4E" w:rsidP="00CB7122">
      <w:pPr>
        <w:pStyle w:val="Body"/>
        <w:spacing w:before="0" w:line="276" w:lineRule="auto"/>
        <w:jc w:val="both"/>
        <w:rPr>
          <w:rFonts w:ascii="Calibri" w:eastAsia="Calibri" w:hAnsi="Calibri" w:cs="Calibri"/>
          <w:sz w:val="22"/>
          <w:szCs w:val="22"/>
        </w:rPr>
      </w:pPr>
      <w:r>
        <w:rPr>
          <w:rFonts w:ascii="Calibri" w:eastAsia="Calibri" w:hAnsi="Calibri" w:cs="Calibri"/>
          <w:sz w:val="22"/>
          <w:szCs w:val="22"/>
          <w:lang w:val="en-US"/>
        </w:rPr>
        <w:t xml:space="preserve">The PSTs investigate using this framework in </w:t>
      </w:r>
      <w:proofErr w:type="spellStart"/>
      <w:r>
        <w:rPr>
          <w:rFonts w:ascii="Calibri" w:eastAsia="Calibri" w:hAnsi="Calibri" w:cs="Calibri"/>
          <w:sz w:val="22"/>
          <w:szCs w:val="22"/>
          <w:lang w:val="en-US"/>
        </w:rPr>
        <w:t>analysing</w:t>
      </w:r>
      <w:proofErr w:type="spellEnd"/>
      <w:r>
        <w:rPr>
          <w:rFonts w:ascii="Calibri" w:eastAsia="Calibri" w:hAnsi="Calibri" w:cs="Calibri"/>
          <w:sz w:val="22"/>
          <w:szCs w:val="22"/>
          <w:lang w:val="en-US"/>
        </w:rPr>
        <w:t xml:space="preserve"> the different types of science cognitive engagement employed by various scientist</w:t>
      </w:r>
      <w:r w:rsidR="005C4EC8">
        <w:rPr>
          <w:rFonts w:ascii="Calibri" w:eastAsia="Calibri" w:hAnsi="Calibri" w:cs="Calibri"/>
          <w:sz w:val="22"/>
          <w:szCs w:val="22"/>
          <w:lang w:val="en-US"/>
        </w:rPr>
        <w:t>s</w:t>
      </w:r>
      <w:r>
        <w:rPr>
          <w:rFonts w:ascii="Calibri" w:eastAsia="Calibri" w:hAnsi="Calibri" w:cs="Calibri"/>
          <w:sz w:val="22"/>
          <w:szCs w:val="22"/>
          <w:lang w:val="en-US"/>
        </w:rPr>
        <w:t xml:space="preserve"> and science communicators in their day</w:t>
      </w:r>
      <w:r w:rsidR="005C4EC8">
        <w:rPr>
          <w:rFonts w:ascii="Calibri" w:eastAsia="Calibri" w:hAnsi="Calibri" w:cs="Calibri"/>
          <w:sz w:val="22"/>
          <w:szCs w:val="22"/>
          <w:lang w:val="en-US"/>
        </w:rPr>
        <w:t>-</w:t>
      </w:r>
      <w:r>
        <w:rPr>
          <w:rFonts w:ascii="Calibri" w:eastAsia="Calibri" w:hAnsi="Calibri" w:cs="Calibri"/>
          <w:sz w:val="22"/>
          <w:szCs w:val="22"/>
          <w:lang w:val="en-US"/>
        </w:rPr>
        <w:t>to</w:t>
      </w:r>
      <w:r w:rsidR="005C4EC8">
        <w:rPr>
          <w:rFonts w:ascii="Calibri" w:eastAsia="Calibri" w:hAnsi="Calibri" w:cs="Calibri"/>
          <w:sz w:val="22"/>
          <w:szCs w:val="22"/>
          <w:lang w:val="en-US"/>
        </w:rPr>
        <w:t>-</w:t>
      </w:r>
      <w:r>
        <w:rPr>
          <w:rFonts w:ascii="Calibri" w:eastAsia="Calibri" w:hAnsi="Calibri" w:cs="Calibri"/>
          <w:sz w:val="22"/>
          <w:szCs w:val="22"/>
          <w:lang w:val="en-US"/>
        </w:rPr>
        <w:t xml:space="preserve">day practice.    </w:t>
      </w:r>
    </w:p>
    <w:p w14:paraId="1597B715" w14:textId="77777777" w:rsidR="00397C0C" w:rsidRDefault="008D4C4E">
      <w:pPr>
        <w:pStyle w:val="Body"/>
        <w:spacing w:before="0" w:line="276" w:lineRule="auto"/>
        <w:ind w:left="426"/>
        <w:rPr>
          <w:rFonts w:ascii="Calibri" w:eastAsia="Calibri" w:hAnsi="Calibri" w:cs="Calibri"/>
          <w:sz w:val="22"/>
          <w:szCs w:val="22"/>
        </w:rPr>
      </w:pPr>
      <w:r>
        <w:rPr>
          <w:rFonts w:ascii="Calibri" w:eastAsia="Calibri" w:hAnsi="Calibri" w:cs="Calibri"/>
          <w:sz w:val="22"/>
          <w:szCs w:val="22"/>
        </w:rPr>
        <w:t xml:space="preserve"> </w:t>
      </w:r>
    </w:p>
    <w:p w14:paraId="78575E97" w14:textId="77777777" w:rsidR="00397C0C" w:rsidRDefault="008D4C4E" w:rsidP="00974FE6">
      <w:pPr>
        <w:pStyle w:val="Body"/>
        <w:numPr>
          <w:ilvl w:val="0"/>
          <w:numId w:val="17"/>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gaps do you see are addressed with this project?</w:t>
      </w:r>
    </w:p>
    <w:p w14:paraId="4AD4CF60" w14:textId="614294F4" w:rsidR="00397C0C" w:rsidRDefault="008D4C4E" w:rsidP="00CB7122">
      <w:pPr>
        <w:pStyle w:val="Body"/>
        <w:spacing w:before="0" w:after="200" w:line="276" w:lineRule="auto"/>
        <w:jc w:val="both"/>
        <w:rPr>
          <w:rFonts w:ascii="Calibri" w:eastAsia="Calibri" w:hAnsi="Calibri" w:cs="Calibri"/>
          <w:sz w:val="22"/>
          <w:szCs w:val="22"/>
        </w:rPr>
      </w:pPr>
      <w:r>
        <w:rPr>
          <w:rFonts w:ascii="Calibri" w:eastAsia="Calibri" w:hAnsi="Calibri" w:cs="Calibri"/>
          <w:sz w:val="22"/>
          <w:szCs w:val="22"/>
          <w:lang w:val="en-US"/>
        </w:rPr>
        <w:t xml:space="preserve">The </w:t>
      </w:r>
      <w:proofErr w:type="spellStart"/>
      <w:r>
        <w:rPr>
          <w:rFonts w:ascii="Calibri" w:eastAsia="Calibri" w:hAnsi="Calibri" w:cs="Calibri"/>
          <w:sz w:val="22"/>
          <w:szCs w:val="22"/>
          <w:lang w:val="en-US"/>
        </w:rPr>
        <w:t>ReMSTEP</w:t>
      </w:r>
      <w:proofErr w:type="spellEnd"/>
      <w:r>
        <w:rPr>
          <w:rFonts w:ascii="Calibri" w:eastAsia="Calibri" w:hAnsi="Calibri" w:cs="Calibri"/>
          <w:sz w:val="22"/>
          <w:szCs w:val="22"/>
          <w:lang w:val="en-US"/>
        </w:rPr>
        <w:t xml:space="preserve"> project has been helpful in identifying important gaps that exist for many PSTs between their understandings of the practices of contemporary science and their past experiences of learning science and mathematics in their undergraduate or secondary school years.  For many mature</w:t>
      </w:r>
      <w:r w:rsidR="00AB2670">
        <w:rPr>
          <w:rFonts w:ascii="Calibri" w:eastAsia="Calibri" w:hAnsi="Calibri" w:cs="Calibri"/>
          <w:sz w:val="22"/>
          <w:szCs w:val="22"/>
          <w:lang w:val="en-US"/>
        </w:rPr>
        <w:t>-</w:t>
      </w:r>
      <w:r>
        <w:rPr>
          <w:rFonts w:ascii="Calibri" w:eastAsia="Calibri" w:hAnsi="Calibri" w:cs="Calibri"/>
          <w:sz w:val="22"/>
          <w:szCs w:val="22"/>
          <w:lang w:val="en-US"/>
        </w:rPr>
        <w:t>aged PSTs undertaking a transition into education</w:t>
      </w:r>
      <w:r w:rsidR="00AB2670">
        <w:rPr>
          <w:rFonts w:ascii="Calibri" w:eastAsia="Calibri" w:hAnsi="Calibri" w:cs="Calibri"/>
          <w:sz w:val="22"/>
          <w:szCs w:val="22"/>
          <w:lang w:val="en-US"/>
        </w:rPr>
        <w:t>,</w:t>
      </w:r>
      <w:r>
        <w:rPr>
          <w:rFonts w:ascii="Calibri" w:eastAsia="Calibri" w:hAnsi="Calibri" w:cs="Calibri"/>
          <w:sz w:val="22"/>
          <w:szCs w:val="22"/>
          <w:lang w:val="en-US"/>
        </w:rPr>
        <w:t xml:space="preserve"> their experiences of science w</w:t>
      </w:r>
      <w:r w:rsidR="00AB2670">
        <w:rPr>
          <w:rFonts w:ascii="Calibri" w:eastAsia="Calibri" w:hAnsi="Calibri" w:cs="Calibri"/>
          <w:sz w:val="22"/>
          <w:szCs w:val="22"/>
          <w:lang w:val="en-US"/>
        </w:rPr>
        <w:t>ere</w:t>
      </w:r>
      <w:r>
        <w:rPr>
          <w:rFonts w:ascii="Calibri" w:eastAsia="Calibri" w:hAnsi="Calibri" w:cs="Calibri"/>
          <w:sz w:val="22"/>
          <w:szCs w:val="22"/>
          <w:lang w:val="en-US"/>
        </w:rPr>
        <w:t xml:space="preserve"> often completed some years ago and likely limited in scope by the technology available at that time. The practices of science have undergone significant changes in recent years with the availability of new technolog</w:t>
      </w:r>
      <w:r w:rsidR="00AB2670">
        <w:rPr>
          <w:rFonts w:ascii="Calibri" w:eastAsia="Calibri" w:hAnsi="Calibri" w:cs="Calibri"/>
          <w:sz w:val="22"/>
          <w:szCs w:val="22"/>
          <w:lang w:val="en-US"/>
        </w:rPr>
        <w:t>ies</w:t>
      </w:r>
      <w:r>
        <w:rPr>
          <w:rFonts w:ascii="Calibri" w:eastAsia="Calibri" w:hAnsi="Calibri" w:cs="Calibri"/>
          <w:sz w:val="22"/>
          <w:szCs w:val="22"/>
          <w:lang w:val="en-US"/>
        </w:rPr>
        <w:t xml:space="preserve"> and advances in information technology allowing science and mathematics to be undertaken and communicated in new ways.  The various research facility site visits and scientist interviews </w:t>
      </w:r>
      <w:r>
        <w:rPr>
          <w:rFonts w:ascii="Calibri" w:eastAsia="Calibri" w:hAnsi="Calibri" w:cs="Calibri"/>
          <w:sz w:val="22"/>
          <w:szCs w:val="22"/>
          <w:lang w:val="en-US"/>
        </w:rPr>
        <w:lastRenderedPageBreak/>
        <w:t xml:space="preserve">arranged by the PSTs are seen as a significant attempt to improve their awareness of contemporary practices in science and acquaint them with the range of skills needed to be taught to students to enable them to undertake successful careers in STEM.    </w:t>
      </w:r>
    </w:p>
    <w:p w14:paraId="61246DEA" w14:textId="77777777" w:rsidR="00397C0C" w:rsidRDefault="008D4C4E">
      <w:pPr>
        <w:pStyle w:val="Heading3"/>
        <w:rPr>
          <w:rFonts w:ascii="Times New Roman Bold" w:eastAsia="Times New Roman Bold" w:hAnsi="Times New Roman Bold" w:cs="Times New Roman Bold"/>
          <w:i w:val="0"/>
          <w:iCs w:val="0"/>
          <w:color w:val="1409E9"/>
          <w:sz w:val="28"/>
          <w:szCs w:val="28"/>
        </w:rPr>
      </w:pPr>
      <w:r>
        <w:rPr>
          <w:rFonts w:ascii="Calibri" w:eastAsia="Calibri" w:hAnsi="Calibri" w:cs="Calibri"/>
          <w:b/>
          <w:bCs/>
          <w:i w:val="0"/>
          <w:iCs w:val="0"/>
          <w:color w:val="1409E9"/>
          <w:sz w:val="28"/>
          <w:szCs w:val="28"/>
        </w:rPr>
        <w:t>Project activities</w:t>
      </w:r>
    </w:p>
    <w:p w14:paraId="4D999441" w14:textId="77777777" w:rsidR="00397C0C" w:rsidRDefault="008D4C4E" w:rsidP="00974FE6">
      <w:pPr>
        <w:pStyle w:val="Body"/>
        <w:numPr>
          <w:ilvl w:val="0"/>
          <w:numId w:val="18"/>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 xml:space="preserve">What was the nature of the activities – </w:t>
      </w:r>
      <w:r w:rsidRPr="00974FE6">
        <w:rPr>
          <w:rFonts w:ascii="Calibri" w:eastAsia="Calibri" w:hAnsi="Calibri" w:cs="Calibri"/>
          <w:b/>
          <w:bCs/>
        </w:rPr>
        <w:t xml:space="preserve">provide examples. </w:t>
      </w:r>
    </w:p>
    <w:p w14:paraId="17D9712F" w14:textId="77777777" w:rsidR="00397C0C" w:rsidRDefault="008D4C4E" w:rsidP="00CB7122">
      <w:pPr>
        <w:pStyle w:val="Body"/>
        <w:spacing w:before="0"/>
        <w:jc w:val="both"/>
        <w:rPr>
          <w:rFonts w:ascii="Calibri" w:eastAsia="Calibri" w:hAnsi="Calibri" w:cs="Calibri"/>
        </w:rPr>
      </w:pPr>
      <w:r>
        <w:rPr>
          <w:rFonts w:ascii="Calibri" w:eastAsia="Calibri" w:hAnsi="Calibri" w:cs="Calibri"/>
          <w:lang w:val="en-US"/>
        </w:rPr>
        <w:t>A number of key themes are explored throughout the unit using targeted readings, research literature, face to face workshops, multimedia activities, interviews, surveys and online discussions. The following ideas are explore</w:t>
      </w:r>
      <w:r w:rsidR="00AB2670">
        <w:rPr>
          <w:rFonts w:ascii="Calibri" w:eastAsia="Calibri" w:hAnsi="Calibri" w:cs="Calibri"/>
          <w:lang w:val="en-US"/>
        </w:rPr>
        <w:t>d</w:t>
      </w:r>
      <w:r>
        <w:rPr>
          <w:rFonts w:ascii="Calibri" w:eastAsia="Calibri" w:hAnsi="Calibri" w:cs="Calibri"/>
          <w:lang w:val="en-US"/>
        </w:rPr>
        <w:t xml:space="preserve"> in depth;</w:t>
      </w:r>
    </w:p>
    <w:p w14:paraId="0BD7DD50" w14:textId="77777777" w:rsidR="00397C0C" w:rsidRDefault="008D4C4E" w:rsidP="00CB7122">
      <w:pPr>
        <w:pStyle w:val="ListParagraph"/>
        <w:numPr>
          <w:ilvl w:val="0"/>
          <w:numId w:val="19"/>
        </w:numPr>
        <w:tabs>
          <w:tab w:val="num" w:pos="567"/>
        </w:tabs>
        <w:spacing w:before="0"/>
        <w:ind w:left="567" w:hanging="360"/>
        <w:jc w:val="both"/>
        <w:rPr>
          <w:rFonts w:ascii="Trebuchet MS" w:eastAsia="Trebuchet MS" w:hAnsi="Trebuchet MS" w:cs="Trebuchet MS"/>
        </w:rPr>
      </w:pPr>
      <w:r>
        <w:rPr>
          <w:rFonts w:ascii="Calibri" w:eastAsia="Calibri" w:hAnsi="Calibri" w:cs="Calibri"/>
        </w:rPr>
        <w:t>What is science and the nature of a scientist</w:t>
      </w:r>
      <w:r w:rsidR="00AB2670">
        <w:rPr>
          <w:rFonts w:ascii="Calibri" w:eastAsia="Calibri" w:hAnsi="Calibri" w:cs="Calibri"/>
        </w:rPr>
        <w:t>’</w:t>
      </w:r>
      <w:r>
        <w:rPr>
          <w:rFonts w:ascii="Calibri" w:eastAsia="Calibri" w:hAnsi="Calibri" w:cs="Calibri"/>
        </w:rPr>
        <w:t>s work? (</w:t>
      </w:r>
      <w:r>
        <w:rPr>
          <w:rFonts w:ascii="Calibri" w:eastAsia="Calibri" w:hAnsi="Calibri" w:cs="Calibri"/>
          <w:sz w:val="22"/>
          <w:szCs w:val="22"/>
        </w:rPr>
        <w:t>Carey &amp; Smith, 1993)</w:t>
      </w:r>
    </w:p>
    <w:p w14:paraId="7351F33E" w14:textId="77777777" w:rsidR="00397C0C" w:rsidRDefault="008D4C4E" w:rsidP="00CB7122">
      <w:pPr>
        <w:pStyle w:val="ListParagraph"/>
        <w:numPr>
          <w:ilvl w:val="0"/>
          <w:numId w:val="20"/>
        </w:numPr>
        <w:tabs>
          <w:tab w:val="num" w:pos="567"/>
        </w:tabs>
        <w:spacing w:before="0"/>
        <w:ind w:left="567" w:hanging="360"/>
        <w:jc w:val="both"/>
        <w:rPr>
          <w:rFonts w:ascii="Trebuchet MS" w:eastAsia="Trebuchet MS" w:hAnsi="Trebuchet MS" w:cs="Trebuchet MS"/>
        </w:rPr>
      </w:pPr>
      <w:r>
        <w:rPr>
          <w:rFonts w:ascii="Calibri" w:eastAsia="Calibri" w:hAnsi="Calibri" w:cs="Calibri"/>
        </w:rPr>
        <w:t>Exploring the changing nature of public science (</w:t>
      </w:r>
      <w:proofErr w:type="spellStart"/>
      <w:r>
        <w:rPr>
          <w:rFonts w:ascii="Calibri" w:eastAsia="Calibri" w:hAnsi="Calibri" w:cs="Calibri"/>
        </w:rPr>
        <w:t>Nowatny</w:t>
      </w:r>
      <w:proofErr w:type="spellEnd"/>
      <w:r>
        <w:rPr>
          <w:rFonts w:ascii="Calibri" w:eastAsia="Calibri" w:hAnsi="Calibri" w:cs="Calibri"/>
        </w:rPr>
        <w:t>, 2005)</w:t>
      </w:r>
    </w:p>
    <w:p w14:paraId="29ED7FAB" w14:textId="77777777" w:rsidR="00397C0C" w:rsidRDefault="008D4C4E" w:rsidP="00CB7122">
      <w:pPr>
        <w:pStyle w:val="ListParagraph"/>
        <w:numPr>
          <w:ilvl w:val="0"/>
          <w:numId w:val="21"/>
        </w:numPr>
        <w:tabs>
          <w:tab w:val="num" w:pos="567"/>
        </w:tabs>
        <w:spacing w:before="0"/>
        <w:ind w:left="567" w:hanging="360"/>
        <w:jc w:val="both"/>
        <w:rPr>
          <w:rFonts w:ascii="Trebuchet MS" w:eastAsia="Trebuchet MS" w:hAnsi="Trebuchet MS" w:cs="Trebuchet MS"/>
        </w:rPr>
      </w:pPr>
      <w:r>
        <w:rPr>
          <w:rFonts w:ascii="Calibri" w:eastAsia="Calibri" w:hAnsi="Calibri" w:cs="Calibri"/>
        </w:rPr>
        <w:t>Developing and exploring views of the nature of science (</w:t>
      </w:r>
      <w:proofErr w:type="spellStart"/>
      <w:r>
        <w:rPr>
          <w:rFonts w:ascii="Calibri" w:eastAsia="Calibri" w:hAnsi="Calibri" w:cs="Calibri"/>
          <w:sz w:val="22"/>
          <w:szCs w:val="22"/>
        </w:rPr>
        <w:t>Cobern</w:t>
      </w:r>
      <w:proofErr w:type="spellEnd"/>
      <w:r>
        <w:rPr>
          <w:rFonts w:ascii="Calibri" w:eastAsia="Calibri" w:hAnsi="Calibri" w:cs="Calibri"/>
          <w:sz w:val="22"/>
          <w:szCs w:val="22"/>
        </w:rPr>
        <w:t xml:space="preserve"> &amp; Loving, 1998)</w:t>
      </w:r>
    </w:p>
    <w:p w14:paraId="17479D90" w14:textId="77777777" w:rsidR="00397C0C" w:rsidRDefault="008D4C4E" w:rsidP="00CB7122">
      <w:pPr>
        <w:pStyle w:val="ListParagraph"/>
        <w:numPr>
          <w:ilvl w:val="0"/>
          <w:numId w:val="22"/>
        </w:numPr>
        <w:tabs>
          <w:tab w:val="num" w:pos="600"/>
        </w:tabs>
        <w:spacing w:before="0"/>
        <w:ind w:left="600" w:hanging="393"/>
        <w:jc w:val="both"/>
        <w:rPr>
          <w:rFonts w:ascii="Trebuchet MS" w:eastAsia="Trebuchet MS" w:hAnsi="Trebuchet MS" w:cs="Trebuchet MS"/>
        </w:rPr>
      </w:pPr>
      <w:r>
        <w:rPr>
          <w:rFonts w:ascii="Calibri" w:eastAsia="Calibri" w:hAnsi="Calibri" w:cs="Calibri"/>
        </w:rPr>
        <w:t>Investigating the differences between contemporary science practices and changes in school science education (</w:t>
      </w:r>
      <w:r>
        <w:rPr>
          <w:rFonts w:ascii="Calibri" w:eastAsia="Calibri" w:hAnsi="Calibri" w:cs="Calibri"/>
          <w:sz w:val="22"/>
          <w:szCs w:val="22"/>
        </w:rPr>
        <w:t xml:space="preserve">Osborne et al, 2003; </w:t>
      </w:r>
      <w:proofErr w:type="spellStart"/>
      <w:r>
        <w:rPr>
          <w:rFonts w:ascii="Calibri" w:eastAsia="Calibri" w:hAnsi="Calibri" w:cs="Calibri"/>
          <w:sz w:val="22"/>
          <w:szCs w:val="22"/>
        </w:rPr>
        <w:t>Hodson</w:t>
      </w:r>
      <w:proofErr w:type="spellEnd"/>
      <w:r>
        <w:rPr>
          <w:rFonts w:ascii="Calibri" w:eastAsia="Calibri" w:hAnsi="Calibri" w:cs="Calibri"/>
          <w:sz w:val="22"/>
          <w:szCs w:val="22"/>
        </w:rPr>
        <w:t>, 2003)</w:t>
      </w:r>
    </w:p>
    <w:p w14:paraId="31745A01" w14:textId="77777777" w:rsidR="00397C0C" w:rsidRDefault="008D4C4E" w:rsidP="00CB7122">
      <w:pPr>
        <w:pStyle w:val="ListParagraph"/>
        <w:numPr>
          <w:ilvl w:val="0"/>
          <w:numId w:val="23"/>
        </w:numPr>
        <w:tabs>
          <w:tab w:val="clear" w:pos="537"/>
          <w:tab w:val="num" w:pos="567"/>
        </w:tabs>
        <w:spacing w:before="0"/>
        <w:ind w:left="567" w:hanging="360"/>
        <w:jc w:val="both"/>
        <w:rPr>
          <w:rFonts w:ascii="Trebuchet MS" w:eastAsia="Trebuchet MS" w:hAnsi="Trebuchet MS" w:cs="Trebuchet MS"/>
        </w:rPr>
      </w:pPr>
      <w:r>
        <w:rPr>
          <w:rFonts w:ascii="Calibri" w:eastAsia="Calibri" w:hAnsi="Calibri" w:cs="Calibri"/>
          <w:sz w:val="22"/>
          <w:szCs w:val="22"/>
        </w:rPr>
        <w:t xml:space="preserve">Examining authentic scientific inquiry as a context for teaching the nature of science (Bell, 2001; Schwartz &amp; Crawford, 2006) </w:t>
      </w:r>
    </w:p>
    <w:p w14:paraId="57ADB725" w14:textId="77777777" w:rsidR="00397C0C" w:rsidRDefault="008D4C4E" w:rsidP="00CB7122">
      <w:pPr>
        <w:pStyle w:val="ListParagraph"/>
        <w:numPr>
          <w:ilvl w:val="0"/>
          <w:numId w:val="24"/>
        </w:numPr>
        <w:tabs>
          <w:tab w:val="clear" w:pos="567"/>
          <w:tab w:val="num" w:pos="600"/>
        </w:tabs>
        <w:spacing w:before="0"/>
        <w:ind w:left="600" w:hanging="393"/>
        <w:jc w:val="both"/>
        <w:rPr>
          <w:rFonts w:ascii="Trebuchet MS" w:eastAsia="Trebuchet MS" w:hAnsi="Trebuchet MS" w:cs="Trebuchet MS"/>
        </w:rPr>
      </w:pPr>
      <w:r>
        <w:rPr>
          <w:rFonts w:ascii="Calibri" w:eastAsia="Calibri" w:hAnsi="Calibri" w:cs="Calibri"/>
          <w:sz w:val="22"/>
          <w:szCs w:val="22"/>
        </w:rPr>
        <w:t xml:space="preserve">The implications of the </w:t>
      </w:r>
      <w:proofErr w:type="spellStart"/>
      <w:r>
        <w:rPr>
          <w:rFonts w:ascii="Calibri" w:eastAsia="Calibri" w:hAnsi="Calibri" w:cs="Calibri"/>
          <w:sz w:val="22"/>
          <w:szCs w:val="22"/>
        </w:rPr>
        <w:t>NoS</w:t>
      </w:r>
      <w:proofErr w:type="spellEnd"/>
      <w:r>
        <w:rPr>
          <w:rFonts w:ascii="Calibri" w:eastAsia="Calibri" w:hAnsi="Calibri" w:cs="Calibri"/>
          <w:sz w:val="22"/>
          <w:szCs w:val="22"/>
        </w:rPr>
        <w:t xml:space="preserve"> as a human </w:t>
      </w:r>
      <w:proofErr w:type="spellStart"/>
      <w:r>
        <w:rPr>
          <w:rFonts w:ascii="Calibri" w:eastAsia="Calibri" w:hAnsi="Calibri" w:cs="Calibri"/>
          <w:sz w:val="22"/>
          <w:szCs w:val="22"/>
        </w:rPr>
        <w:t>endeavour</w:t>
      </w:r>
      <w:proofErr w:type="spellEnd"/>
      <w:r>
        <w:rPr>
          <w:rFonts w:ascii="Calibri" w:eastAsia="Calibri" w:hAnsi="Calibri" w:cs="Calibri"/>
          <w:sz w:val="22"/>
          <w:szCs w:val="22"/>
        </w:rPr>
        <w:t xml:space="preserve"> for teaching and learning science (Carey &amp; Smith, 1993)</w:t>
      </w:r>
    </w:p>
    <w:p w14:paraId="3E57FE07" w14:textId="77777777" w:rsidR="00397C0C" w:rsidRDefault="008D4C4E" w:rsidP="00CB7122">
      <w:pPr>
        <w:pStyle w:val="ListParagraph"/>
        <w:numPr>
          <w:ilvl w:val="0"/>
          <w:numId w:val="25"/>
        </w:numPr>
        <w:tabs>
          <w:tab w:val="clear" w:pos="567"/>
          <w:tab w:val="num" w:pos="600"/>
        </w:tabs>
        <w:spacing w:before="0"/>
        <w:ind w:left="600" w:hanging="393"/>
        <w:jc w:val="both"/>
        <w:rPr>
          <w:rFonts w:ascii="Trebuchet MS" w:eastAsia="Trebuchet MS" w:hAnsi="Trebuchet MS" w:cs="Trebuchet MS"/>
        </w:rPr>
      </w:pPr>
      <w:r>
        <w:rPr>
          <w:rFonts w:ascii="Calibri" w:eastAsia="Calibri" w:hAnsi="Calibri" w:cs="Calibri"/>
          <w:sz w:val="22"/>
          <w:szCs w:val="22"/>
        </w:rPr>
        <w:t>The challenges of interviewing scientists and science communicators (</w:t>
      </w:r>
      <w:proofErr w:type="spellStart"/>
      <w:r>
        <w:rPr>
          <w:rFonts w:ascii="Calibri" w:eastAsia="Calibri" w:hAnsi="Calibri" w:cs="Calibri"/>
          <w:sz w:val="22"/>
          <w:szCs w:val="22"/>
        </w:rPr>
        <w:t>Laudel</w:t>
      </w:r>
      <w:proofErr w:type="spellEnd"/>
      <w:r>
        <w:rPr>
          <w:rFonts w:ascii="Calibri" w:eastAsia="Calibri" w:hAnsi="Calibri" w:cs="Calibri"/>
          <w:sz w:val="22"/>
          <w:szCs w:val="22"/>
        </w:rPr>
        <w:t xml:space="preserve"> &amp; </w:t>
      </w:r>
      <w:proofErr w:type="spellStart"/>
      <w:r>
        <w:rPr>
          <w:rFonts w:ascii="Calibri" w:eastAsia="Calibri" w:hAnsi="Calibri" w:cs="Calibri"/>
          <w:sz w:val="22"/>
          <w:szCs w:val="22"/>
        </w:rPr>
        <w:t>Gläser</w:t>
      </w:r>
      <w:proofErr w:type="spellEnd"/>
      <w:r>
        <w:rPr>
          <w:rFonts w:ascii="Calibri" w:eastAsia="Calibri" w:hAnsi="Calibri" w:cs="Calibri"/>
          <w:sz w:val="22"/>
          <w:szCs w:val="22"/>
        </w:rPr>
        <w:t>, 2007)</w:t>
      </w:r>
    </w:p>
    <w:p w14:paraId="50B9287C" w14:textId="77777777" w:rsidR="00397C0C" w:rsidRDefault="008D4C4E" w:rsidP="00CB7122">
      <w:pPr>
        <w:pStyle w:val="ListParagraph"/>
        <w:numPr>
          <w:ilvl w:val="0"/>
          <w:numId w:val="26"/>
        </w:numPr>
        <w:tabs>
          <w:tab w:val="clear" w:pos="567"/>
          <w:tab w:val="num" w:pos="600"/>
        </w:tabs>
        <w:spacing w:before="0"/>
        <w:ind w:left="600" w:hanging="393"/>
        <w:jc w:val="both"/>
        <w:rPr>
          <w:rFonts w:ascii="Trebuchet MS" w:eastAsia="Trebuchet MS" w:hAnsi="Trebuchet MS" w:cs="Trebuchet MS"/>
        </w:rPr>
      </w:pPr>
      <w:r>
        <w:rPr>
          <w:rFonts w:ascii="Calibri" w:eastAsia="Calibri" w:hAnsi="Calibri" w:cs="Calibri"/>
          <w:sz w:val="22"/>
          <w:szCs w:val="22"/>
        </w:rPr>
        <w:t>Science under attack and science denial  (Nurse, 2011; Cook, 2013)</w:t>
      </w:r>
    </w:p>
    <w:p w14:paraId="6A5303FF" w14:textId="77777777" w:rsidR="00397C0C" w:rsidRDefault="008D4C4E" w:rsidP="00CB7122">
      <w:pPr>
        <w:pStyle w:val="ListParagraph"/>
        <w:numPr>
          <w:ilvl w:val="0"/>
          <w:numId w:val="27"/>
        </w:numPr>
        <w:tabs>
          <w:tab w:val="clear" w:pos="567"/>
          <w:tab w:val="num" w:pos="600"/>
        </w:tabs>
        <w:spacing w:before="0"/>
        <w:ind w:left="600" w:hanging="393"/>
        <w:jc w:val="both"/>
        <w:rPr>
          <w:rFonts w:ascii="Trebuchet MS" w:eastAsia="Trebuchet MS" w:hAnsi="Trebuchet MS" w:cs="Trebuchet MS"/>
        </w:rPr>
      </w:pPr>
      <w:r>
        <w:rPr>
          <w:rFonts w:ascii="Calibri" w:eastAsia="Calibri" w:hAnsi="Calibri" w:cs="Calibri"/>
          <w:sz w:val="22"/>
          <w:szCs w:val="22"/>
        </w:rPr>
        <w:t>Exploring narrative as an effective method of science communication (Clough, 2011)</w:t>
      </w:r>
    </w:p>
    <w:p w14:paraId="0DCD3D82" w14:textId="77777777" w:rsidR="00397C0C" w:rsidRDefault="00397C0C" w:rsidP="00CB7122">
      <w:pPr>
        <w:pStyle w:val="Body"/>
        <w:spacing w:before="0"/>
        <w:ind w:left="709"/>
        <w:jc w:val="both"/>
        <w:rPr>
          <w:rFonts w:ascii="Calibri" w:eastAsia="Calibri" w:hAnsi="Calibri" w:cs="Calibri"/>
        </w:rPr>
      </w:pPr>
    </w:p>
    <w:p w14:paraId="15BD5EF9" w14:textId="77777777" w:rsidR="00397C0C" w:rsidRDefault="008D4C4E" w:rsidP="00DB0F10">
      <w:pPr>
        <w:pStyle w:val="Body"/>
        <w:spacing w:before="0"/>
        <w:jc w:val="both"/>
        <w:rPr>
          <w:rFonts w:ascii="Calibri" w:eastAsia="Calibri" w:hAnsi="Calibri" w:cs="Calibri"/>
          <w:sz w:val="22"/>
          <w:szCs w:val="22"/>
        </w:rPr>
      </w:pPr>
      <w:r>
        <w:rPr>
          <w:rFonts w:ascii="Calibri" w:eastAsia="Calibri" w:hAnsi="Calibri" w:cs="Calibri"/>
          <w:sz w:val="22"/>
          <w:szCs w:val="22"/>
          <w:lang w:val="en-US"/>
        </w:rPr>
        <w:t>As previously stated, PSTs arrange to attend a site visit at a research facility where they conduct interviews with one or more scientists. This activity is a hurdle task designed to inform PSTs about the nature of contemporary science practices and allow them to investigate and explore the communication of science across a range of diverse authentic settings.</w:t>
      </w:r>
    </w:p>
    <w:p w14:paraId="1CF13985" w14:textId="77777777" w:rsidR="00397C0C" w:rsidRDefault="00397C0C">
      <w:pPr>
        <w:pStyle w:val="Body"/>
        <w:spacing w:before="0"/>
        <w:rPr>
          <w:rFonts w:ascii="Calibri" w:eastAsia="Calibri" w:hAnsi="Calibri" w:cs="Calibri"/>
          <w:sz w:val="22"/>
          <w:szCs w:val="22"/>
        </w:rPr>
      </w:pPr>
    </w:p>
    <w:p w14:paraId="6D386C98" w14:textId="77777777" w:rsidR="00397C0C" w:rsidRDefault="008D4C4E">
      <w:pPr>
        <w:pStyle w:val="BodyA"/>
        <w:jc w:val="both"/>
        <w:rPr>
          <w:rFonts w:ascii="Calibri" w:eastAsia="Calibri" w:hAnsi="Calibri" w:cs="Calibri"/>
        </w:rPr>
      </w:pPr>
      <w:r>
        <w:rPr>
          <w:rFonts w:ascii="Calibri" w:eastAsia="Calibri" w:hAnsi="Calibri" w:cs="Calibri"/>
        </w:rPr>
        <w:t xml:space="preserve">The unit has two main assessment tasks. The first task challenges the PSTs to create a multimedia representation which conveys their personal view of the nature of science. The rationale for this is to encourage the PSTs to develop and practice skills in creating and critiquing visual images or multimedia which has now arguably becoming very much mainstream form of contemporary educational communication. Multimedia channels such as, YouTube.com, Vimeo.com, Vevo.com and Dailymotion.com already provide access to a multitude of video resources from which educators can source and share useful multimedia artefacts. It is considered essential that PSTs are skilled to select discerningly from these rapidly growing collections given they consist of such diverse quality. </w:t>
      </w:r>
    </w:p>
    <w:p w14:paraId="28AAF5C9" w14:textId="77777777" w:rsidR="00397C0C" w:rsidRDefault="00397C0C">
      <w:pPr>
        <w:pStyle w:val="BodyA"/>
        <w:jc w:val="both"/>
        <w:rPr>
          <w:rFonts w:ascii="Calibri" w:eastAsia="Calibri" w:hAnsi="Calibri" w:cs="Calibri"/>
        </w:rPr>
      </w:pPr>
    </w:p>
    <w:p w14:paraId="41A3EF85" w14:textId="473EC433" w:rsidR="00397C0C" w:rsidRDefault="008D4C4E" w:rsidP="001D3F6B">
      <w:pPr>
        <w:pStyle w:val="BodyA"/>
        <w:jc w:val="both"/>
        <w:rPr>
          <w:rFonts w:ascii="Calibri" w:eastAsia="Calibri" w:hAnsi="Calibri" w:cs="Calibri"/>
        </w:rPr>
      </w:pPr>
      <w:r>
        <w:rPr>
          <w:rFonts w:ascii="Calibri" w:eastAsia="Calibri" w:hAnsi="Calibri" w:cs="Calibri"/>
        </w:rPr>
        <w:t xml:space="preserve">Another innovative approach used in the unit encourages PSTs to review, articulate and defend their personal view of the </w:t>
      </w:r>
      <w:proofErr w:type="spellStart"/>
      <w:r w:rsidR="001D3F6B">
        <w:rPr>
          <w:rFonts w:ascii="Calibri" w:eastAsia="Calibri" w:hAnsi="Calibri" w:cs="Calibri"/>
        </w:rPr>
        <w:t>NoS</w:t>
      </w:r>
      <w:proofErr w:type="spellEnd"/>
      <w:r>
        <w:rPr>
          <w:rFonts w:ascii="Calibri" w:eastAsia="Calibri" w:hAnsi="Calibri" w:cs="Calibri"/>
        </w:rPr>
        <w:t xml:space="preserve"> This approach was initially adopted to encourage PSTs to develop and refine their views of </w:t>
      </w:r>
      <w:proofErr w:type="spellStart"/>
      <w:r>
        <w:rPr>
          <w:rFonts w:ascii="Calibri" w:eastAsia="Calibri" w:hAnsi="Calibri" w:cs="Calibri"/>
        </w:rPr>
        <w:t>NoS</w:t>
      </w:r>
      <w:proofErr w:type="spellEnd"/>
      <w:r>
        <w:rPr>
          <w:rFonts w:ascii="Calibri" w:eastAsia="Calibri" w:hAnsi="Calibri" w:cs="Calibri"/>
        </w:rPr>
        <w:t xml:space="preserve"> and to assist them to form a more coherent view that they felt more confident to share and discuss. Although there has been considerable research into the views of </w:t>
      </w:r>
      <w:proofErr w:type="spellStart"/>
      <w:r>
        <w:rPr>
          <w:rFonts w:ascii="Calibri" w:eastAsia="Calibri" w:hAnsi="Calibri" w:cs="Calibri"/>
        </w:rPr>
        <w:t>NoS</w:t>
      </w:r>
      <w:proofErr w:type="spellEnd"/>
      <w:r>
        <w:rPr>
          <w:rFonts w:ascii="Calibri" w:eastAsia="Calibri" w:hAnsi="Calibri" w:cs="Calibri"/>
        </w:rPr>
        <w:t xml:space="preserve"> held by a wide cross-section of the community, from the general public to students, scientists and science educators, there appears to be far less research literature which reports on ways of developing activities by which PSTs can effectively evaluate and articulate a coherent personal view of NoS. In initial workshops the </w:t>
      </w:r>
      <w:r>
        <w:rPr>
          <w:rFonts w:ascii="Calibri" w:eastAsia="Calibri" w:hAnsi="Calibri" w:cs="Calibri"/>
        </w:rPr>
        <w:lastRenderedPageBreak/>
        <w:t xml:space="preserve">PSTs are introduced to a provocative </w:t>
      </w:r>
      <w:proofErr w:type="spellStart"/>
      <w:r>
        <w:rPr>
          <w:rFonts w:ascii="Calibri" w:eastAsia="Calibri" w:hAnsi="Calibri" w:cs="Calibri"/>
        </w:rPr>
        <w:t>NoS</w:t>
      </w:r>
      <w:proofErr w:type="spellEnd"/>
      <w:r>
        <w:rPr>
          <w:rFonts w:ascii="Calibri" w:eastAsia="Calibri" w:hAnsi="Calibri" w:cs="Calibri"/>
        </w:rPr>
        <w:t xml:space="preserve"> collaborative card activity outlined by </w:t>
      </w:r>
      <w:proofErr w:type="spellStart"/>
      <w:r>
        <w:rPr>
          <w:rFonts w:ascii="Calibri" w:eastAsia="Calibri" w:hAnsi="Calibri" w:cs="Calibri"/>
        </w:rPr>
        <w:t>Cobern</w:t>
      </w:r>
      <w:proofErr w:type="spellEnd"/>
      <w:r>
        <w:rPr>
          <w:rFonts w:ascii="Calibri" w:eastAsia="Calibri" w:hAnsi="Calibri" w:cs="Calibri"/>
        </w:rPr>
        <w:t xml:space="preserve"> in </w:t>
      </w:r>
      <w:proofErr w:type="spellStart"/>
      <w:r>
        <w:rPr>
          <w:rFonts w:ascii="Calibri" w:eastAsia="Calibri" w:hAnsi="Calibri" w:cs="Calibri"/>
        </w:rPr>
        <w:t>Cobern</w:t>
      </w:r>
      <w:proofErr w:type="spellEnd"/>
      <w:r>
        <w:rPr>
          <w:rFonts w:ascii="Calibri" w:eastAsia="Calibri" w:hAnsi="Calibri" w:cs="Calibri"/>
        </w:rPr>
        <w:t xml:space="preserve"> &amp; Loving (1998). In line with the approach advocated in their paper the PSTs are encouraged to work initially as individuals and then form larger and larger groups to select or reject (by consensus) written statements about science that align with one of six broadly identified views of NoS. Through creating opportunities for peer discussion and debate, PSTs are encouraged to construct and revise their view of </w:t>
      </w:r>
      <w:proofErr w:type="spellStart"/>
      <w:r>
        <w:rPr>
          <w:rFonts w:ascii="Calibri" w:eastAsia="Calibri" w:hAnsi="Calibri" w:cs="Calibri"/>
        </w:rPr>
        <w:t>NoS</w:t>
      </w:r>
      <w:proofErr w:type="spellEnd"/>
      <w:r>
        <w:rPr>
          <w:rFonts w:ascii="Calibri" w:eastAsia="Calibri" w:hAnsi="Calibri" w:cs="Calibri"/>
        </w:rPr>
        <w:t xml:space="preserve"> and invited to reflect on changes in their positional understanding. </w:t>
      </w:r>
    </w:p>
    <w:p w14:paraId="49289071" w14:textId="77777777" w:rsidR="00397C0C" w:rsidRDefault="00397C0C">
      <w:pPr>
        <w:pStyle w:val="BodyA"/>
        <w:jc w:val="both"/>
        <w:rPr>
          <w:rFonts w:ascii="Calibri" w:eastAsia="Calibri" w:hAnsi="Calibri" w:cs="Calibri"/>
        </w:rPr>
      </w:pPr>
    </w:p>
    <w:p w14:paraId="343A11B3" w14:textId="77777777" w:rsidR="00397C0C" w:rsidRDefault="008D4C4E">
      <w:pPr>
        <w:pStyle w:val="BodyA"/>
        <w:jc w:val="both"/>
        <w:rPr>
          <w:rFonts w:ascii="Calibri" w:eastAsia="Calibri" w:hAnsi="Calibri" w:cs="Calibri"/>
        </w:rPr>
      </w:pPr>
      <w:r>
        <w:rPr>
          <w:rFonts w:ascii="Calibri" w:eastAsia="Calibri" w:hAnsi="Calibri" w:cs="Calibri"/>
        </w:rPr>
        <w:t xml:space="preserve">The activity has been adopted because it does not privilege one view of </w:t>
      </w:r>
      <w:proofErr w:type="spellStart"/>
      <w:r>
        <w:rPr>
          <w:rFonts w:ascii="Calibri" w:eastAsia="Calibri" w:hAnsi="Calibri" w:cs="Calibri"/>
        </w:rPr>
        <w:t>NoS</w:t>
      </w:r>
      <w:proofErr w:type="spellEnd"/>
      <w:r>
        <w:rPr>
          <w:rFonts w:ascii="Calibri" w:eastAsia="Calibri" w:hAnsi="Calibri" w:cs="Calibri"/>
        </w:rPr>
        <w:t xml:space="preserve"> over another or encourage all PSTs to adopt one 'currently acceptable' view, but reveals how contemporary understandings of </w:t>
      </w:r>
      <w:proofErr w:type="spellStart"/>
      <w:r>
        <w:rPr>
          <w:rFonts w:ascii="Calibri" w:eastAsia="Calibri" w:hAnsi="Calibri" w:cs="Calibri"/>
        </w:rPr>
        <w:t>NoS</w:t>
      </w:r>
      <w:proofErr w:type="spellEnd"/>
      <w:r>
        <w:rPr>
          <w:rFonts w:ascii="Calibri" w:eastAsia="Calibri" w:hAnsi="Calibri" w:cs="Calibri"/>
        </w:rPr>
        <w:t xml:space="preserve"> change and will continue to change over time. The </w:t>
      </w:r>
      <w:proofErr w:type="spellStart"/>
      <w:r>
        <w:rPr>
          <w:rFonts w:ascii="Calibri" w:eastAsia="Calibri" w:hAnsi="Calibri" w:cs="Calibri"/>
        </w:rPr>
        <w:t>NoS</w:t>
      </w:r>
      <w:proofErr w:type="spellEnd"/>
      <w:r>
        <w:rPr>
          <w:rFonts w:ascii="Calibri" w:eastAsia="Calibri" w:hAnsi="Calibri" w:cs="Calibri"/>
        </w:rPr>
        <w:t xml:space="preserve"> theme is periodically re-examined at key points throughout the unit and is seen as a mechanism for identifying and tracking changes in individual thinking about attitudes and values of science.</w:t>
      </w:r>
    </w:p>
    <w:p w14:paraId="32C5C0EB" w14:textId="77777777" w:rsidR="00397C0C" w:rsidRDefault="00397C0C">
      <w:pPr>
        <w:pStyle w:val="BodyA"/>
        <w:jc w:val="both"/>
        <w:rPr>
          <w:rFonts w:ascii="Calibri" w:eastAsia="Calibri" w:hAnsi="Calibri" w:cs="Calibri"/>
        </w:rPr>
      </w:pPr>
    </w:p>
    <w:p w14:paraId="6786B662" w14:textId="77777777" w:rsidR="00CB7122" w:rsidRDefault="008D4C4E" w:rsidP="00CB7122">
      <w:pPr>
        <w:pStyle w:val="Body"/>
        <w:spacing w:before="0"/>
        <w:jc w:val="both"/>
        <w:rPr>
          <w:rFonts w:ascii="Calibri" w:eastAsia="Calibri" w:hAnsi="Calibri" w:cs="Calibri"/>
          <w:sz w:val="22"/>
          <w:szCs w:val="22"/>
          <w:lang w:val="en-US"/>
        </w:rPr>
      </w:pPr>
      <w:r>
        <w:rPr>
          <w:rFonts w:ascii="Calibri" w:eastAsia="Calibri" w:hAnsi="Calibri" w:cs="Calibri"/>
          <w:sz w:val="22"/>
          <w:szCs w:val="22"/>
          <w:lang w:val="en-US"/>
        </w:rPr>
        <w:t xml:space="preserve">The second assessment task is a written assignment in which PSTs provide a critique of how their understanding of practices of contemporary science have been informed by their engagement with the unit readings and activities and can be purposefully integrated into the professional classroom practice. This task is summative in nature and represents the learning which students have engaged with in this unit and the impact such learning may have on their educative practices. </w:t>
      </w:r>
    </w:p>
    <w:p w14:paraId="360FC497" w14:textId="77777777" w:rsidR="00397C0C" w:rsidRDefault="00397C0C" w:rsidP="00CB7122">
      <w:pPr>
        <w:pStyle w:val="Body"/>
        <w:spacing w:before="0"/>
        <w:jc w:val="both"/>
        <w:rPr>
          <w:sz w:val="22"/>
          <w:szCs w:val="22"/>
        </w:rPr>
      </w:pPr>
    </w:p>
    <w:p w14:paraId="15F5996B" w14:textId="77777777" w:rsidR="00397C0C" w:rsidRDefault="008D4C4E" w:rsidP="00974FE6">
      <w:pPr>
        <w:pStyle w:val="Body"/>
        <w:numPr>
          <w:ilvl w:val="0"/>
          <w:numId w:val="28"/>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 xml:space="preserve">What was the nature of engagement of PSTs or teachers with contemporary science/mathematics practices? </w:t>
      </w:r>
    </w:p>
    <w:p w14:paraId="0A0B5911" w14:textId="011F7C19" w:rsidR="00397C0C" w:rsidRDefault="008D4C4E" w:rsidP="00CB7122">
      <w:pPr>
        <w:pStyle w:val="Body"/>
        <w:spacing w:before="0" w:after="200"/>
        <w:jc w:val="both"/>
        <w:rPr>
          <w:sz w:val="22"/>
          <w:szCs w:val="22"/>
        </w:rPr>
      </w:pPr>
      <w:r>
        <w:rPr>
          <w:rFonts w:ascii="Calibri" w:eastAsia="Calibri" w:hAnsi="Calibri" w:cs="Calibri"/>
          <w:sz w:val="22"/>
          <w:szCs w:val="22"/>
          <w:lang w:val="en-US"/>
        </w:rPr>
        <w:t>This unit was purposely designed to address this challenge. It encourage</w:t>
      </w:r>
      <w:r w:rsidR="00B03CDD">
        <w:rPr>
          <w:rFonts w:ascii="Calibri" w:eastAsia="Calibri" w:hAnsi="Calibri" w:cs="Calibri"/>
          <w:sz w:val="22"/>
          <w:szCs w:val="22"/>
          <w:lang w:val="en-US"/>
        </w:rPr>
        <w:t>s</w:t>
      </w:r>
      <w:r>
        <w:rPr>
          <w:rFonts w:ascii="Calibri" w:eastAsia="Calibri" w:hAnsi="Calibri" w:cs="Calibri"/>
          <w:sz w:val="22"/>
          <w:szCs w:val="22"/>
          <w:lang w:val="en-US"/>
        </w:rPr>
        <w:t xml:space="preserve"> PSTs to explore their current understandings of the</w:t>
      </w:r>
      <w:r w:rsidR="001D3F6B">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NoS</w:t>
      </w:r>
      <w:proofErr w:type="spellEnd"/>
      <w:r>
        <w:rPr>
          <w:rFonts w:ascii="Calibri" w:eastAsia="Calibri" w:hAnsi="Calibri" w:cs="Calibri"/>
          <w:sz w:val="22"/>
          <w:szCs w:val="22"/>
          <w:lang w:val="en-US"/>
        </w:rPr>
        <w:t xml:space="preserve"> and practices of contemporary science and to contrast their views with those known to be widely held by society in general (</w:t>
      </w:r>
      <w:proofErr w:type="spellStart"/>
      <w:r>
        <w:rPr>
          <w:rFonts w:ascii="Calibri" w:eastAsia="Calibri" w:hAnsi="Calibri" w:cs="Calibri"/>
          <w:sz w:val="22"/>
          <w:szCs w:val="22"/>
          <w:lang w:val="en-US"/>
        </w:rPr>
        <w:t>Cobern</w:t>
      </w:r>
      <w:proofErr w:type="spellEnd"/>
      <w:r>
        <w:rPr>
          <w:rFonts w:ascii="Calibri" w:eastAsia="Calibri" w:hAnsi="Calibri" w:cs="Calibri"/>
          <w:sz w:val="22"/>
          <w:szCs w:val="22"/>
          <w:lang w:val="en-US"/>
        </w:rPr>
        <w:t xml:space="preserve"> &amp; Loving, 1998; </w:t>
      </w:r>
      <w:r w:rsidRPr="00974FE6">
        <w:rPr>
          <w:rFonts w:ascii="Calibri" w:eastAsia="Calibri" w:hAnsi="Calibri" w:cs="Calibri"/>
          <w:sz w:val="22"/>
          <w:szCs w:val="22"/>
        </w:rPr>
        <w:t>Schwartz &amp; Crawford, 2006</w:t>
      </w:r>
      <w:r>
        <w:rPr>
          <w:rFonts w:ascii="Calibri" w:eastAsia="Calibri" w:hAnsi="Calibri" w:cs="Calibri"/>
          <w:sz w:val="22"/>
          <w:szCs w:val="22"/>
          <w:lang w:val="en-US"/>
        </w:rPr>
        <w:t xml:space="preserve">). The PSTs are challenged through constructing visual representations to identify contemporary science (and mathematics) practices and to make them explicit. They are then encouraged to reflect on their </w:t>
      </w:r>
      <w:proofErr w:type="spellStart"/>
      <w:r>
        <w:rPr>
          <w:rFonts w:ascii="Calibri" w:eastAsia="Calibri" w:hAnsi="Calibri" w:cs="Calibri"/>
          <w:sz w:val="22"/>
          <w:szCs w:val="22"/>
          <w:lang w:val="en-US"/>
        </w:rPr>
        <w:t>reconceptualised</w:t>
      </w:r>
      <w:proofErr w:type="spellEnd"/>
      <w:r>
        <w:rPr>
          <w:rFonts w:ascii="Calibri" w:eastAsia="Calibri" w:hAnsi="Calibri" w:cs="Calibri"/>
          <w:sz w:val="22"/>
          <w:szCs w:val="22"/>
          <w:lang w:val="en-US"/>
        </w:rPr>
        <w:t xml:space="preserve"> understandings of </w:t>
      </w:r>
      <w:proofErr w:type="spellStart"/>
      <w:r>
        <w:rPr>
          <w:rFonts w:ascii="Calibri" w:eastAsia="Calibri" w:hAnsi="Calibri" w:cs="Calibri"/>
          <w:sz w:val="22"/>
          <w:szCs w:val="22"/>
          <w:lang w:val="en-US"/>
        </w:rPr>
        <w:t>NoS</w:t>
      </w:r>
      <w:proofErr w:type="spellEnd"/>
      <w:r>
        <w:rPr>
          <w:rFonts w:ascii="Calibri" w:eastAsia="Calibri" w:hAnsi="Calibri" w:cs="Calibri"/>
          <w:sz w:val="22"/>
          <w:szCs w:val="22"/>
          <w:lang w:val="en-US"/>
        </w:rPr>
        <w:t xml:space="preserve"> and provide insights into the thinking that has shaped the design of their representations.</w:t>
      </w:r>
    </w:p>
    <w:p w14:paraId="7064A7AE" w14:textId="77777777" w:rsidR="00397C0C" w:rsidRDefault="008D4C4E" w:rsidP="00CB7122">
      <w:pPr>
        <w:pStyle w:val="Body"/>
        <w:spacing w:before="0"/>
        <w:jc w:val="both"/>
        <w:rPr>
          <w:rFonts w:ascii="Calibri" w:eastAsia="Calibri" w:hAnsi="Calibri" w:cs="Calibri"/>
          <w:sz w:val="22"/>
          <w:szCs w:val="22"/>
        </w:rPr>
      </w:pPr>
      <w:r>
        <w:rPr>
          <w:rFonts w:ascii="Calibri" w:eastAsia="Calibri" w:hAnsi="Calibri" w:cs="Calibri"/>
          <w:sz w:val="22"/>
          <w:szCs w:val="22"/>
          <w:lang w:val="en-US"/>
        </w:rPr>
        <w:t>In addition, in order to build authentic understandings of contemporary science practice</w:t>
      </w:r>
      <w:r w:rsidR="009133E1">
        <w:rPr>
          <w:rFonts w:ascii="Calibri" w:eastAsia="Calibri" w:hAnsi="Calibri" w:cs="Calibri"/>
          <w:sz w:val="22"/>
          <w:szCs w:val="22"/>
          <w:lang w:val="en-US"/>
        </w:rPr>
        <w:t>,</w:t>
      </w:r>
      <w:r>
        <w:rPr>
          <w:rFonts w:ascii="Calibri" w:eastAsia="Calibri" w:hAnsi="Calibri" w:cs="Calibri"/>
          <w:sz w:val="22"/>
          <w:szCs w:val="22"/>
          <w:lang w:val="en-US"/>
        </w:rPr>
        <w:t xml:space="preserve"> each PST ‘shadows’ a research scientist and engages them in conversations intended to explore the scientists’ views of </w:t>
      </w:r>
      <w:proofErr w:type="spellStart"/>
      <w:r>
        <w:rPr>
          <w:rFonts w:ascii="Calibri" w:eastAsia="Calibri" w:hAnsi="Calibri" w:cs="Calibri"/>
          <w:sz w:val="22"/>
          <w:szCs w:val="22"/>
          <w:lang w:val="en-US"/>
        </w:rPr>
        <w:t>NoS</w:t>
      </w:r>
      <w:proofErr w:type="spellEnd"/>
      <w:r>
        <w:rPr>
          <w:rFonts w:ascii="Calibri" w:eastAsia="Calibri" w:hAnsi="Calibri" w:cs="Calibri"/>
          <w:sz w:val="22"/>
          <w:szCs w:val="22"/>
          <w:lang w:val="en-US"/>
        </w:rPr>
        <w:t xml:space="preserve"> and research practice as mapped against a framework of five levels of science cognitive engagement</w:t>
      </w:r>
      <w:r>
        <w:rPr>
          <w:rFonts w:ascii="Calibri" w:eastAsia="Calibri" w:hAnsi="Calibri" w:cs="Calibri"/>
          <w:sz w:val="22"/>
          <w:szCs w:val="22"/>
        </w:rPr>
        <w:t>.</w:t>
      </w:r>
    </w:p>
    <w:p w14:paraId="6081BB7D" w14:textId="77777777" w:rsidR="00397C0C" w:rsidRDefault="00397C0C">
      <w:pPr>
        <w:pStyle w:val="Body"/>
        <w:spacing w:before="0"/>
        <w:jc w:val="both"/>
        <w:rPr>
          <w:rFonts w:ascii="Calibri" w:eastAsia="Calibri" w:hAnsi="Calibri" w:cs="Calibri"/>
          <w:sz w:val="22"/>
          <w:szCs w:val="22"/>
        </w:rPr>
      </w:pPr>
    </w:p>
    <w:p w14:paraId="6C029F39" w14:textId="77777777" w:rsidR="00397C0C" w:rsidRDefault="008D4C4E" w:rsidP="00162945">
      <w:pPr>
        <w:pStyle w:val="Body"/>
        <w:numPr>
          <w:ilvl w:val="0"/>
          <w:numId w:val="29"/>
        </w:numPr>
        <w:tabs>
          <w:tab w:val="clear" w:pos="720"/>
          <w:tab w:val="num" w:pos="426"/>
        </w:tabs>
        <w:spacing w:before="0"/>
        <w:ind w:left="426" w:hanging="426"/>
        <w:jc w:val="both"/>
        <w:rPr>
          <w:rFonts w:ascii="Calibri" w:eastAsia="Calibri" w:hAnsi="Calibri" w:cs="Calibri"/>
          <w:b/>
          <w:bCs/>
        </w:rPr>
      </w:pPr>
      <w:r>
        <w:rPr>
          <w:rFonts w:ascii="Calibri" w:eastAsia="Calibri" w:hAnsi="Calibri" w:cs="Calibri"/>
          <w:b/>
          <w:bCs/>
          <w:lang w:val="en-US"/>
        </w:rPr>
        <w:t>What aspects of science/mathematics practice were repre</w:t>
      </w:r>
      <w:r w:rsidR="00162945">
        <w:rPr>
          <w:rFonts w:ascii="Calibri" w:eastAsia="Calibri" w:hAnsi="Calibri" w:cs="Calibri"/>
          <w:b/>
          <w:bCs/>
          <w:lang w:val="en-US"/>
        </w:rPr>
        <w:t xml:space="preserve">sented to the PSTs? How was </w:t>
      </w:r>
      <w:r>
        <w:rPr>
          <w:rFonts w:ascii="Calibri" w:eastAsia="Calibri" w:hAnsi="Calibri" w:cs="Calibri"/>
          <w:b/>
          <w:bCs/>
          <w:lang w:val="en-US"/>
        </w:rPr>
        <w:t>this orchestrated? In what sense do you regard this as innovative or significant?</w:t>
      </w:r>
    </w:p>
    <w:p w14:paraId="3BA32E5D" w14:textId="04F5C982" w:rsidR="00397C0C" w:rsidRDefault="008D4C4E" w:rsidP="009133E1">
      <w:pPr>
        <w:pStyle w:val="Body"/>
        <w:jc w:val="both"/>
        <w:rPr>
          <w:rFonts w:ascii="Trebuchet MS" w:eastAsia="Trebuchet MS" w:hAnsi="Trebuchet MS" w:cs="Trebuchet MS"/>
        </w:rPr>
      </w:pPr>
      <w:r>
        <w:rPr>
          <w:rFonts w:ascii="Calibri" w:eastAsia="Calibri" w:hAnsi="Calibri" w:cs="Calibri"/>
          <w:sz w:val="22"/>
          <w:szCs w:val="22"/>
          <w:lang w:val="en-US"/>
        </w:rPr>
        <w:t xml:space="preserve">A key focus of the unit is encouraging PSTs to examine understandings of the </w:t>
      </w:r>
      <w:proofErr w:type="spellStart"/>
      <w:r>
        <w:rPr>
          <w:rFonts w:ascii="Calibri" w:eastAsia="Calibri" w:hAnsi="Calibri" w:cs="Calibri"/>
          <w:sz w:val="22"/>
          <w:szCs w:val="22"/>
          <w:lang w:val="en-US"/>
        </w:rPr>
        <w:t>NoS</w:t>
      </w:r>
      <w:proofErr w:type="spellEnd"/>
      <w:r>
        <w:rPr>
          <w:rFonts w:ascii="Calibri" w:eastAsia="Calibri" w:hAnsi="Calibri" w:cs="Calibri"/>
          <w:sz w:val="22"/>
          <w:szCs w:val="22"/>
          <w:lang w:val="en-US"/>
        </w:rPr>
        <w:t xml:space="preserve"> and to reflect on how these different views may challenge and influence the </w:t>
      </w:r>
      <w:proofErr w:type="spellStart"/>
      <w:r>
        <w:rPr>
          <w:rFonts w:ascii="Calibri" w:eastAsia="Calibri" w:hAnsi="Calibri" w:cs="Calibri"/>
          <w:sz w:val="22"/>
          <w:szCs w:val="22"/>
        </w:rPr>
        <w:t>reconceptualisation</w:t>
      </w:r>
      <w:proofErr w:type="spellEnd"/>
      <w:r>
        <w:rPr>
          <w:rFonts w:ascii="Calibri" w:eastAsia="Calibri" w:hAnsi="Calibri" w:cs="Calibri"/>
          <w:sz w:val="22"/>
          <w:szCs w:val="22"/>
          <w:lang w:val="en-US"/>
        </w:rPr>
        <w:t xml:space="preserve"> of their own personal view. Using this reflective approach is considered innovative as it does not privilege one particular view at the expense of another. PSTs are encouraged to appreciate how science or </w:t>
      </w:r>
      <w:proofErr w:type="spellStart"/>
      <w:r>
        <w:rPr>
          <w:rFonts w:ascii="Calibri" w:eastAsia="Calibri" w:hAnsi="Calibri" w:cs="Calibri"/>
          <w:sz w:val="22"/>
          <w:szCs w:val="22"/>
          <w:lang w:val="en-US"/>
        </w:rPr>
        <w:t>maths</w:t>
      </w:r>
      <w:proofErr w:type="spellEnd"/>
      <w:r>
        <w:rPr>
          <w:rFonts w:ascii="Calibri" w:eastAsia="Calibri" w:hAnsi="Calibri" w:cs="Calibri"/>
          <w:sz w:val="22"/>
          <w:szCs w:val="22"/>
          <w:lang w:val="en-US"/>
        </w:rPr>
        <w:t xml:space="preserve"> educators holding different views of </w:t>
      </w:r>
      <w:proofErr w:type="spellStart"/>
      <w:r>
        <w:rPr>
          <w:rFonts w:ascii="Calibri" w:eastAsia="Calibri" w:hAnsi="Calibri" w:cs="Calibri"/>
          <w:sz w:val="22"/>
          <w:szCs w:val="22"/>
          <w:lang w:val="en-US"/>
        </w:rPr>
        <w:t>NoS</w:t>
      </w:r>
      <w:proofErr w:type="spellEnd"/>
      <w:r>
        <w:rPr>
          <w:rFonts w:ascii="Calibri" w:eastAsia="Calibri" w:hAnsi="Calibri" w:cs="Calibri"/>
          <w:sz w:val="22"/>
          <w:szCs w:val="22"/>
          <w:lang w:val="en-US"/>
        </w:rPr>
        <w:t xml:space="preserve"> may approach the task of teaching similar lessons in vastly different ways and in doing so </w:t>
      </w:r>
      <w:r w:rsidR="00BB662E">
        <w:rPr>
          <w:rFonts w:ascii="Calibri" w:eastAsia="Calibri" w:hAnsi="Calibri" w:cs="Calibri"/>
          <w:sz w:val="22"/>
          <w:szCs w:val="22"/>
          <w:lang w:val="en-US"/>
        </w:rPr>
        <w:t xml:space="preserve">appreciate how </w:t>
      </w:r>
      <w:r>
        <w:rPr>
          <w:rFonts w:ascii="Calibri" w:eastAsia="Calibri" w:hAnsi="Calibri" w:cs="Calibri"/>
          <w:sz w:val="22"/>
          <w:szCs w:val="22"/>
          <w:lang w:val="en-US"/>
        </w:rPr>
        <w:t xml:space="preserve">these understandings often influence professional practice in subtle but significant ways.    </w:t>
      </w:r>
    </w:p>
    <w:p w14:paraId="7E368BE9" w14:textId="77777777" w:rsidR="00397C0C" w:rsidRDefault="008D4C4E" w:rsidP="00CB7122">
      <w:pPr>
        <w:pStyle w:val="Body"/>
        <w:jc w:val="both"/>
        <w:rPr>
          <w:rFonts w:ascii="Calibri" w:eastAsia="Calibri" w:hAnsi="Calibri" w:cs="Calibri"/>
          <w:sz w:val="22"/>
          <w:szCs w:val="22"/>
        </w:rPr>
      </w:pPr>
      <w:r>
        <w:rPr>
          <w:rFonts w:ascii="Calibri" w:eastAsia="Calibri" w:hAnsi="Calibri" w:cs="Calibri"/>
          <w:sz w:val="22"/>
          <w:szCs w:val="22"/>
          <w:lang w:val="en-US"/>
        </w:rPr>
        <w:lastRenderedPageBreak/>
        <w:t xml:space="preserve">Another innovative idea underpinning the unit is the investigation of how science and mathematical practices have significantly changed and developed over time. As mentioned earlier, the use of new analytical approaches and the advances in information and computational technology have made many past experimental practices redundant. Faster and more comprehensive computer modelling and increasingly sensitive data loggers now allow scientist to develop new simulations with greater precision and iterative power. With reducing costs and technical advances, approaches such at 3-D printing, chip based bio sensors, gamification and augmented reality afford teachers and students with opportunities to investigate highly complex virtual systems which were once considered the exclusive realm of scientists. Increasingly these digital simulations and models can be investigated by students in everyday classrooms. The adoption of inquiry and problem based pedagogical approaches teamed with new technology also provide students with many new and more authentic learning opportunities and experiences.  A key idea underpinning the unit is encouraging the PSTs to consider how their new understandings of contemporary science practices will impact on their professional practice and the science learning undertaken by their students.   </w:t>
      </w:r>
    </w:p>
    <w:p w14:paraId="0DA25997" w14:textId="77777777" w:rsidR="00397C0C" w:rsidRDefault="008D4C4E" w:rsidP="00162945">
      <w:pPr>
        <w:pStyle w:val="Body"/>
        <w:numPr>
          <w:ilvl w:val="0"/>
          <w:numId w:val="30"/>
        </w:numPr>
        <w:tabs>
          <w:tab w:val="num" w:pos="426"/>
        </w:tabs>
        <w:ind w:left="360" w:hanging="360"/>
        <w:rPr>
          <w:rFonts w:ascii="Trebuchet MS Bold" w:eastAsia="Trebuchet MS Bold" w:hAnsi="Trebuchet MS Bold" w:cs="Trebuchet MS Bold"/>
          <w:b/>
          <w:bCs/>
        </w:rPr>
      </w:pPr>
      <w:r>
        <w:rPr>
          <w:rFonts w:ascii="Calibri" w:eastAsia="Calibri" w:hAnsi="Calibri" w:cs="Calibri"/>
          <w:b/>
          <w:bCs/>
          <w:lang w:val="en-US"/>
        </w:rPr>
        <w:t>What changed curriculum / classroom practices are envisaged, flowing from the project? By what means were these changes supported?</w:t>
      </w:r>
    </w:p>
    <w:p w14:paraId="2853B7B8" w14:textId="77777777" w:rsidR="00397C0C" w:rsidRDefault="00397C0C">
      <w:pPr>
        <w:pStyle w:val="Body"/>
        <w:spacing w:before="0"/>
        <w:jc w:val="both"/>
        <w:rPr>
          <w:sz w:val="22"/>
          <w:szCs w:val="22"/>
        </w:rPr>
      </w:pPr>
    </w:p>
    <w:p w14:paraId="2EBBDAB9" w14:textId="644020EE" w:rsidR="00397C0C" w:rsidRDefault="008D4C4E" w:rsidP="00BB662E">
      <w:pPr>
        <w:pStyle w:val="Body"/>
        <w:spacing w:before="0"/>
        <w:jc w:val="both"/>
        <w:rPr>
          <w:rFonts w:ascii="Calibri" w:eastAsia="Calibri" w:hAnsi="Calibri" w:cs="Calibri"/>
          <w:sz w:val="22"/>
          <w:szCs w:val="22"/>
        </w:rPr>
      </w:pPr>
      <w:r>
        <w:rPr>
          <w:rFonts w:ascii="Calibri" w:eastAsia="Calibri" w:hAnsi="Calibri" w:cs="Calibri"/>
          <w:sz w:val="22"/>
          <w:szCs w:val="22"/>
          <w:lang w:val="en-US"/>
        </w:rPr>
        <w:t xml:space="preserve">The changes envisaged from this project are consistent with the unit objectives and when </w:t>
      </w:r>
      <w:proofErr w:type="spellStart"/>
      <w:r>
        <w:rPr>
          <w:rFonts w:ascii="Calibri" w:eastAsia="Calibri" w:hAnsi="Calibri" w:cs="Calibri"/>
          <w:sz w:val="22"/>
          <w:szCs w:val="22"/>
          <w:lang w:val="en-US"/>
        </w:rPr>
        <w:t>realised</w:t>
      </w:r>
      <w:proofErr w:type="spellEnd"/>
      <w:r>
        <w:rPr>
          <w:rFonts w:ascii="Calibri" w:eastAsia="Calibri" w:hAnsi="Calibri" w:cs="Calibri"/>
          <w:sz w:val="22"/>
          <w:szCs w:val="22"/>
          <w:lang w:val="en-US"/>
        </w:rPr>
        <w:t xml:space="preserve"> should result in greater understanding of how science is </w:t>
      </w:r>
      <w:proofErr w:type="spellStart"/>
      <w:r>
        <w:rPr>
          <w:rFonts w:ascii="Calibri" w:eastAsia="Calibri" w:hAnsi="Calibri" w:cs="Calibri"/>
          <w:sz w:val="22"/>
          <w:szCs w:val="22"/>
          <w:lang w:val="en-US"/>
        </w:rPr>
        <w:t>practi</w:t>
      </w:r>
      <w:r w:rsidR="009133E1">
        <w:rPr>
          <w:rFonts w:ascii="Calibri" w:eastAsia="Calibri" w:hAnsi="Calibri" w:cs="Calibri"/>
          <w:sz w:val="22"/>
          <w:szCs w:val="22"/>
          <w:lang w:val="en-US"/>
        </w:rPr>
        <w:t>s</w:t>
      </w:r>
      <w:r>
        <w:rPr>
          <w:rFonts w:ascii="Calibri" w:eastAsia="Calibri" w:hAnsi="Calibri" w:cs="Calibri"/>
          <w:sz w:val="22"/>
          <w:szCs w:val="22"/>
          <w:lang w:val="en-US"/>
        </w:rPr>
        <w:t>ed</w:t>
      </w:r>
      <w:proofErr w:type="spellEnd"/>
      <w:r>
        <w:rPr>
          <w:rFonts w:ascii="Calibri" w:eastAsia="Calibri" w:hAnsi="Calibri" w:cs="Calibri"/>
          <w:sz w:val="22"/>
          <w:szCs w:val="22"/>
          <w:lang w:val="en-US"/>
        </w:rPr>
        <w:t xml:space="preserve"> and communicated through more authentic and engaging teaching of science and mathematics. The unit objectives are;</w:t>
      </w:r>
    </w:p>
    <w:p w14:paraId="77C2AC9E" w14:textId="77777777" w:rsidR="00397C0C" w:rsidRDefault="00397C0C">
      <w:pPr>
        <w:pStyle w:val="Body"/>
        <w:spacing w:before="0"/>
        <w:ind w:left="284"/>
        <w:jc w:val="both"/>
        <w:rPr>
          <w:rFonts w:ascii="Calibri" w:eastAsia="Calibri" w:hAnsi="Calibri" w:cs="Calibri"/>
          <w:sz w:val="22"/>
          <w:szCs w:val="22"/>
        </w:rPr>
      </w:pPr>
    </w:p>
    <w:p w14:paraId="02651932" w14:textId="77777777" w:rsidR="00397C0C" w:rsidRDefault="008D4C4E" w:rsidP="00974FE6">
      <w:pPr>
        <w:pStyle w:val="Body"/>
        <w:numPr>
          <w:ilvl w:val="0"/>
          <w:numId w:val="31"/>
        </w:numPr>
        <w:tabs>
          <w:tab w:val="clear" w:pos="720"/>
          <w:tab w:val="num" w:pos="747"/>
        </w:tabs>
        <w:spacing w:before="0"/>
        <w:ind w:left="747" w:hanging="321"/>
        <w:jc w:val="both"/>
        <w:rPr>
          <w:rFonts w:ascii="Trebuchet MS" w:eastAsia="Trebuchet MS" w:hAnsi="Trebuchet MS" w:cs="Trebuchet MS"/>
        </w:rPr>
      </w:pPr>
      <w:r>
        <w:rPr>
          <w:rFonts w:ascii="Calibri" w:eastAsia="Calibri" w:hAnsi="Calibri" w:cs="Calibri"/>
          <w:sz w:val="22"/>
          <w:szCs w:val="22"/>
          <w:lang w:val="en-US"/>
        </w:rPr>
        <w:t>Understand how the knowledge, processes and communications of sciences shift over time through the influence of social and technological change.</w:t>
      </w:r>
    </w:p>
    <w:p w14:paraId="7B8446F0" w14:textId="21CE6B8E" w:rsidR="00397C0C" w:rsidRDefault="008D4C4E" w:rsidP="009133E1">
      <w:pPr>
        <w:pStyle w:val="Body"/>
        <w:numPr>
          <w:ilvl w:val="0"/>
          <w:numId w:val="32"/>
        </w:numPr>
        <w:tabs>
          <w:tab w:val="clear" w:pos="720"/>
          <w:tab w:val="num" w:pos="747"/>
        </w:tabs>
        <w:spacing w:before="0"/>
        <w:ind w:left="747" w:hanging="321"/>
        <w:jc w:val="both"/>
        <w:rPr>
          <w:rFonts w:ascii="Trebuchet MS" w:eastAsia="Trebuchet MS" w:hAnsi="Trebuchet MS" w:cs="Trebuchet MS"/>
        </w:rPr>
      </w:pPr>
      <w:r>
        <w:rPr>
          <w:rFonts w:ascii="Calibri" w:eastAsia="Calibri" w:hAnsi="Calibri" w:cs="Calibri"/>
          <w:sz w:val="22"/>
          <w:szCs w:val="22"/>
          <w:lang w:val="en-US"/>
        </w:rPr>
        <w:t>Explore the diverse and changing understandings of the</w:t>
      </w:r>
      <w:r w:rsidR="009133E1">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NoS</w:t>
      </w:r>
      <w:proofErr w:type="spellEnd"/>
      <w:r>
        <w:rPr>
          <w:rFonts w:ascii="Calibri" w:eastAsia="Calibri" w:hAnsi="Calibri" w:cs="Calibri"/>
          <w:sz w:val="22"/>
          <w:szCs w:val="22"/>
          <w:lang w:val="en-US"/>
        </w:rPr>
        <w:t xml:space="preserve"> while challenging participants to re-conceptualise and articulate their own personal contemporary view.</w:t>
      </w:r>
    </w:p>
    <w:p w14:paraId="1CA252BD" w14:textId="0700F364" w:rsidR="00397C0C" w:rsidRDefault="008D4C4E" w:rsidP="009133E1">
      <w:pPr>
        <w:pStyle w:val="Body"/>
        <w:numPr>
          <w:ilvl w:val="0"/>
          <w:numId w:val="33"/>
        </w:numPr>
        <w:tabs>
          <w:tab w:val="clear" w:pos="720"/>
          <w:tab w:val="num" w:pos="747"/>
        </w:tabs>
        <w:spacing w:before="0"/>
        <w:ind w:left="747" w:hanging="321"/>
        <w:jc w:val="both"/>
        <w:rPr>
          <w:rFonts w:ascii="Trebuchet MS" w:eastAsia="Trebuchet MS" w:hAnsi="Trebuchet MS" w:cs="Trebuchet MS"/>
        </w:rPr>
      </w:pPr>
      <w:r>
        <w:rPr>
          <w:rFonts w:ascii="Calibri" w:eastAsia="Calibri" w:hAnsi="Calibri" w:cs="Calibri"/>
          <w:sz w:val="22"/>
          <w:szCs w:val="22"/>
          <w:lang w:val="en-US"/>
        </w:rPr>
        <w:t xml:space="preserve">Investigate first hand contemporary practices of science and examine how </w:t>
      </w:r>
      <w:r w:rsidR="009133E1">
        <w:rPr>
          <w:rFonts w:ascii="Calibri" w:eastAsia="Calibri" w:hAnsi="Calibri" w:cs="Calibri"/>
          <w:sz w:val="22"/>
          <w:szCs w:val="22"/>
          <w:lang w:val="en-US"/>
        </w:rPr>
        <w:t xml:space="preserve">the creation of </w:t>
      </w:r>
      <w:r>
        <w:rPr>
          <w:rFonts w:ascii="Calibri" w:eastAsia="Calibri" w:hAnsi="Calibri" w:cs="Calibri"/>
          <w:sz w:val="22"/>
          <w:szCs w:val="22"/>
          <w:lang w:val="en-US"/>
        </w:rPr>
        <w:t>new knowledge has significantly changed to become more inter-/multi- and trans-disciplinary, e.g. Nanoscience, and Bio-informatics.</w:t>
      </w:r>
    </w:p>
    <w:p w14:paraId="1A4CD648" w14:textId="77777777" w:rsidR="00397C0C" w:rsidRDefault="008D4C4E" w:rsidP="00974FE6">
      <w:pPr>
        <w:pStyle w:val="Body"/>
        <w:numPr>
          <w:ilvl w:val="0"/>
          <w:numId w:val="34"/>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 xml:space="preserve">What opportunities were there for science/mathematics students (undergrad or HDR) to </w:t>
      </w:r>
      <w:proofErr w:type="spellStart"/>
      <w:r>
        <w:rPr>
          <w:rFonts w:ascii="Calibri" w:eastAsia="Calibri" w:hAnsi="Calibri" w:cs="Calibri"/>
          <w:b/>
          <w:bCs/>
          <w:lang w:val="en-US"/>
        </w:rPr>
        <w:t>reconceptualise</w:t>
      </w:r>
      <w:proofErr w:type="spellEnd"/>
      <w:r>
        <w:rPr>
          <w:rFonts w:ascii="Calibri" w:eastAsia="Calibri" w:hAnsi="Calibri" w:cs="Calibri"/>
          <w:b/>
          <w:bCs/>
          <w:lang w:val="en-US"/>
        </w:rPr>
        <w:t xml:space="preserve"> their perceptions of school science or mathematics learning and teaching?</w:t>
      </w:r>
    </w:p>
    <w:p w14:paraId="10C555C9" w14:textId="77777777" w:rsidR="00397C0C" w:rsidRPr="006A6DC8" w:rsidRDefault="0025475B" w:rsidP="00F32F14">
      <w:pPr>
        <w:pStyle w:val="Heading2"/>
        <w:keepNext w:val="0"/>
        <w:jc w:val="both"/>
        <w:rPr>
          <w:b w:val="0"/>
          <w:bCs w:val="0"/>
          <w:sz w:val="22"/>
          <w:szCs w:val="22"/>
          <w:lang w:val="en-GB"/>
        </w:rPr>
      </w:pPr>
      <w:r>
        <w:rPr>
          <w:b w:val="0"/>
          <w:bCs w:val="0"/>
          <w:color w:val="000000"/>
          <w:sz w:val="22"/>
          <w:szCs w:val="22"/>
          <w:lang w:val="en-US"/>
        </w:rPr>
        <w:t xml:space="preserve">The </w:t>
      </w:r>
      <w:bookmarkStart w:id="0" w:name="_GoBack"/>
      <w:r w:rsidR="008D4C4E" w:rsidRPr="00BB662E">
        <w:rPr>
          <w:b w:val="0"/>
          <w:bCs w:val="0"/>
          <w:color w:val="000000"/>
          <w:sz w:val="22"/>
          <w:szCs w:val="22"/>
          <w:lang w:val="en-US"/>
        </w:rPr>
        <w:t xml:space="preserve">unit </w:t>
      </w:r>
      <w:bookmarkEnd w:id="0"/>
      <w:r w:rsidR="008D4C4E" w:rsidRPr="00BB662E">
        <w:rPr>
          <w:b w:val="0"/>
          <w:bCs w:val="0"/>
          <w:color w:val="000000"/>
          <w:sz w:val="22"/>
          <w:szCs w:val="22"/>
          <w:lang w:val="en-US"/>
        </w:rPr>
        <w:t xml:space="preserve">is </w:t>
      </w:r>
      <w:r>
        <w:rPr>
          <w:b w:val="0"/>
          <w:bCs w:val="0"/>
          <w:color w:val="000000"/>
          <w:sz w:val="22"/>
          <w:szCs w:val="22"/>
          <w:lang w:val="en-US"/>
        </w:rPr>
        <w:t xml:space="preserve">offered </w:t>
      </w:r>
      <w:r w:rsidR="008D4C4E" w:rsidRPr="00BB662E">
        <w:rPr>
          <w:b w:val="0"/>
          <w:bCs w:val="0"/>
          <w:color w:val="000000"/>
          <w:sz w:val="22"/>
          <w:szCs w:val="22"/>
          <w:lang w:val="en-US"/>
        </w:rPr>
        <w:t xml:space="preserve">during semester two </w:t>
      </w:r>
      <w:r>
        <w:rPr>
          <w:b w:val="0"/>
          <w:bCs w:val="0"/>
          <w:color w:val="000000"/>
          <w:sz w:val="22"/>
          <w:szCs w:val="22"/>
          <w:lang w:val="en-US"/>
        </w:rPr>
        <w:t xml:space="preserve">each year </w:t>
      </w:r>
      <w:r w:rsidR="008D4C4E" w:rsidRPr="00BB662E">
        <w:rPr>
          <w:b w:val="0"/>
          <w:bCs w:val="0"/>
          <w:color w:val="000000"/>
          <w:sz w:val="22"/>
          <w:szCs w:val="22"/>
          <w:lang w:val="en-US"/>
        </w:rPr>
        <w:t>with a cohort consisting of pre-service and/or in-service teachers</w:t>
      </w:r>
      <w:r>
        <w:rPr>
          <w:b w:val="0"/>
          <w:bCs w:val="0"/>
          <w:color w:val="000000"/>
          <w:sz w:val="22"/>
          <w:szCs w:val="22"/>
          <w:lang w:val="en-US"/>
        </w:rPr>
        <w:t xml:space="preserve"> who are either teaching or undertaking professional experience placements in schools. The </w:t>
      </w:r>
      <w:r w:rsidR="008D4C4E" w:rsidRPr="00BB662E">
        <w:rPr>
          <w:b w:val="0"/>
          <w:bCs w:val="0"/>
          <w:color w:val="000000"/>
          <w:sz w:val="22"/>
          <w:szCs w:val="22"/>
          <w:lang w:val="en-US"/>
        </w:rPr>
        <w:t xml:space="preserve">majority of the cohort </w:t>
      </w:r>
      <w:r>
        <w:rPr>
          <w:b w:val="0"/>
          <w:bCs w:val="0"/>
          <w:color w:val="000000"/>
          <w:sz w:val="22"/>
          <w:szCs w:val="22"/>
          <w:lang w:val="en-US"/>
        </w:rPr>
        <w:t>consists of PSTs</w:t>
      </w:r>
      <w:r w:rsidR="008D4C4E" w:rsidRPr="00BB662E">
        <w:rPr>
          <w:b w:val="0"/>
          <w:bCs w:val="0"/>
          <w:color w:val="000000"/>
          <w:sz w:val="22"/>
          <w:szCs w:val="22"/>
          <w:lang w:val="en-US"/>
        </w:rPr>
        <w:t xml:space="preserve"> </w:t>
      </w:r>
      <w:r>
        <w:rPr>
          <w:b w:val="0"/>
          <w:bCs w:val="0"/>
          <w:color w:val="000000"/>
          <w:sz w:val="22"/>
          <w:szCs w:val="22"/>
          <w:lang w:val="en-US"/>
        </w:rPr>
        <w:t xml:space="preserve">who </w:t>
      </w:r>
      <w:r w:rsidR="00CB7122">
        <w:rPr>
          <w:b w:val="0"/>
          <w:bCs w:val="0"/>
          <w:color w:val="000000"/>
          <w:sz w:val="22"/>
          <w:szCs w:val="22"/>
          <w:lang w:val="en-US"/>
        </w:rPr>
        <w:t xml:space="preserve">are </w:t>
      </w:r>
      <w:r>
        <w:rPr>
          <w:b w:val="0"/>
          <w:bCs w:val="0"/>
          <w:color w:val="000000"/>
          <w:sz w:val="22"/>
          <w:szCs w:val="22"/>
          <w:lang w:val="en-US"/>
        </w:rPr>
        <w:t xml:space="preserve">required to undertake </w:t>
      </w:r>
      <w:r w:rsidR="008D4C4E" w:rsidRPr="00BB662E">
        <w:rPr>
          <w:b w:val="0"/>
          <w:bCs w:val="0"/>
          <w:color w:val="000000"/>
          <w:sz w:val="22"/>
          <w:szCs w:val="22"/>
          <w:lang w:val="en-US"/>
        </w:rPr>
        <w:t>15 day</w:t>
      </w:r>
      <w:r>
        <w:rPr>
          <w:b w:val="0"/>
          <w:bCs w:val="0"/>
          <w:color w:val="000000"/>
          <w:sz w:val="22"/>
          <w:szCs w:val="22"/>
          <w:lang w:val="en-US"/>
        </w:rPr>
        <w:t>s</w:t>
      </w:r>
      <w:r w:rsidR="008D4C4E" w:rsidRPr="00BB662E">
        <w:rPr>
          <w:b w:val="0"/>
          <w:bCs w:val="0"/>
          <w:color w:val="000000"/>
          <w:sz w:val="22"/>
          <w:szCs w:val="22"/>
          <w:lang w:val="en-US"/>
        </w:rPr>
        <w:t xml:space="preserve"> professional experience placement concurrently with the unit. This provides the PSTs </w:t>
      </w:r>
      <w:r>
        <w:rPr>
          <w:b w:val="0"/>
          <w:bCs w:val="0"/>
          <w:color w:val="000000"/>
          <w:sz w:val="22"/>
          <w:szCs w:val="22"/>
          <w:lang w:val="en-US"/>
        </w:rPr>
        <w:t xml:space="preserve">(and ISTs) </w:t>
      </w:r>
      <w:r w:rsidR="008D4C4E" w:rsidRPr="00BB662E">
        <w:rPr>
          <w:b w:val="0"/>
          <w:bCs w:val="0"/>
          <w:color w:val="000000"/>
          <w:sz w:val="22"/>
          <w:szCs w:val="22"/>
          <w:lang w:val="en-US"/>
        </w:rPr>
        <w:t xml:space="preserve">with an important opportunity to reflect on and apply the learning they have undertaken in the unit in their </w:t>
      </w:r>
      <w:r w:rsidR="00CB7122">
        <w:rPr>
          <w:b w:val="0"/>
          <w:bCs w:val="0"/>
          <w:color w:val="000000"/>
          <w:sz w:val="22"/>
          <w:szCs w:val="22"/>
          <w:lang w:val="en-US"/>
        </w:rPr>
        <w:t>professional classroom practice and to initiate and reflect on professional conversations in schools.</w:t>
      </w:r>
    </w:p>
    <w:p w14:paraId="7D78BA63" w14:textId="77777777" w:rsidR="00397C0C" w:rsidRDefault="008D4C4E">
      <w:pPr>
        <w:pStyle w:val="Heading2"/>
        <w:rPr>
          <w:color w:val="1409E9"/>
          <w:sz w:val="28"/>
          <w:szCs w:val="28"/>
        </w:rPr>
      </w:pPr>
      <w:proofErr w:type="spellStart"/>
      <w:r>
        <w:rPr>
          <w:color w:val="1409E9"/>
          <w:sz w:val="28"/>
          <w:szCs w:val="28"/>
        </w:rPr>
        <w:lastRenderedPageBreak/>
        <w:t>Results</w:t>
      </w:r>
      <w:proofErr w:type="spellEnd"/>
    </w:p>
    <w:p w14:paraId="1B9354EA" w14:textId="77777777" w:rsidR="00397C0C" w:rsidRDefault="008D4C4E">
      <w:pPr>
        <w:pStyle w:val="Heading3"/>
        <w:rPr>
          <w:rFonts w:ascii="Calibri" w:eastAsia="Calibri" w:hAnsi="Calibri" w:cs="Calibri"/>
          <w:b/>
          <w:bCs/>
          <w:i w:val="0"/>
          <w:iCs w:val="0"/>
          <w:color w:val="1409E9"/>
        </w:rPr>
      </w:pPr>
      <w:r>
        <w:rPr>
          <w:rFonts w:ascii="Calibri" w:eastAsia="Calibri" w:hAnsi="Calibri" w:cs="Calibri"/>
          <w:b/>
          <w:bCs/>
          <w:i w:val="0"/>
          <w:iCs w:val="0"/>
          <w:color w:val="1409E9"/>
        </w:rPr>
        <w:t>Experience of participants</w:t>
      </w:r>
    </w:p>
    <w:p w14:paraId="7E2D4CAD" w14:textId="77777777" w:rsidR="00397C0C" w:rsidRDefault="008D4C4E" w:rsidP="00974FE6">
      <w:pPr>
        <w:pStyle w:val="Body"/>
        <w:numPr>
          <w:ilvl w:val="0"/>
          <w:numId w:val="35"/>
        </w:numPr>
        <w:tabs>
          <w:tab w:val="num" w:pos="360"/>
        </w:tabs>
        <w:ind w:left="360" w:hanging="360"/>
        <w:rPr>
          <w:rFonts w:ascii="Trebuchet MS" w:eastAsia="Trebuchet MS" w:hAnsi="Trebuchet MS" w:cs="Trebuchet MS"/>
        </w:rPr>
      </w:pPr>
      <w:r>
        <w:rPr>
          <w:rFonts w:ascii="Calibri" w:eastAsia="Calibri" w:hAnsi="Calibri" w:cs="Calibri"/>
          <w:b/>
          <w:bCs/>
          <w:lang w:val="en-US"/>
        </w:rPr>
        <w:t>What was the experience of PSTs or science and mathematics students, school students, teachers, scientists, teacher educators?</w:t>
      </w:r>
    </w:p>
    <w:p w14:paraId="2AE3877A" w14:textId="77777777" w:rsidR="00BB662E" w:rsidRDefault="00BB662E" w:rsidP="00CB7122">
      <w:pPr>
        <w:pStyle w:val="Body"/>
        <w:jc w:val="both"/>
        <w:rPr>
          <w:rFonts w:ascii="Calibri" w:eastAsia="Calibri" w:hAnsi="Calibri" w:cs="Calibri"/>
          <w:sz w:val="22"/>
          <w:szCs w:val="22"/>
        </w:rPr>
      </w:pPr>
      <w:r>
        <w:rPr>
          <w:rFonts w:ascii="Calibri" w:eastAsia="Calibri" w:hAnsi="Calibri" w:cs="Calibri"/>
          <w:sz w:val="22"/>
          <w:szCs w:val="22"/>
          <w:lang w:val="en-US"/>
        </w:rPr>
        <w:t>In order to evaluate the PSTs</w:t>
      </w:r>
      <w:r w:rsidR="00B77253">
        <w:rPr>
          <w:rFonts w:ascii="Calibri" w:eastAsia="Calibri" w:hAnsi="Calibri" w:cs="Calibri"/>
          <w:sz w:val="22"/>
          <w:szCs w:val="22"/>
          <w:lang w:val="en-US"/>
        </w:rPr>
        <w:t>’</w:t>
      </w:r>
      <w:r>
        <w:rPr>
          <w:rFonts w:ascii="Calibri" w:eastAsia="Calibri" w:hAnsi="Calibri" w:cs="Calibri"/>
          <w:sz w:val="22"/>
          <w:szCs w:val="22"/>
          <w:lang w:val="en-US"/>
        </w:rPr>
        <w:t xml:space="preserve"> </w:t>
      </w:r>
      <w:r w:rsidR="00CB7122">
        <w:rPr>
          <w:rFonts w:ascii="Calibri" w:eastAsia="Calibri" w:hAnsi="Calibri" w:cs="Calibri"/>
          <w:sz w:val="22"/>
          <w:szCs w:val="22"/>
          <w:lang w:val="en-US"/>
        </w:rPr>
        <w:t>and ISTs</w:t>
      </w:r>
      <w:r w:rsidR="00B77253">
        <w:rPr>
          <w:rFonts w:ascii="Calibri" w:eastAsia="Calibri" w:hAnsi="Calibri" w:cs="Calibri"/>
          <w:sz w:val="22"/>
          <w:szCs w:val="22"/>
          <w:lang w:val="en-US"/>
        </w:rPr>
        <w:t>’</w:t>
      </w:r>
      <w:r w:rsidR="00CB7122">
        <w:rPr>
          <w:rFonts w:ascii="Calibri" w:eastAsia="Calibri" w:hAnsi="Calibri" w:cs="Calibri"/>
          <w:sz w:val="22"/>
          <w:szCs w:val="22"/>
          <w:lang w:val="en-US"/>
        </w:rPr>
        <w:t xml:space="preserve"> </w:t>
      </w:r>
      <w:r>
        <w:rPr>
          <w:rFonts w:ascii="Calibri" w:eastAsia="Calibri" w:hAnsi="Calibri" w:cs="Calibri"/>
          <w:sz w:val="22"/>
          <w:szCs w:val="22"/>
          <w:lang w:val="en-US"/>
        </w:rPr>
        <w:t>experience in this unit a number of different forms of data were c</w:t>
      </w:r>
      <w:r w:rsidR="0025475B">
        <w:rPr>
          <w:rFonts w:ascii="Calibri" w:eastAsia="Calibri" w:hAnsi="Calibri" w:cs="Calibri"/>
          <w:sz w:val="22"/>
          <w:szCs w:val="22"/>
          <w:lang w:val="en-US"/>
        </w:rPr>
        <w:t>ollected from both cohorts. E</w:t>
      </w:r>
      <w:r>
        <w:rPr>
          <w:rFonts w:ascii="Calibri" w:eastAsia="Calibri" w:hAnsi="Calibri" w:cs="Calibri"/>
          <w:sz w:val="22"/>
          <w:szCs w:val="22"/>
          <w:lang w:val="en-US"/>
        </w:rPr>
        <w:t>ach year, PSTs were invited to participate in both pre and post unit focus group discussions</w:t>
      </w:r>
      <w:r>
        <w:rPr>
          <w:rFonts w:ascii="Calibri" w:eastAsia="Calibri" w:hAnsi="Calibri" w:cs="Calibri"/>
          <w:sz w:val="22"/>
          <w:szCs w:val="22"/>
        </w:rPr>
        <w:t xml:space="preserve"> facilitated</w:t>
      </w:r>
      <w:r>
        <w:rPr>
          <w:rFonts w:ascii="Calibri" w:eastAsia="Calibri" w:hAnsi="Calibri" w:cs="Calibri"/>
          <w:sz w:val="22"/>
          <w:szCs w:val="22"/>
          <w:lang w:val="en-US"/>
        </w:rPr>
        <w:t xml:space="preserve"> by an independent research assistant. In addition, at </w:t>
      </w:r>
      <w:r w:rsidR="00162945">
        <w:rPr>
          <w:rFonts w:ascii="Calibri" w:eastAsia="Calibri" w:hAnsi="Calibri" w:cs="Calibri"/>
          <w:sz w:val="22"/>
          <w:szCs w:val="22"/>
          <w:lang w:val="en-US"/>
        </w:rPr>
        <w:t xml:space="preserve">the completion of the unit each cohort </w:t>
      </w:r>
      <w:r>
        <w:rPr>
          <w:rFonts w:ascii="Calibri" w:eastAsia="Calibri" w:hAnsi="Calibri" w:cs="Calibri"/>
          <w:sz w:val="22"/>
          <w:szCs w:val="22"/>
          <w:lang w:val="en-US"/>
        </w:rPr>
        <w:t xml:space="preserve">were encouraged to complete an online survey and the University </w:t>
      </w:r>
      <w:r>
        <w:rPr>
          <w:rFonts w:ascii="Calibri" w:eastAsia="Calibri" w:hAnsi="Calibri" w:cs="Calibri"/>
          <w:sz w:val="22"/>
          <w:szCs w:val="22"/>
        </w:rPr>
        <w:t xml:space="preserve">wide </w:t>
      </w:r>
      <w:r>
        <w:rPr>
          <w:rFonts w:ascii="Calibri" w:eastAsia="Calibri" w:hAnsi="Calibri" w:cs="Calibri"/>
          <w:sz w:val="22"/>
          <w:szCs w:val="22"/>
          <w:lang w:val="en-US"/>
        </w:rPr>
        <w:t>unit evaluation (SETU)</w:t>
      </w:r>
      <w:r>
        <w:rPr>
          <w:rFonts w:ascii="Calibri" w:eastAsia="Calibri" w:hAnsi="Calibri" w:cs="Calibri"/>
          <w:sz w:val="22"/>
          <w:szCs w:val="22"/>
        </w:rPr>
        <w:t xml:space="preserve"> survey to provide feedback on their experience. </w:t>
      </w:r>
      <w:r>
        <w:rPr>
          <w:rFonts w:ascii="Calibri" w:eastAsia="Calibri" w:hAnsi="Calibri" w:cs="Calibri"/>
          <w:sz w:val="22"/>
          <w:szCs w:val="22"/>
          <w:lang w:val="en-US"/>
        </w:rPr>
        <w:t>Despite numerous attempts to gain feedback from the participating scientist</w:t>
      </w:r>
      <w:r w:rsidR="009133E1">
        <w:rPr>
          <w:rFonts w:ascii="Calibri" w:eastAsia="Calibri" w:hAnsi="Calibri" w:cs="Calibri"/>
          <w:sz w:val="22"/>
          <w:szCs w:val="22"/>
          <w:lang w:val="en-US"/>
        </w:rPr>
        <w:t>s</w:t>
      </w:r>
      <w:r>
        <w:rPr>
          <w:rFonts w:ascii="Calibri" w:eastAsia="Calibri" w:hAnsi="Calibri" w:cs="Calibri"/>
          <w:sz w:val="22"/>
          <w:szCs w:val="22"/>
          <w:lang w:val="en-US"/>
        </w:rPr>
        <w:t xml:space="preserve"> only two were able to make time to discuss their involvement with an independent researcher. Both reported that they welcomed being involved in the collaboration and these sentiments were again echoed more widely in t</w:t>
      </w:r>
      <w:r w:rsidR="00162945">
        <w:rPr>
          <w:rFonts w:ascii="Calibri" w:eastAsia="Calibri" w:hAnsi="Calibri" w:cs="Calibri"/>
          <w:sz w:val="22"/>
          <w:szCs w:val="22"/>
          <w:lang w:val="en-US"/>
        </w:rPr>
        <w:t>he feedback reported by the student cohorts</w:t>
      </w:r>
      <w:r>
        <w:rPr>
          <w:rFonts w:ascii="Calibri" w:eastAsia="Calibri" w:hAnsi="Calibri" w:cs="Calibri"/>
          <w:sz w:val="22"/>
          <w:szCs w:val="22"/>
          <w:lang w:val="en-US"/>
        </w:rPr>
        <w:t xml:space="preserve"> to the researcher during the post unit focus group meetings and </w:t>
      </w:r>
      <w:r w:rsidR="00162945">
        <w:rPr>
          <w:rFonts w:ascii="Calibri" w:eastAsia="Calibri" w:hAnsi="Calibri" w:cs="Calibri"/>
          <w:sz w:val="22"/>
          <w:szCs w:val="22"/>
        </w:rPr>
        <w:t xml:space="preserve">in </w:t>
      </w:r>
      <w:r>
        <w:rPr>
          <w:rFonts w:ascii="Calibri" w:eastAsia="Calibri" w:hAnsi="Calibri" w:cs="Calibri"/>
          <w:sz w:val="22"/>
          <w:szCs w:val="22"/>
        </w:rPr>
        <w:t>unit workshops.</w:t>
      </w:r>
      <w:r>
        <w:rPr>
          <w:rFonts w:ascii="Calibri" w:eastAsia="Calibri" w:hAnsi="Calibri" w:cs="Calibri"/>
          <w:sz w:val="22"/>
          <w:szCs w:val="22"/>
          <w:lang w:val="en-US"/>
        </w:rPr>
        <w:t xml:space="preserve"> All of the scientists who participated during the first year (n=16) with one exception expressed interest in being involved in the program </w:t>
      </w:r>
      <w:r w:rsidR="00B77253">
        <w:rPr>
          <w:rFonts w:ascii="Calibri" w:eastAsia="Calibri" w:hAnsi="Calibri" w:cs="Calibri"/>
          <w:sz w:val="22"/>
          <w:szCs w:val="22"/>
          <w:lang w:val="en-US"/>
        </w:rPr>
        <w:t xml:space="preserve">in </w:t>
      </w:r>
      <w:r>
        <w:rPr>
          <w:rFonts w:ascii="Calibri" w:eastAsia="Calibri" w:hAnsi="Calibri" w:cs="Calibri"/>
          <w:sz w:val="22"/>
          <w:szCs w:val="22"/>
        </w:rPr>
        <w:t xml:space="preserve">an </w:t>
      </w:r>
      <w:r w:rsidR="00B77253">
        <w:rPr>
          <w:rFonts w:ascii="Calibri" w:eastAsia="Calibri" w:hAnsi="Calibri" w:cs="Calibri"/>
          <w:sz w:val="22"/>
          <w:szCs w:val="22"/>
          <w:lang w:val="en-US"/>
        </w:rPr>
        <w:t>ongoing</w:t>
      </w:r>
      <w:r>
        <w:rPr>
          <w:rFonts w:ascii="Calibri" w:eastAsia="Calibri" w:hAnsi="Calibri" w:cs="Calibri"/>
          <w:sz w:val="22"/>
          <w:szCs w:val="22"/>
        </w:rPr>
        <w:t>g basis.</w:t>
      </w:r>
      <w:r w:rsidR="00B77253">
        <w:rPr>
          <w:rFonts w:ascii="Calibri" w:eastAsia="Calibri" w:hAnsi="Calibri" w:cs="Calibri"/>
          <w:sz w:val="22"/>
          <w:szCs w:val="22"/>
        </w:rPr>
        <w:t xml:space="preserve"> </w:t>
      </w:r>
      <w:r w:rsidR="00B77253">
        <w:rPr>
          <w:rFonts w:ascii="Calibri" w:eastAsia="Calibri" w:hAnsi="Calibri" w:cs="Calibri"/>
          <w:sz w:val="22"/>
          <w:szCs w:val="22"/>
          <w:lang w:val="en-US"/>
        </w:rPr>
        <w:t xml:space="preserve">The scientist who withdrew reported enjoying the involvement but </w:t>
      </w:r>
      <w:r>
        <w:rPr>
          <w:rFonts w:ascii="Calibri" w:eastAsia="Calibri" w:hAnsi="Calibri" w:cs="Calibri"/>
          <w:sz w:val="22"/>
          <w:szCs w:val="22"/>
          <w:lang w:val="en-US"/>
        </w:rPr>
        <w:t>requested</w:t>
      </w:r>
      <w:r>
        <w:rPr>
          <w:rFonts w:ascii="Calibri" w:eastAsia="Calibri" w:hAnsi="Calibri" w:cs="Calibri"/>
          <w:sz w:val="22"/>
          <w:szCs w:val="22"/>
        </w:rPr>
        <w:t xml:space="preserve"> to skip a</w:t>
      </w:r>
      <w:r>
        <w:rPr>
          <w:rFonts w:ascii="Calibri" w:eastAsia="Calibri" w:hAnsi="Calibri" w:cs="Calibri"/>
          <w:sz w:val="22"/>
          <w:szCs w:val="22"/>
          <w:lang w:val="en-US"/>
        </w:rPr>
        <w:t xml:space="preserve"> year due to the relocation of his experimental labs</w:t>
      </w:r>
      <w:r>
        <w:rPr>
          <w:rFonts w:ascii="Calibri" w:eastAsia="Calibri" w:hAnsi="Calibri" w:cs="Calibri"/>
          <w:sz w:val="22"/>
          <w:szCs w:val="22"/>
        </w:rPr>
        <w:t xml:space="preserve"> in 2016.</w:t>
      </w:r>
    </w:p>
    <w:p w14:paraId="75D12C42" w14:textId="77777777" w:rsidR="00BB662E" w:rsidRDefault="008D4C4E" w:rsidP="00CB7122">
      <w:pPr>
        <w:pStyle w:val="Body"/>
        <w:jc w:val="both"/>
        <w:rPr>
          <w:rFonts w:ascii="Calibri" w:eastAsia="Calibri" w:hAnsi="Calibri" w:cs="Calibri"/>
          <w:sz w:val="22"/>
          <w:szCs w:val="22"/>
        </w:rPr>
      </w:pPr>
      <w:r>
        <w:rPr>
          <w:rFonts w:ascii="Calibri" w:eastAsia="Calibri" w:hAnsi="Calibri" w:cs="Calibri"/>
          <w:sz w:val="22"/>
          <w:szCs w:val="22"/>
          <w:lang w:val="en-US"/>
        </w:rPr>
        <w:t>One of the</w:t>
      </w:r>
      <w:r w:rsidR="00462D67">
        <w:rPr>
          <w:rFonts w:ascii="Calibri" w:eastAsia="Calibri" w:hAnsi="Calibri" w:cs="Calibri"/>
          <w:sz w:val="22"/>
          <w:szCs w:val="22"/>
          <w:lang w:val="en-US"/>
        </w:rPr>
        <w:t xml:space="preserve"> </w:t>
      </w:r>
      <w:r w:rsidR="00462D67">
        <w:rPr>
          <w:rFonts w:ascii="Calibri" w:eastAsia="Calibri" w:hAnsi="Calibri" w:cs="Calibri"/>
          <w:sz w:val="22"/>
          <w:szCs w:val="22"/>
        </w:rPr>
        <w:t>key</w:t>
      </w:r>
      <w:r>
        <w:rPr>
          <w:rFonts w:ascii="Calibri" w:eastAsia="Calibri" w:hAnsi="Calibri" w:cs="Calibri"/>
          <w:sz w:val="22"/>
          <w:szCs w:val="22"/>
          <w:lang w:val="en-US"/>
        </w:rPr>
        <w:t xml:space="preserve"> findings was the </w:t>
      </w:r>
      <w:r w:rsidR="00974FE6">
        <w:rPr>
          <w:rFonts w:ascii="Calibri" w:eastAsia="Calibri" w:hAnsi="Calibri" w:cs="Calibri"/>
          <w:sz w:val="22"/>
          <w:szCs w:val="22"/>
          <w:lang w:val="en-US"/>
        </w:rPr>
        <w:t xml:space="preserve">acknowledged </w:t>
      </w:r>
      <w:r>
        <w:rPr>
          <w:rFonts w:ascii="Calibri" w:eastAsia="Calibri" w:hAnsi="Calibri" w:cs="Calibri"/>
          <w:sz w:val="22"/>
          <w:szCs w:val="22"/>
          <w:lang w:val="en-US"/>
        </w:rPr>
        <w:t>impact that the collaborative discussions o</w:t>
      </w:r>
      <w:r>
        <w:rPr>
          <w:rFonts w:ascii="Calibri" w:eastAsia="Calibri" w:hAnsi="Calibri" w:cs="Calibri"/>
          <w:sz w:val="22"/>
          <w:szCs w:val="22"/>
        </w:rPr>
        <w:t>f</w:t>
      </w:r>
      <w:r w:rsidR="00B77253">
        <w:rPr>
          <w:rFonts w:ascii="Calibri" w:eastAsia="Calibri" w:hAnsi="Calibri" w:cs="Calibri"/>
          <w:sz w:val="22"/>
          <w:szCs w:val="22"/>
          <w:lang w:val="en-US"/>
        </w:rPr>
        <w:t xml:space="preserve"> </w:t>
      </w:r>
      <w:proofErr w:type="spellStart"/>
      <w:r w:rsidR="00B77253">
        <w:rPr>
          <w:rFonts w:ascii="Calibri" w:eastAsia="Calibri" w:hAnsi="Calibri" w:cs="Calibri"/>
          <w:sz w:val="22"/>
          <w:szCs w:val="22"/>
          <w:lang w:val="en-US"/>
        </w:rPr>
        <w:t>NoS</w:t>
      </w:r>
      <w:proofErr w:type="spellEnd"/>
      <w:r w:rsidR="00B77253">
        <w:rPr>
          <w:rFonts w:ascii="Calibri" w:eastAsia="Calibri" w:hAnsi="Calibri" w:cs="Calibri"/>
          <w:sz w:val="22"/>
          <w:szCs w:val="22"/>
          <w:lang w:val="en-US"/>
        </w:rPr>
        <w:t xml:space="preserve"> had on building the PSTs and ISTs’ </w:t>
      </w:r>
      <w:r>
        <w:rPr>
          <w:rFonts w:ascii="Calibri" w:eastAsia="Calibri" w:hAnsi="Calibri" w:cs="Calibri"/>
          <w:sz w:val="22"/>
          <w:szCs w:val="22"/>
          <w:lang w:val="en-US"/>
        </w:rPr>
        <w:t xml:space="preserve">confidence and ability to communicate a coherent and more contemporary view of science. Many of the PSTs spoke of how their </w:t>
      </w:r>
      <w:r>
        <w:rPr>
          <w:rFonts w:ascii="Calibri" w:eastAsia="Calibri" w:hAnsi="Calibri" w:cs="Calibri"/>
          <w:sz w:val="22"/>
          <w:szCs w:val="22"/>
        </w:rPr>
        <w:t>understanding</w:t>
      </w:r>
      <w:r>
        <w:rPr>
          <w:rFonts w:ascii="Calibri" w:eastAsia="Calibri" w:hAnsi="Calibri" w:cs="Calibri"/>
          <w:sz w:val="22"/>
          <w:szCs w:val="22"/>
          <w:lang w:val="en-US"/>
        </w:rPr>
        <w:t xml:space="preserve"> and view of science had changed during the unit from one in which they originally privileged</w:t>
      </w:r>
      <w:r>
        <w:rPr>
          <w:rFonts w:ascii="Calibri" w:eastAsia="Calibri" w:hAnsi="Calibri" w:cs="Calibri"/>
          <w:sz w:val="22"/>
          <w:szCs w:val="22"/>
        </w:rPr>
        <w:t xml:space="preserve"> knowledge</w:t>
      </w:r>
      <w:r>
        <w:rPr>
          <w:rFonts w:ascii="Calibri" w:eastAsia="Calibri" w:hAnsi="Calibri" w:cs="Calibri"/>
          <w:sz w:val="22"/>
          <w:szCs w:val="22"/>
          <w:lang w:val="en-US"/>
        </w:rPr>
        <w:t xml:space="preserve"> of science or mathematical content to one </w:t>
      </w:r>
      <w:r>
        <w:rPr>
          <w:rFonts w:ascii="Calibri" w:eastAsia="Calibri" w:hAnsi="Calibri" w:cs="Calibri"/>
          <w:sz w:val="22"/>
          <w:szCs w:val="22"/>
        </w:rPr>
        <w:t xml:space="preserve">which included </w:t>
      </w:r>
      <w:r>
        <w:rPr>
          <w:rFonts w:ascii="Calibri" w:eastAsia="Calibri" w:hAnsi="Calibri" w:cs="Calibri"/>
          <w:sz w:val="22"/>
          <w:szCs w:val="22"/>
          <w:lang w:val="en-US"/>
        </w:rPr>
        <w:t>broader understanding</w:t>
      </w:r>
      <w:r>
        <w:rPr>
          <w:rFonts w:ascii="Calibri" w:eastAsia="Calibri" w:hAnsi="Calibri" w:cs="Calibri"/>
          <w:sz w:val="22"/>
          <w:szCs w:val="22"/>
        </w:rPr>
        <w:t xml:space="preserve">s </w:t>
      </w:r>
      <w:r>
        <w:rPr>
          <w:rFonts w:ascii="Calibri" w:eastAsia="Calibri" w:hAnsi="Calibri" w:cs="Calibri"/>
          <w:sz w:val="22"/>
          <w:szCs w:val="22"/>
          <w:lang w:val="en-US"/>
        </w:rPr>
        <w:t>of the processes by which science is undertaken. This acknowledged shif</w:t>
      </w:r>
      <w:r w:rsidR="00B77253">
        <w:rPr>
          <w:rFonts w:ascii="Calibri" w:eastAsia="Calibri" w:hAnsi="Calibri" w:cs="Calibri"/>
          <w:sz w:val="22"/>
          <w:szCs w:val="22"/>
          <w:lang w:val="en-US"/>
        </w:rPr>
        <w:t xml:space="preserve">t was evidenced by a number of </w:t>
      </w:r>
      <w:r w:rsidR="003D6F77">
        <w:rPr>
          <w:rFonts w:ascii="Calibri" w:eastAsia="Calibri" w:hAnsi="Calibri" w:cs="Calibri"/>
          <w:sz w:val="22"/>
          <w:szCs w:val="22"/>
          <w:lang w:val="en-US"/>
        </w:rPr>
        <w:t>students</w:t>
      </w:r>
      <w:r>
        <w:rPr>
          <w:rFonts w:ascii="Calibri" w:eastAsia="Calibri" w:hAnsi="Calibri" w:cs="Calibri"/>
          <w:sz w:val="22"/>
          <w:szCs w:val="22"/>
          <w:lang w:val="en-US"/>
        </w:rPr>
        <w:t xml:space="preserve"> in their writing for assessment task</w:t>
      </w:r>
      <w:r>
        <w:rPr>
          <w:rFonts w:ascii="Calibri" w:eastAsia="Calibri" w:hAnsi="Calibri" w:cs="Calibri"/>
          <w:sz w:val="22"/>
          <w:szCs w:val="22"/>
        </w:rPr>
        <w:t xml:space="preserve">s, </w:t>
      </w:r>
      <w:r>
        <w:rPr>
          <w:rFonts w:ascii="Calibri" w:eastAsia="Calibri" w:hAnsi="Calibri" w:cs="Calibri"/>
          <w:sz w:val="22"/>
          <w:szCs w:val="22"/>
          <w:lang w:val="en-US"/>
        </w:rPr>
        <w:t>during workshop discussions within the unit</w:t>
      </w:r>
      <w:r>
        <w:rPr>
          <w:rFonts w:ascii="Calibri" w:eastAsia="Calibri" w:hAnsi="Calibri" w:cs="Calibri"/>
          <w:sz w:val="22"/>
          <w:szCs w:val="22"/>
        </w:rPr>
        <w:t xml:space="preserve"> and feedback give during the post unit focus group meetings facilitated by the research assistant.</w:t>
      </w:r>
      <w:r w:rsidR="00BB662E">
        <w:rPr>
          <w:rFonts w:ascii="Calibri" w:eastAsia="Calibri" w:hAnsi="Calibri" w:cs="Calibri"/>
          <w:sz w:val="22"/>
          <w:szCs w:val="22"/>
        </w:rPr>
        <w:t xml:space="preserve"> </w:t>
      </w:r>
    </w:p>
    <w:p w14:paraId="749BD11E" w14:textId="77777777" w:rsidR="00397C0C" w:rsidRDefault="00BB662E" w:rsidP="00B77253">
      <w:pPr>
        <w:pStyle w:val="Body"/>
        <w:rPr>
          <w:rFonts w:ascii="Calibri" w:eastAsia="Calibri" w:hAnsi="Calibri" w:cs="Calibri"/>
          <w:b/>
          <w:bCs/>
          <w:sz w:val="22"/>
          <w:szCs w:val="22"/>
        </w:rPr>
      </w:pPr>
      <w:r>
        <w:rPr>
          <w:rFonts w:ascii="Calibri" w:eastAsia="Calibri" w:hAnsi="Calibri" w:cs="Calibri"/>
          <w:sz w:val="22"/>
          <w:szCs w:val="22"/>
        </w:rPr>
        <w:t>When asked about the impact th</w:t>
      </w:r>
      <w:r w:rsidR="00B77253">
        <w:rPr>
          <w:rFonts w:ascii="Calibri" w:eastAsia="Calibri" w:hAnsi="Calibri" w:cs="Calibri"/>
          <w:sz w:val="22"/>
          <w:szCs w:val="22"/>
        </w:rPr>
        <w:t xml:space="preserve">ey considered </w:t>
      </w:r>
      <w:r>
        <w:rPr>
          <w:rFonts w:ascii="Calibri" w:eastAsia="Calibri" w:hAnsi="Calibri" w:cs="Calibri"/>
          <w:sz w:val="22"/>
          <w:szCs w:val="22"/>
        </w:rPr>
        <w:t xml:space="preserve">the unit may have had on their understanding of science and their </w:t>
      </w:r>
      <w:r w:rsidR="00B77253">
        <w:rPr>
          <w:rFonts w:ascii="Calibri" w:eastAsia="Calibri" w:hAnsi="Calibri" w:cs="Calibri"/>
          <w:sz w:val="22"/>
          <w:szCs w:val="22"/>
        </w:rPr>
        <w:t>future professional practice students</w:t>
      </w:r>
      <w:r>
        <w:rPr>
          <w:rFonts w:ascii="Calibri" w:eastAsia="Calibri" w:hAnsi="Calibri" w:cs="Calibri"/>
          <w:sz w:val="22"/>
          <w:szCs w:val="22"/>
        </w:rPr>
        <w:t xml:space="preserve"> replied,</w:t>
      </w:r>
      <w:r w:rsidR="008D4C4E">
        <w:rPr>
          <w:rFonts w:ascii="Calibri" w:eastAsia="Calibri" w:hAnsi="Calibri" w:cs="Calibri"/>
          <w:b/>
          <w:bCs/>
          <w:sz w:val="22"/>
          <w:szCs w:val="22"/>
        </w:rPr>
        <w:br/>
      </w:r>
    </w:p>
    <w:p w14:paraId="18B25088" w14:textId="77777777" w:rsidR="008603DD" w:rsidRDefault="00B77253">
      <w:pPr>
        <w:pStyle w:val="BodyA"/>
        <w:ind w:left="426"/>
        <w:jc w:val="both"/>
        <w:rPr>
          <w:rFonts w:ascii="Calibri" w:eastAsia="Calibri" w:hAnsi="Calibri" w:cs="Calibri"/>
          <w:i/>
          <w:iCs/>
        </w:rPr>
      </w:pPr>
      <w:r w:rsidRPr="003D6F77">
        <w:rPr>
          <w:rFonts w:ascii="Calibri" w:eastAsia="Calibri" w:hAnsi="Calibri" w:cs="Calibri"/>
          <w:i/>
          <w:iCs/>
        </w:rPr>
        <w:t>P</w:t>
      </w:r>
      <w:r w:rsidR="008603DD" w:rsidRPr="003D6F77">
        <w:rPr>
          <w:rFonts w:ascii="Calibri" w:eastAsia="Calibri" w:hAnsi="Calibri" w:cs="Calibri"/>
          <w:i/>
          <w:iCs/>
        </w:rPr>
        <w:t>ST (6-2016)</w:t>
      </w:r>
      <w:r w:rsidR="008603DD">
        <w:rPr>
          <w:rFonts w:ascii="Calibri" w:eastAsia="Calibri" w:hAnsi="Calibri" w:cs="Calibri"/>
          <w:i/>
          <w:iCs/>
        </w:rPr>
        <w:t xml:space="preserve"> - "I have thought a lot more about the disconnect between secondary science and real science. Without it [EDF5674] I probably would have still taught secondary science in a very traditional high school way. But I am very conscious now of why I shouldn't do that and why I should challenge the textbook sort-of ideas, because it is true that it doesn't reflect what really happens in [science] research. ...It has given me permission to change the way I teach it."</w:t>
      </w:r>
    </w:p>
    <w:p w14:paraId="0BC822CA" w14:textId="77777777" w:rsidR="008603DD" w:rsidRDefault="008603DD">
      <w:pPr>
        <w:pStyle w:val="BodyA"/>
        <w:ind w:left="426"/>
        <w:jc w:val="both"/>
        <w:rPr>
          <w:rFonts w:ascii="Calibri" w:eastAsia="Calibri" w:hAnsi="Calibri" w:cs="Calibri"/>
          <w:i/>
          <w:iCs/>
        </w:rPr>
      </w:pPr>
    </w:p>
    <w:p w14:paraId="17EB4766" w14:textId="77777777" w:rsidR="00397C0C" w:rsidRDefault="008D4C4E" w:rsidP="003D6F77">
      <w:pPr>
        <w:pStyle w:val="BodyA"/>
        <w:ind w:left="426"/>
        <w:jc w:val="both"/>
        <w:rPr>
          <w:rFonts w:ascii="Calibri" w:eastAsia="Calibri" w:hAnsi="Calibri" w:cs="Calibri"/>
          <w:i/>
          <w:iCs/>
        </w:rPr>
      </w:pPr>
      <w:r>
        <w:rPr>
          <w:rFonts w:ascii="Calibri" w:eastAsia="Calibri" w:hAnsi="Calibri" w:cs="Calibri"/>
          <w:i/>
          <w:iCs/>
        </w:rPr>
        <w:t xml:space="preserve">PST (1-2015) – “Questioning and actually reflecting on ... what I think about science and what other people think about science and trying to figure out ... what you know, what a coherent view </w:t>
      </w:r>
      <w:r w:rsidR="008603DD">
        <w:rPr>
          <w:rFonts w:ascii="Calibri" w:eastAsia="Calibri" w:hAnsi="Calibri" w:cs="Calibri"/>
          <w:i/>
          <w:iCs/>
        </w:rPr>
        <w:t xml:space="preserve">[of science] </w:t>
      </w:r>
      <w:r>
        <w:rPr>
          <w:rFonts w:ascii="Calibri" w:eastAsia="Calibri" w:hAnsi="Calibri" w:cs="Calibri"/>
          <w:i/>
          <w:iCs/>
        </w:rPr>
        <w:t>is because a lot of these things aren’t ... necessarily explicitl</w:t>
      </w:r>
      <w:r w:rsidR="003D6F77">
        <w:rPr>
          <w:rFonts w:ascii="Calibri" w:eastAsia="Calibri" w:hAnsi="Calibri" w:cs="Calibri"/>
          <w:i/>
          <w:iCs/>
        </w:rPr>
        <w:t>y looked at ... [in other units</w:t>
      </w:r>
      <w:r>
        <w:rPr>
          <w:rFonts w:ascii="Calibri" w:eastAsia="Calibri" w:hAnsi="Calibri" w:cs="Calibri"/>
          <w:i/>
          <w:iCs/>
        </w:rPr>
        <w:t>.</w:t>
      </w:r>
      <w:r w:rsidR="003D6F77">
        <w:rPr>
          <w:rFonts w:ascii="Calibri" w:eastAsia="Calibri" w:hAnsi="Calibri" w:cs="Calibri"/>
          <w:i/>
          <w:iCs/>
        </w:rPr>
        <w:t>”</w:t>
      </w:r>
    </w:p>
    <w:p w14:paraId="381EC762" w14:textId="77777777" w:rsidR="003D6F77" w:rsidRDefault="003D6F77">
      <w:pPr>
        <w:pStyle w:val="BodyA"/>
        <w:ind w:left="426"/>
        <w:jc w:val="both"/>
        <w:rPr>
          <w:rFonts w:ascii="Calibri" w:eastAsia="Calibri" w:hAnsi="Calibri" w:cs="Calibri"/>
          <w:i/>
          <w:iCs/>
        </w:rPr>
      </w:pPr>
    </w:p>
    <w:p w14:paraId="0FD3BE57" w14:textId="77777777" w:rsidR="003D6F77" w:rsidRDefault="003D6F77">
      <w:pPr>
        <w:pStyle w:val="BodyA"/>
        <w:ind w:left="426"/>
        <w:jc w:val="both"/>
        <w:rPr>
          <w:rFonts w:ascii="Calibri" w:eastAsia="Calibri" w:hAnsi="Calibri" w:cs="Calibri"/>
          <w:i/>
          <w:iCs/>
        </w:rPr>
      </w:pPr>
      <w:r>
        <w:rPr>
          <w:rFonts w:ascii="Calibri" w:eastAsia="Calibri" w:hAnsi="Calibri" w:cs="Calibri"/>
          <w:i/>
          <w:iCs/>
        </w:rPr>
        <w:t xml:space="preserve">PST (5-2016) –“I do think it has changed my view on the purpose of [teaching] science. For me it’s about providing students with all the tools so that they can go out into the world and when they see a whole lot of texts that are science related they can come to their own conclusion[s] on them.” </w:t>
      </w:r>
    </w:p>
    <w:p w14:paraId="4939CAE0" w14:textId="77777777" w:rsidR="00397C0C" w:rsidRDefault="00397C0C">
      <w:pPr>
        <w:pStyle w:val="BodyA"/>
        <w:ind w:left="426"/>
        <w:jc w:val="both"/>
        <w:rPr>
          <w:rFonts w:ascii="Calibri" w:eastAsia="Calibri" w:hAnsi="Calibri" w:cs="Calibri"/>
          <w:i/>
          <w:iCs/>
        </w:rPr>
      </w:pPr>
    </w:p>
    <w:p w14:paraId="4928C0DA" w14:textId="77777777" w:rsidR="008603DD" w:rsidRDefault="008603DD" w:rsidP="008603DD">
      <w:pPr>
        <w:pStyle w:val="BodyA"/>
        <w:ind w:left="426"/>
        <w:jc w:val="both"/>
        <w:rPr>
          <w:rFonts w:ascii="Calibri" w:eastAsia="Calibri" w:hAnsi="Calibri" w:cs="Calibri"/>
          <w:i/>
          <w:iCs/>
        </w:rPr>
      </w:pPr>
      <w:r>
        <w:rPr>
          <w:rFonts w:ascii="Calibri" w:eastAsia="Calibri" w:hAnsi="Calibri" w:cs="Calibri"/>
          <w:i/>
          <w:iCs/>
        </w:rPr>
        <w:t>PST (7-2016) - "I have come from a research background so I know how science is being done and what happens in a lab and so on. I guess I'm thinking about it more through this unit, of how to actually teach it to students because it is not something that they learn in [secondary school] science. It is more just isolated facts that they learn in schools."</w:t>
      </w:r>
    </w:p>
    <w:p w14:paraId="3B7B3DFE" w14:textId="77777777" w:rsidR="008603DD" w:rsidRDefault="008603DD" w:rsidP="008603DD">
      <w:pPr>
        <w:pStyle w:val="BodyA"/>
        <w:ind w:left="426"/>
        <w:jc w:val="both"/>
        <w:rPr>
          <w:rFonts w:ascii="Calibri" w:eastAsia="Calibri" w:hAnsi="Calibri" w:cs="Calibri"/>
          <w:i/>
          <w:iCs/>
        </w:rPr>
      </w:pPr>
    </w:p>
    <w:p w14:paraId="0206081A" w14:textId="77777777" w:rsidR="00397C0C" w:rsidRDefault="008D4C4E">
      <w:pPr>
        <w:pStyle w:val="BodyA"/>
        <w:ind w:left="426"/>
        <w:jc w:val="both"/>
        <w:rPr>
          <w:rFonts w:ascii="Calibri" w:eastAsia="Calibri" w:hAnsi="Calibri" w:cs="Calibri"/>
          <w:i/>
          <w:iCs/>
        </w:rPr>
      </w:pPr>
      <w:r>
        <w:rPr>
          <w:rFonts w:ascii="Calibri" w:eastAsia="Calibri" w:hAnsi="Calibri" w:cs="Calibri"/>
          <w:i/>
          <w:iCs/>
        </w:rPr>
        <w:t>PST (2-2015) – “If I was doing an interview for a science position I think it gives me a better understanding to talk about science education in a way that I think would stand out to employers, compared to people who hadn’t done</w:t>
      </w:r>
      <w:r w:rsidR="003D6F77">
        <w:rPr>
          <w:rFonts w:ascii="Calibri" w:eastAsia="Calibri" w:hAnsi="Calibri" w:cs="Calibri"/>
          <w:i/>
          <w:iCs/>
        </w:rPr>
        <w:t xml:space="preserve"> this unit or something similar</w:t>
      </w:r>
      <w:r>
        <w:rPr>
          <w:rFonts w:ascii="Calibri" w:eastAsia="Calibri" w:hAnsi="Calibri" w:cs="Calibri"/>
          <w:i/>
          <w:iCs/>
        </w:rPr>
        <w:t>.</w:t>
      </w:r>
      <w:r w:rsidR="003D6F77">
        <w:rPr>
          <w:rFonts w:ascii="Calibri" w:eastAsia="Calibri" w:hAnsi="Calibri" w:cs="Calibri"/>
          <w:i/>
          <w:iCs/>
        </w:rPr>
        <w:t>”</w:t>
      </w:r>
    </w:p>
    <w:p w14:paraId="3C718438" w14:textId="77777777" w:rsidR="00397C0C" w:rsidRDefault="00397C0C">
      <w:pPr>
        <w:pStyle w:val="BodyA"/>
        <w:ind w:left="426"/>
        <w:jc w:val="both"/>
        <w:rPr>
          <w:rFonts w:ascii="Calibri" w:eastAsia="Calibri" w:hAnsi="Calibri" w:cs="Calibri"/>
          <w:i/>
          <w:iCs/>
        </w:rPr>
      </w:pPr>
    </w:p>
    <w:p w14:paraId="69EA29B7" w14:textId="77777777" w:rsidR="00397C0C" w:rsidRDefault="00B77253" w:rsidP="003D6F77">
      <w:pPr>
        <w:pStyle w:val="BodyA"/>
        <w:ind w:left="426"/>
        <w:jc w:val="both"/>
        <w:rPr>
          <w:rFonts w:ascii="Calibri" w:eastAsia="Calibri" w:hAnsi="Calibri" w:cs="Calibri"/>
          <w:i/>
          <w:iCs/>
        </w:rPr>
      </w:pPr>
      <w:r>
        <w:rPr>
          <w:rFonts w:ascii="Calibri" w:eastAsia="Calibri" w:hAnsi="Calibri" w:cs="Calibri"/>
          <w:i/>
          <w:iCs/>
        </w:rPr>
        <w:t>I</w:t>
      </w:r>
      <w:r w:rsidR="008D4C4E">
        <w:rPr>
          <w:rFonts w:ascii="Calibri" w:eastAsia="Calibri" w:hAnsi="Calibri" w:cs="Calibri"/>
          <w:i/>
          <w:iCs/>
        </w:rPr>
        <w:t xml:space="preserve">ST </w:t>
      </w:r>
      <w:r w:rsidR="00BB662E">
        <w:rPr>
          <w:rFonts w:ascii="Calibri" w:eastAsia="Calibri" w:hAnsi="Calibri" w:cs="Calibri"/>
          <w:i/>
          <w:iCs/>
        </w:rPr>
        <w:t xml:space="preserve">(2-2016) – “I would be engaging students more and giving them the confidence to try. … It’s OK to make mistakes. There is an element of failure in [doing] science as well. Scientists … big names, still have that in </w:t>
      </w:r>
      <w:r w:rsidR="003D6F77">
        <w:rPr>
          <w:rFonts w:ascii="Calibri" w:eastAsia="Calibri" w:hAnsi="Calibri" w:cs="Calibri"/>
          <w:i/>
          <w:iCs/>
        </w:rPr>
        <w:t xml:space="preserve">[their work] … </w:t>
      </w:r>
      <w:r w:rsidR="00BB662E">
        <w:rPr>
          <w:rFonts w:ascii="Calibri" w:eastAsia="Calibri" w:hAnsi="Calibri" w:cs="Calibri"/>
          <w:i/>
          <w:iCs/>
        </w:rPr>
        <w:t>as well. It’s OK to fail.”</w:t>
      </w:r>
    </w:p>
    <w:p w14:paraId="574F4C5D" w14:textId="77777777" w:rsidR="004A4739" w:rsidRDefault="004A4739" w:rsidP="003D6F77">
      <w:pPr>
        <w:pStyle w:val="BodyA"/>
        <w:ind w:left="426"/>
        <w:jc w:val="both"/>
        <w:rPr>
          <w:rFonts w:ascii="Calibri" w:eastAsia="Calibri" w:hAnsi="Calibri" w:cs="Calibri"/>
          <w:i/>
          <w:iCs/>
        </w:rPr>
      </w:pPr>
    </w:p>
    <w:p w14:paraId="1831616E" w14:textId="77777777" w:rsidR="004A4739" w:rsidRDefault="004A4739" w:rsidP="007B6AF6">
      <w:pPr>
        <w:pStyle w:val="BodyA"/>
        <w:ind w:left="426"/>
        <w:jc w:val="both"/>
        <w:rPr>
          <w:rFonts w:ascii="Calibri" w:eastAsia="Calibri" w:hAnsi="Calibri" w:cs="Calibri"/>
          <w:i/>
          <w:iCs/>
        </w:rPr>
      </w:pPr>
      <w:r>
        <w:rPr>
          <w:rFonts w:ascii="Calibri" w:eastAsia="Calibri" w:hAnsi="Calibri" w:cs="Calibri"/>
          <w:i/>
          <w:iCs/>
        </w:rPr>
        <w:t xml:space="preserve">PST (2016) – “I found that I better understand the purpose of curriculum requirements to teach SHE </w:t>
      </w:r>
      <w:r w:rsidRPr="007B6AF6">
        <w:rPr>
          <w:rFonts w:ascii="Calibri" w:eastAsia="Calibri" w:hAnsi="Calibri" w:cs="Calibri"/>
        </w:rPr>
        <w:t xml:space="preserve">[Science as a Human Endeavour] </w:t>
      </w:r>
      <w:r>
        <w:rPr>
          <w:rFonts w:ascii="Calibri" w:eastAsia="Calibri" w:hAnsi="Calibri" w:cs="Calibri"/>
          <w:i/>
          <w:iCs/>
        </w:rPr>
        <w:t xml:space="preserve">and the importance of </w:t>
      </w:r>
      <w:r w:rsidR="007B6AF6">
        <w:rPr>
          <w:rFonts w:ascii="Calibri" w:eastAsia="Calibri" w:hAnsi="Calibri" w:cs="Calibri"/>
          <w:i/>
          <w:iCs/>
        </w:rPr>
        <w:t xml:space="preserve">SIS </w:t>
      </w:r>
      <w:r w:rsidR="007B6AF6" w:rsidRPr="007B6AF6">
        <w:rPr>
          <w:rFonts w:ascii="Calibri" w:eastAsia="Calibri" w:hAnsi="Calibri" w:cs="Calibri"/>
        </w:rPr>
        <w:t>[S</w:t>
      </w:r>
      <w:r w:rsidRPr="007B6AF6">
        <w:rPr>
          <w:rFonts w:ascii="Calibri" w:eastAsia="Calibri" w:hAnsi="Calibri" w:cs="Calibri"/>
        </w:rPr>
        <w:t>cien</w:t>
      </w:r>
      <w:r w:rsidR="007B6AF6" w:rsidRPr="007B6AF6">
        <w:rPr>
          <w:rFonts w:ascii="Calibri" w:eastAsia="Calibri" w:hAnsi="Calibri" w:cs="Calibri"/>
        </w:rPr>
        <w:t xml:space="preserve">tists </w:t>
      </w:r>
      <w:r w:rsidR="007B6AF6">
        <w:rPr>
          <w:rFonts w:ascii="Calibri" w:eastAsia="Calibri" w:hAnsi="Calibri" w:cs="Calibri"/>
        </w:rPr>
        <w:t>i</w:t>
      </w:r>
      <w:r w:rsidR="007B6AF6" w:rsidRPr="007B6AF6">
        <w:rPr>
          <w:rFonts w:ascii="Calibri" w:eastAsia="Calibri" w:hAnsi="Calibri" w:cs="Calibri"/>
        </w:rPr>
        <w:t>n S</w:t>
      </w:r>
      <w:r w:rsidRPr="007B6AF6">
        <w:rPr>
          <w:rFonts w:ascii="Calibri" w:eastAsia="Calibri" w:hAnsi="Calibri" w:cs="Calibri"/>
        </w:rPr>
        <w:t>chools</w:t>
      </w:r>
      <w:r w:rsidR="007B6AF6" w:rsidRPr="007B6AF6">
        <w:rPr>
          <w:rFonts w:ascii="Calibri" w:eastAsia="Calibri" w:hAnsi="Calibri" w:cs="Calibri"/>
        </w:rPr>
        <w:t>]</w:t>
      </w:r>
      <w:r w:rsidRPr="007B6AF6">
        <w:rPr>
          <w:rFonts w:ascii="Calibri" w:eastAsia="Calibri" w:hAnsi="Calibri" w:cs="Calibri"/>
        </w:rPr>
        <w:t>.</w:t>
      </w:r>
      <w:r w:rsidR="007B6AF6">
        <w:rPr>
          <w:rFonts w:ascii="Calibri" w:eastAsia="Calibri" w:hAnsi="Calibri" w:cs="Calibri"/>
        </w:rPr>
        <w:t xml:space="preserve"> </w:t>
      </w:r>
      <w:r w:rsidR="007B6AF6" w:rsidRPr="006A6DC8">
        <w:rPr>
          <w:rFonts w:ascii="Calibri" w:eastAsia="Calibri" w:hAnsi="Calibri" w:cs="Calibri"/>
          <w:i/>
          <w:iCs/>
        </w:rPr>
        <w:t>I also better appreciate the limitations of curriculum in conveying authentic science practices.”</w:t>
      </w:r>
      <w:r>
        <w:rPr>
          <w:rFonts w:ascii="Calibri" w:eastAsia="Calibri" w:hAnsi="Calibri" w:cs="Calibri"/>
          <w:i/>
          <w:iCs/>
        </w:rPr>
        <w:t xml:space="preserve">  </w:t>
      </w:r>
    </w:p>
    <w:p w14:paraId="3973840A" w14:textId="77777777" w:rsidR="00397C0C" w:rsidRDefault="00397C0C">
      <w:pPr>
        <w:pStyle w:val="BodyA"/>
        <w:jc w:val="both"/>
        <w:rPr>
          <w:rFonts w:ascii="Calibri" w:eastAsia="Calibri" w:hAnsi="Calibri" w:cs="Calibri"/>
        </w:rPr>
      </w:pPr>
    </w:p>
    <w:p w14:paraId="1F9D4DA0" w14:textId="77777777" w:rsidR="00397C0C" w:rsidRDefault="008D4C4E" w:rsidP="00B77253">
      <w:pPr>
        <w:pStyle w:val="Body"/>
        <w:jc w:val="both"/>
        <w:rPr>
          <w:rFonts w:ascii="Calibri" w:eastAsia="Calibri" w:hAnsi="Calibri" w:cs="Calibri"/>
          <w:sz w:val="22"/>
          <w:szCs w:val="22"/>
          <w:lang w:val="en-US"/>
        </w:rPr>
      </w:pPr>
      <w:r>
        <w:rPr>
          <w:rFonts w:ascii="Calibri" w:eastAsia="Calibri" w:hAnsi="Calibri" w:cs="Calibri"/>
          <w:sz w:val="22"/>
          <w:szCs w:val="22"/>
          <w:lang w:val="en-US"/>
        </w:rPr>
        <w:t xml:space="preserve">The vast majority of the PST cohorts in 2015 (n=16) and 2016 (N=9) reported finding the multimedia </w:t>
      </w:r>
      <w:r w:rsidR="00B77253">
        <w:rPr>
          <w:rFonts w:ascii="Calibri" w:eastAsia="Calibri" w:hAnsi="Calibri" w:cs="Calibri"/>
          <w:sz w:val="22"/>
          <w:szCs w:val="22"/>
          <w:lang w:val="en-US"/>
        </w:rPr>
        <w:t xml:space="preserve">assessment </w:t>
      </w:r>
      <w:r>
        <w:rPr>
          <w:rFonts w:ascii="Calibri" w:eastAsia="Calibri" w:hAnsi="Calibri" w:cs="Calibri"/>
          <w:sz w:val="22"/>
          <w:szCs w:val="22"/>
          <w:lang w:val="en-US"/>
        </w:rPr>
        <w:t xml:space="preserve">task highly challenging. Many of the PSTs discussed in workshops how they did not feel confident about creating and critiquing visual representations compared with the more familiar and widely practiced writing of critical essays for assessment. This lack of confidence was also reflected in the number and frequency of clarifying questions fielded by the unit lecturers regarding the implementation of this assessment task. This view of feeling apprehensive and ill equipped to undertake what was seen by most as a highly creative task was similarly reported by the PSTs that were interviewed in the post unit focus groups.   </w:t>
      </w:r>
    </w:p>
    <w:p w14:paraId="70B7AC5E" w14:textId="77777777" w:rsidR="007C7E40" w:rsidRDefault="007C7E40" w:rsidP="007C7E40">
      <w:pPr>
        <w:pStyle w:val="Body"/>
        <w:ind w:left="360"/>
        <w:jc w:val="both"/>
        <w:rPr>
          <w:rFonts w:ascii="Calibri" w:eastAsia="Calibri" w:hAnsi="Calibri" w:cs="Calibri"/>
          <w:i/>
          <w:iCs/>
          <w:sz w:val="22"/>
          <w:szCs w:val="22"/>
          <w:lang w:val="en-US"/>
        </w:rPr>
      </w:pPr>
      <w:r w:rsidRPr="007C7E40">
        <w:rPr>
          <w:rFonts w:ascii="Calibri" w:eastAsia="Calibri" w:hAnsi="Calibri" w:cs="Calibri"/>
          <w:i/>
          <w:iCs/>
          <w:sz w:val="22"/>
          <w:szCs w:val="22"/>
          <w:lang w:val="en-US"/>
        </w:rPr>
        <w:t>PST (1-2016) – “… especially in the first assignment until I did the assignment the guideline</w:t>
      </w:r>
      <w:r>
        <w:rPr>
          <w:rFonts w:ascii="Calibri" w:eastAsia="Calibri" w:hAnsi="Calibri" w:cs="Calibri"/>
          <w:i/>
          <w:iCs/>
          <w:sz w:val="22"/>
          <w:szCs w:val="22"/>
          <w:lang w:val="en-US"/>
        </w:rPr>
        <w:t>s</w:t>
      </w:r>
      <w:r w:rsidRPr="007C7E40">
        <w:rPr>
          <w:rFonts w:ascii="Calibri" w:eastAsia="Calibri" w:hAnsi="Calibri" w:cs="Calibri"/>
          <w:i/>
          <w:iCs/>
          <w:sz w:val="22"/>
          <w:szCs w:val="22"/>
          <w:lang w:val="en-US"/>
        </w:rPr>
        <w:t xml:space="preserve"> was not clear. I didn’t understand what I was doing </w:t>
      </w:r>
      <w:r>
        <w:rPr>
          <w:rFonts w:ascii="Calibri" w:eastAsia="Calibri" w:hAnsi="Calibri" w:cs="Calibri"/>
          <w:i/>
          <w:iCs/>
          <w:sz w:val="22"/>
          <w:szCs w:val="22"/>
          <w:lang w:val="en-US"/>
        </w:rPr>
        <w:t xml:space="preserve">… </w:t>
      </w:r>
      <w:r w:rsidRPr="007C7E40">
        <w:rPr>
          <w:rFonts w:ascii="Calibri" w:eastAsia="Calibri" w:hAnsi="Calibri" w:cs="Calibri"/>
          <w:i/>
          <w:iCs/>
          <w:sz w:val="22"/>
          <w:szCs w:val="22"/>
          <w:lang w:val="en-US"/>
        </w:rPr>
        <w:t>so when I am getting on</w:t>
      </w:r>
      <w:r>
        <w:rPr>
          <w:rFonts w:ascii="Calibri" w:eastAsia="Calibri" w:hAnsi="Calibri" w:cs="Calibri"/>
          <w:i/>
          <w:iCs/>
          <w:sz w:val="22"/>
          <w:szCs w:val="22"/>
          <w:lang w:val="en-US"/>
        </w:rPr>
        <w:t xml:space="preserve"> </w:t>
      </w:r>
      <w:r w:rsidRPr="007C7E40">
        <w:rPr>
          <w:rFonts w:ascii="Calibri" w:eastAsia="Calibri" w:hAnsi="Calibri" w:cs="Calibri"/>
          <w:i/>
          <w:iCs/>
          <w:sz w:val="22"/>
          <w:szCs w:val="22"/>
          <w:lang w:val="en-US"/>
        </w:rPr>
        <w:t xml:space="preserve">to do the assignment then I </w:t>
      </w:r>
      <w:r>
        <w:rPr>
          <w:rFonts w:ascii="Calibri" w:eastAsia="Calibri" w:hAnsi="Calibri" w:cs="Calibri"/>
          <w:i/>
          <w:iCs/>
          <w:sz w:val="22"/>
          <w:szCs w:val="22"/>
          <w:lang w:val="en-US"/>
        </w:rPr>
        <w:t xml:space="preserve">realize </w:t>
      </w:r>
      <w:r w:rsidRPr="007C7E40">
        <w:rPr>
          <w:rFonts w:ascii="Calibri" w:eastAsia="Calibri" w:hAnsi="Calibri" w:cs="Calibri"/>
          <w:i/>
          <w:iCs/>
          <w:sz w:val="22"/>
          <w:szCs w:val="22"/>
          <w:lang w:val="en-US"/>
        </w:rPr>
        <w:t>then [I am] alright. …It wasn’t clear.”</w:t>
      </w:r>
    </w:p>
    <w:p w14:paraId="515C89A9" w14:textId="77777777" w:rsidR="007C7E40" w:rsidRDefault="007C7E40" w:rsidP="007C7E40">
      <w:pPr>
        <w:pStyle w:val="Body"/>
        <w:ind w:left="360"/>
        <w:jc w:val="both"/>
        <w:rPr>
          <w:rFonts w:ascii="Calibri" w:eastAsia="Calibri" w:hAnsi="Calibri" w:cs="Calibri"/>
          <w:i/>
          <w:iCs/>
          <w:sz w:val="22"/>
          <w:szCs w:val="22"/>
          <w:lang w:val="en-US"/>
        </w:rPr>
      </w:pPr>
      <w:r>
        <w:rPr>
          <w:rFonts w:ascii="Calibri" w:eastAsia="Calibri" w:hAnsi="Calibri" w:cs="Calibri"/>
          <w:i/>
          <w:iCs/>
          <w:sz w:val="22"/>
          <w:szCs w:val="22"/>
          <w:lang w:val="en-US"/>
        </w:rPr>
        <w:t>PST (2</w:t>
      </w:r>
      <w:r w:rsidRPr="007C7E40">
        <w:rPr>
          <w:rFonts w:ascii="Calibri" w:eastAsia="Calibri" w:hAnsi="Calibri" w:cs="Calibri"/>
          <w:i/>
          <w:iCs/>
          <w:sz w:val="22"/>
          <w:szCs w:val="22"/>
          <w:lang w:val="en-US"/>
        </w:rPr>
        <w:t xml:space="preserve">-2016) – “… </w:t>
      </w:r>
      <w:r>
        <w:rPr>
          <w:rFonts w:ascii="Calibri" w:eastAsia="Calibri" w:hAnsi="Calibri" w:cs="Calibri"/>
          <w:i/>
          <w:iCs/>
          <w:sz w:val="22"/>
          <w:szCs w:val="22"/>
          <w:lang w:val="en-US"/>
        </w:rPr>
        <w:t xml:space="preserve">the </w:t>
      </w:r>
      <w:r w:rsidRPr="007C7E40">
        <w:rPr>
          <w:rFonts w:ascii="Calibri" w:eastAsia="Calibri" w:hAnsi="Calibri" w:cs="Calibri"/>
          <w:i/>
          <w:iCs/>
          <w:sz w:val="22"/>
          <w:szCs w:val="22"/>
          <w:lang w:val="en-US"/>
        </w:rPr>
        <w:t xml:space="preserve">assignment </w:t>
      </w:r>
      <w:r>
        <w:rPr>
          <w:rFonts w:ascii="Calibri" w:eastAsia="Calibri" w:hAnsi="Calibri" w:cs="Calibri"/>
          <w:i/>
          <w:iCs/>
          <w:sz w:val="22"/>
          <w:szCs w:val="22"/>
          <w:lang w:val="en-US"/>
        </w:rPr>
        <w:t>task wasn’t clear on what we were expected to do. That’s what I felt.”</w:t>
      </w:r>
    </w:p>
    <w:p w14:paraId="6619E771" w14:textId="77777777" w:rsidR="007C7E40" w:rsidRPr="00FD5FAA" w:rsidRDefault="00FD5FAA" w:rsidP="00FD5FAA">
      <w:pPr>
        <w:pStyle w:val="Body"/>
        <w:jc w:val="both"/>
        <w:rPr>
          <w:rFonts w:ascii="Calibri" w:eastAsia="Calibri" w:hAnsi="Calibri" w:cs="Calibri"/>
          <w:sz w:val="22"/>
          <w:szCs w:val="22"/>
        </w:rPr>
      </w:pPr>
      <w:r>
        <w:rPr>
          <w:rFonts w:ascii="Calibri" w:eastAsia="Calibri" w:hAnsi="Calibri" w:cs="Calibri"/>
          <w:sz w:val="22"/>
          <w:szCs w:val="22"/>
          <w:lang w:val="en-US"/>
        </w:rPr>
        <w:t xml:space="preserve">All of the PSTs and ISTs from both years </w:t>
      </w:r>
      <w:r w:rsidRPr="00FD5FAA">
        <w:rPr>
          <w:rFonts w:ascii="Calibri" w:eastAsia="Calibri" w:hAnsi="Calibri" w:cs="Calibri"/>
          <w:sz w:val="22"/>
          <w:szCs w:val="22"/>
          <w:lang w:val="en-US"/>
        </w:rPr>
        <w:t>w</w:t>
      </w:r>
      <w:r>
        <w:rPr>
          <w:rFonts w:ascii="Calibri" w:eastAsia="Calibri" w:hAnsi="Calibri" w:cs="Calibri"/>
          <w:sz w:val="22"/>
          <w:szCs w:val="22"/>
          <w:lang w:val="en-US"/>
        </w:rPr>
        <w:t>ere</w:t>
      </w:r>
      <w:r w:rsidRPr="00FD5FAA">
        <w:rPr>
          <w:rFonts w:ascii="Calibri" w:eastAsia="Calibri" w:hAnsi="Calibri" w:cs="Calibri"/>
          <w:sz w:val="22"/>
          <w:szCs w:val="22"/>
          <w:lang w:val="en-US"/>
        </w:rPr>
        <w:t xml:space="preserve"> in agreement that the</w:t>
      </w:r>
      <w:r>
        <w:rPr>
          <w:rFonts w:ascii="Calibri" w:eastAsia="Calibri" w:hAnsi="Calibri" w:cs="Calibri"/>
          <w:sz w:val="22"/>
          <w:szCs w:val="22"/>
          <w:lang w:val="en-US"/>
        </w:rPr>
        <w:t xml:space="preserve"> visit to the research labs or the Melbourne museum to interview real scientists was very beneficial for their learning about contemporary science practices. They particularly enjoyed being shown around the research laboratories and having discussions with many scientists about what they saw as the disconnect between how scientific research is undertaken and idealized ‘school’ science.  </w:t>
      </w:r>
    </w:p>
    <w:p w14:paraId="0AD0CC18" w14:textId="77777777" w:rsidR="00FD5FAA" w:rsidRDefault="00FD5FAA" w:rsidP="009A3BB5">
      <w:pPr>
        <w:pStyle w:val="Body"/>
        <w:ind w:left="360"/>
        <w:jc w:val="both"/>
        <w:rPr>
          <w:rFonts w:ascii="Calibri" w:eastAsia="Calibri" w:hAnsi="Calibri" w:cs="Calibri"/>
          <w:i/>
          <w:iCs/>
          <w:sz w:val="22"/>
          <w:szCs w:val="22"/>
          <w:lang w:val="en-US"/>
        </w:rPr>
      </w:pPr>
      <w:r w:rsidRPr="007C7E40">
        <w:rPr>
          <w:rFonts w:ascii="Calibri" w:eastAsia="Calibri" w:hAnsi="Calibri" w:cs="Calibri"/>
          <w:i/>
          <w:iCs/>
          <w:sz w:val="22"/>
          <w:szCs w:val="22"/>
          <w:lang w:val="en-US"/>
        </w:rPr>
        <w:t>PST (</w:t>
      </w:r>
      <w:r>
        <w:rPr>
          <w:rFonts w:ascii="Calibri" w:eastAsia="Calibri" w:hAnsi="Calibri" w:cs="Calibri"/>
          <w:i/>
          <w:iCs/>
          <w:sz w:val="22"/>
          <w:szCs w:val="22"/>
          <w:lang w:val="en-US"/>
        </w:rPr>
        <w:t>4</w:t>
      </w:r>
      <w:r w:rsidRPr="007C7E40">
        <w:rPr>
          <w:rFonts w:ascii="Calibri" w:eastAsia="Calibri" w:hAnsi="Calibri" w:cs="Calibri"/>
          <w:i/>
          <w:iCs/>
          <w:sz w:val="22"/>
          <w:szCs w:val="22"/>
          <w:lang w:val="en-US"/>
        </w:rPr>
        <w:t xml:space="preserve">-2016) – “… </w:t>
      </w:r>
      <w:r w:rsidR="00E93EBE">
        <w:rPr>
          <w:rFonts w:ascii="Calibri" w:eastAsia="Calibri" w:hAnsi="Calibri" w:cs="Calibri"/>
          <w:i/>
          <w:iCs/>
          <w:sz w:val="22"/>
          <w:szCs w:val="22"/>
          <w:lang w:val="en-US"/>
        </w:rPr>
        <w:t>i</w:t>
      </w:r>
      <w:r w:rsidR="009A3BB5">
        <w:rPr>
          <w:rFonts w:ascii="Calibri" w:eastAsia="Calibri" w:hAnsi="Calibri" w:cs="Calibri"/>
          <w:i/>
          <w:iCs/>
          <w:sz w:val="22"/>
          <w:szCs w:val="22"/>
          <w:lang w:val="en-US"/>
        </w:rPr>
        <w:t xml:space="preserve">t was good for me to see firsthand a lot of what they were doing. The scientist I interviewed, she was fantastic. She bought up herself all of the issues we see with teaching and science and she was emphasizing that high school science was too boring and it should be more authentic and it doesn’t [at] all reflect her experiences of working in science </w:t>
      </w:r>
      <w:r w:rsidRPr="007C7E40">
        <w:rPr>
          <w:rFonts w:ascii="Calibri" w:eastAsia="Calibri" w:hAnsi="Calibri" w:cs="Calibri"/>
          <w:i/>
          <w:iCs/>
          <w:sz w:val="22"/>
          <w:szCs w:val="22"/>
          <w:lang w:val="en-US"/>
        </w:rPr>
        <w:t>.”</w:t>
      </w:r>
    </w:p>
    <w:p w14:paraId="073279BB" w14:textId="77777777" w:rsidR="009A3BB5" w:rsidRDefault="009A3BB5" w:rsidP="009A3BB5">
      <w:pPr>
        <w:pStyle w:val="Body"/>
        <w:ind w:left="360"/>
        <w:jc w:val="both"/>
        <w:rPr>
          <w:rFonts w:ascii="Calibri" w:eastAsia="Calibri" w:hAnsi="Calibri" w:cs="Calibri"/>
          <w:i/>
          <w:iCs/>
          <w:sz w:val="22"/>
          <w:szCs w:val="22"/>
          <w:lang w:val="en-US"/>
        </w:rPr>
      </w:pPr>
      <w:r>
        <w:rPr>
          <w:rFonts w:ascii="Calibri" w:eastAsia="Calibri" w:hAnsi="Calibri" w:cs="Calibri"/>
          <w:i/>
          <w:iCs/>
          <w:sz w:val="22"/>
          <w:szCs w:val="22"/>
          <w:lang w:val="en-US"/>
        </w:rPr>
        <w:t>PST (6</w:t>
      </w:r>
      <w:r w:rsidRPr="007C7E40">
        <w:rPr>
          <w:rFonts w:ascii="Calibri" w:eastAsia="Calibri" w:hAnsi="Calibri" w:cs="Calibri"/>
          <w:i/>
          <w:iCs/>
          <w:sz w:val="22"/>
          <w:szCs w:val="22"/>
          <w:lang w:val="en-US"/>
        </w:rPr>
        <w:t>-2016) – “</w:t>
      </w:r>
      <w:r>
        <w:rPr>
          <w:rFonts w:ascii="Calibri" w:eastAsia="Calibri" w:hAnsi="Calibri" w:cs="Calibri"/>
          <w:i/>
          <w:iCs/>
          <w:sz w:val="22"/>
          <w:szCs w:val="22"/>
          <w:lang w:val="en-US"/>
        </w:rPr>
        <w:t xml:space="preserve">They really are the next level of … making teaching experiences really engaging and authentic. They [teachers] think it is going to be a lot of work and what if it </w:t>
      </w:r>
      <w:r>
        <w:rPr>
          <w:rFonts w:ascii="Calibri" w:eastAsia="Calibri" w:hAnsi="Calibri" w:cs="Calibri"/>
          <w:i/>
          <w:iCs/>
          <w:sz w:val="22"/>
          <w:szCs w:val="22"/>
          <w:lang w:val="en-US"/>
        </w:rPr>
        <w:lastRenderedPageBreak/>
        <w:t xml:space="preserve">doesn’t work? … and so they fall back to the safety of doing something that is really </w:t>
      </w:r>
      <w:r w:rsidR="00E93EBE">
        <w:rPr>
          <w:rFonts w:ascii="Calibri" w:eastAsia="Calibri" w:hAnsi="Calibri" w:cs="Calibri"/>
          <w:i/>
          <w:iCs/>
          <w:sz w:val="22"/>
          <w:szCs w:val="22"/>
          <w:lang w:val="en-US"/>
        </w:rPr>
        <w:t>predictable.”</w:t>
      </w:r>
    </w:p>
    <w:p w14:paraId="3674B993" w14:textId="77777777" w:rsidR="006B4753" w:rsidRDefault="006B4753" w:rsidP="009A3BB5">
      <w:pPr>
        <w:pStyle w:val="Body"/>
        <w:ind w:left="360"/>
        <w:jc w:val="both"/>
        <w:rPr>
          <w:rFonts w:ascii="Calibri" w:eastAsia="Calibri" w:hAnsi="Calibri" w:cs="Calibri"/>
          <w:i/>
          <w:iCs/>
          <w:sz w:val="22"/>
          <w:szCs w:val="22"/>
          <w:lang w:val="en-US"/>
        </w:rPr>
      </w:pPr>
    </w:p>
    <w:p w14:paraId="3700108C" w14:textId="77777777" w:rsidR="006B4753" w:rsidRDefault="006B4753" w:rsidP="006B4753">
      <w:pPr>
        <w:pStyle w:val="BodyA"/>
        <w:ind w:left="426"/>
        <w:jc w:val="both"/>
        <w:rPr>
          <w:rFonts w:ascii="Calibri" w:eastAsia="Calibri" w:hAnsi="Calibri" w:cs="Calibri"/>
          <w:i/>
          <w:iCs/>
        </w:rPr>
      </w:pPr>
      <w:r>
        <w:rPr>
          <w:rFonts w:ascii="Calibri" w:eastAsia="Calibri" w:hAnsi="Calibri" w:cs="Calibri"/>
          <w:i/>
          <w:iCs/>
        </w:rPr>
        <w:t>PST (1-2015) – “Yeah that was really good. I enjoyed ... the interview part [of] the site placement and talking to a working scientist and finding out what they value ... the importance of creativity and collaboration and what they ... know”.</w:t>
      </w:r>
    </w:p>
    <w:p w14:paraId="3D004B67" w14:textId="77777777" w:rsidR="00FD5FAA" w:rsidRDefault="00FD5FAA" w:rsidP="00FD5FAA">
      <w:pPr>
        <w:pStyle w:val="BodyA"/>
        <w:ind w:left="360"/>
        <w:jc w:val="both"/>
        <w:rPr>
          <w:rFonts w:ascii="Calibri" w:eastAsia="Calibri" w:hAnsi="Calibri" w:cs="Calibri"/>
        </w:rPr>
      </w:pPr>
    </w:p>
    <w:p w14:paraId="4F597945" w14:textId="77777777" w:rsidR="00397C0C" w:rsidRDefault="008D4C4E" w:rsidP="00974FE6">
      <w:pPr>
        <w:pStyle w:val="Body"/>
        <w:numPr>
          <w:ilvl w:val="0"/>
          <w:numId w:val="36"/>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 xml:space="preserve">What evidence is available to identify the experience? (surveys, notes, video, </w:t>
      </w:r>
      <w:proofErr w:type="spellStart"/>
      <w:r>
        <w:rPr>
          <w:rFonts w:ascii="Calibri" w:eastAsia="Calibri" w:hAnsi="Calibri" w:cs="Calibri"/>
          <w:b/>
          <w:bCs/>
          <w:lang w:val="en-US"/>
        </w:rPr>
        <w:t>etc</w:t>
      </w:r>
      <w:proofErr w:type="spellEnd"/>
      <w:r>
        <w:rPr>
          <w:rFonts w:ascii="Calibri" w:eastAsia="Calibri" w:hAnsi="Calibri" w:cs="Calibri"/>
          <w:b/>
          <w:bCs/>
          <w:lang w:val="en-US"/>
        </w:rPr>
        <w:t>?)</w:t>
      </w:r>
    </w:p>
    <w:p w14:paraId="368E3784" w14:textId="77777777" w:rsidR="00397C0C" w:rsidRDefault="008D4C4E" w:rsidP="00E93EBE">
      <w:pPr>
        <w:pStyle w:val="BodyA"/>
        <w:jc w:val="both"/>
        <w:rPr>
          <w:rFonts w:ascii="Calibri" w:eastAsia="Calibri" w:hAnsi="Calibri" w:cs="Calibri"/>
        </w:rPr>
      </w:pPr>
      <w:r>
        <w:rPr>
          <w:rFonts w:ascii="Calibri" w:eastAsia="Calibri" w:hAnsi="Calibri" w:cs="Calibri"/>
        </w:rPr>
        <w:t xml:space="preserve">Two of the PSTs from the initial cohort </w:t>
      </w:r>
      <w:r w:rsidR="00E93EBE">
        <w:rPr>
          <w:rFonts w:ascii="Calibri" w:eastAsia="Calibri" w:hAnsi="Calibri" w:cs="Calibri"/>
        </w:rPr>
        <w:t xml:space="preserve">(2015) and six PSTs from 2016 </w:t>
      </w:r>
      <w:r>
        <w:rPr>
          <w:rFonts w:ascii="Calibri" w:eastAsia="Calibri" w:hAnsi="Calibri" w:cs="Calibri"/>
        </w:rPr>
        <w:t xml:space="preserve">agreed to be interviewed by an independent researcher about their experiences </w:t>
      </w:r>
      <w:r w:rsidR="00E93EBE">
        <w:rPr>
          <w:rFonts w:ascii="Calibri" w:eastAsia="Calibri" w:hAnsi="Calibri" w:cs="Calibri"/>
        </w:rPr>
        <w:t xml:space="preserve">with the </w:t>
      </w:r>
      <w:r>
        <w:rPr>
          <w:rFonts w:ascii="Calibri" w:eastAsia="Calibri" w:hAnsi="Calibri" w:cs="Calibri"/>
        </w:rPr>
        <w:t xml:space="preserve">unit. The interviews were recorded and transcripts were made to assist with the unit evaluation. Approximately half of the </w:t>
      </w:r>
      <w:r w:rsidR="00E93EBE">
        <w:rPr>
          <w:rFonts w:ascii="Calibri" w:eastAsia="Calibri" w:hAnsi="Calibri" w:cs="Calibri"/>
        </w:rPr>
        <w:t xml:space="preserve">2015 and a </w:t>
      </w:r>
      <w:r w:rsidR="004156AA">
        <w:rPr>
          <w:rFonts w:ascii="Calibri" w:eastAsia="Calibri" w:hAnsi="Calibri" w:cs="Calibri"/>
        </w:rPr>
        <w:t>third of</w:t>
      </w:r>
      <w:r w:rsidR="00E93EBE">
        <w:rPr>
          <w:rFonts w:ascii="Calibri" w:eastAsia="Calibri" w:hAnsi="Calibri" w:cs="Calibri"/>
        </w:rPr>
        <w:t xml:space="preserve"> the 2016 </w:t>
      </w:r>
      <w:r>
        <w:rPr>
          <w:rFonts w:ascii="Calibri" w:eastAsia="Calibri" w:hAnsi="Calibri" w:cs="Calibri"/>
        </w:rPr>
        <w:t>cohort completed the normal university online survey SE</w:t>
      </w:r>
      <w:r w:rsidR="006B4753">
        <w:rPr>
          <w:rFonts w:ascii="Calibri" w:eastAsia="Calibri" w:hAnsi="Calibri" w:cs="Calibri"/>
        </w:rPr>
        <w:t>TU data for course evaluation. As previously mentioned t</w:t>
      </w:r>
      <w:r>
        <w:rPr>
          <w:rFonts w:ascii="Calibri" w:eastAsia="Calibri" w:hAnsi="Calibri" w:cs="Calibri"/>
        </w:rPr>
        <w:t xml:space="preserve">wo of the research scientists from research facilities visited by PSTs were also interviewed by the independent researcher however these were both very brief. Both </w:t>
      </w:r>
      <w:r w:rsidR="00E93EBE">
        <w:rPr>
          <w:rFonts w:ascii="Calibri" w:eastAsia="Calibri" w:hAnsi="Calibri" w:cs="Calibri"/>
        </w:rPr>
        <w:t>scientists</w:t>
      </w:r>
      <w:r>
        <w:rPr>
          <w:rFonts w:ascii="Calibri" w:eastAsia="Calibri" w:hAnsi="Calibri" w:cs="Calibri"/>
        </w:rPr>
        <w:t xml:space="preserve"> were supportive of the program</w:t>
      </w:r>
      <w:r w:rsidR="00E93EBE">
        <w:rPr>
          <w:rFonts w:ascii="Calibri" w:eastAsia="Calibri" w:hAnsi="Calibri" w:cs="Calibri"/>
        </w:rPr>
        <w:t>s.</w:t>
      </w:r>
      <w:r>
        <w:rPr>
          <w:rFonts w:ascii="Calibri" w:eastAsia="Calibri" w:hAnsi="Calibri" w:cs="Calibri"/>
        </w:rPr>
        <w:t xml:space="preserve"> </w:t>
      </w:r>
      <w:r w:rsidR="00E93EBE">
        <w:rPr>
          <w:rFonts w:ascii="Calibri" w:eastAsia="Calibri" w:hAnsi="Calibri" w:cs="Calibri"/>
        </w:rPr>
        <w:t xml:space="preserve"> </w:t>
      </w:r>
    </w:p>
    <w:p w14:paraId="08F48891" w14:textId="77777777" w:rsidR="00397C0C" w:rsidRDefault="008D4C4E">
      <w:pPr>
        <w:pStyle w:val="Heading3"/>
        <w:rPr>
          <w:rFonts w:ascii="Calibri" w:eastAsia="Calibri" w:hAnsi="Calibri" w:cs="Calibri"/>
          <w:b/>
          <w:bCs/>
          <w:i w:val="0"/>
          <w:iCs w:val="0"/>
          <w:color w:val="1409E9"/>
        </w:rPr>
      </w:pPr>
      <w:r>
        <w:rPr>
          <w:rFonts w:ascii="Calibri" w:eastAsia="Calibri" w:hAnsi="Calibri" w:cs="Calibri"/>
          <w:b/>
          <w:bCs/>
          <w:i w:val="0"/>
          <w:iCs w:val="0"/>
          <w:color w:val="1409E9"/>
        </w:rPr>
        <w:t xml:space="preserve">Project outputs </w:t>
      </w:r>
    </w:p>
    <w:p w14:paraId="2827CC56" w14:textId="77777777" w:rsidR="00397C0C" w:rsidRDefault="008D4C4E" w:rsidP="00974FE6">
      <w:pPr>
        <w:pStyle w:val="Body"/>
        <w:numPr>
          <w:ilvl w:val="0"/>
          <w:numId w:val="37"/>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resources were produced and what is their quality (and where can they be found)?</w:t>
      </w:r>
    </w:p>
    <w:p w14:paraId="19D6D8C9" w14:textId="4A85FDC6" w:rsidR="00397C0C" w:rsidRDefault="008D4C4E" w:rsidP="007F40AF">
      <w:pPr>
        <w:pStyle w:val="Body"/>
        <w:jc w:val="both"/>
        <w:rPr>
          <w:rFonts w:ascii="Calibri" w:eastAsia="Calibri" w:hAnsi="Calibri" w:cs="Calibri"/>
          <w:sz w:val="22"/>
          <w:szCs w:val="22"/>
        </w:rPr>
      </w:pPr>
      <w:r>
        <w:rPr>
          <w:rFonts w:ascii="Calibri" w:eastAsia="Calibri" w:hAnsi="Calibri" w:cs="Calibri"/>
          <w:sz w:val="22"/>
          <w:szCs w:val="22"/>
          <w:lang w:val="en-US"/>
        </w:rPr>
        <w:t>A number of multimedia resources have been identified and made available for access via the internet or directly developed for inclusion in the unit. These are currently stored on the Monash University unit Moodle we</w:t>
      </w:r>
      <w:r w:rsidR="00E93EBE">
        <w:rPr>
          <w:rFonts w:ascii="Calibri" w:eastAsia="Calibri" w:hAnsi="Calibri" w:cs="Calibri"/>
          <w:sz w:val="22"/>
          <w:szCs w:val="22"/>
          <w:lang w:val="en-US"/>
        </w:rPr>
        <w:t xml:space="preserve">bsite. In addition a number of online resources were used throughout the unit for unit readings and student investigation. Where possible some of these will be made available for inclusion on the </w:t>
      </w:r>
      <w:proofErr w:type="spellStart"/>
      <w:r w:rsidR="00E93EBE">
        <w:rPr>
          <w:rFonts w:ascii="Calibri" w:eastAsia="Calibri" w:hAnsi="Calibri" w:cs="Calibri"/>
          <w:sz w:val="22"/>
          <w:szCs w:val="22"/>
          <w:lang w:val="en-US"/>
        </w:rPr>
        <w:t>ReMSTEP</w:t>
      </w:r>
      <w:proofErr w:type="spellEnd"/>
      <w:r w:rsidR="00E93EBE">
        <w:rPr>
          <w:rFonts w:ascii="Calibri" w:eastAsia="Calibri" w:hAnsi="Calibri" w:cs="Calibri"/>
          <w:sz w:val="22"/>
          <w:szCs w:val="22"/>
          <w:lang w:val="en-US"/>
        </w:rPr>
        <w:t xml:space="preserve"> project website for partner access.</w:t>
      </w:r>
      <w:r w:rsidR="006B4753">
        <w:rPr>
          <w:rFonts w:ascii="Calibri" w:eastAsia="Calibri" w:hAnsi="Calibri" w:cs="Calibri"/>
          <w:sz w:val="22"/>
          <w:szCs w:val="22"/>
          <w:lang w:val="en-US"/>
        </w:rPr>
        <w:t xml:space="preserve"> In 2016 six students produced brief multimedia interviews recording their experiences during their research visits and findings from the interviews</w:t>
      </w:r>
      <w:r w:rsidR="007F40AF" w:rsidRPr="007F40AF">
        <w:rPr>
          <w:rFonts w:ascii="Calibri" w:eastAsia="Calibri" w:hAnsi="Calibri" w:cs="Calibri"/>
          <w:sz w:val="22"/>
          <w:szCs w:val="22"/>
          <w:lang w:val="en-US"/>
        </w:rPr>
        <w:t xml:space="preserve"> </w:t>
      </w:r>
      <w:r w:rsidR="007F40AF">
        <w:rPr>
          <w:rFonts w:ascii="Calibri" w:eastAsia="Calibri" w:hAnsi="Calibri" w:cs="Calibri"/>
          <w:sz w:val="22"/>
          <w:szCs w:val="22"/>
          <w:lang w:val="en-US"/>
        </w:rPr>
        <w:t>with scientists</w:t>
      </w:r>
      <w:r w:rsidR="006B4753">
        <w:rPr>
          <w:rFonts w:ascii="Calibri" w:eastAsia="Calibri" w:hAnsi="Calibri" w:cs="Calibri"/>
          <w:sz w:val="22"/>
          <w:szCs w:val="22"/>
          <w:lang w:val="en-US"/>
        </w:rPr>
        <w:t>. Generally these are of low quality and unedited, however they were posted up the o</w:t>
      </w:r>
      <w:r w:rsidR="007F40AF">
        <w:rPr>
          <w:rFonts w:ascii="Calibri" w:eastAsia="Calibri" w:hAnsi="Calibri" w:cs="Calibri"/>
          <w:sz w:val="22"/>
          <w:szCs w:val="22"/>
          <w:lang w:val="en-US"/>
        </w:rPr>
        <w:t xml:space="preserve">n </w:t>
      </w:r>
      <w:r w:rsidR="006B4753">
        <w:rPr>
          <w:rFonts w:ascii="Calibri" w:eastAsia="Calibri" w:hAnsi="Calibri" w:cs="Calibri"/>
          <w:sz w:val="22"/>
          <w:szCs w:val="22"/>
          <w:lang w:val="en-US"/>
        </w:rPr>
        <w:t xml:space="preserve">the unit Moodle </w:t>
      </w:r>
      <w:r w:rsidR="007F40AF">
        <w:rPr>
          <w:rFonts w:ascii="Calibri" w:eastAsia="Calibri" w:hAnsi="Calibri" w:cs="Calibri"/>
          <w:sz w:val="22"/>
          <w:szCs w:val="22"/>
          <w:lang w:val="en-US"/>
        </w:rPr>
        <w:t xml:space="preserve">site </w:t>
      </w:r>
      <w:r w:rsidR="006B4753">
        <w:rPr>
          <w:rFonts w:ascii="Calibri" w:eastAsia="Calibri" w:hAnsi="Calibri" w:cs="Calibri"/>
          <w:sz w:val="22"/>
          <w:szCs w:val="22"/>
          <w:lang w:val="en-US"/>
        </w:rPr>
        <w:t xml:space="preserve">and provided excellent conversation starters in the unit workshops. </w:t>
      </w:r>
    </w:p>
    <w:p w14:paraId="62474CD1" w14:textId="77777777" w:rsidR="00397C0C" w:rsidRDefault="008D4C4E" w:rsidP="00974FE6">
      <w:pPr>
        <w:pStyle w:val="Body"/>
        <w:numPr>
          <w:ilvl w:val="0"/>
          <w:numId w:val="38"/>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understandings or models have resulted, concerning how to engage PSTs with contemporary science and mathematics practice?</w:t>
      </w:r>
    </w:p>
    <w:p w14:paraId="645AD7CC" w14:textId="77777777" w:rsidR="00397C0C" w:rsidRDefault="00614B57" w:rsidP="006B4753">
      <w:pPr>
        <w:pStyle w:val="BodyA"/>
        <w:jc w:val="both"/>
        <w:rPr>
          <w:rFonts w:ascii="Calibri" w:eastAsia="Calibri" w:hAnsi="Calibri" w:cs="Calibri"/>
        </w:rPr>
      </w:pPr>
      <w:r>
        <w:rPr>
          <w:rFonts w:ascii="Calibri" w:eastAsia="Calibri" w:hAnsi="Calibri" w:cs="Calibri"/>
        </w:rPr>
        <w:t xml:space="preserve">Given the overwhelming support from the PSTs for their research site visits and the rewarding conversations they had while interviewing their scientists </w:t>
      </w:r>
      <w:r w:rsidR="006B4753">
        <w:rPr>
          <w:rFonts w:ascii="Calibri" w:eastAsia="Calibri" w:hAnsi="Calibri" w:cs="Calibri"/>
        </w:rPr>
        <w:t xml:space="preserve">it is now considered a priority to see how similar experiences can be integrated into the remaining PST method courses. </w:t>
      </w:r>
      <w:r w:rsidR="008D4C4E">
        <w:rPr>
          <w:rFonts w:ascii="Calibri" w:eastAsia="Calibri" w:hAnsi="Calibri" w:cs="Calibri"/>
        </w:rPr>
        <w:t>The</w:t>
      </w:r>
      <w:r w:rsidR="006B4753">
        <w:rPr>
          <w:rFonts w:ascii="Calibri" w:eastAsia="Calibri" w:hAnsi="Calibri" w:cs="Calibri"/>
        </w:rPr>
        <w:t xml:space="preserve"> majority of PSTs </w:t>
      </w:r>
      <w:r w:rsidR="008D4C4E">
        <w:rPr>
          <w:rFonts w:ascii="Calibri" w:eastAsia="Calibri" w:hAnsi="Calibri" w:cs="Calibri"/>
        </w:rPr>
        <w:t xml:space="preserve">reported that after visiting a research facility and talking to ‘real’ scientists they now felt that they had improved understandings of contemporary science practices and how science is undertaken by scientists. Many of the PSTs acknowledged that before their site visits they knew very little of how 'big' science is undertaken in world leading Centres of Excellence and their existing views were limited to highly </w:t>
      </w:r>
      <w:proofErr w:type="spellStart"/>
      <w:r w:rsidR="008D4C4E">
        <w:rPr>
          <w:rFonts w:ascii="Calibri" w:eastAsia="Calibri" w:hAnsi="Calibri" w:cs="Calibri"/>
        </w:rPr>
        <w:t>contextualise</w:t>
      </w:r>
      <w:proofErr w:type="spellEnd"/>
      <w:r w:rsidR="008D4C4E">
        <w:rPr>
          <w:rFonts w:ascii="Calibri" w:eastAsia="Calibri" w:hAnsi="Calibri" w:cs="Calibri"/>
        </w:rPr>
        <w:t xml:space="preserve"> educational experiences in undergraduate labs or even earlier high school settings:</w:t>
      </w:r>
    </w:p>
    <w:p w14:paraId="0C15A034" w14:textId="77777777" w:rsidR="00397C0C" w:rsidRDefault="00397C0C">
      <w:pPr>
        <w:pStyle w:val="BodyA"/>
        <w:jc w:val="both"/>
        <w:rPr>
          <w:rFonts w:ascii="Calibri" w:eastAsia="Calibri" w:hAnsi="Calibri" w:cs="Calibri"/>
        </w:rPr>
      </w:pPr>
    </w:p>
    <w:p w14:paraId="34AF9E5E" w14:textId="77777777" w:rsidR="00397C0C" w:rsidRDefault="006B4753" w:rsidP="007C12FF">
      <w:pPr>
        <w:pStyle w:val="BodyA"/>
        <w:ind w:left="426"/>
        <w:jc w:val="both"/>
        <w:rPr>
          <w:rFonts w:ascii="Calibri" w:eastAsia="Calibri" w:hAnsi="Calibri" w:cs="Calibri"/>
          <w:i/>
          <w:iCs/>
        </w:rPr>
      </w:pPr>
      <w:r w:rsidRPr="007C7E40">
        <w:rPr>
          <w:rFonts w:ascii="Calibri" w:eastAsia="Calibri" w:hAnsi="Calibri" w:cs="Calibri"/>
          <w:i/>
          <w:iCs/>
        </w:rPr>
        <w:t>PST (</w:t>
      </w:r>
      <w:r>
        <w:rPr>
          <w:rFonts w:ascii="Calibri" w:eastAsia="Calibri" w:hAnsi="Calibri" w:cs="Calibri"/>
          <w:i/>
          <w:iCs/>
        </w:rPr>
        <w:t>4</w:t>
      </w:r>
      <w:r w:rsidRPr="007C7E40">
        <w:rPr>
          <w:rFonts w:ascii="Calibri" w:eastAsia="Calibri" w:hAnsi="Calibri" w:cs="Calibri"/>
          <w:i/>
          <w:iCs/>
        </w:rPr>
        <w:t xml:space="preserve">-2016) – </w:t>
      </w:r>
      <w:r>
        <w:rPr>
          <w:rFonts w:ascii="Calibri" w:eastAsia="Calibri" w:hAnsi="Calibri" w:cs="Calibri"/>
          <w:i/>
          <w:iCs/>
        </w:rPr>
        <w:t>“She (scientist) put a real emphasis on collaboration and communication and how critical those skills are to what she does and how you don’t think about that from a high school perspective. You really don’t think of science as about collaboration and the multidisciplinary nature of what is done in a contemporary research group.”</w:t>
      </w:r>
    </w:p>
    <w:p w14:paraId="505B4DD2" w14:textId="1165627C" w:rsidR="00397C0C" w:rsidRDefault="007F40AF" w:rsidP="007C12FF">
      <w:pPr>
        <w:pStyle w:val="Heading3"/>
        <w:ind w:left="426"/>
        <w:jc w:val="both"/>
        <w:rPr>
          <w:rFonts w:ascii="Calibri" w:eastAsia="Calibri" w:hAnsi="Calibri" w:cs="Calibri"/>
          <w:b/>
          <w:bCs/>
          <w:i w:val="0"/>
          <w:iCs w:val="0"/>
          <w:color w:val="000000"/>
          <w:sz w:val="22"/>
          <w:szCs w:val="22"/>
        </w:rPr>
      </w:pPr>
      <w:r>
        <w:rPr>
          <w:rFonts w:ascii="Calibri" w:eastAsia="Calibri" w:hAnsi="Calibri" w:cs="Calibri"/>
          <w:color w:val="000000"/>
          <w:sz w:val="22"/>
          <w:szCs w:val="22"/>
        </w:rPr>
        <w:lastRenderedPageBreak/>
        <w:t>PST</w:t>
      </w:r>
      <w:r w:rsidR="008D4C4E">
        <w:rPr>
          <w:rFonts w:ascii="Calibri" w:eastAsia="Calibri" w:hAnsi="Calibri" w:cs="Calibri"/>
          <w:color w:val="000000"/>
          <w:sz w:val="22"/>
          <w:szCs w:val="22"/>
        </w:rPr>
        <w:t xml:space="preserve"> (2</w:t>
      </w:r>
      <w:r>
        <w:rPr>
          <w:rFonts w:ascii="Calibri" w:eastAsia="Calibri" w:hAnsi="Calibri" w:cs="Calibri"/>
          <w:color w:val="000000"/>
          <w:sz w:val="22"/>
          <w:szCs w:val="22"/>
        </w:rPr>
        <w:t xml:space="preserve"> - 2016</w:t>
      </w:r>
      <w:r w:rsidR="008D4C4E">
        <w:rPr>
          <w:rFonts w:ascii="Calibri" w:eastAsia="Calibri" w:hAnsi="Calibri" w:cs="Calibri"/>
          <w:color w:val="000000"/>
          <w:sz w:val="22"/>
          <w:szCs w:val="22"/>
        </w:rPr>
        <w:t>) – “There was a few things that ... I wouldn’t have thought was important [before doing the unit] that when I got to do ... the interview [with the scientist] towards the end of the subject ... a lot of things came up that we’d talked about ... and it was ... confirmed ... by the working scientists”.</w:t>
      </w:r>
    </w:p>
    <w:p w14:paraId="59C54AAD" w14:textId="77777777" w:rsidR="00397C0C" w:rsidRDefault="008D4C4E">
      <w:pPr>
        <w:pStyle w:val="Heading3"/>
        <w:rPr>
          <w:rFonts w:ascii="Calibri" w:eastAsia="Calibri" w:hAnsi="Calibri" w:cs="Calibri"/>
          <w:b/>
          <w:bCs/>
          <w:i w:val="0"/>
          <w:iCs w:val="0"/>
          <w:color w:val="1409E9"/>
        </w:rPr>
      </w:pPr>
      <w:r>
        <w:rPr>
          <w:rFonts w:ascii="Calibri" w:eastAsia="Calibri" w:hAnsi="Calibri" w:cs="Calibri"/>
          <w:b/>
          <w:bCs/>
          <w:i w:val="0"/>
          <w:iCs w:val="0"/>
          <w:color w:val="1409E9"/>
        </w:rPr>
        <w:t xml:space="preserve">Project outcomes: What were the outcomes for the different players? </w:t>
      </w:r>
    </w:p>
    <w:p w14:paraId="00CEC371" w14:textId="77777777" w:rsidR="00397C0C" w:rsidRDefault="008D4C4E" w:rsidP="00974FE6">
      <w:pPr>
        <w:pStyle w:val="Body"/>
        <w:numPr>
          <w:ilvl w:val="0"/>
          <w:numId w:val="39"/>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Is there evidence of a cultural shift in the way education and science faculty staff inter-relate as a result of this project?</w:t>
      </w:r>
    </w:p>
    <w:p w14:paraId="172C6B71" w14:textId="77777777" w:rsidR="00397C0C" w:rsidRDefault="008D4C4E" w:rsidP="007C12FF">
      <w:pPr>
        <w:pStyle w:val="Body"/>
        <w:jc w:val="both"/>
        <w:rPr>
          <w:rFonts w:ascii="Calibri" w:eastAsia="Calibri" w:hAnsi="Calibri" w:cs="Calibri"/>
          <w:sz w:val="22"/>
          <w:szCs w:val="22"/>
        </w:rPr>
      </w:pPr>
      <w:r>
        <w:rPr>
          <w:rFonts w:ascii="Calibri" w:eastAsia="Calibri" w:hAnsi="Calibri" w:cs="Calibri"/>
          <w:sz w:val="22"/>
          <w:szCs w:val="22"/>
          <w:lang w:val="en-US"/>
        </w:rPr>
        <w:t xml:space="preserve">The collaborative nature of the </w:t>
      </w:r>
      <w:proofErr w:type="spellStart"/>
      <w:r>
        <w:rPr>
          <w:rFonts w:ascii="Calibri" w:eastAsia="Calibri" w:hAnsi="Calibri" w:cs="Calibri"/>
          <w:sz w:val="22"/>
          <w:szCs w:val="22"/>
          <w:lang w:val="en-US"/>
        </w:rPr>
        <w:t>ReMSTEP</w:t>
      </w:r>
      <w:proofErr w:type="spellEnd"/>
      <w:r>
        <w:rPr>
          <w:rFonts w:ascii="Calibri" w:eastAsia="Calibri" w:hAnsi="Calibri" w:cs="Calibri"/>
          <w:sz w:val="22"/>
          <w:szCs w:val="22"/>
          <w:lang w:val="en-US"/>
        </w:rPr>
        <w:t xml:space="preserve"> project has required members of both the Education and Science Faculties to meet on a regular basis to the plan and assist with each of the Monash project initiatives. This has promoted the sharing of insights across the diverse projects and the sharing of both expert knowledge and resources. All project members acknowledge the mutual benefits of t</w:t>
      </w:r>
      <w:r>
        <w:rPr>
          <w:rFonts w:ascii="Calibri" w:eastAsia="Calibri" w:hAnsi="Calibri" w:cs="Calibri"/>
          <w:sz w:val="22"/>
          <w:szCs w:val="22"/>
        </w:rPr>
        <w:t xml:space="preserve">he </w:t>
      </w:r>
      <w:proofErr w:type="spellStart"/>
      <w:r>
        <w:rPr>
          <w:rFonts w:ascii="Calibri" w:eastAsia="Calibri" w:hAnsi="Calibri" w:cs="Calibri"/>
          <w:sz w:val="22"/>
          <w:szCs w:val="22"/>
        </w:rPr>
        <w:t>ReMSTEP</w:t>
      </w:r>
      <w:proofErr w:type="spellEnd"/>
      <w:r>
        <w:rPr>
          <w:rFonts w:ascii="Calibri" w:eastAsia="Calibri" w:hAnsi="Calibri" w:cs="Calibri"/>
          <w:sz w:val="22"/>
          <w:szCs w:val="22"/>
        </w:rPr>
        <w:t xml:space="preserve"> initiative and are supportive of maintaining or extending opportunities for collaboration in the future.</w:t>
      </w:r>
    </w:p>
    <w:p w14:paraId="1E229A08" w14:textId="77777777" w:rsidR="00397C0C" w:rsidRDefault="008D4C4E" w:rsidP="00974FE6">
      <w:pPr>
        <w:pStyle w:val="Body"/>
        <w:numPr>
          <w:ilvl w:val="0"/>
          <w:numId w:val="40"/>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have research scientists or mathematicians gained by participating in the REMSTEP project? Have their views about teaching and learning science and mathematics changed as a result of the project?</w:t>
      </w:r>
    </w:p>
    <w:p w14:paraId="307BEAEE" w14:textId="797FE272" w:rsidR="00397C0C" w:rsidRDefault="008D4C4E" w:rsidP="007F40AF">
      <w:pPr>
        <w:pStyle w:val="Body"/>
        <w:jc w:val="both"/>
        <w:rPr>
          <w:rFonts w:ascii="Calibri" w:eastAsia="Calibri" w:hAnsi="Calibri" w:cs="Calibri"/>
          <w:sz w:val="22"/>
          <w:szCs w:val="22"/>
        </w:rPr>
      </w:pPr>
      <w:r>
        <w:rPr>
          <w:rFonts w:ascii="Calibri" w:eastAsia="Calibri" w:hAnsi="Calibri" w:cs="Calibri"/>
          <w:sz w:val="22"/>
          <w:szCs w:val="22"/>
          <w:lang w:val="en-US"/>
        </w:rPr>
        <w:t>From an Education Faculty perspective it has been helpful to explore and share the scientists</w:t>
      </w:r>
      <w:r>
        <w:rPr>
          <w:rFonts w:ascii="Calibri" w:eastAsia="Calibri" w:hAnsi="Calibri" w:cs="Calibri"/>
          <w:sz w:val="22"/>
          <w:szCs w:val="22"/>
        </w:rPr>
        <w:t xml:space="preserve">’ </w:t>
      </w:r>
      <w:r>
        <w:rPr>
          <w:rFonts w:ascii="Calibri" w:eastAsia="Calibri" w:hAnsi="Calibri" w:cs="Calibri"/>
          <w:sz w:val="22"/>
          <w:szCs w:val="22"/>
          <w:lang w:val="en-US"/>
        </w:rPr>
        <w:t xml:space="preserve">understandings of the </w:t>
      </w:r>
      <w:proofErr w:type="spellStart"/>
      <w:r w:rsidR="007F40AF">
        <w:rPr>
          <w:rFonts w:ascii="Calibri" w:eastAsia="Calibri" w:hAnsi="Calibri" w:cs="Calibri"/>
          <w:sz w:val="22"/>
          <w:szCs w:val="22"/>
          <w:lang w:val="en-US"/>
        </w:rPr>
        <w:t>NoS</w:t>
      </w:r>
      <w:proofErr w:type="spellEnd"/>
      <w:r>
        <w:rPr>
          <w:rFonts w:ascii="Calibri" w:eastAsia="Calibri" w:hAnsi="Calibri" w:cs="Calibri"/>
          <w:sz w:val="22"/>
          <w:szCs w:val="22"/>
          <w:lang w:val="en-US"/>
        </w:rPr>
        <w:t xml:space="preserve"> and their assessment of the essential contemporary skills needed by secondary students to successfully engage in STEM careers.  They are quick to acknowledge how rapidly science research is evolving through the development of new technology and advances in information technology</w:t>
      </w:r>
      <w:r w:rsidR="006B4753">
        <w:rPr>
          <w:rFonts w:ascii="Calibri" w:eastAsia="Calibri" w:hAnsi="Calibri" w:cs="Calibri"/>
          <w:sz w:val="22"/>
          <w:szCs w:val="22"/>
          <w:lang w:val="en-US"/>
        </w:rPr>
        <w:t xml:space="preserve"> and how this poses significant challenges for </w:t>
      </w:r>
      <w:r w:rsidR="00ED4405">
        <w:rPr>
          <w:rFonts w:ascii="Calibri" w:eastAsia="Calibri" w:hAnsi="Calibri" w:cs="Calibri"/>
          <w:sz w:val="22"/>
          <w:szCs w:val="22"/>
          <w:lang w:val="en-US"/>
        </w:rPr>
        <w:t xml:space="preserve">teachers and </w:t>
      </w:r>
      <w:r w:rsidR="006B4753">
        <w:rPr>
          <w:rFonts w:ascii="Calibri" w:eastAsia="Calibri" w:hAnsi="Calibri" w:cs="Calibri"/>
          <w:sz w:val="22"/>
          <w:szCs w:val="22"/>
          <w:lang w:val="en-US"/>
        </w:rPr>
        <w:t>science education</w:t>
      </w:r>
      <w:r>
        <w:rPr>
          <w:rFonts w:ascii="Calibri" w:eastAsia="Calibri" w:hAnsi="Calibri" w:cs="Calibri"/>
          <w:sz w:val="22"/>
          <w:szCs w:val="22"/>
          <w:lang w:val="en-US"/>
        </w:rPr>
        <w:t xml:space="preserve">. </w:t>
      </w:r>
      <w:r w:rsidR="00ED4405">
        <w:rPr>
          <w:rFonts w:ascii="Calibri" w:eastAsia="Calibri" w:hAnsi="Calibri" w:cs="Calibri"/>
          <w:sz w:val="22"/>
          <w:szCs w:val="22"/>
          <w:lang w:val="en-US"/>
        </w:rPr>
        <w:t xml:space="preserve"> </w:t>
      </w:r>
      <w:r>
        <w:rPr>
          <w:rFonts w:ascii="Calibri" w:eastAsia="Calibri" w:hAnsi="Calibri" w:cs="Calibri"/>
          <w:sz w:val="22"/>
          <w:szCs w:val="22"/>
          <w:lang w:val="en-US"/>
        </w:rPr>
        <w:t xml:space="preserve">     </w:t>
      </w:r>
    </w:p>
    <w:p w14:paraId="1CF06945" w14:textId="77777777" w:rsidR="00397C0C" w:rsidRDefault="008D4C4E" w:rsidP="00974FE6">
      <w:pPr>
        <w:pStyle w:val="Body"/>
        <w:numPr>
          <w:ilvl w:val="0"/>
          <w:numId w:val="41"/>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have science or mathematics undergraduate or HDR students gained by participating in the project? Is there evidence of a shift in science or mathematics students</w:t>
      </w:r>
      <w:r>
        <w:rPr>
          <w:rFonts w:ascii="Calibri" w:eastAsia="Calibri" w:hAnsi="Calibri" w:cs="Calibri"/>
          <w:b/>
          <w:bCs/>
        </w:rPr>
        <w:t xml:space="preserve">’ </w:t>
      </w:r>
      <w:r>
        <w:rPr>
          <w:rFonts w:ascii="Calibri" w:eastAsia="Calibri" w:hAnsi="Calibri" w:cs="Calibri"/>
          <w:b/>
          <w:bCs/>
          <w:lang w:val="en-US"/>
        </w:rPr>
        <w:t>perception of teaching as a worthwhile career path?</w:t>
      </w:r>
    </w:p>
    <w:p w14:paraId="4E032BC2" w14:textId="77777777" w:rsidR="00397C0C" w:rsidRDefault="00ED4405" w:rsidP="007C12FF">
      <w:pPr>
        <w:pStyle w:val="Body"/>
        <w:jc w:val="both"/>
        <w:rPr>
          <w:rFonts w:ascii="Calibri" w:eastAsia="Calibri" w:hAnsi="Calibri" w:cs="Calibri"/>
          <w:sz w:val="22"/>
          <w:szCs w:val="22"/>
        </w:rPr>
      </w:pPr>
      <w:r>
        <w:rPr>
          <w:rFonts w:ascii="Calibri" w:eastAsia="Calibri" w:hAnsi="Calibri" w:cs="Calibri"/>
          <w:sz w:val="22"/>
          <w:szCs w:val="22"/>
          <w:lang w:val="en-US"/>
        </w:rPr>
        <w:t xml:space="preserve">At </w:t>
      </w:r>
      <w:r w:rsidR="008D4C4E">
        <w:rPr>
          <w:rFonts w:ascii="Calibri" w:eastAsia="Calibri" w:hAnsi="Calibri" w:cs="Calibri"/>
          <w:sz w:val="22"/>
          <w:szCs w:val="22"/>
          <w:lang w:val="en-US"/>
        </w:rPr>
        <w:t xml:space="preserve">this point in the project it is difficult to evaluate the success of the innovations being trialled as it will take several years before any reported outcomes from changes in classroom practice can be attributed to improved student engagement with STEM courses in the tertiary sector. </w:t>
      </w:r>
    </w:p>
    <w:p w14:paraId="6AB28FB2" w14:textId="77777777" w:rsidR="00397C0C" w:rsidRDefault="008D4C4E" w:rsidP="00974FE6">
      <w:pPr>
        <w:pStyle w:val="Body"/>
        <w:numPr>
          <w:ilvl w:val="0"/>
          <w:numId w:val="42"/>
        </w:numPr>
        <w:tabs>
          <w:tab w:val="num" w:pos="785"/>
        </w:tabs>
        <w:ind w:left="785" w:hanging="785"/>
        <w:jc w:val="both"/>
        <w:rPr>
          <w:rFonts w:ascii="Trebuchet MS" w:eastAsia="Trebuchet MS" w:hAnsi="Trebuchet MS" w:cs="Trebuchet MS"/>
        </w:rPr>
      </w:pPr>
      <w:r>
        <w:rPr>
          <w:rFonts w:ascii="Calibri" w:eastAsia="Calibri" w:hAnsi="Calibri" w:cs="Calibri"/>
          <w:b/>
          <w:bCs/>
          <w:lang w:val="en-US"/>
        </w:rPr>
        <w:t>What evidence is there of improved learning and engagement of PSTs, or of teachers, as a result of the project? What did PSTs learn about the nature of science, or how to incorporate science/mathematics practices into the curriculum?</w:t>
      </w:r>
    </w:p>
    <w:p w14:paraId="5F3F9C7E" w14:textId="572DEC45" w:rsidR="00397C0C" w:rsidRDefault="008D4C4E" w:rsidP="00C812D8">
      <w:pPr>
        <w:pStyle w:val="Body"/>
        <w:jc w:val="both"/>
        <w:rPr>
          <w:rFonts w:ascii="Calibri" w:eastAsia="Calibri" w:hAnsi="Calibri" w:cs="Calibri"/>
          <w:sz w:val="22"/>
          <w:szCs w:val="22"/>
        </w:rPr>
      </w:pPr>
      <w:r>
        <w:rPr>
          <w:rFonts w:ascii="Calibri" w:eastAsia="Calibri" w:hAnsi="Calibri" w:cs="Calibri"/>
          <w:sz w:val="22"/>
          <w:szCs w:val="22"/>
          <w:lang w:val="en-US"/>
        </w:rPr>
        <w:t xml:space="preserve">The researchers </w:t>
      </w:r>
      <w:r w:rsidR="00ED4405">
        <w:rPr>
          <w:rFonts w:ascii="Calibri" w:eastAsia="Calibri" w:hAnsi="Calibri" w:cs="Calibri"/>
          <w:sz w:val="22"/>
          <w:szCs w:val="22"/>
          <w:lang w:val="en-US"/>
        </w:rPr>
        <w:t xml:space="preserve">at Monash University </w:t>
      </w:r>
      <w:r>
        <w:rPr>
          <w:rFonts w:ascii="Calibri" w:eastAsia="Calibri" w:hAnsi="Calibri" w:cs="Calibri"/>
          <w:sz w:val="22"/>
          <w:szCs w:val="22"/>
          <w:lang w:val="en-US"/>
        </w:rPr>
        <w:t xml:space="preserve">acknowledge that </w:t>
      </w:r>
      <w:r w:rsidR="00ED4405">
        <w:rPr>
          <w:rFonts w:ascii="Calibri" w:eastAsia="Calibri" w:hAnsi="Calibri" w:cs="Calibri"/>
          <w:sz w:val="22"/>
          <w:szCs w:val="22"/>
          <w:lang w:val="en-US"/>
        </w:rPr>
        <w:t xml:space="preserve">although the two cohorts of PSTs in 2015 </w:t>
      </w:r>
      <w:r w:rsidR="00C812D8">
        <w:rPr>
          <w:rFonts w:ascii="Calibri" w:eastAsia="Calibri" w:hAnsi="Calibri" w:cs="Calibri"/>
          <w:sz w:val="22"/>
          <w:szCs w:val="22"/>
          <w:lang w:val="en-US"/>
        </w:rPr>
        <w:t xml:space="preserve">and </w:t>
      </w:r>
      <w:r w:rsidR="00ED4405">
        <w:rPr>
          <w:rFonts w:ascii="Calibri" w:eastAsia="Calibri" w:hAnsi="Calibri" w:cs="Calibri"/>
          <w:sz w:val="22"/>
          <w:szCs w:val="22"/>
          <w:lang w:val="en-US"/>
        </w:rPr>
        <w:t>2016 have been small (</w:t>
      </w:r>
      <w:r w:rsidR="00C812D8">
        <w:rPr>
          <w:rFonts w:ascii="Calibri" w:eastAsia="Calibri" w:hAnsi="Calibri" w:cs="Calibri"/>
          <w:sz w:val="22"/>
          <w:szCs w:val="22"/>
          <w:lang w:val="en-US"/>
        </w:rPr>
        <w:t>t</w:t>
      </w:r>
      <w:r w:rsidR="00ED4405">
        <w:rPr>
          <w:rFonts w:ascii="Calibri" w:eastAsia="Calibri" w:hAnsi="Calibri" w:cs="Calibri"/>
          <w:sz w:val="22"/>
          <w:szCs w:val="22"/>
          <w:lang w:val="en-US"/>
        </w:rPr>
        <w:t xml:space="preserve">otal n=25) </w:t>
      </w:r>
      <w:r>
        <w:rPr>
          <w:rFonts w:ascii="Calibri" w:eastAsia="Calibri" w:hAnsi="Calibri" w:cs="Calibri"/>
          <w:sz w:val="22"/>
          <w:szCs w:val="22"/>
          <w:lang w:val="en-US"/>
        </w:rPr>
        <w:t xml:space="preserve">the general findings from the PST </w:t>
      </w:r>
      <w:r w:rsidR="00ED4405">
        <w:rPr>
          <w:rFonts w:ascii="Calibri" w:eastAsia="Calibri" w:hAnsi="Calibri" w:cs="Calibri"/>
          <w:sz w:val="22"/>
          <w:szCs w:val="22"/>
          <w:lang w:val="en-US"/>
        </w:rPr>
        <w:t xml:space="preserve">focus meeting </w:t>
      </w:r>
      <w:r>
        <w:rPr>
          <w:rFonts w:ascii="Calibri" w:eastAsia="Calibri" w:hAnsi="Calibri" w:cs="Calibri"/>
          <w:sz w:val="22"/>
          <w:szCs w:val="22"/>
          <w:lang w:val="en-US"/>
        </w:rPr>
        <w:t xml:space="preserve">interviews, workshop feedback, </w:t>
      </w:r>
      <w:r w:rsidR="00ED4405">
        <w:rPr>
          <w:rFonts w:ascii="Calibri" w:eastAsia="Calibri" w:hAnsi="Calibri" w:cs="Calibri"/>
          <w:sz w:val="22"/>
          <w:szCs w:val="22"/>
          <w:lang w:val="en-US"/>
        </w:rPr>
        <w:t xml:space="preserve">online surveys </w:t>
      </w:r>
      <w:r>
        <w:rPr>
          <w:rFonts w:ascii="Calibri" w:eastAsia="Calibri" w:hAnsi="Calibri" w:cs="Calibri"/>
          <w:sz w:val="22"/>
          <w:szCs w:val="22"/>
          <w:lang w:val="en-US"/>
        </w:rPr>
        <w:t xml:space="preserve">and </w:t>
      </w:r>
      <w:r w:rsidR="00ED4405">
        <w:rPr>
          <w:rFonts w:ascii="Calibri" w:eastAsia="Calibri" w:hAnsi="Calibri" w:cs="Calibri"/>
          <w:sz w:val="22"/>
          <w:szCs w:val="22"/>
          <w:lang w:val="en-US"/>
        </w:rPr>
        <w:t xml:space="preserve">unit </w:t>
      </w:r>
      <w:r>
        <w:rPr>
          <w:rFonts w:ascii="Calibri" w:eastAsia="Calibri" w:hAnsi="Calibri" w:cs="Calibri"/>
          <w:sz w:val="22"/>
          <w:szCs w:val="22"/>
          <w:lang w:val="en-US"/>
        </w:rPr>
        <w:t xml:space="preserve">assessment tasks suggest that many of the approaches and activities used throughout the unit were largely </w:t>
      </w:r>
      <w:r w:rsidR="00ED4405">
        <w:rPr>
          <w:rFonts w:ascii="Calibri" w:eastAsia="Calibri" w:hAnsi="Calibri" w:cs="Calibri"/>
          <w:sz w:val="22"/>
          <w:szCs w:val="22"/>
          <w:lang w:val="en-US"/>
        </w:rPr>
        <w:t xml:space="preserve">successful in achieving </w:t>
      </w:r>
      <w:r>
        <w:rPr>
          <w:rFonts w:ascii="Calibri" w:eastAsia="Calibri" w:hAnsi="Calibri" w:cs="Calibri"/>
          <w:sz w:val="22"/>
          <w:szCs w:val="22"/>
          <w:lang w:val="en-US"/>
        </w:rPr>
        <w:t xml:space="preserve">the intended unit outcomes. </w:t>
      </w:r>
    </w:p>
    <w:p w14:paraId="26637F24" w14:textId="77777777" w:rsidR="00397C0C" w:rsidRDefault="00397C0C">
      <w:pPr>
        <w:pStyle w:val="BodyA"/>
        <w:jc w:val="both"/>
        <w:rPr>
          <w:rFonts w:ascii="Calibri" w:eastAsia="Calibri" w:hAnsi="Calibri" w:cs="Calibri"/>
        </w:rPr>
      </w:pPr>
    </w:p>
    <w:p w14:paraId="52115B19" w14:textId="77777777" w:rsidR="00397C0C" w:rsidRDefault="008D4C4E">
      <w:pPr>
        <w:pStyle w:val="BodyA"/>
        <w:jc w:val="both"/>
        <w:rPr>
          <w:rFonts w:ascii="Calibri" w:eastAsia="Calibri" w:hAnsi="Calibri" w:cs="Calibri"/>
        </w:rPr>
      </w:pPr>
      <w:r>
        <w:rPr>
          <w:rFonts w:ascii="Calibri" w:eastAsia="Calibri" w:hAnsi="Calibri" w:cs="Calibri"/>
        </w:rPr>
        <w:t xml:space="preserve">A surprising finding was that encouraging the PSTs to re-conceptualise their personal view of the </w:t>
      </w:r>
      <w:proofErr w:type="spellStart"/>
      <w:r>
        <w:rPr>
          <w:rFonts w:ascii="Calibri" w:eastAsia="Calibri" w:hAnsi="Calibri" w:cs="Calibri"/>
        </w:rPr>
        <w:t>NoS</w:t>
      </w:r>
      <w:proofErr w:type="spellEnd"/>
      <w:r>
        <w:rPr>
          <w:rFonts w:ascii="Calibri" w:eastAsia="Calibri" w:hAnsi="Calibri" w:cs="Calibri"/>
        </w:rPr>
        <w:t xml:space="preserve"> proved much more effective and engaging than originally anticipated. Participants were keen to revisit these ideas throughout the course and to actively explore and debate alternate views. The changing personal view of </w:t>
      </w:r>
      <w:proofErr w:type="spellStart"/>
      <w:r>
        <w:rPr>
          <w:rFonts w:ascii="Calibri" w:eastAsia="Calibri" w:hAnsi="Calibri" w:cs="Calibri"/>
        </w:rPr>
        <w:t>NoS</w:t>
      </w:r>
      <w:proofErr w:type="spellEnd"/>
      <w:r>
        <w:rPr>
          <w:rFonts w:ascii="Calibri" w:eastAsia="Calibri" w:hAnsi="Calibri" w:cs="Calibri"/>
        </w:rPr>
        <w:t xml:space="preserve"> as articulated by individuals at various times throughout the unit also provided insights into how their views of </w:t>
      </w:r>
      <w:proofErr w:type="spellStart"/>
      <w:r>
        <w:rPr>
          <w:rFonts w:ascii="Calibri" w:eastAsia="Calibri" w:hAnsi="Calibri" w:cs="Calibri"/>
        </w:rPr>
        <w:t>NoS</w:t>
      </w:r>
      <w:proofErr w:type="spellEnd"/>
      <w:r>
        <w:rPr>
          <w:rFonts w:ascii="Calibri" w:eastAsia="Calibri" w:hAnsi="Calibri" w:cs="Calibri"/>
        </w:rPr>
        <w:t xml:space="preserve"> and </w:t>
      </w:r>
      <w:r>
        <w:rPr>
          <w:rFonts w:ascii="Calibri" w:eastAsia="Calibri" w:hAnsi="Calibri" w:cs="Calibri"/>
        </w:rPr>
        <w:lastRenderedPageBreak/>
        <w:t xml:space="preserve">contemporary sciences were changing over time. This provided a powerful insight into the impact that robust discussion and debate can have on changing long held views. </w:t>
      </w:r>
    </w:p>
    <w:p w14:paraId="7EE0B1CF" w14:textId="77777777" w:rsidR="00397C0C" w:rsidRDefault="00397C0C">
      <w:pPr>
        <w:pStyle w:val="BodyA"/>
        <w:jc w:val="both"/>
        <w:rPr>
          <w:rFonts w:ascii="Calibri" w:eastAsia="Calibri" w:hAnsi="Calibri" w:cs="Calibri"/>
        </w:rPr>
      </w:pPr>
    </w:p>
    <w:p w14:paraId="0D124957" w14:textId="77777777" w:rsidR="00397C0C" w:rsidRDefault="008D4C4E">
      <w:pPr>
        <w:pStyle w:val="BodyA"/>
        <w:jc w:val="both"/>
        <w:rPr>
          <w:rFonts w:ascii="Calibri" w:eastAsia="Calibri" w:hAnsi="Calibri" w:cs="Calibri"/>
        </w:rPr>
      </w:pPr>
      <w:r>
        <w:rPr>
          <w:rFonts w:ascii="Calibri" w:eastAsia="Calibri" w:hAnsi="Calibri" w:cs="Calibri"/>
        </w:rPr>
        <w:t xml:space="preserve">Constructing a coherent contemporary view of </w:t>
      </w:r>
      <w:proofErr w:type="spellStart"/>
      <w:r>
        <w:rPr>
          <w:rFonts w:ascii="Calibri" w:eastAsia="Calibri" w:hAnsi="Calibri" w:cs="Calibri"/>
        </w:rPr>
        <w:t>NoS</w:t>
      </w:r>
      <w:proofErr w:type="spellEnd"/>
      <w:r>
        <w:rPr>
          <w:rFonts w:ascii="Calibri" w:eastAsia="Calibri" w:hAnsi="Calibri" w:cs="Calibri"/>
        </w:rPr>
        <w:t xml:space="preserve"> also appeared to provide participants with </w:t>
      </w:r>
      <w:r w:rsidR="00C812D8">
        <w:rPr>
          <w:rFonts w:ascii="Calibri" w:eastAsia="Calibri" w:hAnsi="Calibri" w:cs="Calibri"/>
        </w:rPr>
        <w:t xml:space="preserve">the </w:t>
      </w:r>
      <w:r>
        <w:rPr>
          <w:rFonts w:ascii="Calibri" w:eastAsia="Calibri" w:hAnsi="Calibri" w:cs="Calibri"/>
        </w:rPr>
        <w:t>language and confidence to engage in professional discourse which challenged and further enriched their understandings of sciences. Several participants self-reported improved confidence and competence in their professional practice when exploring science with their students as a way of knowing and understanding the world.</w:t>
      </w:r>
    </w:p>
    <w:p w14:paraId="11943AE4" w14:textId="77777777" w:rsidR="00397C0C" w:rsidRDefault="008D4C4E" w:rsidP="00974FE6">
      <w:pPr>
        <w:pStyle w:val="Body"/>
        <w:numPr>
          <w:ilvl w:val="0"/>
          <w:numId w:val="43"/>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has been learnt about the efficacy of incorporating contemporary science/mathematics practices in the school curriculum? What evidence is there of improved learning and engagement of school students, as a result of the project?</w:t>
      </w:r>
    </w:p>
    <w:p w14:paraId="7EA3FDB6" w14:textId="17CDE7E3" w:rsidR="00397C0C" w:rsidRDefault="008D4C4E" w:rsidP="00C812D8">
      <w:pPr>
        <w:pStyle w:val="Body"/>
        <w:jc w:val="both"/>
        <w:rPr>
          <w:rFonts w:ascii="Calibri" w:eastAsia="Calibri" w:hAnsi="Calibri" w:cs="Calibri"/>
          <w:sz w:val="22"/>
          <w:szCs w:val="22"/>
        </w:rPr>
      </w:pPr>
      <w:r>
        <w:rPr>
          <w:rFonts w:ascii="Calibri" w:eastAsia="Calibri" w:hAnsi="Calibri" w:cs="Calibri"/>
          <w:sz w:val="22"/>
          <w:szCs w:val="22"/>
          <w:lang w:val="en-US"/>
        </w:rPr>
        <w:t xml:space="preserve">Initial feedback from PSTs and unit lecturers during the first iteration of the unit confirm that the unit objectives appear sound. </w:t>
      </w:r>
      <w:r w:rsidR="00ED4405">
        <w:rPr>
          <w:rFonts w:ascii="Calibri" w:eastAsia="Calibri" w:hAnsi="Calibri" w:cs="Calibri"/>
          <w:sz w:val="22"/>
          <w:szCs w:val="22"/>
          <w:lang w:val="en-US"/>
        </w:rPr>
        <w:t xml:space="preserve">Feedback from PSTs suggests the </w:t>
      </w:r>
      <w:r>
        <w:rPr>
          <w:rFonts w:ascii="Calibri" w:eastAsia="Calibri" w:hAnsi="Calibri" w:cs="Calibri"/>
          <w:sz w:val="22"/>
          <w:szCs w:val="22"/>
          <w:lang w:val="en-US"/>
        </w:rPr>
        <w:t xml:space="preserve">nature and effectiveness of the current assessment tasks </w:t>
      </w:r>
      <w:r w:rsidR="00ED4405">
        <w:rPr>
          <w:rFonts w:ascii="Calibri" w:eastAsia="Calibri" w:hAnsi="Calibri" w:cs="Calibri"/>
          <w:sz w:val="22"/>
          <w:szCs w:val="22"/>
          <w:lang w:val="en-US"/>
        </w:rPr>
        <w:t xml:space="preserve">could be improved with the addition of clarifying details and a more succinct rubric. </w:t>
      </w:r>
      <w:r>
        <w:rPr>
          <w:rFonts w:ascii="Calibri" w:eastAsia="Calibri" w:hAnsi="Calibri" w:cs="Calibri"/>
          <w:sz w:val="22"/>
          <w:szCs w:val="22"/>
          <w:lang w:val="en-US"/>
        </w:rPr>
        <w:t xml:space="preserve">The </w:t>
      </w:r>
      <w:proofErr w:type="gramStart"/>
      <w:r>
        <w:rPr>
          <w:rFonts w:ascii="Calibri" w:eastAsia="Calibri" w:hAnsi="Calibri" w:cs="Calibri"/>
          <w:sz w:val="22"/>
          <w:szCs w:val="22"/>
          <w:lang w:val="en-US"/>
        </w:rPr>
        <w:t>long term</w:t>
      </w:r>
      <w:proofErr w:type="gramEnd"/>
      <w:r>
        <w:rPr>
          <w:rFonts w:ascii="Calibri" w:eastAsia="Calibri" w:hAnsi="Calibri" w:cs="Calibri"/>
          <w:sz w:val="22"/>
          <w:szCs w:val="22"/>
          <w:lang w:val="en-US"/>
        </w:rPr>
        <w:t xml:space="preserve"> impact of the unit on improved learning of contemporary practices in science and mathematics in school classrooms will take </w:t>
      </w:r>
      <w:r w:rsidR="00ED4405">
        <w:rPr>
          <w:rFonts w:ascii="Calibri" w:eastAsia="Calibri" w:hAnsi="Calibri" w:cs="Calibri"/>
          <w:sz w:val="22"/>
          <w:szCs w:val="22"/>
          <w:lang w:val="en-US"/>
        </w:rPr>
        <w:t xml:space="preserve">several iterations before </w:t>
      </w:r>
      <w:r w:rsidR="00C812D8">
        <w:rPr>
          <w:rFonts w:ascii="Calibri" w:eastAsia="Calibri" w:hAnsi="Calibri" w:cs="Calibri"/>
          <w:sz w:val="22"/>
          <w:szCs w:val="22"/>
          <w:lang w:val="en-US"/>
        </w:rPr>
        <w:t xml:space="preserve">it </w:t>
      </w:r>
      <w:r>
        <w:rPr>
          <w:rFonts w:ascii="Calibri" w:eastAsia="Calibri" w:hAnsi="Calibri" w:cs="Calibri"/>
          <w:sz w:val="22"/>
          <w:szCs w:val="22"/>
          <w:lang w:val="en-US"/>
        </w:rPr>
        <w:t>be</w:t>
      </w:r>
      <w:r w:rsidR="00ED4405">
        <w:rPr>
          <w:rFonts w:ascii="Calibri" w:eastAsia="Calibri" w:hAnsi="Calibri" w:cs="Calibri"/>
          <w:sz w:val="22"/>
          <w:szCs w:val="22"/>
          <w:lang w:val="en-US"/>
        </w:rPr>
        <w:t>come</w:t>
      </w:r>
      <w:r w:rsidR="00C812D8">
        <w:rPr>
          <w:rFonts w:ascii="Calibri" w:eastAsia="Calibri" w:hAnsi="Calibri" w:cs="Calibri"/>
          <w:sz w:val="22"/>
          <w:szCs w:val="22"/>
          <w:lang w:val="en-US"/>
        </w:rPr>
        <w:t>s</w:t>
      </w:r>
      <w:r>
        <w:rPr>
          <w:rFonts w:ascii="Calibri" w:eastAsia="Calibri" w:hAnsi="Calibri" w:cs="Calibri"/>
          <w:sz w:val="22"/>
          <w:szCs w:val="22"/>
          <w:lang w:val="en-US"/>
        </w:rPr>
        <w:t xml:space="preserve"> apparent. </w:t>
      </w:r>
    </w:p>
    <w:p w14:paraId="74493ADB" w14:textId="77777777" w:rsidR="00397C0C" w:rsidRDefault="008D4C4E" w:rsidP="00974FE6">
      <w:pPr>
        <w:pStyle w:val="Body"/>
        <w:numPr>
          <w:ilvl w:val="0"/>
          <w:numId w:val="44"/>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principles can be taken from the project concerning processes for bringing contemporary science and mathematics research and development practices into teacher education?</w:t>
      </w:r>
    </w:p>
    <w:p w14:paraId="3863DA9F" w14:textId="77777777" w:rsidR="00397C0C" w:rsidRDefault="008D4C4E" w:rsidP="007C12FF">
      <w:pPr>
        <w:pStyle w:val="Body"/>
        <w:jc w:val="both"/>
        <w:rPr>
          <w:rFonts w:ascii="Calibri" w:eastAsia="Calibri" w:hAnsi="Calibri" w:cs="Calibri"/>
          <w:sz w:val="22"/>
          <w:szCs w:val="22"/>
        </w:rPr>
      </w:pPr>
      <w:r>
        <w:rPr>
          <w:rFonts w:ascii="Calibri" w:eastAsia="Calibri" w:hAnsi="Calibri" w:cs="Calibri"/>
          <w:sz w:val="22"/>
          <w:szCs w:val="22"/>
          <w:lang w:val="en-US"/>
        </w:rPr>
        <w:t xml:space="preserve">One of the more immediate successes of the program has been the highly productive collaboration of academic staff from both the Faculty of Education and the Faculty of Science. The regular meetings have been beneficial for project guidance and extended opportunities for mutual partnerships between the Faculties across other areas not previously attempted.  </w:t>
      </w:r>
    </w:p>
    <w:p w14:paraId="69C6D15D" w14:textId="77777777" w:rsidR="00397C0C" w:rsidRDefault="008D4C4E">
      <w:pPr>
        <w:pStyle w:val="Heading2"/>
        <w:rPr>
          <w:color w:val="1409E9"/>
          <w:sz w:val="28"/>
          <w:szCs w:val="28"/>
        </w:rPr>
      </w:pPr>
      <w:r>
        <w:rPr>
          <w:color w:val="1409E9"/>
          <w:sz w:val="28"/>
          <w:szCs w:val="28"/>
          <w:lang w:val="en-US"/>
        </w:rPr>
        <w:t>Concluding discussion</w:t>
      </w:r>
    </w:p>
    <w:p w14:paraId="0B5AC131" w14:textId="77777777" w:rsidR="00397C0C" w:rsidRDefault="008D4C4E">
      <w:pPr>
        <w:pStyle w:val="Heading3"/>
        <w:rPr>
          <w:rFonts w:ascii="Calibri" w:eastAsia="Calibri" w:hAnsi="Calibri" w:cs="Calibri"/>
          <w:b/>
          <w:bCs/>
          <w:i w:val="0"/>
          <w:iCs w:val="0"/>
          <w:color w:val="1409E9"/>
        </w:rPr>
      </w:pPr>
      <w:r>
        <w:rPr>
          <w:rFonts w:ascii="Calibri" w:eastAsia="Calibri" w:hAnsi="Calibri" w:cs="Calibri"/>
          <w:b/>
          <w:bCs/>
          <w:i w:val="0"/>
          <w:iCs w:val="0"/>
          <w:color w:val="1409E9"/>
        </w:rPr>
        <w:t>Challenges</w:t>
      </w:r>
    </w:p>
    <w:p w14:paraId="33B23790" w14:textId="77777777" w:rsidR="00397C0C" w:rsidRDefault="008D4C4E" w:rsidP="00974FE6">
      <w:pPr>
        <w:pStyle w:val="Body"/>
        <w:numPr>
          <w:ilvl w:val="0"/>
          <w:numId w:val="45"/>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was the nature of challenges to successful implementation?</w:t>
      </w:r>
    </w:p>
    <w:p w14:paraId="570A6315" w14:textId="77777777" w:rsidR="00397C0C" w:rsidRDefault="008D4C4E" w:rsidP="007C12FF">
      <w:pPr>
        <w:pStyle w:val="Body"/>
        <w:jc w:val="both"/>
        <w:rPr>
          <w:rFonts w:ascii="Calibri" w:eastAsia="Calibri" w:hAnsi="Calibri" w:cs="Calibri"/>
          <w:sz w:val="22"/>
          <w:szCs w:val="22"/>
        </w:rPr>
      </w:pPr>
      <w:r>
        <w:rPr>
          <w:rFonts w:ascii="Calibri" w:eastAsia="Calibri" w:hAnsi="Calibri" w:cs="Calibri"/>
          <w:sz w:val="22"/>
          <w:szCs w:val="22"/>
          <w:lang w:val="en-US"/>
        </w:rPr>
        <w:t xml:space="preserve">Initially there were a number of challenges to confront the </w:t>
      </w:r>
      <w:proofErr w:type="spellStart"/>
      <w:r>
        <w:rPr>
          <w:rFonts w:ascii="Calibri" w:eastAsia="Calibri" w:hAnsi="Calibri" w:cs="Calibri"/>
          <w:sz w:val="22"/>
          <w:szCs w:val="22"/>
          <w:lang w:val="en-US"/>
        </w:rPr>
        <w:t>ReMSTEP</w:t>
      </w:r>
      <w:proofErr w:type="spellEnd"/>
      <w:r>
        <w:rPr>
          <w:rFonts w:ascii="Calibri" w:eastAsia="Calibri" w:hAnsi="Calibri" w:cs="Calibri"/>
          <w:sz w:val="22"/>
          <w:szCs w:val="22"/>
          <w:lang w:val="en-US"/>
        </w:rPr>
        <w:t xml:space="preserve"> collaboration at Monash University. Many of these were associated with project staffing changes, establishing viable accounting systems across Faculties, delays in funding from the project partners and Human Ethics constraints. </w:t>
      </w:r>
    </w:p>
    <w:p w14:paraId="4487F951" w14:textId="77777777" w:rsidR="00397C0C" w:rsidRDefault="008D4C4E">
      <w:pPr>
        <w:pStyle w:val="Body"/>
        <w:rPr>
          <w:rFonts w:ascii="Calibri" w:eastAsia="Calibri" w:hAnsi="Calibri" w:cs="Calibri"/>
          <w:sz w:val="22"/>
          <w:szCs w:val="22"/>
        </w:rPr>
      </w:pPr>
      <w:r>
        <w:rPr>
          <w:rFonts w:ascii="Calibri" w:eastAsia="Calibri" w:hAnsi="Calibri" w:cs="Calibri"/>
          <w:sz w:val="22"/>
          <w:szCs w:val="22"/>
        </w:rPr>
        <w:t xml:space="preserve">  </w:t>
      </w:r>
    </w:p>
    <w:p w14:paraId="2F74665A" w14:textId="77777777" w:rsidR="00397C0C" w:rsidRDefault="008D4C4E" w:rsidP="00974FE6">
      <w:pPr>
        <w:pStyle w:val="Body"/>
        <w:numPr>
          <w:ilvl w:val="0"/>
          <w:numId w:val="46"/>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changes were made, from which we can learn?</w:t>
      </w:r>
    </w:p>
    <w:p w14:paraId="1F8760F1" w14:textId="77777777" w:rsidR="00397C0C" w:rsidRDefault="008D4C4E" w:rsidP="007C12FF">
      <w:pPr>
        <w:pStyle w:val="Body"/>
        <w:jc w:val="both"/>
        <w:rPr>
          <w:rFonts w:ascii="Calibri" w:eastAsia="Calibri" w:hAnsi="Calibri" w:cs="Calibri"/>
        </w:rPr>
      </w:pPr>
      <w:r>
        <w:rPr>
          <w:rFonts w:ascii="Calibri" w:eastAsia="Calibri" w:hAnsi="Calibri" w:cs="Calibri"/>
          <w:lang w:val="en-US"/>
        </w:rPr>
        <w:t xml:space="preserve">When undertaking multi-partner projects it is important that strong and effective pathways of communication are established from the outset and maintained throughout the life of the project.   </w:t>
      </w:r>
    </w:p>
    <w:p w14:paraId="279EB3A7" w14:textId="77777777" w:rsidR="00397C0C" w:rsidRDefault="008D4C4E">
      <w:pPr>
        <w:pStyle w:val="Heading3"/>
        <w:ind w:left="284"/>
        <w:rPr>
          <w:rFonts w:ascii="Calibri" w:eastAsia="Calibri" w:hAnsi="Calibri" w:cs="Calibri"/>
          <w:b/>
          <w:bCs/>
          <w:i w:val="0"/>
          <w:iCs w:val="0"/>
          <w:color w:val="1409E9"/>
        </w:rPr>
      </w:pPr>
      <w:r>
        <w:rPr>
          <w:rFonts w:ascii="Calibri" w:eastAsia="Calibri" w:hAnsi="Calibri" w:cs="Calibri"/>
          <w:b/>
          <w:bCs/>
          <w:i w:val="0"/>
          <w:iCs w:val="0"/>
          <w:color w:val="1409E9"/>
        </w:rPr>
        <w:t>Impact</w:t>
      </w:r>
    </w:p>
    <w:p w14:paraId="0E5EC6B1" w14:textId="77777777" w:rsidR="00397C0C" w:rsidRDefault="008D4C4E" w:rsidP="00974FE6">
      <w:pPr>
        <w:pStyle w:val="Body"/>
        <w:numPr>
          <w:ilvl w:val="0"/>
          <w:numId w:val="47"/>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is the short/medium term impact of the project (ongoing processes, commitments, existence of resources, over a 1-3 year projection)?</w:t>
      </w:r>
    </w:p>
    <w:p w14:paraId="64F9308B" w14:textId="77777777" w:rsidR="00397C0C" w:rsidRDefault="008D4C4E" w:rsidP="007C12FF">
      <w:pPr>
        <w:pStyle w:val="Body"/>
        <w:jc w:val="both"/>
        <w:rPr>
          <w:rFonts w:ascii="Calibri" w:eastAsia="Calibri" w:hAnsi="Calibri" w:cs="Calibri"/>
          <w:sz w:val="22"/>
          <w:szCs w:val="22"/>
        </w:rPr>
      </w:pPr>
      <w:r>
        <w:rPr>
          <w:rFonts w:ascii="Calibri" w:eastAsia="Calibri" w:hAnsi="Calibri" w:cs="Calibri"/>
          <w:sz w:val="22"/>
          <w:szCs w:val="22"/>
          <w:lang w:val="en-US"/>
        </w:rPr>
        <w:lastRenderedPageBreak/>
        <w:t xml:space="preserve">The initial impact of the project will result in the establishment of a new </w:t>
      </w:r>
      <w:proofErr w:type="spellStart"/>
      <w:r>
        <w:rPr>
          <w:rFonts w:ascii="Calibri" w:eastAsia="Calibri" w:hAnsi="Calibri" w:cs="Calibri"/>
          <w:sz w:val="22"/>
          <w:szCs w:val="22"/>
          <w:lang w:val="en-US"/>
        </w:rPr>
        <w:t>MTeach</w:t>
      </w:r>
      <w:proofErr w:type="spellEnd"/>
      <w:r w:rsidR="00B03CDD">
        <w:rPr>
          <w:rFonts w:ascii="Calibri" w:eastAsia="Calibri" w:hAnsi="Calibri" w:cs="Calibri"/>
          <w:sz w:val="22"/>
          <w:szCs w:val="22"/>
          <w:lang w:val="en-US"/>
        </w:rPr>
        <w:t>/</w:t>
      </w:r>
      <w:proofErr w:type="spellStart"/>
      <w:proofErr w:type="gramStart"/>
      <w:r w:rsidR="00B03CDD">
        <w:rPr>
          <w:rFonts w:ascii="Calibri" w:eastAsia="Calibri" w:hAnsi="Calibri" w:cs="Calibri"/>
          <w:sz w:val="22"/>
          <w:szCs w:val="22"/>
          <w:lang w:val="en-US"/>
        </w:rPr>
        <w:t>M.Ed</w:t>
      </w:r>
      <w:proofErr w:type="spellEnd"/>
      <w:proofErr w:type="gramEnd"/>
      <w:r>
        <w:rPr>
          <w:rFonts w:ascii="Calibri" w:eastAsia="Calibri" w:hAnsi="Calibri" w:cs="Calibri"/>
          <w:sz w:val="22"/>
          <w:szCs w:val="22"/>
          <w:lang w:val="en-US"/>
        </w:rPr>
        <w:t xml:space="preserve"> unit which will focus primarily on exploring the practices of contemporary science and mathematics. The initial funded research offers the potential to hone the effectiveness of the unit in its first years of establishment. Beyond this the unit will continue to be evaluated using the normal SETU processes of unit evaluation.</w:t>
      </w:r>
    </w:p>
    <w:p w14:paraId="46C81FD5" w14:textId="77777777" w:rsidR="00397C0C" w:rsidRDefault="008D4C4E" w:rsidP="00974FE6">
      <w:pPr>
        <w:pStyle w:val="Body"/>
        <w:numPr>
          <w:ilvl w:val="0"/>
          <w:numId w:val="48"/>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are the longer-term implications?</w:t>
      </w:r>
    </w:p>
    <w:p w14:paraId="067A1855" w14:textId="77777777" w:rsidR="00397C0C" w:rsidRDefault="008D4C4E" w:rsidP="007C12FF">
      <w:pPr>
        <w:pStyle w:val="Body"/>
        <w:jc w:val="both"/>
        <w:rPr>
          <w:rFonts w:ascii="Calibri" w:eastAsia="Calibri" w:hAnsi="Calibri" w:cs="Calibri"/>
          <w:sz w:val="22"/>
          <w:szCs w:val="22"/>
        </w:rPr>
      </w:pPr>
      <w:r>
        <w:rPr>
          <w:rFonts w:ascii="Calibri" w:eastAsia="Calibri" w:hAnsi="Calibri" w:cs="Calibri"/>
          <w:sz w:val="22"/>
          <w:szCs w:val="22"/>
          <w:lang w:val="en-US"/>
        </w:rPr>
        <w:t>The sustainability of the unit is strongly supported by both the Faculty of Education and Science. The unit is seen as ongoing for the foreseeable future.</w:t>
      </w:r>
    </w:p>
    <w:p w14:paraId="15042237" w14:textId="77777777" w:rsidR="00397C0C" w:rsidRDefault="008D4C4E">
      <w:pPr>
        <w:pStyle w:val="Heading3"/>
        <w:rPr>
          <w:rFonts w:ascii="Calibri" w:eastAsia="Calibri" w:hAnsi="Calibri" w:cs="Calibri"/>
          <w:b/>
          <w:bCs/>
          <w:i w:val="0"/>
          <w:iCs w:val="0"/>
          <w:color w:val="1409E9"/>
        </w:rPr>
      </w:pPr>
      <w:r>
        <w:rPr>
          <w:rFonts w:ascii="Calibri" w:eastAsia="Calibri" w:hAnsi="Calibri" w:cs="Calibri"/>
          <w:b/>
          <w:bCs/>
          <w:i w:val="0"/>
          <w:iCs w:val="0"/>
          <w:color w:val="1409E9"/>
        </w:rPr>
        <w:t>Sustainability</w:t>
      </w:r>
    </w:p>
    <w:p w14:paraId="5AA14755" w14:textId="77777777" w:rsidR="00397C0C" w:rsidRDefault="008D4C4E" w:rsidP="00974FE6">
      <w:pPr>
        <w:pStyle w:val="Body"/>
        <w:numPr>
          <w:ilvl w:val="0"/>
          <w:numId w:val="49"/>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has been learnt about processes for incorporating contemporary science and mathematics practices in teacher education?</w:t>
      </w:r>
    </w:p>
    <w:p w14:paraId="783A8049" w14:textId="77777777" w:rsidR="00397C0C" w:rsidRDefault="008D4C4E">
      <w:pPr>
        <w:pStyle w:val="Body"/>
        <w:rPr>
          <w:rFonts w:ascii="Calibri" w:eastAsia="Calibri" w:hAnsi="Calibri" w:cs="Calibri"/>
          <w:sz w:val="22"/>
          <w:szCs w:val="22"/>
        </w:rPr>
      </w:pPr>
      <w:r>
        <w:rPr>
          <w:rFonts w:ascii="Calibri" w:eastAsia="Calibri" w:hAnsi="Calibri" w:cs="Calibri"/>
          <w:sz w:val="22"/>
          <w:szCs w:val="22"/>
          <w:lang w:val="en-US"/>
        </w:rPr>
        <w:t>Answered previously above</w:t>
      </w:r>
    </w:p>
    <w:p w14:paraId="77586CBF" w14:textId="77777777" w:rsidR="00397C0C" w:rsidRDefault="008D4C4E" w:rsidP="00974FE6">
      <w:pPr>
        <w:pStyle w:val="Body"/>
        <w:numPr>
          <w:ilvl w:val="0"/>
          <w:numId w:val="50"/>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 xml:space="preserve">In what sense is the project sustainable? </w:t>
      </w:r>
    </w:p>
    <w:p w14:paraId="1650E1E3" w14:textId="77777777" w:rsidR="00397C0C" w:rsidRDefault="008D4C4E" w:rsidP="007C12FF">
      <w:pPr>
        <w:pStyle w:val="Body"/>
        <w:jc w:val="both"/>
        <w:rPr>
          <w:rFonts w:ascii="Calibri" w:eastAsia="Calibri" w:hAnsi="Calibri" w:cs="Calibri"/>
          <w:sz w:val="22"/>
          <w:szCs w:val="22"/>
        </w:rPr>
      </w:pPr>
      <w:r>
        <w:rPr>
          <w:rFonts w:ascii="Calibri" w:eastAsia="Calibri" w:hAnsi="Calibri" w:cs="Calibri"/>
          <w:sz w:val="22"/>
          <w:szCs w:val="22"/>
          <w:lang w:val="en-US"/>
        </w:rPr>
        <w:t>The sustainability of the unit is strongly supported by both the Faculty of Education and Science. The unit is seen as ongoing for the foreseeable future.</w:t>
      </w:r>
    </w:p>
    <w:p w14:paraId="37F676BD" w14:textId="77777777" w:rsidR="00397C0C" w:rsidRDefault="008D4C4E">
      <w:pPr>
        <w:pStyle w:val="Heading3"/>
        <w:rPr>
          <w:rFonts w:ascii="Calibri" w:eastAsia="Calibri" w:hAnsi="Calibri" w:cs="Calibri"/>
          <w:b/>
          <w:bCs/>
          <w:i w:val="0"/>
          <w:iCs w:val="0"/>
          <w:color w:val="1409E9"/>
        </w:rPr>
      </w:pPr>
      <w:r>
        <w:rPr>
          <w:rFonts w:ascii="Calibri" w:eastAsia="Calibri" w:hAnsi="Calibri" w:cs="Calibri"/>
          <w:b/>
          <w:bCs/>
          <w:i w:val="0"/>
          <w:iCs w:val="0"/>
          <w:color w:val="1409E9"/>
        </w:rPr>
        <w:t>Scalability</w:t>
      </w:r>
    </w:p>
    <w:p w14:paraId="0536101F" w14:textId="77777777" w:rsidR="00397C0C" w:rsidRDefault="008D4C4E" w:rsidP="00974FE6">
      <w:pPr>
        <w:pStyle w:val="Body"/>
        <w:numPr>
          <w:ilvl w:val="0"/>
          <w:numId w:val="51"/>
        </w:numPr>
        <w:tabs>
          <w:tab w:val="num" w:pos="360"/>
        </w:tabs>
        <w:ind w:left="360" w:hanging="360"/>
        <w:rPr>
          <w:rFonts w:ascii="Trebuchet MS Bold" w:eastAsia="Trebuchet MS Bold" w:hAnsi="Trebuchet MS Bold" w:cs="Trebuchet MS Bold"/>
          <w:b/>
          <w:bCs/>
        </w:rPr>
      </w:pPr>
      <w:r>
        <w:rPr>
          <w:rFonts w:ascii="Calibri" w:eastAsia="Calibri" w:hAnsi="Calibri" w:cs="Calibri"/>
          <w:b/>
          <w:bCs/>
          <w:lang w:val="en-US"/>
        </w:rPr>
        <w:t>What is the possibility of the project processes and outcomes being reproduced at scale?</w:t>
      </w:r>
    </w:p>
    <w:p w14:paraId="0615387A" w14:textId="77777777" w:rsidR="00397C0C" w:rsidRDefault="008D4C4E" w:rsidP="007C12FF">
      <w:pPr>
        <w:pStyle w:val="Body"/>
        <w:jc w:val="both"/>
        <w:rPr>
          <w:rFonts w:ascii="Calibri" w:eastAsia="Calibri" w:hAnsi="Calibri" w:cs="Calibri"/>
          <w:sz w:val="22"/>
          <w:szCs w:val="22"/>
        </w:rPr>
      </w:pPr>
      <w:r>
        <w:rPr>
          <w:rFonts w:ascii="Calibri" w:eastAsia="Calibri" w:hAnsi="Calibri" w:cs="Calibri"/>
          <w:sz w:val="22"/>
          <w:szCs w:val="22"/>
          <w:lang w:val="en-US"/>
        </w:rPr>
        <w:t>There are no immediate limitations on the unit catering for larger numbers of students should it grow in interest.  The unit could increase by 100% before requiring additional staff resources.</w:t>
      </w:r>
    </w:p>
    <w:p w14:paraId="7724512C" w14:textId="77777777" w:rsidR="00397C0C" w:rsidRDefault="008D4C4E">
      <w:pPr>
        <w:pStyle w:val="Body"/>
        <w:rPr>
          <w:rFonts w:ascii="Calibri" w:eastAsia="Calibri" w:hAnsi="Calibri" w:cs="Calibri"/>
          <w:b/>
          <w:bCs/>
          <w:color w:val="0000FF"/>
          <w:sz w:val="28"/>
          <w:szCs w:val="28"/>
        </w:rPr>
      </w:pPr>
      <w:r w:rsidRPr="00974FE6">
        <w:rPr>
          <w:rFonts w:ascii="Calibri" w:eastAsia="Calibri" w:hAnsi="Calibri" w:cs="Calibri"/>
          <w:b/>
          <w:bCs/>
          <w:color w:val="0000FF"/>
          <w:sz w:val="28"/>
          <w:szCs w:val="28"/>
        </w:rPr>
        <w:t>References</w:t>
      </w:r>
    </w:p>
    <w:p w14:paraId="474AEF4F" w14:textId="77777777" w:rsidR="00397C0C" w:rsidRDefault="008D4C4E" w:rsidP="007C12FF">
      <w:pPr>
        <w:pStyle w:val="Body"/>
        <w:ind w:left="426"/>
        <w:jc w:val="both"/>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sz w:val="22"/>
          <w:szCs w:val="22"/>
          <w:lang w:val="en-US"/>
        </w:rPr>
        <w:t xml:space="preserve">Bell, R. (2001). Implicit instruction in technology integration and the nature of science: There's no such thing as a free lunch. </w:t>
      </w:r>
      <w:r>
        <w:rPr>
          <w:rFonts w:ascii="Calibri" w:eastAsia="Calibri" w:hAnsi="Calibri" w:cs="Calibri"/>
          <w:i/>
          <w:iCs/>
          <w:sz w:val="22"/>
          <w:szCs w:val="22"/>
          <w:lang w:val="en-US"/>
        </w:rPr>
        <w:t>Contemporary Issues in Technology and Teacher Education</w:t>
      </w:r>
      <w:r>
        <w:rPr>
          <w:rFonts w:ascii="Calibri" w:eastAsia="Calibri" w:hAnsi="Calibri" w:cs="Calibri"/>
          <w:sz w:val="22"/>
          <w:szCs w:val="22"/>
        </w:rPr>
        <w:t xml:space="preserve">, </w:t>
      </w:r>
      <w:r>
        <w:rPr>
          <w:rFonts w:ascii="Calibri" w:eastAsia="Calibri" w:hAnsi="Calibri" w:cs="Calibri"/>
          <w:i/>
          <w:iCs/>
          <w:sz w:val="22"/>
          <w:szCs w:val="22"/>
        </w:rPr>
        <w:t>1</w:t>
      </w:r>
      <w:r>
        <w:rPr>
          <w:rFonts w:ascii="Calibri" w:eastAsia="Calibri" w:hAnsi="Calibri" w:cs="Calibri"/>
          <w:sz w:val="22"/>
          <w:szCs w:val="22"/>
        </w:rPr>
        <w:t>(4), 465-471.</w:t>
      </w:r>
    </w:p>
    <w:p w14:paraId="20CB79F3" w14:textId="77777777" w:rsidR="00397C0C" w:rsidRDefault="008D4C4E" w:rsidP="007C12FF">
      <w:pPr>
        <w:pStyle w:val="Body"/>
        <w:spacing w:before="0"/>
        <w:ind w:left="426"/>
        <w:jc w:val="both"/>
        <w:rPr>
          <w:rFonts w:ascii="Calibri" w:eastAsia="Calibri" w:hAnsi="Calibri" w:cs="Calibri"/>
          <w:sz w:val="22"/>
          <w:szCs w:val="22"/>
        </w:rPr>
      </w:pPr>
      <w:r>
        <w:rPr>
          <w:rFonts w:ascii="Calibri" w:eastAsia="Calibri" w:hAnsi="Calibri" w:cs="Calibri"/>
          <w:sz w:val="22"/>
          <w:szCs w:val="22"/>
          <w:lang w:val="en-US"/>
        </w:rPr>
        <w:t xml:space="preserve">Carey, S., &amp; Smith, C. (1993). On understanding the nature of scientific knowledge. </w:t>
      </w:r>
      <w:r>
        <w:rPr>
          <w:rFonts w:ascii="Calibri" w:eastAsia="Calibri" w:hAnsi="Calibri" w:cs="Calibri"/>
          <w:i/>
          <w:iCs/>
          <w:sz w:val="22"/>
          <w:szCs w:val="22"/>
          <w:lang w:val="en-US"/>
        </w:rPr>
        <w:t>Educational psychologist</w:t>
      </w:r>
      <w:r>
        <w:rPr>
          <w:rFonts w:ascii="Calibri" w:eastAsia="Calibri" w:hAnsi="Calibri" w:cs="Calibri"/>
          <w:sz w:val="22"/>
          <w:szCs w:val="22"/>
        </w:rPr>
        <w:t xml:space="preserve">, </w:t>
      </w:r>
      <w:r>
        <w:rPr>
          <w:rFonts w:ascii="Calibri" w:eastAsia="Calibri" w:hAnsi="Calibri" w:cs="Calibri"/>
          <w:i/>
          <w:iCs/>
          <w:sz w:val="22"/>
          <w:szCs w:val="22"/>
        </w:rPr>
        <w:t>28</w:t>
      </w:r>
      <w:r>
        <w:rPr>
          <w:rFonts w:ascii="Calibri" w:eastAsia="Calibri" w:hAnsi="Calibri" w:cs="Calibri"/>
          <w:sz w:val="22"/>
          <w:szCs w:val="22"/>
        </w:rPr>
        <w:t>(3), 235-251.</w:t>
      </w:r>
    </w:p>
    <w:p w14:paraId="3912275C" w14:textId="77777777" w:rsidR="00397C0C" w:rsidRDefault="00397C0C" w:rsidP="007C12FF">
      <w:pPr>
        <w:pStyle w:val="Body"/>
        <w:spacing w:before="0"/>
        <w:ind w:left="720"/>
        <w:jc w:val="both"/>
        <w:rPr>
          <w:rFonts w:ascii="Calibri" w:eastAsia="Calibri" w:hAnsi="Calibri" w:cs="Calibri"/>
          <w:sz w:val="22"/>
          <w:szCs w:val="22"/>
        </w:rPr>
      </w:pPr>
    </w:p>
    <w:p w14:paraId="087CC439" w14:textId="77777777" w:rsidR="00397C0C" w:rsidRDefault="008D4C4E" w:rsidP="007C12FF">
      <w:pPr>
        <w:pStyle w:val="Body"/>
        <w:spacing w:before="0"/>
        <w:ind w:left="426"/>
        <w:jc w:val="both"/>
        <w:rPr>
          <w:rFonts w:ascii="Calibri" w:eastAsia="Calibri" w:hAnsi="Calibri" w:cs="Calibri"/>
          <w:sz w:val="22"/>
          <w:szCs w:val="22"/>
        </w:rPr>
      </w:pPr>
      <w:r>
        <w:rPr>
          <w:rFonts w:ascii="Calibri" w:eastAsia="Calibri" w:hAnsi="Calibri" w:cs="Calibri"/>
          <w:sz w:val="22"/>
          <w:szCs w:val="22"/>
          <w:lang w:val="en-US"/>
        </w:rPr>
        <w:t xml:space="preserve">Clough, M. P. (2011). The story behind the science: Bringing science and scientists to life in post-secondary science education. </w:t>
      </w:r>
      <w:r>
        <w:rPr>
          <w:rFonts w:ascii="Calibri" w:eastAsia="Calibri" w:hAnsi="Calibri" w:cs="Calibri"/>
          <w:i/>
          <w:iCs/>
          <w:sz w:val="22"/>
          <w:szCs w:val="22"/>
          <w:lang w:val="en-US"/>
        </w:rPr>
        <w:t>Science &amp; Education</w:t>
      </w:r>
      <w:r>
        <w:rPr>
          <w:rFonts w:ascii="Calibri" w:eastAsia="Calibri" w:hAnsi="Calibri" w:cs="Calibri"/>
          <w:sz w:val="22"/>
          <w:szCs w:val="22"/>
        </w:rPr>
        <w:t xml:space="preserve">, </w:t>
      </w:r>
      <w:r>
        <w:rPr>
          <w:rFonts w:ascii="Calibri" w:eastAsia="Calibri" w:hAnsi="Calibri" w:cs="Calibri"/>
          <w:i/>
          <w:iCs/>
          <w:sz w:val="22"/>
          <w:szCs w:val="22"/>
        </w:rPr>
        <w:t>20</w:t>
      </w:r>
      <w:r>
        <w:rPr>
          <w:rFonts w:ascii="Calibri" w:eastAsia="Calibri" w:hAnsi="Calibri" w:cs="Calibri"/>
          <w:sz w:val="22"/>
          <w:szCs w:val="22"/>
        </w:rPr>
        <w:t>(7-8), 701-717.</w:t>
      </w:r>
    </w:p>
    <w:p w14:paraId="35808358" w14:textId="77777777" w:rsidR="00397C0C" w:rsidRDefault="008D4C4E" w:rsidP="007C12FF">
      <w:pPr>
        <w:pStyle w:val="Body"/>
        <w:spacing w:before="0" w:after="200" w:line="276" w:lineRule="auto"/>
        <w:ind w:left="426"/>
        <w:jc w:val="both"/>
        <w:rPr>
          <w:rFonts w:ascii="Calibri" w:eastAsia="Calibri" w:hAnsi="Calibri" w:cs="Calibri"/>
          <w:sz w:val="22"/>
          <w:szCs w:val="22"/>
        </w:rPr>
      </w:pPr>
      <w:r>
        <w:rPr>
          <w:rFonts w:ascii="Calibri" w:eastAsia="Calibri" w:hAnsi="Calibri" w:cs="Calibri"/>
          <w:sz w:val="22"/>
          <w:szCs w:val="22"/>
        </w:rPr>
        <w:br/>
      </w:r>
      <w:proofErr w:type="spellStart"/>
      <w:r>
        <w:rPr>
          <w:rFonts w:ascii="Calibri" w:eastAsia="Calibri" w:hAnsi="Calibri" w:cs="Calibri"/>
          <w:sz w:val="22"/>
          <w:szCs w:val="22"/>
          <w:lang w:val="en-US"/>
        </w:rPr>
        <w:t>Cobern</w:t>
      </w:r>
      <w:proofErr w:type="spellEnd"/>
      <w:r>
        <w:rPr>
          <w:rFonts w:ascii="Calibri" w:eastAsia="Calibri" w:hAnsi="Calibri" w:cs="Calibri"/>
          <w:sz w:val="22"/>
          <w:szCs w:val="22"/>
          <w:lang w:val="en-US"/>
        </w:rPr>
        <w:t xml:space="preserve">, </w:t>
      </w:r>
      <w:proofErr w:type="gramStart"/>
      <w:r>
        <w:rPr>
          <w:rFonts w:ascii="Calibri" w:eastAsia="Calibri" w:hAnsi="Calibri" w:cs="Calibri"/>
          <w:sz w:val="22"/>
          <w:szCs w:val="22"/>
          <w:lang w:val="en-US"/>
        </w:rPr>
        <w:t>W.,W.</w:t>
      </w:r>
      <w:proofErr w:type="gramEnd"/>
      <w:r>
        <w:rPr>
          <w:rFonts w:ascii="Calibri" w:eastAsia="Calibri" w:hAnsi="Calibri" w:cs="Calibri"/>
          <w:sz w:val="22"/>
          <w:szCs w:val="22"/>
          <w:lang w:val="en-US"/>
        </w:rPr>
        <w:t xml:space="preserve">, &amp; Loving, C.,C. (1998). The card activity: Introducing teachers to the philosophy of science. In W. </w:t>
      </w:r>
      <w:proofErr w:type="spellStart"/>
      <w:r>
        <w:rPr>
          <w:rFonts w:ascii="Calibri" w:eastAsia="Calibri" w:hAnsi="Calibri" w:cs="Calibri"/>
          <w:sz w:val="22"/>
          <w:szCs w:val="22"/>
          <w:lang w:val="en-US"/>
        </w:rPr>
        <w:t>McComas</w:t>
      </w:r>
      <w:proofErr w:type="spellEnd"/>
      <w:r>
        <w:rPr>
          <w:rFonts w:ascii="Calibri" w:eastAsia="Calibri" w:hAnsi="Calibri" w:cs="Calibri"/>
          <w:sz w:val="22"/>
          <w:szCs w:val="22"/>
          <w:lang w:val="en-US"/>
        </w:rPr>
        <w:t xml:space="preserve"> (Eds.), </w:t>
      </w:r>
      <w:r>
        <w:rPr>
          <w:rFonts w:ascii="Calibri" w:eastAsia="Calibri" w:hAnsi="Calibri" w:cs="Calibri"/>
          <w:i/>
          <w:iCs/>
          <w:sz w:val="22"/>
          <w:szCs w:val="22"/>
          <w:lang w:val="en-US"/>
        </w:rPr>
        <w:t>The nature of science in science education: Rationales and strategies</w:t>
      </w:r>
      <w:r w:rsidRPr="006A6DC8">
        <w:rPr>
          <w:rFonts w:ascii="Calibri" w:eastAsia="Calibri" w:hAnsi="Calibri" w:cs="Calibri"/>
          <w:sz w:val="22"/>
          <w:szCs w:val="22"/>
          <w:lang w:val="en-GB"/>
        </w:rPr>
        <w:t xml:space="preserve"> (pp. 73-82). </w:t>
      </w:r>
      <w:r>
        <w:rPr>
          <w:rFonts w:ascii="Calibri" w:eastAsia="Calibri" w:hAnsi="Calibri" w:cs="Calibri"/>
          <w:sz w:val="22"/>
          <w:szCs w:val="22"/>
          <w:lang w:val="nl-NL"/>
        </w:rPr>
        <w:t xml:space="preserve">Dordrecht, Netherlands: Kluwer </w:t>
      </w:r>
      <w:proofErr w:type="spellStart"/>
      <w:r>
        <w:rPr>
          <w:rFonts w:ascii="Calibri" w:eastAsia="Calibri" w:hAnsi="Calibri" w:cs="Calibri"/>
          <w:sz w:val="22"/>
          <w:szCs w:val="22"/>
          <w:lang w:val="nl-NL"/>
        </w:rPr>
        <w:t>Academic</w:t>
      </w:r>
      <w:proofErr w:type="spellEnd"/>
      <w:r>
        <w:rPr>
          <w:rFonts w:ascii="Calibri" w:eastAsia="Calibri" w:hAnsi="Calibri" w:cs="Calibri"/>
          <w:sz w:val="22"/>
          <w:szCs w:val="22"/>
          <w:lang w:val="nl-NL"/>
        </w:rPr>
        <w:t xml:space="preserve"> </w:t>
      </w:r>
      <w:proofErr w:type="spellStart"/>
      <w:r>
        <w:rPr>
          <w:rFonts w:ascii="Calibri" w:eastAsia="Calibri" w:hAnsi="Calibri" w:cs="Calibri"/>
          <w:sz w:val="22"/>
          <w:szCs w:val="22"/>
          <w:lang w:val="nl-NL"/>
        </w:rPr>
        <w:t>Publishers</w:t>
      </w:r>
      <w:proofErr w:type="spellEnd"/>
      <w:r>
        <w:rPr>
          <w:rFonts w:ascii="Calibri" w:eastAsia="Calibri" w:hAnsi="Calibri" w:cs="Calibri"/>
          <w:sz w:val="22"/>
          <w:szCs w:val="22"/>
          <w:lang w:val="nl-NL"/>
        </w:rPr>
        <w:t xml:space="preserve">. </w:t>
      </w:r>
    </w:p>
    <w:p w14:paraId="1E3B8922" w14:textId="77777777" w:rsidR="00397C0C" w:rsidRDefault="008D4C4E" w:rsidP="007C12FF">
      <w:pPr>
        <w:pStyle w:val="Body"/>
        <w:spacing w:before="0"/>
        <w:ind w:left="426"/>
        <w:jc w:val="both"/>
        <w:rPr>
          <w:rFonts w:ascii="Calibri" w:eastAsia="Calibri" w:hAnsi="Calibri" w:cs="Calibri"/>
          <w:sz w:val="22"/>
          <w:szCs w:val="22"/>
        </w:rPr>
      </w:pPr>
      <w:r>
        <w:rPr>
          <w:rFonts w:ascii="Calibri" w:eastAsia="Calibri" w:hAnsi="Calibri" w:cs="Calibri"/>
          <w:sz w:val="22"/>
          <w:szCs w:val="22"/>
          <w:lang w:val="en-US"/>
        </w:rPr>
        <w:t xml:space="preserve">Cook, J., </w:t>
      </w:r>
      <w:proofErr w:type="spellStart"/>
      <w:r>
        <w:rPr>
          <w:rFonts w:ascii="Calibri" w:eastAsia="Calibri" w:hAnsi="Calibri" w:cs="Calibri"/>
          <w:sz w:val="22"/>
          <w:szCs w:val="22"/>
          <w:lang w:val="en-US"/>
        </w:rPr>
        <w:t>Nuccitelli</w:t>
      </w:r>
      <w:proofErr w:type="spellEnd"/>
      <w:r>
        <w:rPr>
          <w:rFonts w:ascii="Calibri" w:eastAsia="Calibri" w:hAnsi="Calibri" w:cs="Calibri"/>
          <w:sz w:val="22"/>
          <w:szCs w:val="22"/>
          <w:lang w:val="en-US"/>
        </w:rPr>
        <w:t xml:space="preserve">, D., Green, S. A., Richardson, M., Winkler, B., Painting, R., ... &amp; </w:t>
      </w:r>
      <w:proofErr w:type="spellStart"/>
      <w:r>
        <w:rPr>
          <w:rFonts w:ascii="Calibri" w:eastAsia="Calibri" w:hAnsi="Calibri" w:cs="Calibri"/>
          <w:sz w:val="22"/>
          <w:szCs w:val="22"/>
          <w:lang w:val="en-US"/>
        </w:rPr>
        <w:t>Skuce</w:t>
      </w:r>
      <w:proofErr w:type="spellEnd"/>
      <w:r>
        <w:rPr>
          <w:rFonts w:ascii="Calibri" w:eastAsia="Calibri" w:hAnsi="Calibri" w:cs="Calibri"/>
          <w:sz w:val="22"/>
          <w:szCs w:val="22"/>
          <w:lang w:val="en-US"/>
        </w:rPr>
        <w:t xml:space="preserve">, A. (2013). Quantifying the consensus on anthropogenic global warming in the scientific literature. </w:t>
      </w:r>
      <w:r>
        <w:rPr>
          <w:rFonts w:ascii="Calibri" w:eastAsia="Calibri" w:hAnsi="Calibri" w:cs="Calibri"/>
          <w:i/>
          <w:iCs/>
          <w:sz w:val="22"/>
          <w:szCs w:val="22"/>
          <w:lang w:val="en-US"/>
        </w:rPr>
        <w:t>Environmental research letters</w:t>
      </w:r>
      <w:r>
        <w:rPr>
          <w:rFonts w:ascii="Calibri" w:eastAsia="Calibri" w:hAnsi="Calibri" w:cs="Calibri"/>
          <w:sz w:val="22"/>
          <w:szCs w:val="22"/>
        </w:rPr>
        <w:t xml:space="preserve">, </w:t>
      </w:r>
      <w:r>
        <w:rPr>
          <w:rFonts w:ascii="Calibri" w:eastAsia="Calibri" w:hAnsi="Calibri" w:cs="Calibri"/>
          <w:i/>
          <w:iCs/>
          <w:sz w:val="22"/>
          <w:szCs w:val="22"/>
        </w:rPr>
        <w:t>8</w:t>
      </w:r>
      <w:r>
        <w:rPr>
          <w:rFonts w:ascii="Calibri" w:eastAsia="Calibri" w:hAnsi="Calibri" w:cs="Calibri"/>
          <w:sz w:val="22"/>
          <w:szCs w:val="22"/>
        </w:rPr>
        <w:t>(2), 024024.</w:t>
      </w:r>
    </w:p>
    <w:p w14:paraId="6D089FBC" w14:textId="77777777" w:rsidR="00397C0C" w:rsidRDefault="008D4C4E" w:rsidP="007C12FF">
      <w:pPr>
        <w:pStyle w:val="Body"/>
        <w:spacing w:before="0"/>
        <w:ind w:left="426"/>
        <w:jc w:val="both"/>
        <w:rPr>
          <w:rFonts w:ascii="Calibri" w:eastAsia="Calibri" w:hAnsi="Calibri" w:cs="Calibri"/>
          <w:sz w:val="22"/>
          <w:szCs w:val="22"/>
        </w:rPr>
      </w:pPr>
      <w:r>
        <w:rPr>
          <w:rFonts w:ascii="Calibri" w:eastAsia="Calibri" w:hAnsi="Calibri" w:cs="Calibri"/>
          <w:sz w:val="22"/>
          <w:szCs w:val="22"/>
        </w:rPr>
        <w:lastRenderedPageBreak/>
        <w:br/>
      </w:r>
      <w:proofErr w:type="spellStart"/>
      <w:r>
        <w:rPr>
          <w:rFonts w:ascii="Calibri" w:eastAsia="Calibri" w:hAnsi="Calibri" w:cs="Calibri"/>
          <w:sz w:val="22"/>
          <w:szCs w:val="22"/>
          <w:lang w:val="en-US"/>
        </w:rPr>
        <w:t>Hodson</w:t>
      </w:r>
      <w:proofErr w:type="spellEnd"/>
      <w:r>
        <w:rPr>
          <w:rFonts w:ascii="Calibri" w:eastAsia="Calibri" w:hAnsi="Calibri" w:cs="Calibri"/>
          <w:sz w:val="22"/>
          <w:szCs w:val="22"/>
          <w:lang w:val="en-US"/>
        </w:rPr>
        <w:t xml:space="preserve">, D. (2003). Time for action: Science education for an alternative future. </w:t>
      </w:r>
      <w:r>
        <w:rPr>
          <w:rFonts w:ascii="Calibri" w:eastAsia="Calibri" w:hAnsi="Calibri" w:cs="Calibri"/>
          <w:i/>
          <w:iCs/>
          <w:sz w:val="22"/>
          <w:szCs w:val="22"/>
          <w:lang w:val="en-US"/>
        </w:rPr>
        <w:t>International Journal of Science Education</w:t>
      </w:r>
      <w:r>
        <w:rPr>
          <w:rFonts w:ascii="Calibri" w:eastAsia="Calibri" w:hAnsi="Calibri" w:cs="Calibri"/>
          <w:sz w:val="22"/>
          <w:szCs w:val="22"/>
        </w:rPr>
        <w:t xml:space="preserve">, </w:t>
      </w:r>
      <w:r>
        <w:rPr>
          <w:rFonts w:ascii="Calibri" w:eastAsia="Calibri" w:hAnsi="Calibri" w:cs="Calibri"/>
          <w:i/>
          <w:iCs/>
          <w:sz w:val="22"/>
          <w:szCs w:val="22"/>
        </w:rPr>
        <w:t>25</w:t>
      </w:r>
      <w:r>
        <w:rPr>
          <w:rFonts w:ascii="Calibri" w:eastAsia="Calibri" w:hAnsi="Calibri" w:cs="Calibri"/>
          <w:sz w:val="22"/>
          <w:szCs w:val="22"/>
        </w:rPr>
        <w:t>(6), 645-670.</w:t>
      </w:r>
    </w:p>
    <w:p w14:paraId="7EE4ECF3" w14:textId="77777777" w:rsidR="00397C0C" w:rsidRDefault="008D4C4E" w:rsidP="007C12FF">
      <w:pPr>
        <w:pStyle w:val="Body"/>
        <w:spacing w:before="0" w:after="200" w:line="276" w:lineRule="auto"/>
        <w:ind w:left="426"/>
        <w:jc w:val="both"/>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sz w:val="22"/>
          <w:szCs w:val="22"/>
          <w:lang w:val="en-US"/>
        </w:rPr>
        <w:t>Lancaster, G., Corrigan, D. (2016), Towards building authentic understandings of contemporary science practices for science educators, IAFOR European conference on Education, Brighton, UK.</w:t>
      </w:r>
    </w:p>
    <w:p w14:paraId="2F6317A5" w14:textId="77777777" w:rsidR="00397C0C" w:rsidRDefault="008D4C4E" w:rsidP="007C12FF">
      <w:pPr>
        <w:pStyle w:val="Body"/>
        <w:spacing w:before="0"/>
        <w:ind w:left="426"/>
        <w:jc w:val="both"/>
        <w:rPr>
          <w:rFonts w:ascii="Calibri" w:eastAsia="Calibri" w:hAnsi="Calibri" w:cs="Calibri"/>
          <w:sz w:val="22"/>
          <w:szCs w:val="22"/>
        </w:rPr>
      </w:pPr>
      <w:proofErr w:type="spellStart"/>
      <w:r>
        <w:rPr>
          <w:rFonts w:ascii="Calibri" w:eastAsia="Calibri" w:hAnsi="Calibri" w:cs="Calibri"/>
          <w:sz w:val="22"/>
          <w:szCs w:val="22"/>
        </w:rPr>
        <w:t>Laudel</w:t>
      </w:r>
      <w:proofErr w:type="spellEnd"/>
      <w:r>
        <w:rPr>
          <w:rFonts w:ascii="Calibri" w:eastAsia="Calibri" w:hAnsi="Calibri" w:cs="Calibri"/>
          <w:sz w:val="22"/>
          <w:szCs w:val="22"/>
        </w:rPr>
        <w:t xml:space="preserve">, G., &amp; </w:t>
      </w:r>
      <w:proofErr w:type="spellStart"/>
      <w:r>
        <w:rPr>
          <w:rFonts w:ascii="Calibri" w:eastAsia="Calibri" w:hAnsi="Calibri" w:cs="Calibri"/>
          <w:sz w:val="22"/>
          <w:szCs w:val="22"/>
        </w:rPr>
        <w:t>Glä</w:t>
      </w:r>
      <w:r>
        <w:rPr>
          <w:rFonts w:ascii="Calibri" w:eastAsia="Calibri" w:hAnsi="Calibri" w:cs="Calibri"/>
          <w:sz w:val="22"/>
          <w:szCs w:val="22"/>
          <w:lang w:val="en-US"/>
        </w:rPr>
        <w:t>ser</w:t>
      </w:r>
      <w:proofErr w:type="spellEnd"/>
      <w:r>
        <w:rPr>
          <w:rFonts w:ascii="Calibri" w:eastAsia="Calibri" w:hAnsi="Calibri" w:cs="Calibri"/>
          <w:sz w:val="22"/>
          <w:szCs w:val="22"/>
          <w:lang w:val="en-US"/>
        </w:rPr>
        <w:t xml:space="preserve">, J. (2007). Interviewing scientists. </w:t>
      </w:r>
      <w:r>
        <w:rPr>
          <w:rFonts w:ascii="Calibri" w:eastAsia="Calibri" w:hAnsi="Calibri" w:cs="Calibri"/>
          <w:i/>
          <w:iCs/>
          <w:sz w:val="22"/>
          <w:szCs w:val="22"/>
          <w:lang w:val="en-US"/>
        </w:rPr>
        <w:t>Science, Technology &amp; Innovation Studies</w:t>
      </w:r>
      <w:r>
        <w:rPr>
          <w:rFonts w:ascii="Calibri" w:eastAsia="Calibri" w:hAnsi="Calibri" w:cs="Calibri"/>
          <w:sz w:val="22"/>
          <w:szCs w:val="22"/>
        </w:rPr>
        <w:t xml:space="preserve">, </w:t>
      </w:r>
      <w:r>
        <w:rPr>
          <w:rFonts w:ascii="Calibri" w:eastAsia="Calibri" w:hAnsi="Calibri" w:cs="Calibri"/>
          <w:i/>
          <w:iCs/>
          <w:sz w:val="22"/>
          <w:szCs w:val="22"/>
        </w:rPr>
        <w:t>3</w:t>
      </w:r>
      <w:r>
        <w:rPr>
          <w:rFonts w:ascii="Calibri" w:eastAsia="Calibri" w:hAnsi="Calibri" w:cs="Calibri"/>
          <w:sz w:val="22"/>
          <w:szCs w:val="22"/>
        </w:rPr>
        <w:t>(2), PP-91.</w:t>
      </w:r>
    </w:p>
    <w:p w14:paraId="078EE80A" w14:textId="77777777" w:rsidR="00397C0C" w:rsidRDefault="00397C0C" w:rsidP="007C12FF">
      <w:pPr>
        <w:pStyle w:val="Body"/>
        <w:spacing w:before="0"/>
        <w:ind w:left="426"/>
        <w:jc w:val="both"/>
        <w:rPr>
          <w:rFonts w:ascii="Calibri" w:eastAsia="Calibri" w:hAnsi="Calibri" w:cs="Calibri"/>
          <w:sz w:val="22"/>
          <w:szCs w:val="22"/>
        </w:rPr>
      </w:pPr>
    </w:p>
    <w:p w14:paraId="10688BF8" w14:textId="77777777" w:rsidR="00397C0C" w:rsidRDefault="008D4C4E" w:rsidP="007C12FF">
      <w:pPr>
        <w:pStyle w:val="Body"/>
        <w:spacing w:before="0"/>
        <w:ind w:left="426"/>
        <w:jc w:val="both"/>
        <w:rPr>
          <w:rFonts w:ascii="Calibri" w:eastAsia="Calibri" w:hAnsi="Calibri" w:cs="Calibri"/>
          <w:sz w:val="22"/>
          <w:szCs w:val="22"/>
        </w:rPr>
      </w:pPr>
      <w:r>
        <w:rPr>
          <w:rFonts w:ascii="Calibri" w:eastAsia="Calibri" w:hAnsi="Calibri" w:cs="Calibri"/>
          <w:sz w:val="22"/>
          <w:szCs w:val="22"/>
          <w:lang w:val="de-DE"/>
        </w:rPr>
        <w:t xml:space="preserve">Lederman, N. G., Abd‐El‐Khalick, F., Bell, R. L., &amp; Schwartz, R. S. (2002). </w:t>
      </w:r>
      <w:r>
        <w:rPr>
          <w:rFonts w:ascii="Calibri" w:eastAsia="Calibri" w:hAnsi="Calibri" w:cs="Calibri"/>
          <w:sz w:val="22"/>
          <w:szCs w:val="22"/>
          <w:lang w:val="en-US"/>
        </w:rPr>
        <w:t xml:space="preserve">Views of nature of science questionnaire: Toward valid and meaningful assessment of learners' conceptions of nature of science. </w:t>
      </w:r>
      <w:r>
        <w:rPr>
          <w:rFonts w:ascii="Calibri" w:eastAsia="Calibri" w:hAnsi="Calibri" w:cs="Calibri"/>
          <w:i/>
          <w:iCs/>
          <w:sz w:val="22"/>
          <w:szCs w:val="22"/>
          <w:lang w:val="en-US"/>
        </w:rPr>
        <w:t>Journal of research in science teaching</w:t>
      </w:r>
      <w:r>
        <w:rPr>
          <w:rFonts w:ascii="Calibri" w:eastAsia="Calibri" w:hAnsi="Calibri" w:cs="Calibri"/>
          <w:sz w:val="22"/>
          <w:szCs w:val="22"/>
        </w:rPr>
        <w:t xml:space="preserve">, </w:t>
      </w:r>
      <w:r>
        <w:rPr>
          <w:rFonts w:ascii="Calibri" w:eastAsia="Calibri" w:hAnsi="Calibri" w:cs="Calibri"/>
          <w:i/>
          <w:iCs/>
          <w:sz w:val="22"/>
          <w:szCs w:val="22"/>
        </w:rPr>
        <w:t>39</w:t>
      </w:r>
      <w:r>
        <w:rPr>
          <w:rFonts w:ascii="Calibri" w:eastAsia="Calibri" w:hAnsi="Calibri" w:cs="Calibri"/>
          <w:sz w:val="22"/>
          <w:szCs w:val="22"/>
        </w:rPr>
        <w:t>(6), 497-521.</w:t>
      </w:r>
    </w:p>
    <w:p w14:paraId="15CE75C0" w14:textId="77777777" w:rsidR="00397C0C" w:rsidRDefault="00397C0C" w:rsidP="007C12FF">
      <w:pPr>
        <w:pStyle w:val="Body"/>
        <w:spacing w:before="0"/>
        <w:ind w:left="426"/>
        <w:jc w:val="both"/>
        <w:rPr>
          <w:rFonts w:ascii="Calibri" w:eastAsia="Calibri" w:hAnsi="Calibri" w:cs="Calibri"/>
          <w:sz w:val="22"/>
          <w:szCs w:val="22"/>
        </w:rPr>
      </w:pPr>
    </w:p>
    <w:p w14:paraId="2C87F342" w14:textId="77777777" w:rsidR="00397C0C" w:rsidRPr="006A6DC8" w:rsidRDefault="008D4C4E" w:rsidP="007C12FF">
      <w:pPr>
        <w:pStyle w:val="Body"/>
        <w:spacing w:before="0"/>
        <w:ind w:left="426"/>
        <w:jc w:val="both"/>
        <w:rPr>
          <w:rFonts w:ascii="Calibri" w:eastAsia="Calibri" w:hAnsi="Calibri" w:cs="Calibri"/>
          <w:sz w:val="22"/>
          <w:szCs w:val="22"/>
          <w:lang w:val="en-GB"/>
        </w:rPr>
      </w:pPr>
      <w:proofErr w:type="spellStart"/>
      <w:r>
        <w:rPr>
          <w:rFonts w:ascii="Calibri" w:eastAsia="Calibri" w:hAnsi="Calibri" w:cs="Calibri"/>
          <w:sz w:val="22"/>
          <w:szCs w:val="22"/>
          <w:lang w:val="en-US"/>
        </w:rPr>
        <w:t>Nowotny</w:t>
      </w:r>
      <w:proofErr w:type="spellEnd"/>
      <w:r>
        <w:rPr>
          <w:rFonts w:ascii="Calibri" w:eastAsia="Calibri" w:hAnsi="Calibri" w:cs="Calibri"/>
          <w:sz w:val="22"/>
          <w:szCs w:val="22"/>
          <w:lang w:val="en-US"/>
        </w:rPr>
        <w:t xml:space="preserve">, H. (2005). The changing nature of public science. In </w:t>
      </w:r>
      <w:r>
        <w:rPr>
          <w:rFonts w:ascii="Calibri" w:eastAsia="Calibri" w:hAnsi="Calibri" w:cs="Calibri"/>
          <w:i/>
          <w:iCs/>
          <w:sz w:val="22"/>
          <w:szCs w:val="22"/>
          <w:lang w:val="en-US"/>
        </w:rPr>
        <w:t>The public nature of science under assault</w:t>
      </w:r>
      <w:r w:rsidRPr="006A6DC8">
        <w:rPr>
          <w:rFonts w:ascii="Calibri" w:eastAsia="Calibri" w:hAnsi="Calibri" w:cs="Calibri"/>
          <w:sz w:val="22"/>
          <w:szCs w:val="22"/>
          <w:lang w:val="en-GB"/>
        </w:rPr>
        <w:t xml:space="preserve"> (pp. 1-27). Springer Berlin Heidelberg.</w:t>
      </w:r>
    </w:p>
    <w:p w14:paraId="768C00C4" w14:textId="77777777" w:rsidR="00397C0C" w:rsidRPr="006A6DC8" w:rsidRDefault="00397C0C" w:rsidP="007C12FF">
      <w:pPr>
        <w:pStyle w:val="Body"/>
        <w:spacing w:before="0"/>
        <w:ind w:left="426"/>
        <w:jc w:val="both"/>
        <w:rPr>
          <w:rFonts w:ascii="Calibri" w:eastAsia="Calibri" w:hAnsi="Calibri" w:cs="Calibri"/>
          <w:sz w:val="22"/>
          <w:szCs w:val="22"/>
          <w:lang w:val="en-GB"/>
        </w:rPr>
      </w:pPr>
    </w:p>
    <w:p w14:paraId="74065E94" w14:textId="77777777" w:rsidR="00397C0C" w:rsidRPr="006A6DC8" w:rsidRDefault="008D4C4E" w:rsidP="007C12FF">
      <w:pPr>
        <w:pStyle w:val="Body"/>
        <w:spacing w:before="0"/>
        <w:ind w:left="426"/>
        <w:jc w:val="both"/>
        <w:rPr>
          <w:rFonts w:ascii="Calibri" w:eastAsia="Calibri" w:hAnsi="Calibri" w:cs="Calibri"/>
          <w:sz w:val="22"/>
          <w:szCs w:val="22"/>
          <w:lang w:val="en-GB"/>
        </w:rPr>
      </w:pPr>
      <w:r w:rsidRPr="006A6DC8">
        <w:rPr>
          <w:rFonts w:ascii="Calibri" w:eastAsia="Calibri" w:hAnsi="Calibri" w:cs="Calibri"/>
          <w:sz w:val="22"/>
          <w:szCs w:val="22"/>
          <w:lang w:val="en-GB"/>
        </w:rPr>
        <w:t xml:space="preserve">Nurse, P. (2011). Science under attack. </w:t>
      </w:r>
      <w:r w:rsidRPr="006A6DC8">
        <w:rPr>
          <w:rFonts w:ascii="Calibri" w:eastAsia="Calibri" w:hAnsi="Calibri" w:cs="Calibri"/>
          <w:i/>
          <w:iCs/>
          <w:sz w:val="22"/>
          <w:szCs w:val="22"/>
          <w:lang w:val="en-GB"/>
        </w:rPr>
        <w:t>BBC2 Television</w:t>
      </w:r>
      <w:r w:rsidRPr="006A6DC8">
        <w:rPr>
          <w:rFonts w:ascii="Calibri" w:eastAsia="Calibri" w:hAnsi="Calibri" w:cs="Calibri"/>
          <w:sz w:val="22"/>
          <w:szCs w:val="22"/>
          <w:lang w:val="en-GB"/>
        </w:rPr>
        <w:t xml:space="preserve">, </w:t>
      </w:r>
      <w:r w:rsidRPr="006A6DC8">
        <w:rPr>
          <w:rFonts w:ascii="Calibri" w:eastAsia="Calibri" w:hAnsi="Calibri" w:cs="Calibri"/>
          <w:i/>
          <w:iCs/>
          <w:sz w:val="22"/>
          <w:szCs w:val="22"/>
          <w:lang w:val="en-GB"/>
        </w:rPr>
        <w:t>24</w:t>
      </w:r>
      <w:r w:rsidRPr="006A6DC8">
        <w:rPr>
          <w:rFonts w:ascii="Calibri" w:eastAsia="Calibri" w:hAnsi="Calibri" w:cs="Calibri"/>
          <w:sz w:val="22"/>
          <w:szCs w:val="22"/>
          <w:lang w:val="en-GB"/>
        </w:rPr>
        <w:t>.</w:t>
      </w:r>
    </w:p>
    <w:p w14:paraId="33674BE0" w14:textId="77777777" w:rsidR="00397C0C" w:rsidRDefault="008D4C4E" w:rsidP="007C12FF">
      <w:pPr>
        <w:pStyle w:val="Body"/>
        <w:spacing w:before="0"/>
        <w:ind w:left="426"/>
        <w:jc w:val="both"/>
        <w:rPr>
          <w:rFonts w:ascii="Calibri" w:eastAsia="Calibri" w:hAnsi="Calibri" w:cs="Calibri"/>
          <w:sz w:val="22"/>
          <w:szCs w:val="22"/>
        </w:rPr>
      </w:pPr>
      <w:r w:rsidRPr="006A6DC8">
        <w:rPr>
          <w:rFonts w:ascii="Calibri" w:eastAsia="Calibri" w:hAnsi="Calibri" w:cs="Calibri"/>
          <w:sz w:val="22"/>
          <w:szCs w:val="22"/>
          <w:lang w:val="en-GB"/>
        </w:rPr>
        <w:br/>
        <w:t xml:space="preserve">Osborne, J., Collins, S., </w:t>
      </w:r>
      <w:proofErr w:type="spellStart"/>
      <w:r w:rsidRPr="006A6DC8">
        <w:rPr>
          <w:rFonts w:ascii="Calibri" w:eastAsia="Calibri" w:hAnsi="Calibri" w:cs="Calibri"/>
          <w:sz w:val="22"/>
          <w:szCs w:val="22"/>
          <w:lang w:val="en-GB"/>
        </w:rPr>
        <w:t>Ratcliffe</w:t>
      </w:r>
      <w:proofErr w:type="spellEnd"/>
      <w:r w:rsidRPr="006A6DC8">
        <w:rPr>
          <w:rFonts w:ascii="Calibri" w:eastAsia="Calibri" w:hAnsi="Calibri" w:cs="Calibri"/>
          <w:sz w:val="22"/>
          <w:szCs w:val="22"/>
          <w:lang w:val="en-GB"/>
        </w:rPr>
        <w:t xml:space="preserve">, M., Millar, R., &amp; </w:t>
      </w:r>
      <w:proofErr w:type="spellStart"/>
      <w:r w:rsidRPr="006A6DC8">
        <w:rPr>
          <w:rFonts w:ascii="Calibri" w:eastAsia="Calibri" w:hAnsi="Calibri" w:cs="Calibri"/>
          <w:sz w:val="22"/>
          <w:szCs w:val="22"/>
          <w:lang w:val="en-GB"/>
        </w:rPr>
        <w:t>Duschl</w:t>
      </w:r>
      <w:proofErr w:type="spellEnd"/>
      <w:r w:rsidRPr="006A6DC8">
        <w:rPr>
          <w:rFonts w:ascii="Calibri" w:eastAsia="Calibri" w:hAnsi="Calibri" w:cs="Calibri"/>
          <w:sz w:val="22"/>
          <w:szCs w:val="22"/>
          <w:lang w:val="en-GB"/>
        </w:rPr>
        <w:t xml:space="preserve">, R. (2003). </w:t>
      </w:r>
      <w:r>
        <w:rPr>
          <w:rFonts w:ascii="Calibri" w:eastAsia="Calibri" w:hAnsi="Calibri" w:cs="Calibri"/>
          <w:sz w:val="22"/>
          <w:szCs w:val="22"/>
          <w:lang w:val="en-US"/>
        </w:rPr>
        <w:t xml:space="preserve">What </w:t>
      </w:r>
      <w:r>
        <w:rPr>
          <w:rFonts w:ascii="Calibri" w:eastAsia="Calibri" w:hAnsi="Calibri" w:cs="Calibri"/>
          <w:sz w:val="22"/>
          <w:szCs w:val="22"/>
        </w:rPr>
        <w:t>“</w:t>
      </w:r>
      <w:r>
        <w:rPr>
          <w:rFonts w:ascii="Calibri" w:eastAsia="Calibri" w:hAnsi="Calibri" w:cs="Calibri"/>
          <w:sz w:val="22"/>
          <w:szCs w:val="22"/>
          <w:lang w:val="en-US"/>
        </w:rPr>
        <w:t>ideas</w:t>
      </w:r>
      <w:r>
        <w:rPr>
          <w:rFonts w:ascii="Calibri" w:eastAsia="Calibri" w:hAnsi="Calibri" w:cs="Calibri"/>
          <w:sz w:val="22"/>
          <w:szCs w:val="22"/>
        </w:rPr>
        <w:t>‐</w:t>
      </w:r>
      <w:r>
        <w:rPr>
          <w:rFonts w:ascii="Calibri" w:eastAsia="Calibri" w:hAnsi="Calibri" w:cs="Calibri"/>
          <w:sz w:val="22"/>
          <w:szCs w:val="22"/>
          <w:lang w:val="en-US"/>
        </w:rPr>
        <w:t>about</w:t>
      </w:r>
      <w:r>
        <w:rPr>
          <w:rFonts w:ascii="Calibri" w:eastAsia="Calibri" w:hAnsi="Calibri" w:cs="Calibri"/>
          <w:sz w:val="22"/>
          <w:szCs w:val="22"/>
        </w:rPr>
        <w:t>‐</w:t>
      </w:r>
      <w:r w:rsidRPr="00974FE6">
        <w:rPr>
          <w:rFonts w:ascii="Calibri" w:eastAsia="Calibri" w:hAnsi="Calibri" w:cs="Calibri"/>
          <w:sz w:val="22"/>
          <w:szCs w:val="22"/>
        </w:rPr>
        <w:t>science</w:t>
      </w:r>
      <w:r>
        <w:rPr>
          <w:rFonts w:ascii="Calibri" w:eastAsia="Calibri" w:hAnsi="Calibri" w:cs="Calibri"/>
          <w:sz w:val="22"/>
          <w:szCs w:val="22"/>
        </w:rPr>
        <w:t xml:space="preserve">” </w:t>
      </w:r>
      <w:r>
        <w:rPr>
          <w:rFonts w:ascii="Calibri" w:eastAsia="Calibri" w:hAnsi="Calibri" w:cs="Calibri"/>
          <w:sz w:val="22"/>
          <w:szCs w:val="22"/>
          <w:lang w:val="en-US"/>
        </w:rPr>
        <w:t xml:space="preserve">should be taught in school science? A Delphi study of the expert community. </w:t>
      </w:r>
      <w:r>
        <w:rPr>
          <w:rFonts w:ascii="Calibri" w:eastAsia="Calibri" w:hAnsi="Calibri" w:cs="Calibri"/>
          <w:i/>
          <w:iCs/>
          <w:sz w:val="22"/>
          <w:szCs w:val="22"/>
          <w:lang w:val="en-US"/>
        </w:rPr>
        <w:t>Journal of research in science teaching</w:t>
      </w:r>
      <w:r>
        <w:rPr>
          <w:rFonts w:ascii="Calibri" w:eastAsia="Calibri" w:hAnsi="Calibri" w:cs="Calibri"/>
          <w:sz w:val="22"/>
          <w:szCs w:val="22"/>
        </w:rPr>
        <w:t xml:space="preserve">, </w:t>
      </w:r>
      <w:r>
        <w:rPr>
          <w:rFonts w:ascii="Calibri" w:eastAsia="Calibri" w:hAnsi="Calibri" w:cs="Calibri"/>
          <w:i/>
          <w:iCs/>
          <w:sz w:val="22"/>
          <w:szCs w:val="22"/>
        </w:rPr>
        <w:t>40</w:t>
      </w:r>
      <w:r>
        <w:rPr>
          <w:rFonts w:ascii="Calibri" w:eastAsia="Calibri" w:hAnsi="Calibri" w:cs="Calibri"/>
          <w:sz w:val="22"/>
          <w:szCs w:val="22"/>
        </w:rPr>
        <w:t>(7), 692-720.</w:t>
      </w:r>
    </w:p>
    <w:p w14:paraId="1CD6B0CF" w14:textId="77777777" w:rsidR="00397C0C" w:rsidRDefault="00397C0C" w:rsidP="007C12FF">
      <w:pPr>
        <w:pStyle w:val="Body"/>
        <w:spacing w:before="0"/>
        <w:ind w:left="426"/>
        <w:jc w:val="both"/>
        <w:rPr>
          <w:rFonts w:ascii="Calibri" w:eastAsia="Calibri" w:hAnsi="Calibri" w:cs="Calibri"/>
          <w:sz w:val="22"/>
          <w:szCs w:val="22"/>
        </w:rPr>
      </w:pPr>
    </w:p>
    <w:p w14:paraId="7349C645" w14:textId="77777777" w:rsidR="00397C0C" w:rsidRDefault="008D4C4E" w:rsidP="007C12FF">
      <w:pPr>
        <w:pStyle w:val="Body"/>
        <w:spacing w:before="0" w:line="276" w:lineRule="auto"/>
        <w:ind w:left="426"/>
        <w:jc w:val="both"/>
        <w:rPr>
          <w:rFonts w:ascii="Calibri" w:eastAsia="Calibri" w:hAnsi="Calibri" w:cs="Calibri"/>
          <w:sz w:val="22"/>
          <w:szCs w:val="22"/>
        </w:rPr>
      </w:pPr>
      <w:r>
        <w:rPr>
          <w:rFonts w:ascii="Calibri" w:eastAsia="Calibri" w:hAnsi="Calibri" w:cs="Calibri"/>
          <w:sz w:val="22"/>
          <w:szCs w:val="22"/>
          <w:lang w:val="de-DE"/>
        </w:rPr>
        <w:t xml:space="preserve">Schwartz, R. S., Lederman, N. G., &amp; Crawford, B. A. (2004). </w:t>
      </w:r>
      <w:r>
        <w:rPr>
          <w:rFonts w:ascii="Calibri" w:eastAsia="Calibri" w:hAnsi="Calibri" w:cs="Calibri"/>
          <w:sz w:val="22"/>
          <w:szCs w:val="22"/>
          <w:lang w:val="en-US"/>
        </w:rPr>
        <w:t xml:space="preserve">Developing views of nature of science in an authentic context: An explicit approach to bridging the gap between nature of science and scientific inquiry. </w:t>
      </w:r>
      <w:r>
        <w:rPr>
          <w:rFonts w:ascii="Calibri" w:eastAsia="Calibri" w:hAnsi="Calibri" w:cs="Calibri"/>
          <w:i/>
          <w:iCs/>
          <w:sz w:val="22"/>
          <w:szCs w:val="22"/>
          <w:lang w:val="en-US"/>
        </w:rPr>
        <w:t>Science education</w:t>
      </w:r>
      <w:r>
        <w:rPr>
          <w:rFonts w:ascii="Calibri" w:eastAsia="Calibri" w:hAnsi="Calibri" w:cs="Calibri"/>
          <w:sz w:val="22"/>
          <w:szCs w:val="22"/>
        </w:rPr>
        <w:t xml:space="preserve">, </w:t>
      </w:r>
      <w:r>
        <w:rPr>
          <w:rFonts w:ascii="Calibri" w:eastAsia="Calibri" w:hAnsi="Calibri" w:cs="Calibri"/>
          <w:i/>
          <w:iCs/>
          <w:sz w:val="22"/>
          <w:szCs w:val="22"/>
        </w:rPr>
        <w:t>88</w:t>
      </w:r>
      <w:r>
        <w:rPr>
          <w:rFonts w:ascii="Calibri" w:eastAsia="Calibri" w:hAnsi="Calibri" w:cs="Calibri"/>
          <w:sz w:val="22"/>
          <w:szCs w:val="22"/>
        </w:rPr>
        <w:t>(4), 610-645.</w:t>
      </w:r>
    </w:p>
    <w:p w14:paraId="7048336F" w14:textId="77777777" w:rsidR="00397C0C" w:rsidRDefault="00397C0C" w:rsidP="007C12FF">
      <w:pPr>
        <w:pStyle w:val="Body"/>
        <w:spacing w:before="0"/>
        <w:jc w:val="both"/>
      </w:pPr>
    </w:p>
    <w:p w14:paraId="1CEA1898" w14:textId="77777777" w:rsidR="00397C0C" w:rsidRDefault="008D4C4E" w:rsidP="007C12FF">
      <w:pPr>
        <w:pStyle w:val="Body"/>
        <w:spacing w:before="0"/>
        <w:ind w:left="426"/>
        <w:jc w:val="both"/>
      </w:pPr>
      <w:r>
        <w:rPr>
          <w:rFonts w:ascii="Calibri" w:eastAsia="Calibri" w:hAnsi="Calibri" w:cs="Calibri"/>
          <w:sz w:val="22"/>
          <w:szCs w:val="22"/>
          <w:lang w:val="en-US"/>
        </w:rPr>
        <w:t xml:space="preserve">Schwartz, R. S., &amp; Crawford, B. A. (2006). Authentic scientific inquiry as context for teaching nature of science: Identifying critical element. In </w:t>
      </w:r>
      <w:r>
        <w:rPr>
          <w:rFonts w:ascii="Calibri" w:eastAsia="Calibri" w:hAnsi="Calibri" w:cs="Calibri"/>
          <w:i/>
          <w:iCs/>
          <w:sz w:val="22"/>
          <w:szCs w:val="22"/>
          <w:lang w:val="en-US"/>
        </w:rPr>
        <w:t>Scientific inquiry and nature of science</w:t>
      </w:r>
      <w:r>
        <w:rPr>
          <w:rFonts w:ascii="Calibri" w:eastAsia="Calibri" w:hAnsi="Calibri" w:cs="Calibri"/>
          <w:sz w:val="22"/>
          <w:szCs w:val="22"/>
          <w:lang w:val="en-US"/>
        </w:rPr>
        <w:t xml:space="preserve"> (pp. 331-355). Springer Netherlands.</w:t>
      </w:r>
    </w:p>
    <w:sectPr w:rsidR="00397C0C" w:rsidSect="000D771E">
      <w:headerReference w:type="even" r:id="rId9"/>
      <w:headerReference w:type="default" r:id="rId10"/>
      <w:footerReference w:type="even" r:id="rId11"/>
      <w:footerReference w:type="default" r:id="rId12"/>
      <w:headerReference w:type="first" r:id="rId13"/>
      <w:footerReference w:type="first" r:id="rId14"/>
      <w:pgSz w:w="11900" w:h="16840"/>
      <w:pgMar w:top="1276" w:right="1797" w:bottom="1276" w:left="1797" w:header="567" w:footer="567"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10C3C" w14:textId="77777777" w:rsidR="0067726B" w:rsidRDefault="0067726B" w:rsidP="005B1861">
      <w:r>
        <w:separator/>
      </w:r>
    </w:p>
  </w:endnote>
  <w:endnote w:type="continuationSeparator" w:id="0">
    <w:p w14:paraId="18990838" w14:textId="77777777" w:rsidR="0067726B" w:rsidRDefault="0067726B" w:rsidP="005B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Bold">
    <w:altName w:val="Trebuchet MS"/>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Times New Roman">
    <w:altName w:val="Times"/>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Times New Roman Bold">
    <w:altName w:val="Times"/>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BECE8" w14:textId="77777777" w:rsidR="005B1861" w:rsidRDefault="005B1861" w:rsidP="005B18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8D04C" w14:textId="77777777" w:rsidR="00397C0C" w:rsidRDefault="008D4C4E" w:rsidP="005B1861">
    <w:pPr>
      <w:pStyle w:val="Body"/>
      <w:spacing w:after="720"/>
      <w:jc w:val="right"/>
    </w:pPr>
    <w:r>
      <w:fldChar w:fldCharType="begin"/>
    </w:r>
    <w:r>
      <w:instrText xml:space="preserve"> PAGE </w:instrText>
    </w:r>
    <w:r>
      <w:fldChar w:fldCharType="separate"/>
    </w:r>
    <w:r w:rsidR="00F32F14">
      <w:rPr>
        <w:noProof/>
      </w:rPr>
      <w:t>13</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7A016" w14:textId="77777777" w:rsidR="005B1861" w:rsidRDefault="005B1861" w:rsidP="005B18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11A48" w14:textId="77777777" w:rsidR="0067726B" w:rsidRDefault="0067726B" w:rsidP="005B1861">
      <w:r>
        <w:separator/>
      </w:r>
    </w:p>
  </w:footnote>
  <w:footnote w:type="continuationSeparator" w:id="0">
    <w:p w14:paraId="692FB6C2" w14:textId="77777777" w:rsidR="0067726B" w:rsidRDefault="0067726B" w:rsidP="005B18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A99EA" w14:textId="77777777" w:rsidR="005B1861" w:rsidRDefault="005B1861" w:rsidP="005B18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BDBE9" w14:textId="394ED29A" w:rsidR="005B1861" w:rsidRDefault="005B1861" w:rsidP="005B1861">
    <w:pPr>
      <w:pStyle w:val="Header"/>
    </w:pPr>
    <w:r>
      <w:rPr>
        <w:noProof/>
        <w:lang w:val="en-GB" w:eastAsia="en-GB"/>
      </w:rPr>
      <w:drawing>
        <wp:inline distT="0" distB="0" distL="0" distR="0" wp14:anchorId="763B5F73" wp14:editId="080FC719">
          <wp:extent cx="1693289" cy="591511"/>
          <wp:effectExtent l="0" t="0" r="8890" b="0"/>
          <wp:docPr id="2" name="Picture 2"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59" cy="609805"/>
                  </a:xfrm>
                  <a:prstGeom prst="rect">
                    <a:avLst/>
                  </a:prstGeom>
                  <a:noFill/>
                  <a:ln>
                    <a:noFill/>
                  </a:ln>
                </pic:spPr>
              </pic:pic>
            </a:graphicData>
          </a:graphic>
        </wp:inline>
      </w:drawing>
    </w:r>
  </w:p>
  <w:p w14:paraId="6CA36953" w14:textId="77777777" w:rsidR="005B1861" w:rsidRDefault="005B1861" w:rsidP="005B186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030849"/>
      <w:docPartObj>
        <w:docPartGallery w:val="Watermarks"/>
        <w:docPartUnique/>
      </w:docPartObj>
    </w:sdtPr>
    <w:sdtEndPr/>
    <w:sdtContent>
      <w:p w14:paraId="1302349B" w14:textId="150F10EE" w:rsidR="004C3607" w:rsidRDefault="005B1861" w:rsidP="005B1861">
        <w:pPr>
          <w:pStyle w:val="Header"/>
        </w:pPr>
        <w:r>
          <w:rPr>
            <w:noProof/>
            <w:lang w:val="en-GB" w:eastAsia="en-GB"/>
          </w:rPr>
          <w:drawing>
            <wp:inline distT="0" distB="0" distL="0" distR="0" wp14:anchorId="03A78411" wp14:editId="449AA48E">
              <wp:extent cx="1631484" cy="569921"/>
              <wp:effectExtent l="0" t="0" r="0" b="0"/>
              <wp:docPr id="1" name="Picture 1"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346" cy="600264"/>
                      </a:xfrm>
                      <a:prstGeom prst="rect">
                        <a:avLst/>
                      </a:prstGeom>
                      <a:noFill/>
                      <a:ln>
                        <a:noFill/>
                      </a:ln>
                    </pic:spPr>
                  </pic:pic>
                </a:graphicData>
              </a:graphic>
            </wp:inline>
          </w:drawing>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38A"/>
    <w:multiLevelType w:val="multilevel"/>
    <w:tmpl w:val="986292BE"/>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
    <w:nsid w:val="048A4E57"/>
    <w:multiLevelType w:val="multilevel"/>
    <w:tmpl w:val="6FC207E4"/>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
    <w:nsid w:val="05780393"/>
    <w:multiLevelType w:val="multilevel"/>
    <w:tmpl w:val="9AC4BEE4"/>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
    <w:nsid w:val="07253561"/>
    <w:multiLevelType w:val="multilevel"/>
    <w:tmpl w:val="201E9426"/>
    <w:lvl w:ilvl="0">
      <w:numFmt w:val="bullet"/>
      <w:lvlText w:val="o"/>
      <w:lvlJc w:val="left"/>
      <w:rPr>
        <w:rFonts w:ascii="Trebuchet MS" w:eastAsia="Trebuchet MS" w:hAnsi="Trebuchet MS" w:cs="Trebuchet MS"/>
        <w:position w:val="0"/>
        <w:lang w:val="it-IT"/>
      </w:rPr>
    </w:lvl>
    <w:lvl w:ilvl="1">
      <w:start w:val="1"/>
      <w:numFmt w:val="bullet"/>
      <w:lvlText w:val="o"/>
      <w:lvlJc w:val="left"/>
      <w:rPr>
        <w:rFonts w:ascii="Calibri" w:eastAsia="Calibri" w:hAnsi="Calibri" w:cs="Calibri"/>
        <w:position w:val="0"/>
        <w:lang w:val="it-IT"/>
      </w:rPr>
    </w:lvl>
    <w:lvl w:ilvl="2">
      <w:start w:val="1"/>
      <w:numFmt w:val="bullet"/>
      <w:lvlText w:val="▪"/>
      <w:lvlJc w:val="left"/>
      <w:rPr>
        <w:rFonts w:ascii="Calibri" w:eastAsia="Calibri" w:hAnsi="Calibri" w:cs="Calibri"/>
        <w:position w:val="0"/>
        <w:lang w:val="it-IT"/>
      </w:rPr>
    </w:lvl>
    <w:lvl w:ilvl="3">
      <w:start w:val="1"/>
      <w:numFmt w:val="bullet"/>
      <w:lvlText w:val="•"/>
      <w:lvlJc w:val="left"/>
      <w:rPr>
        <w:rFonts w:ascii="Calibri" w:eastAsia="Calibri" w:hAnsi="Calibri" w:cs="Calibri"/>
        <w:position w:val="0"/>
        <w:lang w:val="it-IT"/>
      </w:rPr>
    </w:lvl>
    <w:lvl w:ilvl="4">
      <w:start w:val="1"/>
      <w:numFmt w:val="bullet"/>
      <w:lvlText w:val="o"/>
      <w:lvlJc w:val="left"/>
      <w:rPr>
        <w:rFonts w:ascii="Calibri" w:eastAsia="Calibri" w:hAnsi="Calibri" w:cs="Calibri"/>
        <w:position w:val="0"/>
        <w:lang w:val="it-IT"/>
      </w:rPr>
    </w:lvl>
    <w:lvl w:ilvl="5">
      <w:start w:val="1"/>
      <w:numFmt w:val="bullet"/>
      <w:lvlText w:val="▪"/>
      <w:lvlJc w:val="left"/>
      <w:rPr>
        <w:rFonts w:ascii="Calibri" w:eastAsia="Calibri" w:hAnsi="Calibri" w:cs="Calibri"/>
        <w:position w:val="0"/>
        <w:lang w:val="it-IT"/>
      </w:rPr>
    </w:lvl>
    <w:lvl w:ilvl="6">
      <w:start w:val="1"/>
      <w:numFmt w:val="bullet"/>
      <w:lvlText w:val="•"/>
      <w:lvlJc w:val="left"/>
      <w:rPr>
        <w:rFonts w:ascii="Calibri" w:eastAsia="Calibri" w:hAnsi="Calibri" w:cs="Calibri"/>
        <w:position w:val="0"/>
        <w:lang w:val="it-IT"/>
      </w:rPr>
    </w:lvl>
    <w:lvl w:ilvl="7">
      <w:start w:val="1"/>
      <w:numFmt w:val="bullet"/>
      <w:lvlText w:val="o"/>
      <w:lvlJc w:val="left"/>
      <w:rPr>
        <w:rFonts w:ascii="Calibri" w:eastAsia="Calibri" w:hAnsi="Calibri" w:cs="Calibri"/>
        <w:position w:val="0"/>
        <w:lang w:val="it-IT"/>
      </w:rPr>
    </w:lvl>
    <w:lvl w:ilvl="8">
      <w:start w:val="1"/>
      <w:numFmt w:val="bullet"/>
      <w:lvlText w:val="▪"/>
      <w:lvlJc w:val="left"/>
      <w:rPr>
        <w:rFonts w:ascii="Calibri" w:eastAsia="Calibri" w:hAnsi="Calibri" w:cs="Calibri"/>
        <w:position w:val="0"/>
        <w:lang w:val="it-IT"/>
      </w:rPr>
    </w:lvl>
  </w:abstractNum>
  <w:abstractNum w:abstractNumId="4">
    <w:nsid w:val="09111291"/>
    <w:multiLevelType w:val="multilevel"/>
    <w:tmpl w:val="FEE40070"/>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5">
    <w:nsid w:val="09A65EF8"/>
    <w:multiLevelType w:val="multilevel"/>
    <w:tmpl w:val="22D6C41C"/>
    <w:styleLink w:val="List10"/>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6">
    <w:nsid w:val="0B723884"/>
    <w:multiLevelType w:val="multilevel"/>
    <w:tmpl w:val="D9CAAF62"/>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7">
    <w:nsid w:val="0BA02186"/>
    <w:multiLevelType w:val="multilevel"/>
    <w:tmpl w:val="9CF63208"/>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8">
    <w:nsid w:val="0C05428F"/>
    <w:multiLevelType w:val="multilevel"/>
    <w:tmpl w:val="4B5C79DE"/>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9">
    <w:nsid w:val="0F456C93"/>
    <w:multiLevelType w:val="multilevel"/>
    <w:tmpl w:val="3B48934E"/>
    <w:lvl w:ilvl="0">
      <w:numFmt w:val="bullet"/>
      <w:lvlText w:val="o"/>
      <w:lvlJc w:val="left"/>
      <w:pPr>
        <w:tabs>
          <w:tab w:val="num" w:pos="567"/>
        </w:tabs>
        <w:ind w:left="567" w:hanging="360"/>
      </w:pPr>
      <w:rPr>
        <w:rFonts w:ascii="Trebuchet MS" w:eastAsia="Trebuchet MS" w:hAnsi="Trebuchet MS" w:cs="Trebuchet MS"/>
        <w:color w:val="000000"/>
        <w:position w:val="0"/>
        <w:sz w:val="24"/>
        <w:szCs w:val="24"/>
        <w:u w:color="000000"/>
      </w:rPr>
    </w:lvl>
    <w:lvl w:ilvl="1">
      <w:start w:val="1"/>
      <w:numFmt w:val="bullet"/>
      <w:lvlText w:val="o"/>
      <w:lvlJc w:val="left"/>
      <w:pPr>
        <w:tabs>
          <w:tab w:val="num" w:pos="1836"/>
        </w:tabs>
        <w:ind w:left="1836" w:hanging="330"/>
      </w:pPr>
      <w:rPr>
        <w:rFonts w:ascii="Calibri" w:eastAsia="Calibri" w:hAnsi="Calibri" w:cs="Calibri"/>
        <w:color w:val="000000"/>
        <w:position w:val="0"/>
        <w:sz w:val="22"/>
        <w:szCs w:val="22"/>
        <w:u w:color="000000"/>
      </w:rPr>
    </w:lvl>
    <w:lvl w:ilvl="2">
      <w:start w:val="1"/>
      <w:numFmt w:val="bullet"/>
      <w:lvlText w:val="▪"/>
      <w:lvlJc w:val="left"/>
      <w:pPr>
        <w:tabs>
          <w:tab w:val="num" w:pos="2556"/>
        </w:tabs>
        <w:ind w:left="2556" w:hanging="330"/>
      </w:pPr>
      <w:rPr>
        <w:rFonts w:ascii="Calibri" w:eastAsia="Calibri" w:hAnsi="Calibri" w:cs="Calibri"/>
        <w:color w:val="000000"/>
        <w:position w:val="0"/>
        <w:sz w:val="22"/>
        <w:szCs w:val="22"/>
        <w:u w:color="000000"/>
      </w:rPr>
    </w:lvl>
    <w:lvl w:ilvl="3">
      <w:start w:val="1"/>
      <w:numFmt w:val="bullet"/>
      <w:lvlText w:val="•"/>
      <w:lvlJc w:val="left"/>
      <w:pPr>
        <w:tabs>
          <w:tab w:val="num" w:pos="3276"/>
        </w:tabs>
        <w:ind w:left="3276" w:hanging="330"/>
      </w:pPr>
      <w:rPr>
        <w:rFonts w:ascii="Calibri" w:eastAsia="Calibri" w:hAnsi="Calibri" w:cs="Calibri"/>
        <w:color w:val="000000"/>
        <w:position w:val="0"/>
        <w:sz w:val="22"/>
        <w:szCs w:val="22"/>
        <w:u w:color="000000"/>
      </w:rPr>
    </w:lvl>
    <w:lvl w:ilvl="4">
      <w:start w:val="1"/>
      <w:numFmt w:val="bullet"/>
      <w:lvlText w:val="o"/>
      <w:lvlJc w:val="left"/>
      <w:pPr>
        <w:tabs>
          <w:tab w:val="num" w:pos="3996"/>
        </w:tabs>
        <w:ind w:left="3996" w:hanging="330"/>
      </w:pPr>
      <w:rPr>
        <w:rFonts w:ascii="Calibri" w:eastAsia="Calibri" w:hAnsi="Calibri" w:cs="Calibri"/>
        <w:color w:val="000000"/>
        <w:position w:val="0"/>
        <w:sz w:val="22"/>
        <w:szCs w:val="22"/>
        <w:u w:color="000000"/>
      </w:rPr>
    </w:lvl>
    <w:lvl w:ilvl="5">
      <w:start w:val="1"/>
      <w:numFmt w:val="bullet"/>
      <w:lvlText w:val="▪"/>
      <w:lvlJc w:val="left"/>
      <w:pPr>
        <w:tabs>
          <w:tab w:val="num" w:pos="4716"/>
        </w:tabs>
        <w:ind w:left="4716" w:hanging="330"/>
      </w:pPr>
      <w:rPr>
        <w:rFonts w:ascii="Calibri" w:eastAsia="Calibri" w:hAnsi="Calibri" w:cs="Calibri"/>
        <w:color w:val="000000"/>
        <w:position w:val="0"/>
        <w:sz w:val="22"/>
        <w:szCs w:val="22"/>
        <w:u w:color="000000"/>
      </w:rPr>
    </w:lvl>
    <w:lvl w:ilvl="6">
      <w:start w:val="1"/>
      <w:numFmt w:val="bullet"/>
      <w:lvlText w:val="•"/>
      <w:lvlJc w:val="left"/>
      <w:pPr>
        <w:tabs>
          <w:tab w:val="num" w:pos="5436"/>
        </w:tabs>
        <w:ind w:left="5436" w:hanging="330"/>
      </w:pPr>
      <w:rPr>
        <w:rFonts w:ascii="Calibri" w:eastAsia="Calibri" w:hAnsi="Calibri" w:cs="Calibri"/>
        <w:color w:val="000000"/>
        <w:position w:val="0"/>
        <w:sz w:val="22"/>
        <w:szCs w:val="22"/>
        <w:u w:color="000000"/>
      </w:rPr>
    </w:lvl>
    <w:lvl w:ilvl="7">
      <w:start w:val="1"/>
      <w:numFmt w:val="bullet"/>
      <w:lvlText w:val="o"/>
      <w:lvlJc w:val="left"/>
      <w:pPr>
        <w:tabs>
          <w:tab w:val="num" w:pos="6156"/>
        </w:tabs>
        <w:ind w:left="6156" w:hanging="330"/>
      </w:pPr>
      <w:rPr>
        <w:rFonts w:ascii="Calibri" w:eastAsia="Calibri" w:hAnsi="Calibri" w:cs="Calibri"/>
        <w:color w:val="000000"/>
        <w:position w:val="0"/>
        <w:sz w:val="22"/>
        <w:szCs w:val="22"/>
        <w:u w:color="000000"/>
      </w:rPr>
    </w:lvl>
    <w:lvl w:ilvl="8">
      <w:start w:val="1"/>
      <w:numFmt w:val="bullet"/>
      <w:lvlText w:val="▪"/>
      <w:lvlJc w:val="left"/>
      <w:pPr>
        <w:tabs>
          <w:tab w:val="num" w:pos="6876"/>
        </w:tabs>
        <w:ind w:left="6876" w:hanging="330"/>
      </w:pPr>
      <w:rPr>
        <w:rFonts w:ascii="Calibri" w:eastAsia="Calibri" w:hAnsi="Calibri" w:cs="Calibri"/>
        <w:color w:val="000000"/>
        <w:position w:val="0"/>
        <w:sz w:val="22"/>
        <w:szCs w:val="22"/>
        <w:u w:color="000000"/>
      </w:rPr>
    </w:lvl>
  </w:abstractNum>
  <w:abstractNum w:abstractNumId="10">
    <w:nsid w:val="11E64C0A"/>
    <w:multiLevelType w:val="multilevel"/>
    <w:tmpl w:val="D22EEB34"/>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1">
    <w:nsid w:val="1B7D4AF4"/>
    <w:multiLevelType w:val="multilevel"/>
    <w:tmpl w:val="6590C586"/>
    <w:lvl w:ilvl="0">
      <w:numFmt w:val="bullet"/>
      <w:lvlText w:val="o"/>
      <w:lvlJc w:val="left"/>
      <w:pPr>
        <w:tabs>
          <w:tab w:val="num" w:pos="567"/>
        </w:tabs>
        <w:ind w:left="567" w:hanging="360"/>
      </w:pPr>
      <w:rPr>
        <w:rFonts w:ascii="Trebuchet MS" w:eastAsia="Trebuchet MS" w:hAnsi="Trebuchet MS" w:cs="Trebuchet MS"/>
        <w:color w:val="000000"/>
        <w:position w:val="0"/>
        <w:sz w:val="24"/>
        <w:szCs w:val="24"/>
        <w:u w:color="000000"/>
      </w:rPr>
    </w:lvl>
    <w:lvl w:ilvl="1">
      <w:start w:val="1"/>
      <w:numFmt w:val="bullet"/>
      <w:lvlText w:val="o"/>
      <w:lvlJc w:val="left"/>
      <w:pPr>
        <w:tabs>
          <w:tab w:val="num" w:pos="1836"/>
        </w:tabs>
        <w:ind w:left="1836" w:hanging="330"/>
      </w:pPr>
      <w:rPr>
        <w:rFonts w:ascii="Calibri" w:eastAsia="Calibri" w:hAnsi="Calibri" w:cs="Calibri"/>
        <w:color w:val="000000"/>
        <w:position w:val="0"/>
        <w:sz w:val="22"/>
        <w:szCs w:val="22"/>
        <w:u w:color="000000"/>
      </w:rPr>
    </w:lvl>
    <w:lvl w:ilvl="2">
      <w:start w:val="1"/>
      <w:numFmt w:val="bullet"/>
      <w:lvlText w:val="▪"/>
      <w:lvlJc w:val="left"/>
      <w:pPr>
        <w:tabs>
          <w:tab w:val="num" w:pos="2556"/>
        </w:tabs>
        <w:ind w:left="2556" w:hanging="330"/>
      </w:pPr>
      <w:rPr>
        <w:rFonts w:ascii="Calibri" w:eastAsia="Calibri" w:hAnsi="Calibri" w:cs="Calibri"/>
        <w:color w:val="000000"/>
        <w:position w:val="0"/>
        <w:sz w:val="22"/>
        <w:szCs w:val="22"/>
        <w:u w:color="000000"/>
      </w:rPr>
    </w:lvl>
    <w:lvl w:ilvl="3">
      <w:start w:val="1"/>
      <w:numFmt w:val="bullet"/>
      <w:lvlText w:val="•"/>
      <w:lvlJc w:val="left"/>
      <w:pPr>
        <w:tabs>
          <w:tab w:val="num" w:pos="3276"/>
        </w:tabs>
        <w:ind w:left="3276" w:hanging="330"/>
      </w:pPr>
      <w:rPr>
        <w:rFonts w:ascii="Calibri" w:eastAsia="Calibri" w:hAnsi="Calibri" w:cs="Calibri"/>
        <w:color w:val="000000"/>
        <w:position w:val="0"/>
        <w:sz w:val="22"/>
        <w:szCs w:val="22"/>
        <w:u w:color="000000"/>
      </w:rPr>
    </w:lvl>
    <w:lvl w:ilvl="4">
      <w:start w:val="1"/>
      <w:numFmt w:val="bullet"/>
      <w:lvlText w:val="o"/>
      <w:lvlJc w:val="left"/>
      <w:pPr>
        <w:tabs>
          <w:tab w:val="num" w:pos="3996"/>
        </w:tabs>
        <w:ind w:left="3996" w:hanging="330"/>
      </w:pPr>
      <w:rPr>
        <w:rFonts w:ascii="Calibri" w:eastAsia="Calibri" w:hAnsi="Calibri" w:cs="Calibri"/>
        <w:color w:val="000000"/>
        <w:position w:val="0"/>
        <w:sz w:val="22"/>
        <w:szCs w:val="22"/>
        <w:u w:color="000000"/>
      </w:rPr>
    </w:lvl>
    <w:lvl w:ilvl="5">
      <w:start w:val="1"/>
      <w:numFmt w:val="bullet"/>
      <w:lvlText w:val="▪"/>
      <w:lvlJc w:val="left"/>
      <w:pPr>
        <w:tabs>
          <w:tab w:val="num" w:pos="4716"/>
        </w:tabs>
        <w:ind w:left="4716" w:hanging="330"/>
      </w:pPr>
      <w:rPr>
        <w:rFonts w:ascii="Calibri" w:eastAsia="Calibri" w:hAnsi="Calibri" w:cs="Calibri"/>
        <w:color w:val="000000"/>
        <w:position w:val="0"/>
        <w:sz w:val="22"/>
        <w:szCs w:val="22"/>
        <w:u w:color="000000"/>
      </w:rPr>
    </w:lvl>
    <w:lvl w:ilvl="6">
      <w:start w:val="1"/>
      <w:numFmt w:val="bullet"/>
      <w:lvlText w:val="•"/>
      <w:lvlJc w:val="left"/>
      <w:pPr>
        <w:tabs>
          <w:tab w:val="num" w:pos="5436"/>
        </w:tabs>
        <w:ind w:left="5436" w:hanging="330"/>
      </w:pPr>
      <w:rPr>
        <w:rFonts w:ascii="Calibri" w:eastAsia="Calibri" w:hAnsi="Calibri" w:cs="Calibri"/>
        <w:color w:val="000000"/>
        <w:position w:val="0"/>
        <w:sz w:val="22"/>
        <w:szCs w:val="22"/>
        <w:u w:color="000000"/>
      </w:rPr>
    </w:lvl>
    <w:lvl w:ilvl="7">
      <w:start w:val="1"/>
      <w:numFmt w:val="bullet"/>
      <w:lvlText w:val="o"/>
      <w:lvlJc w:val="left"/>
      <w:pPr>
        <w:tabs>
          <w:tab w:val="num" w:pos="6156"/>
        </w:tabs>
        <w:ind w:left="6156" w:hanging="330"/>
      </w:pPr>
      <w:rPr>
        <w:rFonts w:ascii="Calibri" w:eastAsia="Calibri" w:hAnsi="Calibri" w:cs="Calibri"/>
        <w:color w:val="000000"/>
        <w:position w:val="0"/>
        <w:sz w:val="22"/>
        <w:szCs w:val="22"/>
        <w:u w:color="000000"/>
      </w:rPr>
    </w:lvl>
    <w:lvl w:ilvl="8">
      <w:start w:val="1"/>
      <w:numFmt w:val="bullet"/>
      <w:lvlText w:val="▪"/>
      <w:lvlJc w:val="left"/>
      <w:pPr>
        <w:tabs>
          <w:tab w:val="num" w:pos="6876"/>
        </w:tabs>
        <w:ind w:left="6876" w:hanging="330"/>
      </w:pPr>
      <w:rPr>
        <w:rFonts w:ascii="Calibri" w:eastAsia="Calibri" w:hAnsi="Calibri" w:cs="Calibri"/>
        <w:color w:val="000000"/>
        <w:position w:val="0"/>
        <w:sz w:val="22"/>
        <w:szCs w:val="22"/>
        <w:u w:color="000000"/>
      </w:rPr>
    </w:lvl>
  </w:abstractNum>
  <w:abstractNum w:abstractNumId="12">
    <w:nsid w:val="1EC11972"/>
    <w:multiLevelType w:val="multilevel"/>
    <w:tmpl w:val="C05AAE7E"/>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3">
    <w:nsid w:val="24784840"/>
    <w:multiLevelType w:val="multilevel"/>
    <w:tmpl w:val="17A0AD1C"/>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4">
    <w:nsid w:val="27686800"/>
    <w:multiLevelType w:val="multilevel"/>
    <w:tmpl w:val="3D044BF8"/>
    <w:styleLink w:val="List41"/>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5">
    <w:nsid w:val="28020830"/>
    <w:multiLevelType w:val="multilevel"/>
    <w:tmpl w:val="739807C6"/>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6">
    <w:nsid w:val="2DCB76F2"/>
    <w:multiLevelType w:val="multilevel"/>
    <w:tmpl w:val="E52C7812"/>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7">
    <w:nsid w:val="32EE1778"/>
    <w:multiLevelType w:val="multilevel"/>
    <w:tmpl w:val="2ED2ADDA"/>
    <w:styleLink w:val="List14"/>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8">
    <w:nsid w:val="34763FB1"/>
    <w:multiLevelType w:val="multilevel"/>
    <w:tmpl w:val="3752AD8E"/>
    <w:styleLink w:val="List1"/>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9">
    <w:nsid w:val="37AF7AF9"/>
    <w:multiLevelType w:val="multilevel"/>
    <w:tmpl w:val="DEC00B46"/>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0">
    <w:nsid w:val="391E02F1"/>
    <w:multiLevelType w:val="multilevel"/>
    <w:tmpl w:val="F3800540"/>
    <w:styleLink w:val="List9"/>
    <w:lvl w:ilvl="0">
      <w:numFmt w:val="bullet"/>
      <w:lvlText w:val="o"/>
      <w:lvlJc w:val="left"/>
      <w:pPr>
        <w:tabs>
          <w:tab w:val="num" w:pos="720"/>
        </w:tabs>
        <w:ind w:left="720" w:hanging="294"/>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2"/>
        <w:szCs w:val="22"/>
      </w:rPr>
    </w:lvl>
    <w:lvl w:ilvl="2">
      <w:start w:val="1"/>
      <w:numFmt w:val="lowerRoman"/>
      <w:lvlText w:val="%3."/>
      <w:lvlJc w:val="left"/>
      <w:pPr>
        <w:tabs>
          <w:tab w:val="num" w:pos="3844"/>
        </w:tabs>
        <w:ind w:left="3844"/>
      </w:pPr>
      <w:rPr>
        <w:rFonts w:ascii="Calibri" w:eastAsia="Calibri" w:hAnsi="Calibri" w:cs="Calibri"/>
        <w:position w:val="0"/>
        <w:sz w:val="22"/>
        <w:szCs w:val="22"/>
      </w:rPr>
    </w:lvl>
    <w:lvl w:ilvl="3">
      <w:start w:val="1"/>
      <w:numFmt w:val="decimal"/>
      <w:lvlText w:val="%4."/>
      <w:lvlJc w:val="left"/>
      <w:pPr>
        <w:tabs>
          <w:tab w:val="num" w:pos="5400"/>
        </w:tabs>
        <w:ind w:left="5400"/>
      </w:pPr>
      <w:rPr>
        <w:rFonts w:ascii="Calibri" w:eastAsia="Calibri" w:hAnsi="Calibri" w:cs="Calibri"/>
        <w:position w:val="0"/>
        <w:sz w:val="22"/>
        <w:szCs w:val="22"/>
      </w:rPr>
    </w:lvl>
    <w:lvl w:ilvl="4">
      <w:start w:val="1"/>
      <w:numFmt w:val="lowerLetter"/>
      <w:lvlText w:val="%5."/>
      <w:lvlJc w:val="left"/>
      <w:pPr>
        <w:tabs>
          <w:tab w:val="num" w:pos="6840"/>
        </w:tabs>
        <w:ind w:left="6840"/>
      </w:pPr>
      <w:rPr>
        <w:rFonts w:ascii="Calibri" w:eastAsia="Calibri" w:hAnsi="Calibri" w:cs="Calibri"/>
        <w:position w:val="0"/>
        <w:sz w:val="22"/>
        <w:szCs w:val="22"/>
      </w:rPr>
    </w:lvl>
    <w:lvl w:ilvl="5">
      <w:start w:val="1"/>
      <w:numFmt w:val="lowerRoman"/>
      <w:lvlText w:val="%6."/>
      <w:lvlJc w:val="left"/>
      <w:pPr>
        <w:tabs>
          <w:tab w:val="num" w:pos="8164"/>
        </w:tabs>
        <w:ind w:left="8164"/>
      </w:pPr>
      <w:rPr>
        <w:rFonts w:ascii="Calibri" w:eastAsia="Calibri" w:hAnsi="Calibri" w:cs="Calibri"/>
        <w:position w:val="0"/>
        <w:sz w:val="22"/>
        <w:szCs w:val="22"/>
      </w:rPr>
    </w:lvl>
    <w:lvl w:ilvl="6">
      <w:start w:val="1"/>
      <w:numFmt w:val="decimal"/>
      <w:lvlText w:val="%7."/>
      <w:lvlJc w:val="left"/>
      <w:pPr>
        <w:tabs>
          <w:tab w:val="num" w:pos="9720"/>
        </w:tabs>
        <w:ind w:left="9720"/>
      </w:pPr>
      <w:rPr>
        <w:rFonts w:ascii="Calibri" w:eastAsia="Calibri" w:hAnsi="Calibri" w:cs="Calibri"/>
        <w:position w:val="0"/>
        <w:sz w:val="22"/>
        <w:szCs w:val="22"/>
      </w:rPr>
    </w:lvl>
    <w:lvl w:ilvl="7">
      <w:start w:val="1"/>
      <w:numFmt w:val="lowerLetter"/>
      <w:lvlText w:val="%8."/>
      <w:lvlJc w:val="left"/>
      <w:pPr>
        <w:tabs>
          <w:tab w:val="num" w:pos="11160"/>
        </w:tabs>
        <w:ind w:left="11160"/>
      </w:pPr>
      <w:rPr>
        <w:rFonts w:ascii="Calibri" w:eastAsia="Calibri" w:hAnsi="Calibri" w:cs="Calibri"/>
        <w:position w:val="0"/>
        <w:sz w:val="22"/>
        <w:szCs w:val="22"/>
      </w:rPr>
    </w:lvl>
    <w:lvl w:ilvl="8">
      <w:start w:val="1"/>
      <w:numFmt w:val="lowerRoman"/>
      <w:lvlText w:val="%9."/>
      <w:lvlJc w:val="left"/>
      <w:pPr>
        <w:tabs>
          <w:tab w:val="num" w:pos="12484"/>
        </w:tabs>
        <w:ind w:left="12484"/>
      </w:pPr>
      <w:rPr>
        <w:rFonts w:ascii="Calibri" w:eastAsia="Calibri" w:hAnsi="Calibri" w:cs="Calibri"/>
        <w:position w:val="0"/>
        <w:sz w:val="22"/>
        <w:szCs w:val="22"/>
      </w:rPr>
    </w:lvl>
  </w:abstractNum>
  <w:abstractNum w:abstractNumId="21">
    <w:nsid w:val="3B723849"/>
    <w:multiLevelType w:val="multilevel"/>
    <w:tmpl w:val="F6D4D13C"/>
    <w:lvl w:ilvl="0">
      <w:numFmt w:val="bullet"/>
      <w:lvlText w:val="o"/>
      <w:lvlJc w:val="left"/>
      <w:pPr>
        <w:tabs>
          <w:tab w:val="num" w:pos="720"/>
        </w:tabs>
        <w:ind w:left="720" w:hanging="294"/>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2"/>
        <w:szCs w:val="22"/>
      </w:rPr>
    </w:lvl>
    <w:lvl w:ilvl="2">
      <w:start w:val="1"/>
      <w:numFmt w:val="lowerRoman"/>
      <w:lvlText w:val="%3."/>
      <w:lvlJc w:val="left"/>
      <w:pPr>
        <w:tabs>
          <w:tab w:val="num" w:pos="3844"/>
        </w:tabs>
        <w:ind w:left="3844"/>
      </w:pPr>
      <w:rPr>
        <w:rFonts w:ascii="Calibri" w:eastAsia="Calibri" w:hAnsi="Calibri" w:cs="Calibri"/>
        <w:position w:val="0"/>
        <w:sz w:val="22"/>
        <w:szCs w:val="22"/>
      </w:rPr>
    </w:lvl>
    <w:lvl w:ilvl="3">
      <w:start w:val="1"/>
      <w:numFmt w:val="decimal"/>
      <w:lvlText w:val="%4."/>
      <w:lvlJc w:val="left"/>
      <w:pPr>
        <w:tabs>
          <w:tab w:val="num" w:pos="5400"/>
        </w:tabs>
        <w:ind w:left="5400"/>
      </w:pPr>
      <w:rPr>
        <w:rFonts w:ascii="Calibri" w:eastAsia="Calibri" w:hAnsi="Calibri" w:cs="Calibri"/>
        <w:position w:val="0"/>
        <w:sz w:val="22"/>
        <w:szCs w:val="22"/>
      </w:rPr>
    </w:lvl>
    <w:lvl w:ilvl="4">
      <w:start w:val="1"/>
      <w:numFmt w:val="lowerLetter"/>
      <w:lvlText w:val="%5."/>
      <w:lvlJc w:val="left"/>
      <w:pPr>
        <w:tabs>
          <w:tab w:val="num" w:pos="6840"/>
        </w:tabs>
        <w:ind w:left="6840"/>
      </w:pPr>
      <w:rPr>
        <w:rFonts w:ascii="Calibri" w:eastAsia="Calibri" w:hAnsi="Calibri" w:cs="Calibri"/>
        <w:position w:val="0"/>
        <w:sz w:val="22"/>
        <w:szCs w:val="22"/>
      </w:rPr>
    </w:lvl>
    <w:lvl w:ilvl="5">
      <w:start w:val="1"/>
      <w:numFmt w:val="lowerRoman"/>
      <w:lvlText w:val="%6."/>
      <w:lvlJc w:val="left"/>
      <w:pPr>
        <w:tabs>
          <w:tab w:val="num" w:pos="8164"/>
        </w:tabs>
        <w:ind w:left="8164"/>
      </w:pPr>
      <w:rPr>
        <w:rFonts w:ascii="Calibri" w:eastAsia="Calibri" w:hAnsi="Calibri" w:cs="Calibri"/>
        <w:position w:val="0"/>
        <w:sz w:val="22"/>
        <w:szCs w:val="22"/>
      </w:rPr>
    </w:lvl>
    <w:lvl w:ilvl="6">
      <w:start w:val="1"/>
      <w:numFmt w:val="decimal"/>
      <w:lvlText w:val="%7."/>
      <w:lvlJc w:val="left"/>
      <w:pPr>
        <w:tabs>
          <w:tab w:val="num" w:pos="9720"/>
        </w:tabs>
        <w:ind w:left="9720"/>
      </w:pPr>
      <w:rPr>
        <w:rFonts w:ascii="Calibri" w:eastAsia="Calibri" w:hAnsi="Calibri" w:cs="Calibri"/>
        <w:position w:val="0"/>
        <w:sz w:val="22"/>
        <w:szCs w:val="22"/>
      </w:rPr>
    </w:lvl>
    <w:lvl w:ilvl="7">
      <w:start w:val="1"/>
      <w:numFmt w:val="lowerLetter"/>
      <w:lvlText w:val="%8."/>
      <w:lvlJc w:val="left"/>
      <w:pPr>
        <w:tabs>
          <w:tab w:val="num" w:pos="11160"/>
        </w:tabs>
        <w:ind w:left="11160"/>
      </w:pPr>
      <w:rPr>
        <w:rFonts w:ascii="Calibri" w:eastAsia="Calibri" w:hAnsi="Calibri" w:cs="Calibri"/>
        <w:position w:val="0"/>
        <w:sz w:val="22"/>
        <w:szCs w:val="22"/>
      </w:rPr>
    </w:lvl>
    <w:lvl w:ilvl="8">
      <w:start w:val="1"/>
      <w:numFmt w:val="lowerRoman"/>
      <w:lvlText w:val="%9."/>
      <w:lvlJc w:val="left"/>
      <w:pPr>
        <w:tabs>
          <w:tab w:val="num" w:pos="12484"/>
        </w:tabs>
        <w:ind w:left="12484"/>
      </w:pPr>
      <w:rPr>
        <w:rFonts w:ascii="Calibri" w:eastAsia="Calibri" w:hAnsi="Calibri" w:cs="Calibri"/>
        <w:position w:val="0"/>
        <w:sz w:val="22"/>
        <w:szCs w:val="22"/>
      </w:rPr>
    </w:lvl>
  </w:abstractNum>
  <w:abstractNum w:abstractNumId="22">
    <w:nsid w:val="3C12394A"/>
    <w:multiLevelType w:val="multilevel"/>
    <w:tmpl w:val="12605284"/>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3">
    <w:nsid w:val="3CB81C1A"/>
    <w:multiLevelType w:val="multilevel"/>
    <w:tmpl w:val="8708B9E8"/>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4">
    <w:nsid w:val="4184258F"/>
    <w:multiLevelType w:val="multilevel"/>
    <w:tmpl w:val="1A4E8ADA"/>
    <w:lvl w:ilvl="0">
      <w:numFmt w:val="bullet"/>
      <w:lvlText w:val="o"/>
      <w:lvlJc w:val="left"/>
      <w:pPr>
        <w:tabs>
          <w:tab w:val="num" w:pos="567"/>
        </w:tabs>
        <w:ind w:left="567" w:hanging="360"/>
      </w:pPr>
      <w:rPr>
        <w:rFonts w:ascii="Trebuchet MS" w:eastAsia="Trebuchet MS" w:hAnsi="Trebuchet MS" w:cs="Trebuchet MS"/>
        <w:position w:val="0"/>
        <w:sz w:val="24"/>
        <w:szCs w:val="24"/>
      </w:rPr>
    </w:lvl>
    <w:lvl w:ilvl="1">
      <w:start w:val="1"/>
      <w:numFmt w:val="bullet"/>
      <w:lvlText w:val="o"/>
      <w:lvlJc w:val="left"/>
      <w:pPr>
        <w:tabs>
          <w:tab w:val="num" w:pos="1836"/>
        </w:tabs>
        <w:ind w:left="1836" w:hanging="330"/>
      </w:pPr>
      <w:rPr>
        <w:rFonts w:ascii="Calibri" w:eastAsia="Calibri" w:hAnsi="Calibri" w:cs="Calibri"/>
        <w:position w:val="0"/>
        <w:sz w:val="22"/>
        <w:szCs w:val="22"/>
      </w:rPr>
    </w:lvl>
    <w:lvl w:ilvl="2">
      <w:start w:val="1"/>
      <w:numFmt w:val="bullet"/>
      <w:lvlText w:val="▪"/>
      <w:lvlJc w:val="left"/>
      <w:pPr>
        <w:tabs>
          <w:tab w:val="num" w:pos="2556"/>
        </w:tabs>
        <w:ind w:left="2556" w:hanging="330"/>
      </w:pPr>
      <w:rPr>
        <w:rFonts w:ascii="Calibri" w:eastAsia="Calibri" w:hAnsi="Calibri" w:cs="Calibri"/>
        <w:position w:val="0"/>
        <w:sz w:val="22"/>
        <w:szCs w:val="22"/>
      </w:rPr>
    </w:lvl>
    <w:lvl w:ilvl="3">
      <w:start w:val="1"/>
      <w:numFmt w:val="bullet"/>
      <w:lvlText w:val="•"/>
      <w:lvlJc w:val="left"/>
      <w:pPr>
        <w:tabs>
          <w:tab w:val="num" w:pos="3276"/>
        </w:tabs>
        <w:ind w:left="3276" w:hanging="330"/>
      </w:pPr>
      <w:rPr>
        <w:rFonts w:ascii="Calibri" w:eastAsia="Calibri" w:hAnsi="Calibri" w:cs="Calibri"/>
        <w:position w:val="0"/>
        <w:sz w:val="22"/>
        <w:szCs w:val="22"/>
      </w:rPr>
    </w:lvl>
    <w:lvl w:ilvl="4">
      <w:start w:val="1"/>
      <w:numFmt w:val="bullet"/>
      <w:lvlText w:val="o"/>
      <w:lvlJc w:val="left"/>
      <w:pPr>
        <w:tabs>
          <w:tab w:val="num" w:pos="3996"/>
        </w:tabs>
        <w:ind w:left="3996" w:hanging="330"/>
      </w:pPr>
      <w:rPr>
        <w:rFonts w:ascii="Calibri" w:eastAsia="Calibri" w:hAnsi="Calibri" w:cs="Calibri"/>
        <w:position w:val="0"/>
        <w:sz w:val="22"/>
        <w:szCs w:val="22"/>
      </w:rPr>
    </w:lvl>
    <w:lvl w:ilvl="5">
      <w:start w:val="1"/>
      <w:numFmt w:val="bullet"/>
      <w:lvlText w:val="▪"/>
      <w:lvlJc w:val="left"/>
      <w:pPr>
        <w:tabs>
          <w:tab w:val="num" w:pos="4716"/>
        </w:tabs>
        <w:ind w:left="4716" w:hanging="330"/>
      </w:pPr>
      <w:rPr>
        <w:rFonts w:ascii="Calibri" w:eastAsia="Calibri" w:hAnsi="Calibri" w:cs="Calibri"/>
        <w:position w:val="0"/>
        <w:sz w:val="22"/>
        <w:szCs w:val="22"/>
      </w:rPr>
    </w:lvl>
    <w:lvl w:ilvl="6">
      <w:start w:val="1"/>
      <w:numFmt w:val="bullet"/>
      <w:lvlText w:val="•"/>
      <w:lvlJc w:val="left"/>
      <w:pPr>
        <w:tabs>
          <w:tab w:val="num" w:pos="5436"/>
        </w:tabs>
        <w:ind w:left="5436" w:hanging="330"/>
      </w:pPr>
      <w:rPr>
        <w:rFonts w:ascii="Calibri" w:eastAsia="Calibri" w:hAnsi="Calibri" w:cs="Calibri"/>
        <w:position w:val="0"/>
        <w:sz w:val="22"/>
        <w:szCs w:val="22"/>
      </w:rPr>
    </w:lvl>
    <w:lvl w:ilvl="7">
      <w:start w:val="1"/>
      <w:numFmt w:val="bullet"/>
      <w:lvlText w:val="o"/>
      <w:lvlJc w:val="left"/>
      <w:pPr>
        <w:tabs>
          <w:tab w:val="num" w:pos="6156"/>
        </w:tabs>
        <w:ind w:left="6156" w:hanging="330"/>
      </w:pPr>
      <w:rPr>
        <w:rFonts w:ascii="Calibri" w:eastAsia="Calibri" w:hAnsi="Calibri" w:cs="Calibri"/>
        <w:position w:val="0"/>
        <w:sz w:val="22"/>
        <w:szCs w:val="22"/>
      </w:rPr>
    </w:lvl>
    <w:lvl w:ilvl="8">
      <w:start w:val="1"/>
      <w:numFmt w:val="bullet"/>
      <w:lvlText w:val="▪"/>
      <w:lvlJc w:val="left"/>
      <w:pPr>
        <w:tabs>
          <w:tab w:val="num" w:pos="6876"/>
        </w:tabs>
        <w:ind w:left="6876" w:hanging="330"/>
      </w:pPr>
      <w:rPr>
        <w:rFonts w:ascii="Calibri" w:eastAsia="Calibri" w:hAnsi="Calibri" w:cs="Calibri"/>
        <w:position w:val="0"/>
        <w:sz w:val="22"/>
        <w:szCs w:val="22"/>
      </w:rPr>
    </w:lvl>
  </w:abstractNum>
  <w:abstractNum w:abstractNumId="25">
    <w:nsid w:val="433223C6"/>
    <w:multiLevelType w:val="multilevel"/>
    <w:tmpl w:val="32B260B8"/>
    <w:lvl w:ilvl="0">
      <w:start w:val="1"/>
      <w:numFmt w:val="bullet"/>
      <w:lvlText w:val="•"/>
      <w:lvlJc w:val="left"/>
      <w:rPr>
        <w:rFonts w:ascii="Calibri" w:eastAsia="Calibri" w:hAnsi="Calibri" w:cs="Calibri"/>
        <w:position w:val="0"/>
      </w:rPr>
    </w:lvl>
    <w:lvl w:ilvl="1">
      <w:numFmt w:val="bullet"/>
      <w:lvlText w:val="▪"/>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6">
    <w:nsid w:val="436943A2"/>
    <w:multiLevelType w:val="multilevel"/>
    <w:tmpl w:val="C26AF558"/>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7">
    <w:nsid w:val="453373E8"/>
    <w:multiLevelType w:val="multilevel"/>
    <w:tmpl w:val="B532CA64"/>
    <w:styleLink w:val="List31"/>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8">
    <w:nsid w:val="4766480B"/>
    <w:multiLevelType w:val="multilevel"/>
    <w:tmpl w:val="06F4281C"/>
    <w:styleLink w:val="List6"/>
    <w:lvl w:ilvl="0">
      <w:numFmt w:val="bullet"/>
      <w:lvlText w:val="o"/>
      <w:lvlJc w:val="left"/>
      <w:pPr>
        <w:tabs>
          <w:tab w:val="num" w:pos="567"/>
        </w:tabs>
        <w:ind w:left="567" w:hanging="360"/>
      </w:pPr>
      <w:rPr>
        <w:rFonts w:ascii="Trebuchet MS" w:eastAsia="Trebuchet MS" w:hAnsi="Trebuchet MS" w:cs="Trebuchet MS"/>
        <w:color w:val="000000"/>
        <w:position w:val="0"/>
        <w:sz w:val="24"/>
        <w:szCs w:val="24"/>
        <w:u w:color="000000"/>
      </w:rPr>
    </w:lvl>
    <w:lvl w:ilvl="1">
      <w:start w:val="1"/>
      <w:numFmt w:val="bullet"/>
      <w:lvlText w:val="o"/>
      <w:lvlJc w:val="left"/>
      <w:pPr>
        <w:tabs>
          <w:tab w:val="num" w:pos="1836"/>
        </w:tabs>
        <w:ind w:left="1836" w:hanging="330"/>
      </w:pPr>
      <w:rPr>
        <w:rFonts w:ascii="Calibri" w:eastAsia="Calibri" w:hAnsi="Calibri" w:cs="Calibri"/>
        <w:color w:val="000000"/>
        <w:position w:val="0"/>
        <w:sz w:val="22"/>
        <w:szCs w:val="22"/>
        <w:u w:color="000000"/>
      </w:rPr>
    </w:lvl>
    <w:lvl w:ilvl="2">
      <w:start w:val="1"/>
      <w:numFmt w:val="bullet"/>
      <w:lvlText w:val="▪"/>
      <w:lvlJc w:val="left"/>
      <w:pPr>
        <w:tabs>
          <w:tab w:val="num" w:pos="2556"/>
        </w:tabs>
        <w:ind w:left="2556" w:hanging="330"/>
      </w:pPr>
      <w:rPr>
        <w:rFonts w:ascii="Calibri" w:eastAsia="Calibri" w:hAnsi="Calibri" w:cs="Calibri"/>
        <w:color w:val="000000"/>
        <w:position w:val="0"/>
        <w:sz w:val="22"/>
        <w:szCs w:val="22"/>
        <w:u w:color="000000"/>
      </w:rPr>
    </w:lvl>
    <w:lvl w:ilvl="3">
      <w:start w:val="1"/>
      <w:numFmt w:val="bullet"/>
      <w:lvlText w:val="•"/>
      <w:lvlJc w:val="left"/>
      <w:pPr>
        <w:tabs>
          <w:tab w:val="num" w:pos="3276"/>
        </w:tabs>
        <w:ind w:left="3276" w:hanging="330"/>
      </w:pPr>
      <w:rPr>
        <w:rFonts w:ascii="Calibri" w:eastAsia="Calibri" w:hAnsi="Calibri" w:cs="Calibri"/>
        <w:color w:val="000000"/>
        <w:position w:val="0"/>
        <w:sz w:val="22"/>
        <w:szCs w:val="22"/>
        <w:u w:color="000000"/>
      </w:rPr>
    </w:lvl>
    <w:lvl w:ilvl="4">
      <w:start w:val="1"/>
      <w:numFmt w:val="bullet"/>
      <w:lvlText w:val="o"/>
      <w:lvlJc w:val="left"/>
      <w:pPr>
        <w:tabs>
          <w:tab w:val="num" w:pos="3996"/>
        </w:tabs>
        <w:ind w:left="3996" w:hanging="330"/>
      </w:pPr>
      <w:rPr>
        <w:rFonts w:ascii="Calibri" w:eastAsia="Calibri" w:hAnsi="Calibri" w:cs="Calibri"/>
        <w:color w:val="000000"/>
        <w:position w:val="0"/>
        <w:sz w:val="22"/>
        <w:szCs w:val="22"/>
        <w:u w:color="000000"/>
      </w:rPr>
    </w:lvl>
    <w:lvl w:ilvl="5">
      <w:start w:val="1"/>
      <w:numFmt w:val="bullet"/>
      <w:lvlText w:val="▪"/>
      <w:lvlJc w:val="left"/>
      <w:pPr>
        <w:tabs>
          <w:tab w:val="num" w:pos="4716"/>
        </w:tabs>
        <w:ind w:left="4716" w:hanging="330"/>
      </w:pPr>
      <w:rPr>
        <w:rFonts w:ascii="Calibri" w:eastAsia="Calibri" w:hAnsi="Calibri" w:cs="Calibri"/>
        <w:color w:val="000000"/>
        <w:position w:val="0"/>
        <w:sz w:val="22"/>
        <w:szCs w:val="22"/>
        <w:u w:color="000000"/>
      </w:rPr>
    </w:lvl>
    <w:lvl w:ilvl="6">
      <w:start w:val="1"/>
      <w:numFmt w:val="bullet"/>
      <w:lvlText w:val="•"/>
      <w:lvlJc w:val="left"/>
      <w:pPr>
        <w:tabs>
          <w:tab w:val="num" w:pos="5436"/>
        </w:tabs>
        <w:ind w:left="5436" w:hanging="330"/>
      </w:pPr>
      <w:rPr>
        <w:rFonts w:ascii="Calibri" w:eastAsia="Calibri" w:hAnsi="Calibri" w:cs="Calibri"/>
        <w:color w:val="000000"/>
        <w:position w:val="0"/>
        <w:sz w:val="22"/>
        <w:szCs w:val="22"/>
        <w:u w:color="000000"/>
      </w:rPr>
    </w:lvl>
    <w:lvl w:ilvl="7">
      <w:start w:val="1"/>
      <w:numFmt w:val="bullet"/>
      <w:lvlText w:val="o"/>
      <w:lvlJc w:val="left"/>
      <w:pPr>
        <w:tabs>
          <w:tab w:val="num" w:pos="6156"/>
        </w:tabs>
        <w:ind w:left="6156" w:hanging="330"/>
      </w:pPr>
      <w:rPr>
        <w:rFonts w:ascii="Calibri" w:eastAsia="Calibri" w:hAnsi="Calibri" w:cs="Calibri"/>
        <w:color w:val="000000"/>
        <w:position w:val="0"/>
        <w:sz w:val="22"/>
        <w:szCs w:val="22"/>
        <w:u w:color="000000"/>
      </w:rPr>
    </w:lvl>
    <w:lvl w:ilvl="8">
      <w:start w:val="1"/>
      <w:numFmt w:val="bullet"/>
      <w:lvlText w:val="▪"/>
      <w:lvlJc w:val="left"/>
      <w:pPr>
        <w:tabs>
          <w:tab w:val="num" w:pos="6876"/>
        </w:tabs>
        <w:ind w:left="6876" w:hanging="330"/>
      </w:pPr>
      <w:rPr>
        <w:rFonts w:ascii="Calibri" w:eastAsia="Calibri" w:hAnsi="Calibri" w:cs="Calibri"/>
        <w:color w:val="000000"/>
        <w:position w:val="0"/>
        <w:sz w:val="22"/>
        <w:szCs w:val="22"/>
        <w:u w:color="000000"/>
      </w:rPr>
    </w:lvl>
  </w:abstractNum>
  <w:abstractNum w:abstractNumId="29">
    <w:nsid w:val="4B5A7DCA"/>
    <w:multiLevelType w:val="multilevel"/>
    <w:tmpl w:val="F1A04F98"/>
    <w:styleLink w:val="List8"/>
    <w:lvl w:ilvl="0">
      <w:numFmt w:val="bullet"/>
      <w:lvlText w:val="●"/>
      <w:lvlJc w:val="left"/>
      <w:pPr>
        <w:tabs>
          <w:tab w:val="num" w:pos="720"/>
        </w:tabs>
        <w:ind w:left="720" w:hanging="720"/>
      </w:pPr>
      <w:rPr>
        <w:rFonts w:ascii="Trebuchet MS" w:eastAsia="Trebuchet MS" w:hAnsi="Trebuchet MS" w:cs="Trebuchet MS"/>
        <w:position w:val="0"/>
        <w:sz w:val="24"/>
        <w:szCs w:val="24"/>
      </w:rPr>
    </w:lvl>
    <w:lvl w:ilvl="1">
      <w:start w:val="1"/>
      <w:numFmt w:val="bullet"/>
      <w:lvlText w:val="o"/>
      <w:lvlJc w:val="left"/>
      <w:pPr>
        <w:tabs>
          <w:tab w:val="num" w:pos="3960"/>
        </w:tabs>
        <w:ind w:left="3960"/>
      </w:pPr>
      <w:rPr>
        <w:rFonts w:ascii="Calibri" w:eastAsia="Calibri" w:hAnsi="Calibri" w:cs="Calibri"/>
        <w:position w:val="0"/>
        <w:sz w:val="22"/>
        <w:szCs w:val="22"/>
      </w:rPr>
    </w:lvl>
    <w:lvl w:ilvl="2">
      <w:start w:val="1"/>
      <w:numFmt w:val="bullet"/>
      <w:lvlText w:val="▪"/>
      <w:lvlJc w:val="left"/>
      <w:pPr>
        <w:tabs>
          <w:tab w:val="num" w:pos="6120"/>
        </w:tabs>
        <w:ind w:left="6120"/>
      </w:pPr>
      <w:rPr>
        <w:rFonts w:ascii="Calibri" w:eastAsia="Calibri" w:hAnsi="Calibri" w:cs="Calibri"/>
        <w:position w:val="0"/>
        <w:sz w:val="22"/>
        <w:szCs w:val="22"/>
      </w:rPr>
    </w:lvl>
    <w:lvl w:ilvl="3">
      <w:start w:val="1"/>
      <w:numFmt w:val="bullet"/>
      <w:lvlText w:val="●"/>
      <w:lvlJc w:val="left"/>
      <w:pPr>
        <w:tabs>
          <w:tab w:val="num" w:pos="8280"/>
        </w:tabs>
        <w:ind w:left="8280"/>
      </w:pPr>
      <w:rPr>
        <w:rFonts w:ascii="Calibri" w:eastAsia="Calibri" w:hAnsi="Calibri" w:cs="Calibri"/>
        <w:position w:val="0"/>
        <w:sz w:val="22"/>
        <w:szCs w:val="22"/>
      </w:rPr>
    </w:lvl>
    <w:lvl w:ilvl="4">
      <w:start w:val="1"/>
      <w:numFmt w:val="bullet"/>
      <w:lvlText w:val="o"/>
      <w:lvlJc w:val="left"/>
      <w:pPr>
        <w:tabs>
          <w:tab w:val="num" w:pos="10440"/>
        </w:tabs>
        <w:ind w:left="10440"/>
      </w:pPr>
      <w:rPr>
        <w:rFonts w:ascii="Calibri" w:eastAsia="Calibri" w:hAnsi="Calibri" w:cs="Calibri"/>
        <w:position w:val="0"/>
        <w:sz w:val="22"/>
        <w:szCs w:val="22"/>
      </w:rPr>
    </w:lvl>
    <w:lvl w:ilvl="5">
      <w:start w:val="1"/>
      <w:numFmt w:val="bullet"/>
      <w:lvlText w:val="▪"/>
      <w:lvlJc w:val="left"/>
      <w:pPr>
        <w:tabs>
          <w:tab w:val="num" w:pos="12600"/>
        </w:tabs>
        <w:ind w:left="12600"/>
      </w:pPr>
      <w:rPr>
        <w:rFonts w:ascii="Calibri" w:eastAsia="Calibri" w:hAnsi="Calibri" w:cs="Calibri"/>
        <w:position w:val="0"/>
        <w:sz w:val="22"/>
        <w:szCs w:val="22"/>
      </w:rPr>
    </w:lvl>
    <w:lvl w:ilvl="6">
      <w:start w:val="1"/>
      <w:numFmt w:val="bullet"/>
      <w:lvlText w:val="●"/>
      <w:lvlJc w:val="left"/>
      <w:pPr>
        <w:tabs>
          <w:tab w:val="num" w:pos="14760"/>
        </w:tabs>
        <w:ind w:left="14760"/>
      </w:pPr>
      <w:rPr>
        <w:rFonts w:ascii="Calibri" w:eastAsia="Calibri" w:hAnsi="Calibri" w:cs="Calibri"/>
        <w:position w:val="0"/>
        <w:sz w:val="22"/>
        <w:szCs w:val="22"/>
      </w:rPr>
    </w:lvl>
    <w:lvl w:ilvl="7">
      <w:start w:val="1"/>
      <w:numFmt w:val="bullet"/>
      <w:lvlText w:val="o"/>
      <w:lvlJc w:val="left"/>
      <w:pPr>
        <w:tabs>
          <w:tab w:val="num" w:pos="16920"/>
        </w:tabs>
        <w:ind w:left="16920"/>
      </w:pPr>
      <w:rPr>
        <w:rFonts w:ascii="Calibri" w:eastAsia="Calibri" w:hAnsi="Calibri" w:cs="Calibri"/>
        <w:position w:val="0"/>
        <w:sz w:val="22"/>
        <w:szCs w:val="22"/>
      </w:rPr>
    </w:lvl>
    <w:lvl w:ilvl="8">
      <w:start w:val="1"/>
      <w:numFmt w:val="bullet"/>
      <w:lvlText w:val="▪"/>
      <w:lvlJc w:val="left"/>
      <w:pPr>
        <w:tabs>
          <w:tab w:val="num" w:pos="19080"/>
        </w:tabs>
        <w:ind w:left="19080"/>
      </w:pPr>
      <w:rPr>
        <w:rFonts w:ascii="Calibri" w:eastAsia="Calibri" w:hAnsi="Calibri" w:cs="Calibri"/>
        <w:position w:val="0"/>
        <w:sz w:val="22"/>
        <w:szCs w:val="22"/>
      </w:rPr>
    </w:lvl>
  </w:abstractNum>
  <w:abstractNum w:abstractNumId="30">
    <w:nsid w:val="4C424B8B"/>
    <w:multiLevelType w:val="multilevel"/>
    <w:tmpl w:val="CB7E24F0"/>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1">
    <w:nsid w:val="4E9440B0"/>
    <w:multiLevelType w:val="multilevel"/>
    <w:tmpl w:val="CBE468CA"/>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2">
    <w:nsid w:val="501F096F"/>
    <w:multiLevelType w:val="multilevel"/>
    <w:tmpl w:val="32F06F02"/>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3">
    <w:nsid w:val="50214384"/>
    <w:multiLevelType w:val="multilevel"/>
    <w:tmpl w:val="E20099B8"/>
    <w:styleLink w:val="List0"/>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4">
    <w:nsid w:val="507A2230"/>
    <w:multiLevelType w:val="multilevel"/>
    <w:tmpl w:val="81C04BAC"/>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5">
    <w:nsid w:val="54CD7442"/>
    <w:multiLevelType w:val="multilevel"/>
    <w:tmpl w:val="C2FCD3FE"/>
    <w:styleLink w:val="List12"/>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6">
    <w:nsid w:val="56D917A5"/>
    <w:multiLevelType w:val="multilevel"/>
    <w:tmpl w:val="A042738E"/>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7">
    <w:nsid w:val="5AB640DE"/>
    <w:multiLevelType w:val="multilevel"/>
    <w:tmpl w:val="75743DE2"/>
    <w:lvl w:ilvl="0">
      <w:numFmt w:val="bullet"/>
      <w:lvlText w:val="o"/>
      <w:lvlJc w:val="left"/>
      <w:pPr>
        <w:tabs>
          <w:tab w:val="num" w:pos="720"/>
        </w:tabs>
        <w:ind w:left="720" w:hanging="294"/>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2"/>
        <w:szCs w:val="22"/>
      </w:rPr>
    </w:lvl>
    <w:lvl w:ilvl="2">
      <w:start w:val="1"/>
      <w:numFmt w:val="lowerRoman"/>
      <w:lvlText w:val="%3."/>
      <w:lvlJc w:val="left"/>
      <w:pPr>
        <w:tabs>
          <w:tab w:val="num" w:pos="3844"/>
        </w:tabs>
        <w:ind w:left="3844"/>
      </w:pPr>
      <w:rPr>
        <w:rFonts w:ascii="Calibri" w:eastAsia="Calibri" w:hAnsi="Calibri" w:cs="Calibri"/>
        <w:position w:val="0"/>
        <w:sz w:val="22"/>
        <w:szCs w:val="22"/>
      </w:rPr>
    </w:lvl>
    <w:lvl w:ilvl="3">
      <w:start w:val="1"/>
      <w:numFmt w:val="decimal"/>
      <w:lvlText w:val="%4."/>
      <w:lvlJc w:val="left"/>
      <w:pPr>
        <w:tabs>
          <w:tab w:val="num" w:pos="5400"/>
        </w:tabs>
        <w:ind w:left="5400"/>
      </w:pPr>
      <w:rPr>
        <w:rFonts w:ascii="Calibri" w:eastAsia="Calibri" w:hAnsi="Calibri" w:cs="Calibri"/>
        <w:position w:val="0"/>
        <w:sz w:val="22"/>
        <w:szCs w:val="22"/>
      </w:rPr>
    </w:lvl>
    <w:lvl w:ilvl="4">
      <w:start w:val="1"/>
      <w:numFmt w:val="lowerLetter"/>
      <w:lvlText w:val="%5."/>
      <w:lvlJc w:val="left"/>
      <w:pPr>
        <w:tabs>
          <w:tab w:val="num" w:pos="6840"/>
        </w:tabs>
        <w:ind w:left="6840"/>
      </w:pPr>
      <w:rPr>
        <w:rFonts w:ascii="Calibri" w:eastAsia="Calibri" w:hAnsi="Calibri" w:cs="Calibri"/>
        <w:position w:val="0"/>
        <w:sz w:val="22"/>
        <w:szCs w:val="22"/>
      </w:rPr>
    </w:lvl>
    <w:lvl w:ilvl="5">
      <w:start w:val="1"/>
      <w:numFmt w:val="lowerRoman"/>
      <w:lvlText w:val="%6."/>
      <w:lvlJc w:val="left"/>
      <w:pPr>
        <w:tabs>
          <w:tab w:val="num" w:pos="8164"/>
        </w:tabs>
        <w:ind w:left="8164"/>
      </w:pPr>
      <w:rPr>
        <w:rFonts w:ascii="Calibri" w:eastAsia="Calibri" w:hAnsi="Calibri" w:cs="Calibri"/>
        <w:position w:val="0"/>
        <w:sz w:val="22"/>
        <w:szCs w:val="22"/>
      </w:rPr>
    </w:lvl>
    <w:lvl w:ilvl="6">
      <w:start w:val="1"/>
      <w:numFmt w:val="decimal"/>
      <w:lvlText w:val="%7."/>
      <w:lvlJc w:val="left"/>
      <w:pPr>
        <w:tabs>
          <w:tab w:val="num" w:pos="9720"/>
        </w:tabs>
        <w:ind w:left="9720"/>
      </w:pPr>
      <w:rPr>
        <w:rFonts w:ascii="Calibri" w:eastAsia="Calibri" w:hAnsi="Calibri" w:cs="Calibri"/>
        <w:position w:val="0"/>
        <w:sz w:val="22"/>
        <w:szCs w:val="22"/>
      </w:rPr>
    </w:lvl>
    <w:lvl w:ilvl="7">
      <w:start w:val="1"/>
      <w:numFmt w:val="lowerLetter"/>
      <w:lvlText w:val="%8."/>
      <w:lvlJc w:val="left"/>
      <w:pPr>
        <w:tabs>
          <w:tab w:val="num" w:pos="11160"/>
        </w:tabs>
        <w:ind w:left="11160"/>
      </w:pPr>
      <w:rPr>
        <w:rFonts w:ascii="Calibri" w:eastAsia="Calibri" w:hAnsi="Calibri" w:cs="Calibri"/>
        <w:position w:val="0"/>
        <w:sz w:val="22"/>
        <w:szCs w:val="22"/>
      </w:rPr>
    </w:lvl>
    <w:lvl w:ilvl="8">
      <w:start w:val="1"/>
      <w:numFmt w:val="lowerRoman"/>
      <w:lvlText w:val="%9."/>
      <w:lvlJc w:val="left"/>
      <w:pPr>
        <w:tabs>
          <w:tab w:val="num" w:pos="12484"/>
        </w:tabs>
        <w:ind w:left="12484"/>
      </w:pPr>
      <w:rPr>
        <w:rFonts w:ascii="Calibri" w:eastAsia="Calibri" w:hAnsi="Calibri" w:cs="Calibri"/>
        <w:position w:val="0"/>
        <w:sz w:val="22"/>
        <w:szCs w:val="22"/>
      </w:rPr>
    </w:lvl>
  </w:abstractNum>
  <w:abstractNum w:abstractNumId="38">
    <w:nsid w:val="5B3D7F55"/>
    <w:multiLevelType w:val="multilevel"/>
    <w:tmpl w:val="5F6E7606"/>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9">
    <w:nsid w:val="5ED55043"/>
    <w:multiLevelType w:val="multilevel"/>
    <w:tmpl w:val="B31483D2"/>
    <w:styleLink w:val="List7"/>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0">
    <w:nsid w:val="60351465"/>
    <w:multiLevelType w:val="multilevel"/>
    <w:tmpl w:val="41DE7364"/>
    <w:styleLink w:val="List21"/>
    <w:lvl w:ilvl="0">
      <w:start w:val="1"/>
      <w:numFmt w:val="bullet"/>
      <w:lvlText w:val="•"/>
      <w:lvlJc w:val="left"/>
      <w:rPr>
        <w:rFonts w:ascii="Calibri" w:eastAsia="Calibri" w:hAnsi="Calibri" w:cs="Calibri"/>
        <w:position w:val="0"/>
      </w:rPr>
    </w:lvl>
    <w:lvl w:ilvl="1">
      <w:numFmt w:val="bullet"/>
      <w:lvlText w:val="▪"/>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1">
    <w:nsid w:val="62FC33AB"/>
    <w:multiLevelType w:val="multilevel"/>
    <w:tmpl w:val="E2241ECA"/>
    <w:styleLink w:val="List51"/>
    <w:lvl w:ilvl="0">
      <w:numFmt w:val="bullet"/>
      <w:lvlText w:val="o"/>
      <w:lvlJc w:val="left"/>
      <w:pPr>
        <w:tabs>
          <w:tab w:val="num" w:pos="537"/>
        </w:tabs>
        <w:ind w:left="537" w:hanging="330"/>
      </w:pPr>
      <w:rPr>
        <w:rFonts w:ascii="Trebuchet MS" w:eastAsia="Trebuchet MS" w:hAnsi="Trebuchet MS" w:cs="Trebuchet MS"/>
        <w:position w:val="0"/>
        <w:sz w:val="24"/>
        <w:szCs w:val="24"/>
      </w:rPr>
    </w:lvl>
    <w:lvl w:ilvl="1">
      <w:start w:val="1"/>
      <w:numFmt w:val="bullet"/>
      <w:lvlText w:val="o"/>
      <w:lvlJc w:val="left"/>
      <w:pPr>
        <w:tabs>
          <w:tab w:val="num" w:pos="1836"/>
        </w:tabs>
        <w:ind w:left="1836" w:hanging="330"/>
      </w:pPr>
      <w:rPr>
        <w:rFonts w:ascii="Calibri" w:eastAsia="Calibri" w:hAnsi="Calibri" w:cs="Calibri"/>
        <w:position w:val="0"/>
        <w:sz w:val="22"/>
        <w:szCs w:val="22"/>
      </w:rPr>
    </w:lvl>
    <w:lvl w:ilvl="2">
      <w:start w:val="1"/>
      <w:numFmt w:val="bullet"/>
      <w:lvlText w:val="▪"/>
      <w:lvlJc w:val="left"/>
      <w:pPr>
        <w:tabs>
          <w:tab w:val="num" w:pos="2556"/>
        </w:tabs>
        <w:ind w:left="2556" w:hanging="330"/>
      </w:pPr>
      <w:rPr>
        <w:rFonts w:ascii="Calibri" w:eastAsia="Calibri" w:hAnsi="Calibri" w:cs="Calibri"/>
        <w:position w:val="0"/>
        <w:sz w:val="22"/>
        <w:szCs w:val="22"/>
      </w:rPr>
    </w:lvl>
    <w:lvl w:ilvl="3">
      <w:start w:val="1"/>
      <w:numFmt w:val="bullet"/>
      <w:lvlText w:val="•"/>
      <w:lvlJc w:val="left"/>
      <w:pPr>
        <w:tabs>
          <w:tab w:val="num" w:pos="3276"/>
        </w:tabs>
        <w:ind w:left="3276" w:hanging="330"/>
      </w:pPr>
      <w:rPr>
        <w:rFonts w:ascii="Calibri" w:eastAsia="Calibri" w:hAnsi="Calibri" w:cs="Calibri"/>
        <w:position w:val="0"/>
        <w:sz w:val="22"/>
        <w:szCs w:val="22"/>
      </w:rPr>
    </w:lvl>
    <w:lvl w:ilvl="4">
      <w:start w:val="1"/>
      <w:numFmt w:val="bullet"/>
      <w:lvlText w:val="o"/>
      <w:lvlJc w:val="left"/>
      <w:pPr>
        <w:tabs>
          <w:tab w:val="num" w:pos="3996"/>
        </w:tabs>
        <w:ind w:left="3996" w:hanging="330"/>
      </w:pPr>
      <w:rPr>
        <w:rFonts w:ascii="Calibri" w:eastAsia="Calibri" w:hAnsi="Calibri" w:cs="Calibri"/>
        <w:position w:val="0"/>
        <w:sz w:val="22"/>
        <w:szCs w:val="22"/>
      </w:rPr>
    </w:lvl>
    <w:lvl w:ilvl="5">
      <w:start w:val="1"/>
      <w:numFmt w:val="bullet"/>
      <w:lvlText w:val="▪"/>
      <w:lvlJc w:val="left"/>
      <w:pPr>
        <w:tabs>
          <w:tab w:val="num" w:pos="4716"/>
        </w:tabs>
        <w:ind w:left="4716" w:hanging="330"/>
      </w:pPr>
      <w:rPr>
        <w:rFonts w:ascii="Calibri" w:eastAsia="Calibri" w:hAnsi="Calibri" w:cs="Calibri"/>
        <w:position w:val="0"/>
        <w:sz w:val="22"/>
        <w:szCs w:val="22"/>
      </w:rPr>
    </w:lvl>
    <w:lvl w:ilvl="6">
      <w:start w:val="1"/>
      <w:numFmt w:val="bullet"/>
      <w:lvlText w:val="•"/>
      <w:lvlJc w:val="left"/>
      <w:pPr>
        <w:tabs>
          <w:tab w:val="num" w:pos="5436"/>
        </w:tabs>
        <w:ind w:left="5436" w:hanging="330"/>
      </w:pPr>
      <w:rPr>
        <w:rFonts w:ascii="Calibri" w:eastAsia="Calibri" w:hAnsi="Calibri" w:cs="Calibri"/>
        <w:position w:val="0"/>
        <w:sz w:val="22"/>
        <w:szCs w:val="22"/>
      </w:rPr>
    </w:lvl>
    <w:lvl w:ilvl="7">
      <w:start w:val="1"/>
      <w:numFmt w:val="bullet"/>
      <w:lvlText w:val="o"/>
      <w:lvlJc w:val="left"/>
      <w:pPr>
        <w:tabs>
          <w:tab w:val="num" w:pos="6156"/>
        </w:tabs>
        <w:ind w:left="6156" w:hanging="330"/>
      </w:pPr>
      <w:rPr>
        <w:rFonts w:ascii="Calibri" w:eastAsia="Calibri" w:hAnsi="Calibri" w:cs="Calibri"/>
        <w:position w:val="0"/>
        <w:sz w:val="22"/>
        <w:szCs w:val="22"/>
      </w:rPr>
    </w:lvl>
    <w:lvl w:ilvl="8">
      <w:start w:val="1"/>
      <w:numFmt w:val="bullet"/>
      <w:lvlText w:val="▪"/>
      <w:lvlJc w:val="left"/>
      <w:pPr>
        <w:tabs>
          <w:tab w:val="num" w:pos="6876"/>
        </w:tabs>
        <w:ind w:left="6876" w:hanging="330"/>
      </w:pPr>
      <w:rPr>
        <w:rFonts w:ascii="Calibri" w:eastAsia="Calibri" w:hAnsi="Calibri" w:cs="Calibri"/>
        <w:position w:val="0"/>
        <w:sz w:val="22"/>
        <w:szCs w:val="22"/>
      </w:rPr>
    </w:lvl>
  </w:abstractNum>
  <w:abstractNum w:abstractNumId="42">
    <w:nsid w:val="63AC08D6"/>
    <w:multiLevelType w:val="multilevel"/>
    <w:tmpl w:val="3E56F2E0"/>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3">
    <w:nsid w:val="63D23C87"/>
    <w:multiLevelType w:val="multilevel"/>
    <w:tmpl w:val="A9C8FC70"/>
    <w:styleLink w:val="List11"/>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4">
    <w:nsid w:val="66A47558"/>
    <w:multiLevelType w:val="multilevel"/>
    <w:tmpl w:val="0EAE8CCC"/>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5">
    <w:nsid w:val="6C3E53D0"/>
    <w:multiLevelType w:val="multilevel"/>
    <w:tmpl w:val="17EACFE4"/>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6">
    <w:nsid w:val="6D7168DD"/>
    <w:multiLevelType w:val="multilevel"/>
    <w:tmpl w:val="48A44724"/>
    <w:lvl w:ilvl="0">
      <w:start w:val="1"/>
      <w:numFmt w:val="bullet"/>
      <w:lvlText w:val="•"/>
      <w:lvlJc w:val="left"/>
      <w:rPr>
        <w:rFonts w:ascii="Calibri" w:eastAsia="Calibri" w:hAnsi="Calibri" w:cs="Calibri"/>
        <w:position w:val="0"/>
      </w:rPr>
    </w:lvl>
    <w:lvl w:ilvl="1">
      <w:numFmt w:val="bullet"/>
      <w:lvlText w:val="▪"/>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7">
    <w:nsid w:val="738D4A39"/>
    <w:multiLevelType w:val="multilevel"/>
    <w:tmpl w:val="4516A89A"/>
    <w:lvl w:ilvl="0">
      <w:numFmt w:val="bullet"/>
      <w:lvlText w:val="o"/>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8">
    <w:nsid w:val="7AAB3A87"/>
    <w:multiLevelType w:val="multilevel"/>
    <w:tmpl w:val="F7A2B04E"/>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9">
    <w:nsid w:val="7E375D53"/>
    <w:multiLevelType w:val="multilevel"/>
    <w:tmpl w:val="1088A6AC"/>
    <w:styleLink w:val="List15"/>
    <w:lvl w:ilvl="0">
      <w:numFmt w:val="bullet"/>
      <w:lvlText w:val="●"/>
      <w:lvlJc w:val="left"/>
      <w:rPr>
        <w:rFonts w:ascii="Trebuchet MS Bold" w:eastAsia="Trebuchet MS Bold" w:hAnsi="Trebuchet MS Bold" w:cs="Trebuchet MS Bold"/>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50">
    <w:nsid w:val="7FF533D1"/>
    <w:multiLevelType w:val="multilevel"/>
    <w:tmpl w:val="2A822712"/>
    <w:styleLink w:val="List13"/>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num w:numId="1">
    <w:abstractNumId w:val="30"/>
  </w:num>
  <w:num w:numId="2">
    <w:abstractNumId w:val="15"/>
  </w:num>
  <w:num w:numId="3">
    <w:abstractNumId w:val="22"/>
  </w:num>
  <w:num w:numId="4">
    <w:abstractNumId w:val="3"/>
  </w:num>
  <w:num w:numId="5">
    <w:abstractNumId w:val="6"/>
  </w:num>
  <w:num w:numId="6">
    <w:abstractNumId w:val="36"/>
  </w:num>
  <w:num w:numId="7">
    <w:abstractNumId w:val="19"/>
  </w:num>
  <w:num w:numId="8">
    <w:abstractNumId w:val="47"/>
  </w:num>
  <w:num w:numId="9">
    <w:abstractNumId w:val="31"/>
  </w:num>
  <w:num w:numId="10">
    <w:abstractNumId w:val="23"/>
  </w:num>
  <w:num w:numId="11">
    <w:abstractNumId w:val="18"/>
  </w:num>
  <w:num w:numId="12">
    <w:abstractNumId w:val="33"/>
  </w:num>
  <w:num w:numId="13">
    <w:abstractNumId w:val="25"/>
  </w:num>
  <w:num w:numId="14">
    <w:abstractNumId w:val="46"/>
  </w:num>
  <w:num w:numId="15">
    <w:abstractNumId w:val="40"/>
  </w:num>
  <w:num w:numId="16">
    <w:abstractNumId w:val="12"/>
  </w:num>
  <w:num w:numId="17">
    <w:abstractNumId w:val="27"/>
  </w:num>
  <w:num w:numId="18">
    <w:abstractNumId w:val="14"/>
  </w:num>
  <w:num w:numId="19">
    <w:abstractNumId w:val="45"/>
  </w:num>
  <w:num w:numId="20">
    <w:abstractNumId w:val="2"/>
  </w:num>
  <w:num w:numId="21">
    <w:abstractNumId w:val="44"/>
  </w:num>
  <w:num w:numId="22">
    <w:abstractNumId w:val="16"/>
  </w:num>
  <w:num w:numId="23">
    <w:abstractNumId w:val="41"/>
  </w:num>
  <w:num w:numId="24">
    <w:abstractNumId w:val="24"/>
  </w:num>
  <w:num w:numId="25">
    <w:abstractNumId w:val="11"/>
  </w:num>
  <w:num w:numId="26">
    <w:abstractNumId w:val="9"/>
  </w:num>
  <w:num w:numId="27">
    <w:abstractNumId w:val="28"/>
  </w:num>
  <w:num w:numId="28">
    <w:abstractNumId w:val="1"/>
  </w:num>
  <w:num w:numId="29">
    <w:abstractNumId w:val="29"/>
  </w:num>
  <w:num w:numId="30">
    <w:abstractNumId w:val="0"/>
  </w:num>
  <w:num w:numId="31">
    <w:abstractNumId w:val="37"/>
  </w:num>
  <w:num w:numId="32">
    <w:abstractNumId w:val="21"/>
  </w:num>
  <w:num w:numId="33">
    <w:abstractNumId w:val="20"/>
  </w:num>
  <w:num w:numId="34">
    <w:abstractNumId w:val="32"/>
  </w:num>
  <w:num w:numId="35">
    <w:abstractNumId w:val="4"/>
  </w:num>
  <w:num w:numId="36">
    <w:abstractNumId w:val="5"/>
  </w:num>
  <w:num w:numId="37">
    <w:abstractNumId w:val="7"/>
  </w:num>
  <w:num w:numId="38">
    <w:abstractNumId w:val="43"/>
  </w:num>
  <w:num w:numId="39">
    <w:abstractNumId w:val="48"/>
  </w:num>
  <w:num w:numId="40">
    <w:abstractNumId w:val="8"/>
  </w:num>
  <w:num w:numId="41">
    <w:abstractNumId w:val="34"/>
  </w:num>
  <w:num w:numId="42">
    <w:abstractNumId w:val="50"/>
  </w:num>
  <w:num w:numId="43">
    <w:abstractNumId w:val="13"/>
  </w:num>
  <w:num w:numId="44">
    <w:abstractNumId w:val="35"/>
  </w:num>
  <w:num w:numId="45">
    <w:abstractNumId w:val="38"/>
  </w:num>
  <w:num w:numId="46">
    <w:abstractNumId w:val="17"/>
  </w:num>
  <w:num w:numId="47">
    <w:abstractNumId w:val="26"/>
  </w:num>
  <w:num w:numId="48">
    <w:abstractNumId w:val="49"/>
  </w:num>
  <w:num w:numId="49">
    <w:abstractNumId w:val="42"/>
  </w:num>
  <w:num w:numId="50">
    <w:abstractNumId w:val="10"/>
  </w:num>
  <w:num w:numId="51">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97C0C"/>
    <w:rsid w:val="000C2E64"/>
    <w:rsid w:val="000D771E"/>
    <w:rsid w:val="00162945"/>
    <w:rsid w:val="001D3F6B"/>
    <w:rsid w:val="0025475B"/>
    <w:rsid w:val="00300024"/>
    <w:rsid w:val="00397C0C"/>
    <w:rsid w:val="003D6F77"/>
    <w:rsid w:val="004156AA"/>
    <w:rsid w:val="00423B35"/>
    <w:rsid w:val="00462D67"/>
    <w:rsid w:val="004A4739"/>
    <w:rsid w:val="004C3607"/>
    <w:rsid w:val="004C75F2"/>
    <w:rsid w:val="004D7423"/>
    <w:rsid w:val="005B1861"/>
    <w:rsid w:val="005C4EC8"/>
    <w:rsid w:val="00614B57"/>
    <w:rsid w:val="0067726B"/>
    <w:rsid w:val="006A6DC8"/>
    <w:rsid w:val="006B4753"/>
    <w:rsid w:val="007B05BB"/>
    <w:rsid w:val="007B6AF6"/>
    <w:rsid w:val="007C12FF"/>
    <w:rsid w:val="007C7E40"/>
    <w:rsid w:val="007F40AF"/>
    <w:rsid w:val="00815649"/>
    <w:rsid w:val="008603DD"/>
    <w:rsid w:val="008D4C4E"/>
    <w:rsid w:val="009133E1"/>
    <w:rsid w:val="00974FE6"/>
    <w:rsid w:val="009A3BB5"/>
    <w:rsid w:val="00AB2670"/>
    <w:rsid w:val="00B03CDD"/>
    <w:rsid w:val="00B77253"/>
    <w:rsid w:val="00BA024D"/>
    <w:rsid w:val="00BB662E"/>
    <w:rsid w:val="00C812D8"/>
    <w:rsid w:val="00CB7122"/>
    <w:rsid w:val="00DB0F10"/>
    <w:rsid w:val="00E93EBE"/>
    <w:rsid w:val="00ED4405"/>
    <w:rsid w:val="00F32F14"/>
    <w:rsid w:val="00FD5FA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FEE1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Heading2">
    <w:name w:val="heading 2"/>
    <w:next w:val="Body"/>
    <w:pPr>
      <w:keepNext/>
      <w:keepLines/>
      <w:spacing w:before="200"/>
      <w:outlineLvl w:val="1"/>
    </w:pPr>
    <w:rPr>
      <w:rFonts w:ascii="Calibri" w:eastAsia="Calibri" w:hAnsi="Calibri" w:cs="Calibri"/>
      <w:b/>
      <w:bCs/>
      <w:color w:val="000090"/>
      <w:sz w:val="26"/>
      <w:szCs w:val="26"/>
      <w:u w:color="000000"/>
      <w:lang w:val="nl-NL"/>
    </w:rPr>
  </w:style>
  <w:style w:type="paragraph" w:styleId="Heading3">
    <w:name w:val="heading 3"/>
    <w:next w:val="Body"/>
    <w:pPr>
      <w:keepNext/>
      <w:keepLines/>
      <w:spacing w:before="200"/>
      <w:outlineLvl w:val="2"/>
    </w:pPr>
    <w:rPr>
      <w:rFonts w:hAnsi="Arial Unicode MS" w:cs="Arial Unicode MS"/>
      <w:i/>
      <w:iCs/>
      <w:color w:val="00009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before="120"/>
    </w:pPr>
    <w:rPr>
      <w:rFonts w:hAnsi="Arial Unicode MS" w:cs="Arial Unicode MS"/>
      <w:color w:val="000000"/>
      <w:sz w:val="24"/>
      <w:szCs w:val="24"/>
      <w:u w:color="000000"/>
    </w:rPr>
  </w:style>
  <w:style w:type="paragraph" w:styleId="NoSpacing">
    <w:name w:val="No Spacing"/>
    <w:rPr>
      <w:rFonts w:hAnsi="Arial Unicode MS" w:cs="Arial Unicode MS"/>
      <w:color w:val="000000"/>
      <w:sz w:val="24"/>
      <w:szCs w:val="24"/>
      <w:u w:color="000000"/>
      <w:lang w:val="en-US"/>
    </w:rPr>
  </w:style>
  <w:style w:type="numbering" w:customStyle="1" w:styleId="List0">
    <w:name w:val="List 0"/>
    <w:basedOn w:val="ImportedStyle1"/>
    <w:pPr>
      <w:numPr>
        <w:numId w:val="12"/>
      </w:numPr>
    </w:pPr>
  </w:style>
  <w:style w:type="numbering" w:customStyle="1" w:styleId="ImportedStyle1">
    <w:name w:val="Imported Style 1"/>
  </w:style>
  <w:style w:type="paragraph" w:styleId="ListParagraph">
    <w:name w:val="List Paragraph"/>
    <w:pPr>
      <w:spacing w:before="120"/>
      <w:ind w:left="720"/>
    </w:pPr>
    <w:rPr>
      <w:rFonts w:hAnsi="Arial Unicode MS" w:cs="Arial Unicode MS"/>
      <w:color w:val="000000"/>
      <w:sz w:val="24"/>
      <w:szCs w:val="24"/>
      <w:u w:color="000000"/>
      <w:lang w:val="en-US"/>
    </w:rPr>
  </w:style>
  <w:style w:type="numbering" w:customStyle="1" w:styleId="List1">
    <w:name w:val="List 1"/>
    <w:basedOn w:val="ImportedStyle2"/>
    <w:pPr>
      <w:numPr>
        <w:numId w:val="11"/>
      </w:numPr>
    </w:pPr>
  </w:style>
  <w:style w:type="numbering" w:customStyle="1" w:styleId="ImportedStyle2">
    <w:name w:val="Imported Style 2"/>
  </w:style>
  <w:style w:type="character" w:customStyle="1" w:styleId="Link">
    <w:name w:val="Link"/>
    <w:rPr>
      <w:color w:val="0000FF"/>
      <w:u w:val="single" w:color="000000"/>
    </w:rPr>
  </w:style>
  <w:style w:type="character" w:customStyle="1" w:styleId="Hyperlink0">
    <w:name w:val="Hyperlink.0"/>
    <w:basedOn w:val="Link"/>
    <w:rPr>
      <w:rFonts w:ascii="Calibri" w:eastAsia="Calibri" w:hAnsi="Calibri" w:cs="Calibri"/>
      <w:color w:val="0000FF"/>
      <w:sz w:val="22"/>
      <w:szCs w:val="22"/>
      <w:u w:val="single" w:color="000000"/>
    </w:rPr>
  </w:style>
  <w:style w:type="paragraph" w:customStyle="1" w:styleId="BodyA">
    <w:name w:val="Body A"/>
    <w:rPr>
      <w:rFonts w:ascii="Helvetica" w:hAnsi="Arial Unicode MS" w:cs="Arial Unicode MS"/>
      <w:color w:val="000000"/>
      <w:sz w:val="22"/>
      <w:szCs w:val="22"/>
      <w:u w:color="000000"/>
      <w:lang w:val="en-US"/>
    </w:rPr>
  </w:style>
  <w:style w:type="numbering" w:customStyle="1" w:styleId="List21">
    <w:name w:val="List 21"/>
    <w:basedOn w:val="ImportedStyle3"/>
    <w:pPr>
      <w:numPr>
        <w:numId w:val="15"/>
      </w:numPr>
    </w:pPr>
  </w:style>
  <w:style w:type="numbering" w:customStyle="1" w:styleId="ImportedStyle3">
    <w:name w:val="Imported Style 3"/>
  </w:style>
  <w:style w:type="numbering" w:customStyle="1" w:styleId="List31">
    <w:name w:val="List 31"/>
    <w:basedOn w:val="ImportedStyle4"/>
    <w:pPr>
      <w:numPr>
        <w:numId w:val="17"/>
      </w:numPr>
    </w:pPr>
  </w:style>
  <w:style w:type="numbering" w:customStyle="1" w:styleId="ImportedStyle4">
    <w:name w:val="Imported Style 4"/>
  </w:style>
  <w:style w:type="numbering" w:customStyle="1" w:styleId="List41">
    <w:name w:val="List 41"/>
    <w:basedOn w:val="ImportedStyle5"/>
    <w:pPr>
      <w:numPr>
        <w:numId w:val="18"/>
      </w:numPr>
    </w:pPr>
  </w:style>
  <w:style w:type="numbering" w:customStyle="1" w:styleId="ImportedStyle5">
    <w:name w:val="Imported Style 5"/>
  </w:style>
  <w:style w:type="numbering" w:customStyle="1" w:styleId="List51">
    <w:name w:val="List 51"/>
    <w:basedOn w:val="ImportedStyle6"/>
    <w:pPr>
      <w:numPr>
        <w:numId w:val="23"/>
      </w:numPr>
    </w:pPr>
  </w:style>
  <w:style w:type="numbering" w:customStyle="1" w:styleId="ImportedStyle6">
    <w:name w:val="Imported Style 6"/>
  </w:style>
  <w:style w:type="numbering" w:customStyle="1" w:styleId="List6">
    <w:name w:val="List 6"/>
    <w:basedOn w:val="ImportedStyle6"/>
    <w:pPr>
      <w:numPr>
        <w:numId w:val="27"/>
      </w:numPr>
    </w:pPr>
  </w:style>
  <w:style w:type="numbering" w:customStyle="1" w:styleId="List7">
    <w:name w:val="List 7"/>
    <w:basedOn w:val="ImportedStyle7"/>
    <w:pPr>
      <w:numPr>
        <w:numId w:val="51"/>
      </w:numPr>
    </w:pPr>
  </w:style>
  <w:style w:type="numbering" w:customStyle="1" w:styleId="ImportedStyle7">
    <w:name w:val="Imported Style 7"/>
  </w:style>
  <w:style w:type="numbering" w:customStyle="1" w:styleId="List8">
    <w:name w:val="List 8"/>
    <w:basedOn w:val="ImportedStyle7"/>
    <w:pPr>
      <w:numPr>
        <w:numId w:val="29"/>
      </w:numPr>
    </w:pPr>
  </w:style>
  <w:style w:type="numbering" w:customStyle="1" w:styleId="List9">
    <w:name w:val="List 9"/>
    <w:basedOn w:val="ImportedStyle8"/>
    <w:pPr>
      <w:numPr>
        <w:numId w:val="33"/>
      </w:numPr>
    </w:pPr>
  </w:style>
  <w:style w:type="numbering" w:customStyle="1" w:styleId="ImportedStyle8">
    <w:name w:val="Imported Style 8"/>
  </w:style>
  <w:style w:type="numbering" w:customStyle="1" w:styleId="List10">
    <w:name w:val="List 10"/>
    <w:basedOn w:val="ImportedStyle9"/>
    <w:pPr>
      <w:numPr>
        <w:numId w:val="36"/>
      </w:numPr>
    </w:pPr>
  </w:style>
  <w:style w:type="numbering" w:customStyle="1" w:styleId="ImportedStyle9">
    <w:name w:val="Imported Style 9"/>
  </w:style>
  <w:style w:type="numbering" w:customStyle="1" w:styleId="List11">
    <w:name w:val="List 11"/>
    <w:basedOn w:val="ImportedStyle10"/>
    <w:pPr>
      <w:numPr>
        <w:numId w:val="38"/>
      </w:numPr>
    </w:pPr>
  </w:style>
  <w:style w:type="numbering" w:customStyle="1" w:styleId="ImportedStyle10">
    <w:name w:val="Imported Style 10"/>
  </w:style>
  <w:style w:type="numbering" w:customStyle="1" w:styleId="List12">
    <w:name w:val="List 12"/>
    <w:basedOn w:val="ImportedStyle11"/>
    <w:pPr>
      <w:numPr>
        <w:numId w:val="44"/>
      </w:numPr>
    </w:pPr>
  </w:style>
  <w:style w:type="numbering" w:customStyle="1" w:styleId="ImportedStyle11">
    <w:name w:val="Imported Style 11"/>
  </w:style>
  <w:style w:type="numbering" w:customStyle="1" w:styleId="List13">
    <w:name w:val="List 13"/>
    <w:basedOn w:val="ImportedStyle11"/>
    <w:pPr>
      <w:numPr>
        <w:numId w:val="42"/>
      </w:numPr>
    </w:pPr>
  </w:style>
  <w:style w:type="numbering" w:customStyle="1" w:styleId="List14">
    <w:name w:val="List 14"/>
    <w:basedOn w:val="ImportedStyle12"/>
    <w:pPr>
      <w:numPr>
        <w:numId w:val="46"/>
      </w:numPr>
    </w:pPr>
  </w:style>
  <w:style w:type="numbering" w:customStyle="1" w:styleId="ImportedStyle12">
    <w:name w:val="Imported Style 12"/>
  </w:style>
  <w:style w:type="numbering" w:customStyle="1" w:styleId="List15">
    <w:name w:val="List 15"/>
    <w:basedOn w:val="ImportedStyle13"/>
    <w:pPr>
      <w:numPr>
        <w:numId w:val="48"/>
      </w:numPr>
    </w:pPr>
  </w:style>
  <w:style w:type="numbering" w:customStyle="1" w:styleId="ImportedStyle13">
    <w:name w:val="Imported Style 13"/>
  </w:style>
  <w:style w:type="paragraph" w:styleId="Header">
    <w:name w:val="header"/>
    <w:basedOn w:val="Normal"/>
    <w:link w:val="HeaderChar"/>
    <w:uiPriority w:val="99"/>
    <w:unhideWhenUsed/>
    <w:rsid w:val="004C3607"/>
    <w:pPr>
      <w:tabs>
        <w:tab w:val="center" w:pos="4513"/>
        <w:tab w:val="right" w:pos="9026"/>
      </w:tabs>
    </w:pPr>
  </w:style>
  <w:style w:type="character" w:customStyle="1" w:styleId="HeaderChar">
    <w:name w:val="Header Char"/>
    <w:basedOn w:val="DefaultParagraphFont"/>
    <w:link w:val="Header"/>
    <w:uiPriority w:val="99"/>
    <w:rsid w:val="004C3607"/>
    <w:rPr>
      <w:sz w:val="24"/>
      <w:szCs w:val="24"/>
      <w:lang w:val="en-US" w:eastAsia="en-US"/>
    </w:rPr>
  </w:style>
  <w:style w:type="paragraph" w:styleId="Footer">
    <w:name w:val="footer"/>
    <w:basedOn w:val="Normal"/>
    <w:link w:val="FooterChar"/>
    <w:uiPriority w:val="99"/>
    <w:unhideWhenUsed/>
    <w:rsid w:val="004C3607"/>
    <w:pPr>
      <w:tabs>
        <w:tab w:val="center" w:pos="4513"/>
        <w:tab w:val="right" w:pos="9026"/>
      </w:tabs>
    </w:pPr>
  </w:style>
  <w:style w:type="character" w:customStyle="1" w:styleId="FooterChar">
    <w:name w:val="Footer Char"/>
    <w:basedOn w:val="DefaultParagraphFont"/>
    <w:link w:val="Footer"/>
    <w:uiPriority w:val="99"/>
    <w:rsid w:val="004C3607"/>
    <w:rPr>
      <w:sz w:val="24"/>
      <w:szCs w:val="24"/>
      <w:lang w:val="en-US" w:eastAsia="en-US"/>
    </w:rPr>
  </w:style>
  <w:style w:type="paragraph" w:styleId="BalloonText">
    <w:name w:val="Balloon Text"/>
    <w:basedOn w:val="Normal"/>
    <w:link w:val="BalloonTextChar"/>
    <w:uiPriority w:val="99"/>
    <w:semiHidden/>
    <w:unhideWhenUsed/>
    <w:rsid w:val="004C75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5F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monash.edu.au/pubs/2016handbooks/units/EDF5674.html"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E8E91-C010-154F-A582-067B87B8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5469</Words>
  <Characters>31174</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Lancaster</dc:creator>
  <cp:lastModifiedBy>Microsoft Office User</cp:lastModifiedBy>
  <cp:revision>5</cp:revision>
  <dcterms:created xsi:type="dcterms:W3CDTF">2017-02-09T02:19:00Z</dcterms:created>
  <dcterms:modified xsi:type="dcterms:W3CDTF">2017-04-10T03:49:00Z</dcterms:modified>
</cp:coreProperties>
</file>