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2AD0F26" w14:textId="47AB2016" w:rsidR="003D1F50" w:rsidRDefault="001A1C25" w:rsidP="00042A25">
      <w:pPr>
        <w:pStyle w:val="Normal1"/>
        <w:spacing w:before="0"/>
        <w:rPr>
          <w:rFonts w:ascii="Calibri" w:eastAsia="Calibri" w:hAnsi="Calibri" w:cs="Calibri"/>
          <w:color w:val="000090"/>
          <w:sz w:val="32"/>
          <w:szCs w:val="32"/>
        </w:rPr>
      </w:pPr>
      <w:bookmarkStart w:id="0" w:name="_cghglpxs9ayc" w:colFirst="0" w:colLast="0"/>
      <w:bookmarkStart w:id="1" w:name="_GoBack"/>
      <w:bookmarkEnd w:id="0"/>
      <w:bookmarkEnd w:id="1"/>
      <w:r>
        <w:rPr>
          <w:rFonts w:ascii="Calibri" w:eastAsia="Calibri" w:hAnsi="Calibri" w:cs="Calibri"/>
          <w:color w:val="000090"/>
          <w:sz w:val="32"/>
          <w:szCs w:val="32"/>
        </w:rPr>
        <w:t>REMSTEP project activity report</w:t>
      </w:r>
      <w:r w:rsidR="00042A25">
        <w:rPr>
          <w:rFonts w:ascii="Calibri" w:eastAsia="Calibri" w:hAnsi="Calibri" w:cs="Calibri"/>
          <w:color w:val="000090"/>
          <w:sz w:val="32"/>
          <w:szCs w:val="32"/>
        </w:rPr>
        <w:t>: Monash University</w:t>
      </w:r>
      <w:r>
        <w:rPr>
          <w:rFonts w:ascii="Calibri" w:eastAsia="Calibri" w:hAnsi="Calibri" w:cs="Calibri"/>
          <w:color w:val="000090"/>
          <w:sz w:val="32"/>
          <w:szCs w:val="32"/>
        </w:rPr>
        <w:t xml:space="preserve"> </w:t>
      </w:r>
    </w:p>
    <w:p w14:paraId="0AFAD9D7" w14:textId="5483CB85" w:rsidR="00042A25" w:rsidRDefault="00042A25" w:rsidP="00042A25">
      <w:pPr>
        <w:pStyle w:val="Normal1"/>
        <w:spacing w:before="0"/>
      </w:pPr>
      <w:r>
        <w:rPr>
          <w:rFonts w:ascii="Calibri" w:eastAsia="Calibri" w:hAnsi="Calibri" w:cs="Calibri"/>
          <w:color w:val="000090"/>
          <w:sz w:val="32"/>
          <w:szCs w:val="32"/>
        </w:rPr>
        <w:t>Maths Videos</w:t>
      </w:r>
    </w:p>
    <w:p w14:paraId="042AEC37" w14:textId="77777777" w:rsidR="003D1F50" w:rsidRPr="007E36CD" w:rsidRDefault="001A1C25">
      <w:pPr>
        <w:pStyle w:val="Normal1"/>
        <w:rPr>
          <w:rFonts w:ascii="Calibri" w:hAnsi="Calibri"/>
          <w:sz w:val="22"/>
          <w:szCs w:val="22"/>
        </w:rPr>
      </w:pPr>
      <w:r w:rsidRPr="007E36CD">
        <w:rPr>
          <w:rFonts w:ascii="Calibri" w:eastAsia="Calibri" w:hAnsi="Calibri"/>
          <w:sz w:val="22"/>
          <w:szCs w:val="22"/>
        </w:rPr>
        <w:t>The Faculties of Education and Science at Monash University have collaborated to undertake three very different REMSTEP projects initiatives. This report focuses on the evaluation of 3 videos about the nature of contemporary mathematics and how to incorporate this in to secondary school mathematics education.</w:t>
      </w:r>
    </w:p>
    <w:p w14:paraId="7DB4B16D" w14:textId="77777777" w:rsidR="003D1F50" w:rsidRPr="0040345F" w:rsidRDefault="001A1C25">
      <w:pPr>
        <w:pStyle w:val="Heading2"/>
        <w:rPr>
          <w:sz w:val="28"/>
          <w:szCs w:val="28"/>
        </w:rPr>
      </w:pPr>
      <w:r w:rsidRPr="0040345F">
        <w:rPr>
          <w:sz w:val="28"/>
          <w:szCs w:val="28"/>
        </w:rPr>
        <w:t>Project overview</w:t>
      </w:r>
    </w:p>
    <w:p w14:paraId="18078C53" w14:textId="77777777" w:rsidR="003D1F50" w:rsidRPr="007E36CD" w:rsidRDefault="001A1C25">
      <w:pPr>
        <w:pStyle w:val="Normal1"/>
        <w:numPr>
          <w:ilvl w:val="0"/>
          <w:numId w:val="1"/>
        </w:numPr>
        <w:ind w:hanging="360"/>
        <w:rPr>
          <w:rFonts w:ascii="Calibri" w:eastAsia="Calibri" w:hAnsi="Calibri" w:cs="Calibri"/>
          <w:b/>
          <w:sz w:val="22"/>
          <w:szCs w:val="22"/>
        </w:rPr>
      </w:pPr>
      <w:r w:rsidRPr="007E36CD">
        <w:rPr>
          <w:rFonts w:ascii="Calibri" w:eastAsia="Calibri" w:hAnsi="Calibri" w:cs="Calibri"/>
          <w:sz w:val="22"/>
          <w:szCs w:val="22"/>
        </w:rPr>
        <w:t>Project name:</w:t>
      </w:r>
      <w:r w:rsidRPr="007E36CD">
        <w:rPr>
          <w:rFonts w:ascii="Calibri" w:eastAsia="Calibri" w:hAnsi="Calibri" w:cs="Calibri"/>
          <w:b/>
          <w:sz w:val="22"/>
          <w:szCs w:val="22"/>
        </w:rPr>
        <w:t xml:space="preserve"> Maths Videos</w:t>
      </w:r>
    </w:p>
    <w:p w14:paraId="749F0B04" w14:textId="77777777" w:rsidR="001A1C25" w:rsidRPr="007E36CD" w:rsidRDefault="001A1C25">
      <w:pPr>
        <w:pStyle w:val="Normal1"/>
        <w:numPr>
          <w:ilvl w:val="0"/>
          <w:numId w:val="1"/>
        </w:numPr>
        <w:ind w:hanging="360"/>
        <w:rPr>
          <w:rFonts w:ascii="Calibri" w:eastAsia="Calibri" w:hAnsi="Calibri" w:cs="Calibri"/>
          <w:b/>
          <w:sz w:val="22"/>
          <w:szCs w:val="22"/>
        </w:rPr>
      </w:pPr>
      <w:r w:rsidRPr="007E36CD">
        <w:rPr>
          <w:rFonts w:ascii="Calibri" w:eastAsia="Calibri" w:hAnsi="Calibri" w:cs="Calibri"/>
          <w:b/>
          <w:sz w:val="22"/>
          <w:szCs w:val="22"/>
        </w:rPr>
        <w:t>Who was involved?</w:t>
      </w:r>
    </w:p>
    <w:p w14:paraId="14768181" w14:textId="77777777" w:rsidR="001A1C25" w:rsidRPr="007E36CD" w:rsidRDefault="001A1C25" w:rsidP="001A1C25">
      <w:pPr>
        <w:pStyle w:val="Normal1"/>
        <w:ind w:left="360"/>
        <w:rPr>
          <w:rFonts w:ascii="Calibri" w:eastAsia="Calibri" w:hAnsi="Calibri" w:cs="Calibri"/>
          <w:i/>
          <w:sz w:val="22"/>
          <w:szCs w:val="22"/>
        </w:rPr>
      </w:pPr>
      <w:r w:rsidRPr="007E36CD">
        <w:rPr>
          <w:rFonts w:ascii="Calibri" w:eastAsia="Calibri" w:hAnsi="Calibri" w:cs="Calibri"/>
          <w:i/>
          <w:sz w:val="22"/>
          <w:szCs w:val="22"/>
        </w:rPr>
        <w:t>Project leaders:</w:t>
      </w:r>
    </w:p>
    <w:p w14:paraId="2152FED1" w14:textId="77777777" w:rsidR="001A1C25" w:rsidRPr="007E36CD" w:rsidRDefault="001A1C25" w:rsidP="001A1C25">
      <w:pPr>
        <w:pStyle w:val="Normal1"/>
        <w:numPr>
          <w:ilvl w:val="0"/>
          <w:numId w:val="12"/>
        </w:numPr>
        <w:rPr>
          <w:rFonts w:ascii="Calibri" w:eastAsia="Calibri" w:hAnsi="Calibri" w:cs="Calibri"/>
          <w:sz w:val="22"/>
          <w:szCs w:val="22"/>
        </w:rPr>
      </w:pPr>
      <w:r w:rsidRPr="007E36CD">
        <w:rPr>
          <w:rFonts w:ascii="Calibri" w:eastAsia="Calibri" w:hAnsi="Calibri" w:cs="Calibri"/>
          <w:sz w:val="22"/>
          <w:szCs w:val="22"/>
        </w:rPr>
        <w:t>Dr Rebecca Cooper</w:t>
      </w:r>
    </w:p>
    <w:p w14:paraId="0806604F" w14:textId="77777777" w:rsidR="001A1C25" w:rsidRPr="007E36CD" w:rsidRDefault="001A1C25" w:rsidP="001A1C25">
      <w:pPr>
        <w:pStyle w:val="Normal1"/>
        <w:numPr>
          <w:ilvl w:val="0"/>
          <w:numId w:val="12"/>
        </w:numPr>
        <w:rPr>
          <w:rFonts w:ascii="Calibri" w:eastAsia="Calibri" w:hAnsi="Calibri" w:cs="Calibri"/>
          <w:sz w:val="22"/>
          <w:szCs w:val="22"/>
        </w:rPr>
      </w:pPr>
      <w:r w:rsidRPr="007E36CD">
        <w:rPr>
          <w:rFonts w:ascii="Calibri" w:eastAsia="Calibri" w:hAnsi="Calibri" w:cs="Calibri"/>
          <w:sz w:val="22"/>
          <w:szCs w:val="22"/>
        </w:rPr>
        <w:t>Dr Norman Do</w:t>
      </w:r>
    </w:p>
    <w:p w14:paraId="77A97C01" w14:textId="77777777" w:rsidR="001A1C25" w:rsidRPr="007E36CD" w:rsidRDefault="001A1C25" w:rsidP="001A1C25">
      <w:pPr>
        <w:pStyle w:val="Normal1"/>
        <w:ind w:left="360"/>
        <w:rPr>
          <w:rFonts w:ascii="Calibri" w:eastAsia="Calibri" w:hAnsi="Calibri" w:cs="Calibri"/>
          <w:i/>
          <w:sz w:val="22"/>
          <w:szCs w:val="22"/>
        </w:rPr>
      </w:pPr>
      <w:r w:rsidRPr="007E36CD">
        <w:rPr>
          <w:rFonts w:ascii="Calibri" w:eastAsia="Calibri" w:hAnsi="Calibri" w:cs="Calibri"/>
          <w:i/>
          <w:sz w:val="22"/>
          <w:szCs w:val="22"/>
        </w:rPr>
        <w:t>Project Coordinators:</w:t>
      </w:r>
    </w:p>
    <w:p w14:paraId="3C07333E" w14:textId="77777777" w:rsidR="001A1C25" w:rsidRPr="007E36CD" w:rsidRDefault="001A1C25" w:rsidP="001A1C25">
      <w:pPr>
        <w:pStyle w:val="Normal1"/>
        <w:numPr>
          <w:ilvl w:val="0"/>
          <w:numId w:val="13"/>
        </w:numPr>
        <w:rPr>
          <w:rFonts w:ascii="Calibri" w:eastAsia="Calibri" w:hAnsi="Calibri" w:cs="Calibri"/>
          <w:sz w:val="22"/>
          <w:szCs w:val="22"/>
        </w:rPr>
      </w:pPr>
      <w:r w:rsidRPr="007E36CD">
        <w:rPr>
          <w:rFonts w:ascii="Calibri" w:eastAsia="Calibri" w:hAnsi="Calibri" w:cs="Calibri"/>
          <w:sz w:val="22"/>
          <w:szCs w:val="22"/>
        </w:rPr>
        <w:t>Joanne Burke</w:t>
      </w:r>
    </w:p>
    <w:p w14:paraId="7B45952E" w14:textId="77777777" w:rsidR="001A1C25" w:rsidRPr="007E36CD" w:rsidRDefault="001A1C25" w:rsidP="001A1C25">
      <w:pPr>
        <w:pStyle w:val="Normal1"/>
        <w:numPr>
          <w:ilvl w:val="0"/>
          <w:numId w:val="13"/>
        </w:numPr>
        <w:rPr>
          <w:rFonts w:ascii="Calibri" w:eastAsia="Calibri" w:hAnsi="Calibri" w:cs="Calibri"/>
          <w:sz w:val="22"/>
          <w:szCs w:val="22"/>
        </w:rPr>
      </w:pPr>
      <w:r w:rsidRPr="007E36CD">
        <w:rPr>
          <w:rFonts w:ascii="Calibri" w:eastAsia="Calibri" w:hAnsi="Calibri" w:cs="Calibri"/>
          <w:sz w:val="22"/>
          <w:szCs w:val="22"/>
        </w:rPr>
        <w:t>Lisa Fazio</w:t>
      </w:r>
    </w:p>
    <w:p w14:paraId="377906BD" w14:textId="77777777" w:rsidR="001A1C25" w:rsidRPr="007E36CD" w:rsidRDefault="001A1C25" w:rsidP="001A1C25">
      <w:pPr>
        <w:pStyle w:val="Normal1"/>
        <w:numPr>
          <w:ilvl w:val="0"/>
          <w:numId w:val="13"/>
        </w:numPr>
        <w:rPr>
          <w:rFonts w:ascii="Calibri" w:eastAsia="Calibri" w:hAnsi="Calibri" w:cs="Calibri"/>
          <w:sz w:val="22"/>
          <w:szCs w:val="22"/>
        </w:rPr>
      </w:pPr>
      <w:r w:rsidRPr="007E36CD">
        <w:rPr>
          <w:rFonts w:ascii="Calibri" w:eastAsia="Calibri" w:hAnsi="Calibri" w:cs="Calibri"/>
          <w:sz w:val="22"/>
          <w:szCs w:val="22"/>
        </w:rPr>
        <w:t>Dr Matt Hall</w:t>
      </w:r>
    </w:p>
    <w:p w14:paraId="39045268" w14:textId="77777777" w:rsidR="001A1C25" w:rsidRPr="007E36CD" w:rsidRDefault="001A1C25" w:rsidP="001A1C25">
      <w:pPr>
        <w:pStyle w:val="Normal1"/>
        <w:ind w:left="360"/>
        <w:rPr>
          <w:rFonts w:ascii="Calibri" w:eastAsia="Calibri" w:hAnsi="Calibri" w:cs="Calibri"/>
          <w:i/>
          <w:sz w:val="22"/>
          <w:szCs w:val="22"/>
        </w:rPr>
      </w:pPr>
      <w:r w:rsidRPr="007E36CD">
        <w:rPr>
          <w:rFonts w:ascii="Calibri" w:eastAsia="Calibri" w:hAnsi="Calibri" w:cs="Calibri"/>
          <w:i/>
          <w:sz w:val="22"/>
          <w:szCs w:val="22"/>
        </w:rPr>
        <w:t>Project contributors:</w:t>
      </w:r>
    </w:p>
    <w:p w14:paraId="75DA4023" w14:textId="77777777" w:rsidR="001A1C25" w:rsidRPr="007E36CD" w:rsidRDefault="001A1C25" w:rsidP="001A1C25">
      <w:pPr>
        <w:pStyle w:val="Normal1"/>
        <w:numPr>
          <w:ilvl w:val="0"/>
          <w:numId w:val="13"/>
        </w:numPr>
        <w:rPr>
          <w:rFonts w:ascii="Calibri" w:eastAsia="Calibri" w:hAnsi="Calibri" w:cs="Calibri"/>
          <w:sz w:val="22"/>
          <w:szCs w:val="22"/>
        </w:rPr>
      </w:pPr>
      <w:r w:rsidRPr="007E36CD">
        <w:rPr>
          <w:rFonts w:ascii="Calibri" w:eastAsia="Calibri" w:hAnsi="Calibri" w:cs="Calibri"/>
          <w:sz w:val="22"/>
          <w:szCs w:val="22"/>
        </w:rPr>
        <w:t>Professor Deborah Corrigan</w:t>
      </w:r>
    </w:p>
    <w:p w14:paraId="50DB6F2E" w14:textId="77777777" w:rsidR="003D1F50" w:rsidRPr="007E36CD" w:rsidRDefault="001A1C25" w:rsidP="001A1C25">
      <w:pPr>
        <w:pStyle w:val="Normal1"/>
        <w:numPr>
          <w:ilvl w:val="0"/>
          <w:numId w:val="13"/>
        </w:numPr>
        <w:rPr>
          <w:rFonts w:ascii="Calibri" w:eastAsia="Calibri" w:hAnsi="Calibri" w:cs="Calibri"/>
          <w:sz w:val="22"/>
          <w:szCs w:val="22"/>
        </w:rPr>
      </w:pPr>
      <w:r w:rsidRPr="007E36CD">
        <w:rPr>
          <w:rFonts w:ascii="Calibri" w:eastAsia="Calibri" w:hAnsi="Calibri" w:cs="Calibri"/>
          <w:sz w:val="22"/>
          <w:szCs w:val="22"/>
        </w:rPr>
        <w:t>Greg Lancaster</w:t>
      </w:r>
    </w:p>
    <w:p w14:paraId="0D452A48" w14:textId="77777777" w:rsidR="001A1C25" w:rsidRPr="007E36CD" w:rsidRDefault="001A1C25" w:rsidP="001A1C25">
      <w:pPr>
        <w:pStyle w:val="Normal1"/>
        <w:numPr>
          <w:ilvl w:val="0"/>
          <w:numId w:val="13"/>
        </w:numPr>
        <w:rPr>
          <w:rFonts w:ascii="Calibri" w:eastAsia="Calibri" w:hAnsi="Calibri" w:cs="Calibri"/>
          <w:sz w:val="22"/>
          <w:szCs w:val="22"/>
        </w:rPr>
      </w:pPr>
      <w:r w:rsidRPr="007E36CD">
        <w:rPr>
          <w:rFonts w:ascii="Calibri" w:eastAsia="Calibri" w:hAnsi="Calibri" w:cs="Calibri"/>
          <w:sz w:val="22"/>
          <w:szCs w:val="22"/>
        </w:rPr>
        <w:t>Maggie Lowe Productions</w:t>
      </w:r>
    </w:p>
    <w:p w14:paraId="3173B538" w14:textId="77777777" w:rsidR="001A1C25" w:rsidRPr="007E36CD" w:rsidRDefault="001A1C25" w:rsidP="001A1C25">
      <w:pPr>
        <w:pStyle w:val="Normal1"/>
        <w:numPr>
          <w:ilvl w:val="0"/>
          <w:numId w:val="13"/>
        </w:numPr>
        <w:rPr>
          <w:rFonts w:ascii="Calibri" w:eastAsia="Calibri" w:hAnsi="Calibri" w:cs="Calibri"/>
          <w:sz w:val="22"/>
          <w:szCs w:val="22"/>
        </w:rPr>
      </w:pPr>
      <w:r w:rsidRPr="007E36CD">
        <w:rPr>
          <w:rFonts w:ascii="Calibri" w:eastAsia="Calibri" w:hAnsi="Calibri" w:cs="Calibri"/>
          <w:sz w:val="22"/>
          <w:szCs w:val="22"/>
        </w:rPr>
        <w:t>Dr Kelly-Anne Twist</w:t>
      </w:r>
    </w:p>
    <w:p w14:paraId="3EFBED80" w14:textId="77777777" w:rsidR="001A1C25" w:rsidRPr="007E36CD" w:rsidRDefault="001A1C25" w:rsidP="001A1C25">
      <w:pPr>
        <w:pStyle w:val="Normal1"/>
        <w:rPr>
          <w:rFonts w:ascii="Calibri" w:eastAsia="Calibri" w:hAnsi="Calibri" w:cs="Calibri"/>
          <w:sz w:val="22"/>
          <w:szCs w:val="22"/>
        </w:rPr>
      </w:pPr>
    </w:p>
    <w:p w14:paraId="61D31E44" w14:textId="77777777" w:rsidR="001A1C25" w:rsidRPr="007E36CD" w:rsidRDefault="001A1C25">
      <w:pPr>
        <w:pStyle w:val="Normal1"/>
        <w:numPr>
          <w:ilvl w:val="0"/>
          <w:numId w:val="1"/>
        </w:numPr>
        <w:ind w:hanging="390"/>
        <w:rPr>
          <w:rFonts w:ascii="Calibri" w:eastAsia="Calibri" w:hAnsi="Calibri" w:cs="Calibri"/>
          <w:b/>
          <w:sz w:val="22"/>
          <w:szCs w:val="22"/>
        </w:rPr>
      </w:pPr>
      <w:r w:rsidRPr="007E36CD">
        <w:rPr>
          <w:rFonts w:ascii="Calibri" w:eastAsia="Calibri" w:hAnsi="Calibri" w:cs="Calibri"/>
          <w:b/>
          <w:sz w:val="22"/>
          <w:szCs w:val="22"/>
        </w:rPr>
        <w:t xml:space="preserve">What was done (in broad terms)? </w:t>
      </w:r>
    </w:p>
    <w:p w14:paraId="7B3CFD94" w14:textId="77777777" w:rsidR="003D1F50" w:rsidRDefault="001A1C25" w:rsidP="001A1C25">
      <w:pPr>
        <w:pStyle w:val="Normal1"/>
        <w:ind w:left="330"/>
        <w:rPr>
          <w:rFonts w:ascii="Calibri" w:eastAsia="Calibri" w:hAnsi="Calibri" w:cs="Calibri"/>
        </w:rPr>
      </w:pPr>
      <w:r>
        <w:rPr>
          <w:rFonts w:ascii="Calibri" w:eastAsia="Calibri" w:hAnsi="Calibri" w:cs="Calibri"/>
          <w:sz w:val="22"/>
          <w:szCs w:val="22"/>
        </w:rPr>
        <w:t>A series of 3 short videos</w:t>
      </w:r>
      <w:r w:rsidR="00B5629B">
        <w:rPr>
          <w:rFonts w:ascii="Calibri" w:eastAsia="Calibri" w:hAnsi="Calibri" w:cs="Calibri"/>
          <w:sz w:val="22"/>
          <w:szCs w:val="22"/>
        </w:rPr>
        <w:t xml:space="preserve"> about mathematics</w:t>
      </w:r>
      <w:r>
        <w:rPr>
          <w:rFonts w:ascii="Calibri" w:eastAsia="Calibri" w:hAnsi="Calibri" w:cs="Calibri"/>
          <w:sz w:val="22"/>
          <w:szCs w:val="22"/>
        </w:rPr>
        <w:t xml:space="preserve"> for pre-service</w:t>
      </w:r>
      <w:r w:rsidR="00B5629B">
        <w:rPr>
          <w:rFonts w:ascii="Calibri" w:eastAsia="Calibri" w:hAnsi="Calibri" w:cs="Calibri"/>
          <w:sz w:val="22"/>
          <w:szCs w:val="22"/>
        </w:rPr>
        <w:t xml:space="preserve"> (PSTs)</w:t>
      </w:r>
      <w:r>
        <w:rPr>
          <w:rFonts w:ascii="Calibri" w:eastAsia="Calibri" w:hAnsi="Calibri" w:cs="Calibri"/>
          <w:sz w:val="22"/>
          <w:szCs w:val="22"/>
        </w:rPr>
        <w:t xml:space="preserve"> and in-service teachers</w:t>
      </w:r>
      <w:r w:rsidR="00B5629B">
        <w:rPr>
          <w:rFonts w:ascii="Calibri" w:eastAsia="Calibri" w:hAnsi="Calibri" w:cs="Calibri"/>
          <w:sz w:val="22"/>
          <w:szCs w:val="22"/>
        </w:rPr>
        <w:t xml:space="preserve"> (ISTs)</w:t>
      </w:r>
      <w:r>
        <w:rPr>
          <w:rFonts w:ascii="Calibri" w:eastAsia="Calibri" w:hAnsi="Calibri" w:cs="Calibri"/>
          <w:sz w:val="22"/>
          <w:szCs w:val="22"/>
        </w:rPr>
        <w:t xml:space="preserve"> was produced accompanied by educational </w:t>
      </w:r>
      <w:r w:rsidR="00B5629B">
        <w:rPr>
          <w:rFonts w:ascii="Calibri" w:eastAsia="Calibri" w:hAnsi="Calibri" w:cs="Calibri"/>
          <w:sz w:val="22"/>
          <w:szCs w:val="22"/>
        </w:rPr>
        <w:t xml:space="preserve">tasks to challenge the viewer’s notions about mathematics in the classroom. </w:t>
      </w:r>
      <w:r>
        <w:rPr>
          <w:rFonts w:ascii="Calibri" w:eastAsia="Calibri" w:hAnsi="Calibri" w:cs="Calibri"/>
          <w:sz w:val="22"/>
          <w:szCs w:val="22"/>
        </w:rPr>
        <w:t xml:space="preserve"> </w:t>
      </w:r>
      <w:r w:rsidR="00B5629B">
        <w:rPr>
          <w:rFonts w:ascii="Calibri" w:eastAsia="Calibri" w:hAnsi="Calibri" w:cs="Calibri"/>
          <w:sz w:val="22"/>
          <w:szCs w:val="22"/>
        </w:rPr>
        <w:t xml:space="preserve">The videos are designed to </w:t>
      </w:r>
      <w:r>
        <w:rPr>
          <w:rFonts w:ascii="Calibri" w:eastAsia="Calibri" w:hAnsi="Calibri" w:cs="Calibri"/>
          <w:sz w:val="22"/>
          <w:szCs w:val="22"/>
        </w:rPr>
        <w:t xml:space="preserve">a) inspire </w:t>
      </w:r>
      <w:r w:rsidR="00B5629B">
        <w:rPr>
          <w:rFonts w:ascii="Calibri" w:eastAsia="Calibri" w:hAnsi="Calibri" w:cs="Calibri"/>
          <w:sz w:val="22"/>
          <w:szCs w:val="22"/>
        </w:rPr>
        <w:t>PSTs and ISTs</w:t>
      </w:r>
      <w:r>
        <w:rPr>
          <w:rFonts w:ascii="Calibri" w:eastAsia="Calibri" w:hAnsi="Calibri" w:cs="Calibri"/>
          <w:sz w:val="22"/>
          <w:szCs w:val="22"/>
        </w:rPr>
        <w:t xml:space="preserve"> to think of mathematics as a beautiful, creative and relevant discipline b) provide them with ideas and activities for use in the classroom.  The project was </w:t>
      </w:r>
      <w:r w:rsidR="00B5629B">
        <w:rPr>
          <w:rFonts w:ascii="Calibri" w:eastAsia="Calibri" w:hAnsi="Calibri" w:cs="Calibri"/>
          <w:sz w:val="22"/>
          <w:szCs w:val="22"/>
        </w:rPr>
        <w:t xml:space="preserve">a </w:t>
      </w:r>
      <w:r>
        <w:rPr>
          <w:rFonts w:ascii="Calibri" w:eastAsia="Calibri" w:hAnsi="Calibri" w:cs="Calibri"/>
          <w:sz w:val="22"/>
          <w:szCs w:val="22"/>
        </w:rPr>
        <w:t>collaboration between the Faculties of Education and Science.</w:t>
      </w:r>
    </w:p>
    <w:p w14:paraId="6DD8FFAA" w14:textId="77777777" w:rsidR="003D1F50" w:rsidRPr="0040345F" w:rsidRDefault="001A1C25" w:rsidP="0040345F">
      <w:pPr>
        <w:pStyle w:val="Heading2"/>
        <w:rPr>
          <w:sz w:val="22"/>
          <w:szCs w:val="22"/>
        </w:rPr>
      </w:pPr>
      <w:r>
        <w:rPr>
          <w:sz w:val="22"/>
          <w:szCs w:val="22"/>
        </w:rPr>
        <w:br/>
      </w:r>
      <w:r w:rsidRPr="0040345F">
        <w:rPr>
          <w:sz w:val="28"/>
          <w:szCs w:val="28"/>
        </w:rPr>
        <w:t>Project rationale: what is the intention?</w:t>
      </w:r>
    </w:p>
    <w:p w14:paraId="38D501FD" w14:textId="77777777" w:rsidR="003D1F50" w:rsidRPr="00C90D51" w:rsidRDefault="001A1C25">
      <w:pPr>
        <w:pStyle w:val="Normal1"/>
        <w:numPr>
          <w:ilvl w:val="0"/>
          <w:numId w:val="9"/>
        </w:numPr>
        <w:ind w:hanging="360"/>
        <w:rPr>
          <w:rFonts w:ascii="Calibri" w:eastAsia="Calibri" w:hAnsi="Calibri" w:cs="Calibri"/>
          <w:b/>
          <w:sz w:val="22"/>
          <w:szCs w:val="22"/>
        </w:rPr>
      </w:pPr>
      <w:r w:rsidRPr="00C90D51">
        <w:rPr>
          <w:rFonts w:ascii="Calibri" w:eastAsia="Calibri" w:hAnsi="Calibri" w:cs="Calibri"/>
          <w:b/>
          <w:sz w:val="22"/>
          <w:szCs w:val="22"/>
        </w:rPr>
        <w:t>Is there a theoretical basis or model, or literature that informed the project?</w:t>
      </w:r>
    </w:p>
    <w:p w14:paraId="5EBA09AB" w14:textId="77777777" w:rsidR="003D1F50" w:rsidRDefault="003D1F50">
      <w:pPr>
        <w:pStyle w:val="Normal1"/>
        <w:spacing w:before="0" w:line="276" w:lineRule="auto"/>
        <w:ind w:firstLine="180"/>
      </w:pPr>
    </w:p>
    <w:p w14:paraId="2211DF42" w14:textId="2A0E53DC" w:rsidR="003D1F50" w:rsidRDefault="00725647" w:rsidP="00A80953">
      <w:pPr>
        <w:pStyle w:val="Normal1"/>
        <w:spacing w:before="0" w:line="276" w:lineRule="auto"/>
        <w:rPr>
          <w:rFonts w:ascii="Calibri" w:eastAsia="Calibri" w:hAnsi="Calibri" w:cs="Calibri"/>
          <w:sz w:val="22"/>
          <w:szCs w:val="22"/>
        </w:rPr>
      </w:pPr>
      <w:r>
        <w:rPr>
          <w:rFonts w:ascii="Calibri" w:eastAsia="Calibri" w:hAnsi="Calibri" w:cs="Calibri"/>
          <w:sz w:val="22"/>
          <w:szCs w:val="22"/>
        </w:rPr>
        <w:t>The rational underpinning this mathematics video project</w:t>
      </w:r>
      <w:r w:rsidR="00A80953">
        <w:rPr>
          <w:rFonts w:ascii="Calibri" w:eastAsia="Calibri" w:hAnsi="Calibri" w:cs="Calibri"/>
          <w:sz w:val="22"/>
          <w:szCs w:val="22"/>
        </w:rPr>
        <w:t xml:space="preserve"> is</w:t>
      </w:r>
      <w:r>
        <w:rPr>
          <w:rFonts w:ascii="Calibri" w:eastAsia="Calibri" w:hAnsi="Calibri" w:cs="Calibri"/>
          <w:sz w:val="22"/>
          <w:szCs w:val="22"/>
        </w:rPr>
        <w:t xml:space="preserve"> the need for PSTs to </w:t>
      </w:r>
      <w:r w:rsidR="00DB231C">
        <w:rPr>
          <w:rFonts w:ascii="Calibri" w:eastAsia="Calibri" w:hAnsi="Calibri" w:cs="Calibri"/>
          <w:sz w:val="22"/>
          <w:szCs w:val="22"/>
        </w:rPr>
        <w:t xml:space="preserve">broaden their awareness of contemporary </w:t>
      </w:r>
      <w:r>
        <w:rPr>
          <w:rFonts w:ascii="Calibri" w:eastAsia="Calibri" w:hAnsi="Calibri" w:cs="Calibri"/>
          <w:sz w:val="22"/>
          <w:szCs w:val="22"/>
        </w:rPr>
        <w:t>mathematics</w:t>
      </w:r>
      <w:r w:rsidR="00DB231C">
        <w:rPr>
          <w:rFonts w:ascii="Calibri" w:eastAsia="Calibri" w:hAnsi="Calibri" w:cs="Calibri"/>
          <w:sz w:val="22"/>
          <w:szCs w:val="22"/>
        </w:rPr>
        <w:t xml:space="preserve"> and to use</w:t>
      </w:r>
      <w:r w:rsidR="0020564F">
        <w:rPr>
          <w:rFonts w:ascii="Calibri" w:eastAsia="Calibri" w:hAnsi="Calibri" w:cs="Calibri"/>
          <w:sz w:val="22"/>
          <w:szCs w:val="22"/>
        </w:rPr>
        <w:t xml:space="preserve"> this to inform their teaching practice to make mathematics learning more meaningful. </w:t>
      </w:r>
      <w:r w:rsidR="007E36CD">
        <w:rPr>
          <w:rFonts w:ascii="Calibri" w:eastAsia="Calibri" w:hAnsi="Calibri" w:cs="Calibri"/>
          <w:sz w:val="22"/>
          <w:szCs w:val="22"/>
        </w:rPr>
        <w:t xml:space="preserve">Research into </w:t>
      </w:r>
      <w:r>
        <w:rPr>
          <w:rFonts w:ascii="Calibri" w:eastAsia="Calibri" w:hAnsi="Calibri" w:cs="Calibri"/>
          <w:sz w:val="22"/>
          <w:szCs w:val="22"/>
        </w:rPr>
        <w:t>mathematics education</w:t>
      </w:r>
      <w:r w:rsidR="001F7877">
        <w:rPr>
          <w:rFonts w:ascii="Calibri" w:eastAsia="Calibri" w:hAnsi="Calibri" w:cs="Calibri"/>
          <w:sz w:val="22"/>
          <w:szCs w:val="22"/>
        </w:rPr>
        <w:t xml:space="preserve"> </w:t>
      </w:r>
      <w:r>
        <w:rPr>
          <w:rFonts w:ascii="Calibri" w:eastAsia="Calibri" w:hAnsi="Calibri" w:cs="Calibri"/>
          <w:sz w:val="22"/>
          <w:szCs w:val="22"/>
        </w:rPr>
        <w:t>shows there is more to mathematics</w:t>
      </w:r>
      <w:r w:rsidR="001F7877">
        <w:rPr>
          <w:rFonts w:ascii="Calibri" w:eastAsia="Calibri" w:hAnsi="Calibri" w:cs="Calibri"/>
          <w:sz w:val="22"/>
          <w:szCs w:val="22"/>
        </w:rPr>
        <w:t xml:space="preserve"> than an</w:t>
      </w:r>
      <w:r w:rsidR="007E36CD">
        <w:rPr>
          <w:rFonts w:ascii="Calibri" w:eastAsia="Calibri" w:hAnsi="Calibri" w:cs="Calibri"/>
          <w:sz w:val="22"/>
          <w:szCs w:val="22"/>
        </w:rPr>
        <w:t xml:space="preserve"> accumulation </w:t>
      </w:r>
      <w:r w:rsidR="001F7877">
        <w:rPr>
          <w:rFonts w:ascii="Calibri" w:eastAsia="Calibri" w:hAnsi="Calibri" w:cs="Calibri"/>
          <w:sz w:val="22"/>
          <w:szCs w:val="22"/>
        </w:rPr>
        <w:t xml:space="preserve">of rote facts and </w:t>
      </w:r>
      <w:r>
        <w:rPr>
          <w:rFonts w:ascii="Calibri" w:eastAsia="Calibri" w:hAnsi="Calibri" w:cs="Calibri"/>
          <w:sz w:val="22"/>
          <w:szCs w:val="22"/>
        </w:rPr>
        <w:lastRenderedPageBreak/>
        <w:t>algorithms (Cobb, 2000).</w:t>
      </w:r>
      <w:r w:rsidR="00DB231C">
        <w:rPr>
          <w:rFonts w:ascii="Calibri" w:eastAsia="Calibri" w:hAnsi="Calibri" w:cs="Calibri"/>
          <w:sz w:val="22"/>
          <w:szCs w:val="22"/>
        </w:rPr>
        <w:t xml:space="preserve"> </w:t>
      </w:r>
      <w:r w:rsidR="0020564F">
        <w:rPr>
          <w:rFonts w:ascii="Calibri" w:eastAsia="Calibri" w:hAnsi="Calibri" w:cs="Calibri"/>
          <w:sz w:val="22"/>
          <w:szCs w:val="22"/>
        </w:rPr>
        <w:t xml:space="preserve">Whilst procedural fluency is a goal of mathematics education, </w:t>
      </w:r>
      <w:r w:rsidR="0040345F">
        <w:rPr>
          <w:rFonts w:ascii="Calibri" w:eastAsia="Calibri" w:hAnsi="Calibri" w:cs="Calibri"/>
          <w:sz w:val="22"/>
          <w:szCs w:val="22"/>
        </w:rPr>
        <w:t>‘</w:t>
      </w:r>
      <w:r w:rsidR="0020564F" w:rsidRPr="0020564F">
        <w:rPr>
          <w:rFonts w:ascii="Calibri" w:eastAsia="Calibri" w:hAnsi="Calibri" w:cs="Calibri"/>
          <w:sz w:val="22"/>
          <w:szCs w:val="22"/>
        </w:rPr>
        <w:t>mathematics has its own value and beauty and it is intended that students will appreciate the elegance and power of mathematical thinking, [and] experience mathematics as enjoyable</w:t>
      </w:r>
      <w:r w:rsidR="0040345F">
        <w:rPr>
          <w:rFonts w:ascii="Calibri" w:eastAsia="Calibri" w:hAnsi="Calibri" w:cs="Calibri"/>
          <w:sz w:val="22"/>
          <w:szCs w:val="22"/>
        </w:rPr>
        <w:t>’ (ACARA, 2009, p.5)</w:t>
      </w:r>
      <w:r w:rsidR="0020564F" w:rsidRPr="0020564F">
        <w:rPr>
          <w:rFonts w:ascii="Calibri" w:eastAsia="Calibri" w:hAnsi="Calibri" w:cs="Calibri"/>
          <w:sz w:val="22"/>
          <w:szCs w:val="22"/>
        </w:rPr>
        <w:t xml:space="preserve">. </w:t>
      </w:r>
      <w:r w:rsidR="00677337">
        <w:rPr>
          <w:rFonts w:ascii="Calibri" w:eastAsia="Calibri" w:hAnsi="Calibri" w:cs="Calibri"/>
          <w:sz w:val="22"/>
          <w:szCs w:val="22"/>
        </w:rPr>
        <w:t>The videos</w:t>
      </w:r>
      <w:r w:rsidR="003331E1">
        <w:rPr>
          <w:rFonts w:ascii="Calibri" w:eastAsia="Calibri" w:hAnsi="Calibri" w:cs="Calibri"/>
          <w:sz w:val="22"/>
          <w:szCs w:val="22"/>
        </w:rPr>
        <w:t xml:space="preserve"> made in this project</w:t>
      </w:r>
      <w:r w:rsidR="00677337">
        <w:rPr>
          <w:rFonts w:ascii="Calibri" w:eastAsia="Calibri" w:hAnsi="Calibri" w:cs="Calibri"/>
          <w:sz w:val="22"/>
          <w:szCs w:val="22"/>
        </w:rPr>
        <w:t xml:space="preserve"> </w:t>
      </w:r>
      <w:r w:rsidR="0040345F">
        <w:rPr>
          <w:rFonts w:ascii="Calibri" w:eastAsia="Calibri" w:hAnsi="Calibri" w:cs="Calibri"/>
          <w:sz w:val="22"/>
          <w:szCs w:val="22"/>
        </w:rPr>
        <w:t xml:space="preserve">provide examples of </w:t>
      </w:r>
      <w:r w:rsidR="00DB231C">
        <w:rPr>
          <w:rFonts w:ascii="Calibri" w:eastAsia="Calibri" w:hAnsi="Calibri" w:cs="Calibri"/>
          <w:sz w:val="22"/>
          <w:szCs w:val="22"/>
        </w:rPr>
        <w:t>where</w:t>
      </w:r>
      <w:r w:rsidR="00677337">
        <w:rPr>
          <w:rFonts w:ascii="Calibri" w:eastAsia="Calibri" w:hAnsi="Calibri" w:cs="Calibri"/>
          <w:sz w:val="22"/>
          <w:szCs w:val="22"/>
        </w:rPr>
        <w:t xml:space="preserve"> contem</w:t>
      </w:r>
      <w:r w:rsidR="00DB231C">
        <w:rPr>
          <w:rFonts w:ascii="Calibri" w:eastAsia="Calibri" w:hAnsi="Calibri" w:cs="Calibri"/>
          <w:sz w:val="22"/>
          <w:szCs w:val="22"/>
        </w:rPr>
        <w:t xml:space="preserve">porary mathematical ideas are relevant in other disciplines and in </w:t>
      </w:r>
      <w:r w:rsidR="00677337">
        <w:rPr>
          <w:rFonts w:ascii="Calibri" w:eastAsia="Calibri" w:hAnsi="Calibri" w:cs="Calibri"/>
          <w:sz w:val="22"/>
          <w:szCs w:val="22"/>
        </w:rPr>
        <w:t>real life</w:t>
      </w:r>
      <w:r w:rsidR="0040345F">
        <w:rPr>
          <w:rFonts w:ascii="Calibri" w:eastAsia="Calibri" w:hAnsi="Calibri" w:cs="Calibri"/>
          <w:sz w:val="22"/>
          <w:szCs w:val="22"/>
        </w:rPr>
        <w:t xml:space="preserve"> contexts</w:t>
      </w:r>
      <w:r w:rsidR="00677337">
        <w:rPr>
          <w:rFonts w:ascii="Calibri" w:eastAsia="Calibri" w:hAnsi="Calibri" w:cs="Calibri"/>
          <w:sz w:val="22"/>
          <w:szCs w:val="22"/>
        </w:rPr>
        <w:t xml:space="preserve">. The </w:t>
      </w:r>
      <w:r w:rsidR="003331E1">
        <w:rPr>
          <w:rFonts w:ascii="Calibri" w:eastAsia="Calibri" w:hAnsi="Calibri" w:cs="Calibri"/>
          <w:sz w:val="22"/>
          <w:szCs w:val="22"/>
        </w:rPr>
        <w:t xml:space="preserve">associated </w:t>
      </w:r>
      <w:r w:rsidR="00677337">
        <w:rPr>
          <w:rFonts w:ascii="Calibri" w:eastAsia="Calibri" w:hAnsi="Calibri" w:cs="Calibri"/>
          <w:sz w:val="22"/>
          <w:szCs w:val="22"/>
        </w:rPr>
        <w:t xml:space="preserve">activities </w:t>
      </w:r>
      <w:r w:rsidR="0020564F">
        <w:rPr>
          <w:rFonts w:ascii="Calibri" w:eastAsia="Calibri" w:hAnsi="Calibri" w:cs="Calibri"/>
          <w:sz w:val="22"/>
          <w:szCs w:val="22"/>
        </w:rPr>
        <w:t>give</w:t>
      </w:r>
      <w:r w:rsidR="00677337">
        <w:rPr>
          <w:rFonts w:ascii="Calibri" w:eastAsia="Calibri" w:hAnsi="Calibri" w:cs="Calibri"/>
          <w:sz w:val="22"/>
          <w:szCs w:val="22"/>
        </w:rPr>
        <w:t xml:space="preserve"> PSTs and ISTs</w:t>
      </w:r>
      <w:r w:rsidR="0020564F">
        <w:rPr>
          <w:rFonts w:ascii="Calibri" w:eastAsia="Calibri" w:hAnsi="Calibri" w:cs="Calibri"/>
          <w:sz w:val="22"/>
          <w:szCs w:val="22"/>
        </w:rPr>
        <w:t xml:space="preserve"> the opportunity</w:t>
      </w:r>
      <w:r w:rsidR="00677337">
        <w:rPr>
          <w:rFonts w:ascii="Calibri" w:eastAsia="Calibri" w:hAnsi="Calibri" w:cs="Calibri"/>
          <w:sz w:val="22"/>
          <w:szCs w:val="22"/>
        </w:rPr>
        <w:t xml:space="preserve"> to consider</w:t>
      </w:r>
      <w:r w:rsidR="003331E1">
        <w:rPr>
          <w:rFonts w:ascii="Calibri" w:eastAsia="Calibri" w:hAnsi="Calibri" w:cs="Calibri"/>
          <w:sz w:val="22"/>
          <w:szCs w:val="22"/>
        </w:rPr>
        <w:t xml:space="preserve"> </w:t>
      </w:r>
      <w:r w:rsidR="00677337">
        <w:rPr>
          <w:rFonts w:ascii="Calibri" w:eastAsia="Calibri" w:hAnsi="Calibri" w:cs="Calibri"/>
          <w:sz w:val="22"/>
          <w:szCs w:val="22"/>
        </w:rPr>
        <w:t>the</w:t>
      </w:r>
      <w:r w:rsidR="0020564F">
        <w:rPr>
          <w:rFonts w:ascii="Calibri" w:eastAsia="Calibri" w:hAnsi="Calibri" w:cs="Calibri"/>
          <w:sz w:val="22"/>
          <w:szCs w:val="22"/>
        </w:rPr>
        <w:t>se</w:t>
      </w:r>
      <w:r w:rsidR="00677337">
        <w:rPr>
          <w:rFonts w:ascii="Calibri" w:eastAsia="Calibri" w:hAnsi="Calibri" w:cs="Calibri"/>
          <w:sz w:val="22"/>
          <w:szCs w:val="22"/>
        </w:rPr>
        <w:t xml:space="preserve"> connections </w:t>
      </w:r>
      <w:r w:rsidR="003331E1">
        <w:rPr>
          <w:rFonts w:ascii="Calibri" w:eastAsia="Calibri" w:hAnsi="Calibri" w:cs="Calibri"/>
          <w:sz w:val="22"/>
          <w:szCs w:val="22"/>
        </w:rPr>
        <w:t>to promote deep thinking and learning in the maths classroom (</w:t>
      </w:r>
      <w:proofErr w:type="spellStart"/>
      <w:r w:rsidR="003331E1">
        <w:rPr>
          <w:rFonts w:ascii="Calibri" w:eastAsia="Calibri" w:hAnsi="Calibri" w:cs="Calibri"/>
          <w:sz w:val="22"/>
          <w:szCs w:val="22"/>
        </w:rPr>
        <w:t>Frykholm</w:t>
      </w:r>
      <w:proofErr w:type="spellEnd"/>
      <w:r w:rsidR="00677337">
        <w:rPr>
          <w:rFonts w:ascii="Calibri" w:eastAsia="Calibri" w:hAnsi="Calibri" w:cs="Calibri"/>
          <w:sz w:val="22"/>
          <w:szCs w:val="22"/>
        </w:rPr>
        <w:t xml:space="preserve"> </w:t>
      </w:r>
      <w:r w:rsidR="003331E1">
        <w:rPr>
          <w:rFonts w:ascii="Calibri" w:eastAsia="Calibri" w:hAnsi="Calibri" w:cs="Calibri"/>
          <w:sz w:val="22"/>
          <w:szCs w:val="22"/>
        </w:rPr>
        <w:t>&amp; Glasson, 2005).</w:t>
      </w:r>
    </w:p>
    <w:p w14:paraId="1F6FA398" w14:textId="16E0F123" w:rsidR="003331E1" w:rsidRDefault="0040345F" w:rsidP="001F7877">
      <w:pPr>
        <w:pStyle w:val="Normal1"/>
        <w:spacing w:before="0" w:line="276" w:lineRule="auto"/>
        <w:rPr>
          <w:rFonts w:ascii="Calibri" w:eastAsia="Calibri" w:hAnsi="Calibri" w:cs="Calibri"/>
          <w:sz w:val="22"/>
          <w:szCs w:val="22"/>
        </w:rPr>
      </w:pPr>
      <w:r>
        <w:rPr>
          <w:rFonts w:ascii="Calibri" w:eastAsia="Calibri" w:hAnsi="Calibri" w:cs="Calibri"/>
          <w:sz w:val="22"/>
          <w:szCs w:val="22"/>
        </w:rPr>
        <w:t>In addition, Sullivan (2011)</w:t>
      </w:r>
      <w:r w:rsidR="003331E1">
        <w:rPr>
          <w:rFonts w:ascii="Calibri" w:eastAsia="Calibri" w:hAnsi="Calibri" w:cs="Calibri"/>
          <w:sz w:val="22"/>
          <w:szCs w:val="22"/>
        </w:rPr>
        <w:t xml:space="preserve"> </w:t>
      </w:r>
      <w:r>
        <w:rPr>
          <w:rFonts w:ascii="Calibri" w:eastAsia="Calibri" w:hAnsi="Calibri" w:cs="Calibri"/>
          <w:sz w:val="22"/>
          <w:szCs w:val="22"/>
        </w:rPr>
        <w:t xml:space="preserve">states </w:t>
      </w:r>
      <w:r w:rsidR="003331E1">
        <w:rPr>
          <w:rFonts w:ascii="Calibri" w:eastAsia="Calibri" w:hAnsi="Calibri" w:cs="Calibri"/>
          <w:sz w:val="22"/>
          <w:szCs w:val="22"/>
        </w:rPr>
        <w:t>that using students’ familiarity with a social context when teaching mathematics can</w:t>
      </w:r>
      <w:r w:rsidR="00725647">
        <w:rPr>
          <w:rFonts w:ascii="Calibri" w:eastAsia="Calibri" w:hAnsi="Calibri" w:cs="Calibri"/>
          <w:sz w:val="22"/>
          <w:szCs w:val="22"/>
        </w:rPr>
        <w:t xml:space="preserve"> also</w:t>
      </w:r>
      <w:r w:rsidR="003331E1">
        <w:rPr>
          <w:rFonts w:ascii="Calibri" w:eastAsia="Calibri" w:hAnsi="Calibri" w:cs="Calibri"/>
          <w:sz w:val="22"/>
          <w:szCs w:val="22"/>
        </w:rPr>
        <w:t xml:space="preserve"> lead to greater student engagement with the mathematics</w:t>
      </w:r>
      <w:r w:rsidR="00725647">
        <w:rPr>
          <w:rFonts w:ascii="Calibri" w:eastAsia="Calibri" w:hAnsi="Calibri" w:cs="Calibri"/>
          <w:sz w:val="22"/>
          <w:szCs w:val="22"/>
        </w:rPr>
        <w:t xml:space="preserve"> and a greater disposition to continue to learn mathematics.</w:t>
      </w:r>
    </w:p>
    <w:p w14:paraId="56E3BB8A" w14:textId="77777777" w:rsidR="00725647" w:rsidRDefault="00725647" w:rsidP="001F7877">
      <w:pPr>
        <w:pStyle w:val="Normal1"/>
        <w:spacing w:before="0" w:line="276" w:lineRule="auto"/>
      </w:pPr>
    </w:p>
    <w:p w14:paraId="22AE9D4D" w14:textId="77777777" w:rsidR="003D1F50" w:rsidRPr="00C90D51" w:rsidRDefault="001A1C25" w:rsidP="0040345F">
      <w:pPr>
        <w:pStyle w:val="Normal1"/>
        <w:numPr>
          <w:ilvl w:val="0"/>
          <w:numId w:val="9"/>
        </w:numPr>
        <w:ind w:hanging="360"/>
        <w:rPr>
          <w:b/>
          <w:sz w:val="22"/>
          <w:szCs w:val="22"/>
        </w:rPr>
      </w:pPr>
      <w:r w:rsidRPr="00C90D51">
        <w:rPr>
          <w:rFonts w:ascii="Calibri" w:eastAsia="Calibri" w:hAnsi="Calibri" w:cs="Calibri"/>
          <w:b/>
          <w:sz w:val="22"/>
          <w:szCs w:val="22"/>
        </w:rPr>
        <w:t>What gaps do you see are addressed with this project?</w:t>
      </w:r>
    </w:p>
    <w:p w14:paraId="1FD560E6" w14:textId="30464C78" w:rsidR="003D1F50" w:rsidRPr="00C90D51" w:rsidRDefault="001A1C25" w:rsidP="00476BB3">
      <w:pPr>
        <w:pStyle w:val="Normal1"/>
        <w:spacing w:before="0" w:line="276" w:lineRule="auto"/>
        <w:rPr>
          <w:sz w:val="22"/>
          <w:szCs w:val="22"/>
        </w:rPr>
      </w:pPr>
      <w:r w:rsidRPr="00C90D51">
        <w:rPr>
          <w:rFonts w:ascii="Calibri" w:eastAsia="Calibri" w:hAnsi="Calibri" w:cs="Calibri"/>
          <w:sz w:val="22"/>
          <w:szCs w:val="22"/>
        </w:rPr>
        <w:br/>
        <w:t xml:space="preserve">The vast majority of resources </w:t>
      </w:r>
      <w:r w:rsidR="007304FB">
        <w:rPr>
          <w:rFonts w:ascii="Calibri" w:eastAsia="Calibri" w:hAnsi="Calibri" w:cs="Calibri"/>
          <w:sz w:val="22"/>
          <w:szCs w:val="22"/>
        </w:rPr>
        <w:t xml:space="preserve">currently </w:t>
      </w:r>
      <w:r w:rsidRPr="00C90D51">
        <w:rPr>
          <w:rFonts w:ascii="Calibri" w:eastAsia="Calibri" w:hAnsi="Calibri" w:cs="Calibri"/>
          <w:sz w:val="22"/>
          <w:szCs w:val="22"/>
        </w:rPr>
        <w:t>available for mathematics teachers are aimed at the mechanics of teaching or the mechanics of mathematics. Th</w:t>
      </w:r>
      <w:r w:rsidR="0040345F" w:rsidRPr="00C90D51">
        <w:rPr>
          <w:rFonts w:ascii="Calibri" w:eastAsia="Calibri" w:hAnsi="Calibri" w:cs="Calibri"/>
          <w:sz w:val="22"/>
          <w:szCs w:val="22"/>
        </w:rPr>
        <w:t>e primary goal of this project wa</w:t>
      </w:r>
      <w:r w:rsidRPr="00C90D51">
        <w:rPr>
          <w:rFonts w:ascii="Calibri" w:eastAsia="Calibri" w:hAnsi="Calibri" w:cs="Calibri"/>
          <w:sz w:val="22"/>
          <w:szCs w:val="22"/>
        </w:rPr>
        <w:t xml:space="preserve">s to produce content that showcases the nature and beauty of mathematics.  </w:t>
      </w:r>
      <w:r w:rsidR="00504E3C">
        <w:rPr>
          <w:rFonts w:ascii="Calibri" w:eastAsia="Calibri" w:hAnsi="Calibri" w:cs="Calibri"/>
          <w:sz w:val="22"/>
          <w:szCs w:val="22"/>
        </w:rPr>
        <w:t>T</w:t>
      </w:r>
      <w:r w:rsidR="00476BB3">
        <w:rPr>
          <w:rFonts w:ascii="Calibri" w:eastAsia="Calibri" w:hAnsi="Calibri" w:cs="Calibri"/>
          <w:sz w:val="22"/>
          <w:szCs w:val="22"/>
        </w:rPr>
        <w:t>he resources are aimed for</w:t>
      </w:r>
      <w:r w:rsidRPr="00C90D51">
        <w:rPr>
          <w:rFonts w:ascii="Calibri" w:eastAsia="Calibri" w:hAnsi="Calibri" w:cs="Calibri"/>
          <w:sz w:val="22"/>
          <w:szCs w:val="22"/>
        </w:rPr>
        <w:t xml:space="preserve"> teachers looking to appreciate the concepts, philosophy, and attitudes of mathematics. More concretely, </w:t>
      </w:r>
      <w:r w:rsidR="00476BB3">
        <w:rPr>
          <w:rFonts w:ascii="Calibri" w:eastAsia="Calibri" w:hAnsi="Calibri" w:cs="Calibri"/>
          <w:sz w:val="22"/>
          <w:szCs w:val="22"/>
        </w:rPr>
        <w:t>they</w:t>
      </w:r>
      <w:r w:rsidR="00476BB3" w:rsidRPr="00C90D51">
        <w:rPr>
          <w:rFonts w:ascii="Calibri" w:eastAsia="Calibri" w:hAnsi="Calibri" w:cs="Calibri"/>
          <w:sz w:val="22"/>
          <w:szCs w:val="22"/>
        </w:rPr>
        <w:t xml:space="preserve"> </w:t>
      </w:r>
      <w:r w:rsidRPr="00C90D51">
        <w:rPr>
          <w:rFonts w:ascii="Calibri" w:eastAsia="Calibri" w:hAnsi="Calibri" w:cs="Calibri"/>
          <w:sz w:val="22"/>
          <w:szCs w:val="22"/>
        </w:rPr>
        <w:t>will provide them with inspiration for classroom activities that deal with the ideas, rather than the technical aspects, of mathematics.</w:t>
      </w:r>
    </w:p>
    <w:p w14:paraId="57F32DCC" w14:textId="77777777" w:rsidR="003D1F50" w:rsidRPr="0040345F" w:rsidRDefault="001A1C25" w:rsidP="0040345F">
      <w:pPr>
        <w:pStyle w:val="Heading2"/>
        <w:rPr>
          <w:sz w:val="28"/>
          <w:szCs w:val="28"/>
        </w:rPr>
      </w:pPr>
      <w:r w:rsidRPr="0040345F">
        <w:rPr>
          <w:sz w:val="28"/>
          <w:szCs w:val="28"/>
        </w:rPr>
        <w:t>Project activities</w:t>
      </w:r>
    </w:p>
    <w:p w14:paraId="2730C793" w14:textId="77777777" w:rsidR="003D1F50" w:rsidRPr="00C90D51" w:rsidRDefault="001A1C25">
      <w:pPr>
        <w:pStyle w:val="Normal1"/>
        <w:numPr>
          <w:ilvl w:val="0"/>
          <w:numId w:val="5"/>
        </w:numPr>
        <w:ind w:hanging="360"/>
        <w:rPr>
          <w:rFonts w:ascii="Calibri" w:eastAsia="Calibri" w:hAnsi="Calibri" w:cs="Calibri"/>
          <w:sz w:val="22"/>
          <w:szCs w:val="22"/>
        </w:rPr>
      </w:pPr>
      <w:r w:rsidRPr="00C90D51">
        <w:rPr>
          <w:rFonts w:ascii="Calibri" w:eastAsia="Calibri" w:hAnsi="Calibri" w:cs="Calibri"/>
          <w:b/>
          <w:sz w:val="22"/>
          <w:szCs w:val="22"/>
        </w:rPr>
        <w:t>What was the nature of the activities – provide examples</w:t>
      </w:r>
      <w:r w:rsidRPr="00C90D51">
        <w:rPr>
          <w:rFonts w:ascii="Calibri" w:eastAsia="Calibri" w:hAnsi="Calibri" w:cs="Calibri"/>
          <w:sz w:val="22"/>
          <w:szCs w:val="22"/>
        </w:rPr>
        <w:t xml:space="preserve">. </w:t>
      </w:r>
    </w:p>
    <w:p w14:paraId="15650B6D" w14:textId="77777777" w:rsidR="003D1F50" w:rsidRPr="00C90D51" w:rsidRDefault="003D1F50">
      <w:pPr>
        <w:pStyle w:val="Normal1"/>
        <w:spacing w:before="0"/>
        <w:rPr>
          <w:sz w:val="22"/>
          <w:szCs w:val="22"/>
        </w:rPr>
      </w:pPr>
      <w:bookmarkStart w:id="2" w:name="_yr1x49psfapm" w:colFirst="0" w:colLast="0"/>
      <w:bookmarkEnd w:id="2"/>
    </w:p>
    <w:p w14:paraId="607410D7" w14:textId="62EC840E" w:rsidR="003D1F50" w:rsidRPr="00C90D51" w:rsidRDefault="001A1C25" w:rsidP="00C90D51">
      <w:pPr>
        <w:pStyle w:val="Normal1"/>
        <w:spacing w:before="0" w:after="200" w:line="276" w:lineRule="auto"/>
        <w:rPr>
          <w:sz w:val="22"/>
          <w:szCs w:val="22"/>
        </w:rPr>
      </w:pPr>
      <w:r w:rsidRPr="00C90D51">
        <w:rPr>
          <w:rFonts w:ascii="Calibri" w:eastAsia="Calibri" w:hAnsi="Calibri" w:cs="Calibri"/>
          <w:sz w:val="22"/>
          <w:szCs w:val="22"/>
        </w:rPr>
        <w:t xml:space="preserve">The three videos have been produced for the engagement of PSTs and </w:t>
      </w:r>
      <w:r w:rsidR="007304FB">
        <w:rPr>
          <w:rFonts w:ascii="Calibri" w:eastAsia="Calibri" w:hAnsi="Calibri" w:cs="Calibri"/>
          <w:sz w:val="22"/>
          <w:szCs w:val="22"/>
        </w:rPr>
        <w:t>ISTs</w:t>
      </w:r>
      <w:r w:rsidR="00C90D51">
        <w:rPr>
          <w:rFonts w:ascii="Calibri" w:eastAsia="Calibri" w:hAnsi="Calibri" w:cs="Calibri"/>
          <w:sz w:val="22"/>
          <w:szCs w:val="22"/>
        </w:rPr>
        <w:t>.</w:t>
      </w:r>
    </w:p>
    <w:p w14:paraId="5FB6E371" w14:textId="55DE45E6" w:rsidR="003D1F50" w:rsidRPr="00C90D51" w:rsidRDefault="001A1C25">
      <w:pPr>
        <w:pStyle w:val="Normal1"/>
        <w:spacing w:before="0" w:after="200"/>
        <w:rPr>
          <w:sz w:val="22"/>
          <w:szCs w:val="22"/>
        </w:rPr>
      </w:pPr>
      <w:r w:rsidRPr="00C90D51">
        <w:rPr>
          <w:rFonts w:ascii="Calibri" w:eastAsia="Calibri" w:hAnsi="Calibri" w:cs="Calibri"/>
          <w:sz w:val="22"/>
          <w:szCs w:val="22"/>
        </w:rPr>
        <w:t xml:space="preserve">Each video begins with an introduction by </w:t>
      </w:r>
      <w:r w:rsidR="00476BB3">
        <w:rPr>
          <w:rFonts w:ascii="Calibri" w:eastAsia="Calibri" w:hAnsi="Calibri" w:cs="Calibri"/>
          <w:sz w:val="22"/>
          <w:szCs w:val="22"/>
        </w:rPr>
        <w:t xml:space="preserve">a </w:t>
      </w:r>
      <w:r w:rsidR="00C90D51">
        <w:rPr>
          <w:rFonts w:ascii="Calibri" w:eastAsia="Calibri" w:hAnsi="Calibri" w:cs="Calibri"/>
          <w:sz w:val="22"/>
          <w:szCs w:val="22"/>
        </w:rPr>
        <w:t xml:space="preserve">teacher educator, </w:t>
      </w:r>
      <w:r w:rsidRPr="00C90D51">
        <w:rPr>
          <w:rFonts w:ascii="Calibri" w:eastAsia="Calibri" w:hAnsi="Calibri" w:cs="Calibri"/>
          <w:sz w:val="22"/>
          <w:szCs w:val="22"/>
        </w:rPr>
        <w:t>Rebecca Cooper</w:t>
      </w:r>
      <w:r w:rsidR="00476BB3">
        <w:rPr>
          <w:rFonts w:ascii="Calibri" w:eastAsia="Calibri" w:hAnsi="Calibri" w:cs="Calibri"/>
          <w:sz w:val="22"/>
          <w:szCs w:val="22"/>
        </w:rPr>
        <w:t>,</w:t>
      </w:r>
      <w:r w:rsidRPr="00C90D51">
        <w:rPr>
          <w:rFonts w:ascii="Calibri" w:eastAsia="Calibri" w:hAnsi="Calibri" w:cs="Calibri"/>
          <w:sz w:val="22"/>
          <w:szCs w:val="22"/>
        </w:rPr>
        <w:t xml:space="preserve"> describing the educational purpose of the videos. </w:t>
      </w:r>
      <w:r w:rsidR="00C90D51">
        <w:rPr>
          <w:rFonts w:ascii="Calibri" w:eastAsia="Calibri" w:hAnsi="Calibri" w:cs="Calibri"/>
          <w:sz w:val="22"/>
          <w:szCs w:val="22"/>
        </w:rPr>
        <w:t xml:space="preserve">Mathematics lecturer, </w:t>
      </w:r>
      <w:r w:rsidRPr="00C90D51">
        <w:rPr>
          <w:rFonts w:ascii="Calibri" w:eastAsia="Calibri" w:hAnsi="Calibri" w:cs="Calibri"/>
          <w:sz w:val="22"/>
          <w:szCs w:val="22"/>
        </w:rPr>
        <w:t>Norman Do</w:t>
      </w:r>
      <w:r w:rsidR="00476BB3">
        <w:rPr>
          <w:rFonts w:ascii="Calibri" w:eastAsia="Calibri" w:hAnsi="Calibri" w:cs="Calibri"/>
          <w:sz w:val="22"/>
          <w:szCs w:val="22"/>
        </w:rPr>
        <w:t>,</w:t>
      </w:r>
      <w:r w:rsidRPr="00C90D51">
        <w:rPr>
          <w:rFonts w:ascii="Calibri" w:eastAsia="Calibri" w:hAnsi="Calibri" w:cs="Calibri"/>
          <w:sz w:val="22"/>
          <w:szCs w:val="22"/>
        </w:rPr>
        <w:t xml:space="preserve"> then introduces the maths content with links to real life examples to be considered by the audience. </w:t>
      </w:r>
    </w:p>
    <w:p w14:paraId="69B0F961" w14:textId="1812177E" w:rsidR="003D1F50" w:rsidRPr="007304FB" w:rsidRDefault="001A1C25" w:rsidP="007304FB">
      <w:pPr>
        <w:pStyle w:val="Normal1"/>
        <w:spacing w:before="0" w:after="200"/>
        <w:rPr>
          <w:rFonts w:ascii="Calibri" w:eastAsia="Calibri" w:hAnsi="Calibri" w:cs="Calibri"/>
          <w:sz w:val="22"/>
          <w:szCs w:val="22"/>
        </w:rPr>
      </w:pPr>
      <w:r w:rsidRPr="00C90D51">
        <w:rPr>
          <w:rFonts w:ascii="Calibri" w:eastAsia="Calibri" w:hAnsi="Calibri" w:cs="Calibri"/>
          <w:sz w:val="22"/>
          <w:szCs w:val="22"/>
        </w:rPr>
        <w:t xml:space="preserve">The videos are accompanied by questions designed to stimulate and challenge the </w:t>
      </w:r>
      <w:r w:rsidR="007304FB">
        <w:rPr>
          <w:rFonts w:ascii="Calibri" w:eastAsia="Calibri" w:hAnsi="Calibri" w:cs="Calibri"/>
          <w:sz w:val="22"/>
          <w:szCs w:val="22"/>
        </w:rPr>
        <w:t>PST and IST’s</w:t>
      </w:r>
      <w:r w:rsidRPr="00C90D51">
        <w:rPr>
          <w:rFonts w:ascii="Calibri" w:eastAsia="Calibri" w:hAnsi="Calibri" w:cs="Calibri"/>
          <w:sz w:val="22"/>
          <w:szCs w:val="22"/>
        </w:rPr>
        <w:t xml:space="preserve"> thinking and current practices in maths education.</w:t>
      </w:r>
      <w:bookmarkStart w:id="3" w:name="_ih3ltgi2gkzr" w:colFirst="0" w:colLast="0"/>
      <w:bookmarkEnd w:id="3"/>
    </w:p>
    <w:p w14:paraId="455BF6A6" w14:textId="77777777" w:rsidR="003D1F50" w:rsidRDefault="003D1F50">
      <w:pPr>
        <w:pStyle w:val="Normal1"/>
        <w:spacing w:before="0"/>
      </w:pPr>
      <w:bookmarkStart w:id="4" w:name="_9lfmgxhm7458" w:colFirst="0" w:colLast="0"/>
      <w:bookmarkEnd w:id="4"/>
    </w:p>
    <w:p w14:paraId="7412142B" w14:textId="77777777" w:rsidR="003D1F50" w:rsidRPr="007304FB" w:rsidRDefault="001A1C25">
      <w:pPr>
        <w:pStyle w:val="Normal1"/>
        <w:numPr>
          <w:ilvl w:val="0"/>
          <w:numId w:val="6"/>
        </w:numPr>
        <w:ind w:hanging="360"/>
        <w:rPr>
          <w:rFonts w:ascii="Calibri" w:eastAsia="Calibri" w:hAnsi="Calibri" w:cs="Calibri"/>
          <w:b/>
          <w:sz w:val="22"/>
          <w:szCs w:val="22"/>
        </w:rPr>
      </w:pPr>
      <w:r w:rsidRPr="007304FB">
        <w:rPr>
          <w:rFonts w:ascii="Calibri" w:eastAsia="Calibri" w:hAnsi="Calibri" w:cs="Calibri"/>
          <w:b/>
          <w:sz w:val="22"/>
          <w:szCs w:val="22"/>
        </w:rPr>
        <w:t xml:space="preserve">What was the nature of engagement of PSTs or teachers with contemporary science/mathematics practices? </w:t>
      </w:r>
    </w:p>
    <w:p w14:paraId="749CBBF7" w14:textId="77777777" w:rsidR="003D1F50" w:rsidRDefault="003D1F50">
      <w:pPr>
        <w:pStyle w:val="Normal1"/>
        <w:spacing w:before="0" w:after="200" w:line="276" w:lineRule="auto"/>
        <w:ind w:firstLine="330"/>
      </w:pPr>
    </w:p>
    <w:p w14:paraId="3BE3E6CC" w14:textId="13F06A9E" w:rsidR="003D1F50" w:rsidRPr="007304FB" w:rsidRDefault="001A1C25">
      <w:pPr>
        <w:pStyle w:val="Normal1"/>
        <w:spacing w:before="0"/>
        <w:rPr>
          <w:sz w:val="22"/>
          <w:szCs w:val="22"/>
        </w:rPr>
      </w:pPr>
      <w:bookmarkStart w:id="5" w:name="_3l35vsw9bs3" w:colFirst="0" w:colLast="0"/>
      <w:bookmarkEnd w:id="5"/>
      <w:r w:rsidRPr="007304FB">
        <w:rPr>
          <w:rFonts w:ascii="Calibri" w:eastAsia="Calibri" w:hAnsi="Calibri" w:cs="Calibri"/>
          <w:sz w:val="22"/>
          <w:szCs w:val="22"/>
        </w:rPr>
        <w:t>The three produced videos are: Video 1: Parabolas, Video 2: Fractals, Video 3: Knots. These topics are not nece</w:t>
      </w:r>
      <w:r w:rsidR="007304FB">
        <w:rPr>
          <w:rFonts w:ascii="Calibri" w:eastAsia="Calibri" w:hAnsi="Calibri" w:cs="Calibri"/>
          <w:sz w:val="22"/>
          <w:szCs w:val="22"/>
        </w:rPr>
        <w:t>ssarily part of the Australian C</w:t>
      </w:r>
      <w:r w:rsidRPr="007304FB">
        <w:rPr>
          <w:rFonts w:ascii="Calibri" w:eastAsia="Calibri" w:hAnsi="Calibri" w:cs="Calibri"/>
          <w:sz w:val="22"/>
          <w:szCs w:val="22"/>
        </w:rPr>
        <w:t>urriculum</w:t>
      </w:r>
      <w:r w:rsidR="00476BB3">
        <w:rPr>
          <w:rFonts w:ascii="Calibri" w:eastAsia="Calibri" w:hAnsi="Calibri" w:cs="Calibri"/>
          <w:sz w:val="22"/>
          <w:szCs w:val="22"/>
        </w:rPr>
        <w:t>;</w:t>
      </w:r>
      <w:r w:rsidRPr="007304FB">
        <w:rPr>
          <w:rFonts w:ascii="Calibri" w:eastAsia="Calibri" w:hAnsi="Calibri" w:cs="Calibri"/>
          <w:sz w:val="22"/>
          <w:szCs w:val="22"/>
        </w:rPr>
        <w:t xml:space="preserve"> however, they demonstrate how aspects of mathematics occur in a range of interesting, real life situations. It is our intention to have PSTs and </w:t>
      </w:r>
      <w:r w:rsidR="007304FB">
        <w:rPr>
          <w:rFonts w:ascii="Calibri" w:eastAsia="Calibri" w:hAnsi="Calibri" w:cs="Calibri"/>
          <w:sz w:val="22"/>
          <w:szCs w:val="22"/>
        </w:rPr>
        <w:t>ISTs</w:t>
      </w:r>
      <w:r w:rsidRPr="007304FB">
        <w:rPr>
          <w:rFonts w:ascii="Calibri" w:eastAsia="Calibri" w:hAnsi="Calibri" w:cs="Calibri"/>
          <w:sz w:val="22"/>
          <w:szCs w:val="22"/>
        </w:rPr>
        <w:t xml:space="preserve"> consider mathematics through a different </w:t>
      </w:r>
      <w:proofErr w:type="spellStart"/>
      <w:r w:rsidRPr="007304FB">
        <w:rPr>
          <w:rFonts w:ascii="Calibri" w:eastAsia="Calibri" w:hAnsi="Calibri" w:cs="Calibri"/>
          <w:sz w:val="22"/>
          <w:szCs w:val="22"/>
        </w:rPr>
        <w:t>lense</w:t>
      </w:r>
      <w:proofErr w:type="spellEnd"/>
      <w:r w:rsidRPr="007304FB">
        <w:rPr>
          <w:rFonts w:ascii="Calibri" w:eastAsia="Calibri" w:hAnsi="Calibri" w:cs="Calibri"/>
          <w:sz w:val="22"/>
          <w:szCs w:val="22"/>
        </w:rPr>
        <w:t xml:space="preserve"> in an effort to broaden their approach to teaching maths to include more contemporary mathematical ideas.</w:t>
      </w:r>
    </w:p>
    <w:p w14:paraId="3119E186" w14:textId="77777777" w:rsidR="003D1F50" w:rsidRPr="007304FB" w:rsidRDefault="003D1F50">
      <w:pPr>
        <w:pStyle w:val="Normal1"/>
        <w:spacing w:before="0" w:after="200" w:line="276" w:lineRule="auto"/>
        <w:ind w:firstLine="330"/>
        <w:rPr>
          <w:sz w:val="22"/>
          <w:szCs w:val="22"/>
        </w:rPr>
      </w:pPr>
    </w:p>
    <w:p w14:paraId="48ED9B1C" w14:textId="77777777" w:rsidR="003D1F50" w:rsidRPr="007304FB" w:rsidRDefault="001A1C25">
      <w:pPr>
        <w:pStyle w:val="Normal1"/>
        <w:numPr>
          <w:ilvl w:val="0"/>
          <w:numId w:val="2"/>
        </w:numPr>
        <w:spacing w:before="0" w:after="200" w:line="276" w:lineRule="auto"/>
        <w:ind w:hanging="360"/>
        <w:contextualSpacing/>
        <w:rPr>
          <w:b/>
          <w:sz w:val="22"/>
          <w:szCs w:val="22"/>
        </w:rPr>
      </w:pPr>
      <w:r w:rsidRPr="007304FB">
        <w:rPr>
          <w:rFonts w:ascii="Calibri" w:eastAsia="Calibri" w:hAnsi="Calibri" w:cs="Calibri"/>
          <w:sz w:val="22"/>
          <w:szCs w:val="22"/>
        </w:rPr>
        <w:lastRenderedPageBreak/>
        <w:t xml:space="preserve"> </w:t>
      </w:r>
      <w:r w:rsidRPr="007304FB">
        <w:rPr>
          <w:rFonts w:ascii="Calibri" w:eastAsia="Calibri" w:hAnsi="Calibri" w:cs="Calibri"/>
          <w:b/>
          <w:sz w:val="22"/>
          <w:szCs w:val="22"/>
        </w:rPr>
        <w:t>What aspects of science/mathematics practice were represented to the PSTs? How was this orchestrated?</w:t>
      </w:r>
    </w:p>
    <w:p w14:paraId="5E645B4F" w14:textId="77777777" w:rsidR="003D1F50" w:rsidRPr="007304FB" w:rsidRDefault="001A1C25">
      <w:pPr>
        <w:pStyle w:val="Normal1"/>
        <w:spacing w:before="0" w:after="200" w:line="276" w:lineRule="auto"/>
        <w:rPr>
          <w:rFonts w:ascii="Calibri" w:hAnsi="Calibri"/>
          <w:sz w:val="22"/>
          <w:szCs w:val="22"/>
        </w:rPr>
      </w:pPr>
      <w:r w:rsidRPr="007304FB">
        <w:rPr>
          <w:rFonts w:ascii="Calibri" w:eastAsia="Calibri" w:hAnsi="Calibri" w:cs="Calibri"/>
          <w:sz w:val="22"/>
          <w:szCs w:val="22"/>
        </w:rPr>
        <w:t>Maths lecturer Norm Do presented all three videos to a script, devised along with education lecturer Rebecca Coo</w:t>
      </w:r>
      <w:r w:rsidRPr="007304FB">
        <w:rPr>
          <w:rFonts w:ascii="Calibri" w:eastAsia="Cambria" w:hAnsi="Calibri" w:cs="Cambria"/>
          <w:sz w:val="22"/>
          <w:szCs w:val="22"/>
        </w:rPr>
        <w:t xml:space="preserve">per. </w:t>
      </w:r>
      <w:r w:rsidRPr="007304FB">
        <w:rPr>
          <w:rFonts w:ascii="Calibri" w:eastAsia="Calibri" w:hAnsi="Calibri" w:cs="Calibri"/>
          <w:sz w:val="22"/>
          <w:szCs w:val="22"/>
        </w:rPr>
        <w:t>Aside from communicating mathematical concepts clearly and imaginatively, the following requirements occurred:</w:t>
      </w:r>
    </w:p>
    <w:p w14:paraId="4B0FD33E" w14:textId="77777777" w:rsidR="003D1F50" w:rsidRPr="007304FB" w:rsidRDefault="001A1C25">
      <w:pPr>
        <w:pStyle w:val="Normal1"/>
        <w:numPr>
          <w:ilvl w:val="0"/>
          <w:numId w:val="8"/>
        </w:numPr>
        <w:spacing w:before="0"/>
        <w:ind w:hanging="360"/>
        <w:contextualSpacing/>
        <w:rPr>
          <w:rFonts w:ascii="Calibri" w:eastAsia="Calibri" w:hAnsi="Calibri" w:cs="Calibri"/>
          <w:sz w:val="22"/>
          <w:szCs w:val="22"/>
        </w:rPr>
      </w:pPr>
      <w:bookmarkStart w:id="6" w:name="_nopbpuu4aj69" w:colFirst="0" w:colLast="0"/>
      <w:bookmarkEnd w:id="6"/>
      <w:r w:rsidRPr="007304FB">
        <w:rPr>
          <w:rFonts w:ascii="Calibri" w:eastAsia="Calibri" w:hAnsi="Calibri" w:cs="Calibri"/>
          <w:sz w:val="22"/>
          <w:szCs w:val="22"/>
        </w:rPr>
        <w:t xml:space="preserve">Three segmented videos, between ten and twenty minutes in length. </w:t>
      </w:r>
    </w:p>
    <w:p w14:paraId="3927E0CB" w14:textId="77777777" w:rsidR="003D1F50" w:rsidRPr="007304FB" w:rsidRDefault="001A1C25">
      <w:pPr>
        <w:pStyle w:val="Normal1"/>
        <w:numPr>
          <w:ilvl w:val="0"/>
          <w:numId w:val="8"/>
        </w:numPr>
        <w:spacing w:before="0"/>
        <w:ind w:hanging="360"/>
        <w:contextualSpacing/>
        <w:rPr>
          <w:rFonts w:ascii="Calibri" w:eastAsia="Calibri" w:hAnsi="Calibri" w:cs="Calibri"/>
          <w:sz w:val="22"/>
          <w:szCs w:val="22"/>
        </w:rPr>
      </w:pPr>
      <w:bookmarkStart w:id="7" w:name="_903cn3wkn9mz" w:colFirst="0" w:colLast="0"/>
      <w:bookmarkEnd w:id="7"/>
      <w:r w:rsidRPr="007304FB">
        <w:rPr>
          <w:rFonts w:ascii="Calibri" w:eastAsia="Calibri" w:hAnsi="Calibri" w:cs="Calibri"/>
          <w:sz w:val="22"/>
          <w:szCs w:val="22"/>
        </w:rPr>
        <w:t xml:space="preserve">The videos and accompanying questions challenge traditional maths education methods of teaching and traditional views of maths. </w:t>
      </w:r>
    </w:p>
    <w:p w14:paraId="49E79B78" w14:textId="60AFD502" w:rsidR="003D1F50" w:rsidRPr="007304FB" w:rsidRDefault="001A1C25">
      <w:pPr>
        <w:pStyle w:val="Normal1"/>
        <w:numPr>
          <w:ilvl w:val="0"/>
          <w:numId w:val="8"/>
        </w:numPr>
        <w:spacing w:before="0"/>
        <w:ind w:hanging="360"/>
        <w:contextualSpacing/>
        <w:rPr>
          <w:rFonts w:ascii="Calibri" w:eastAsia="Calibri" w:hAnsi="Calibri" w:cs="Calibri"/>
          <w:sz w:val="22"/>
          <w:szCs w:val="22"/>
        </w:rPr>
      </w:pPr>
      <w:bookmarkStart w:id="8" w:name="_6mvna5hujdn3" w:colFirst="0" w:colLast="0"/>
      <w:bookmarkEnd w:id="8"/>
      <w:r w:rsidRPr="007304FB">
        <w:rPr>
          <w:rFonts w:ascii="Calibri" w:eastAsia="Calibri" w:hAnsi="Calibri" w:cs="Calibri"/>
          <w:sz w:val="22"/>
          <w:szCs w:val="22"/>
        </w:rPr>
        <w:t>Whilst the videos and the accompan</w:t>
      </w:r>
      <w:r w:rsidR="007304FB">
        <w:rPr>
          <w:rFonts w:ascii="Calibri" w:eastAsia="Calibri" w:hAnsi="Calibri" w:cs="Calibri"/>
          <w:sz w:val="22"/>
          <w:szCs w:val="22"/>
        </w:rPr>
        <w:t>ying resources are aimed at PST</w:t>
      </w:r>
      <w:r w:rsidRPr="007304FB">
        <w:rPr>
          <w:rFonts w:ascii="Calibri" w:eastAsia="Calibri" w:hAnsi="Calibri" w:cs="Calibri"/>
          <w:sz w:val="22"/>
          <w:szCs w:val="22"/>
        </w:rPr>
        <w:t xml:space="preserve"> and</w:t>
      </w:r>
      <w:r w:rsidR="007304FB">
        <w:rPr>
          <w:rFonts w:ascii="Calibri" w:eastAsia="Calibri" w:hAnsi="Calibri" w:cs="Calibri"/>
          <w:sz w:val="22"/>
          <w:szCs w:val="22"/>
        </w:rPr>
        <w:t xml:space="preserve"> IST</w:t>
      </w:r>
      <w:r w:rsidRPr="007304FB">
        <w:rPr>
          <w:rFonts w:ascii="Calibri" w:eastAsia="Calibri" w:hAnsi="Calibri" w:cs="Calibri"/>
          <w:sz w:val="22"/>
          <w:szCs w:val="22"/>
        </w:rPr>
        <w:t xml:space="preserve"> maths teachers, the videos are presented in such a way that they can also be used as visual stimuli for students in maths classes.</w:t>
      </w:r>
    </w:p>
    <w:p w14:paraId="55442E9F" w14:textId="77777777" w:rsidR="003D1F50" w:rsidRDefault="003D1F50">
      <w:pPr>
        <w:pStyle w:val="Normal1"/>
        <w:spacing w:before="0" w:after="200" w:line="276" w:lineRule="auto"/>
      </w:pPr>
    </w:p>
    <w:p w14:paraId="33BD7669" w14:textId="77777777" w:rsidR="003D1F50" w:rsidRDefault="003D1F50">
      <w:pPr>
        <w:pStyle w:val="Normal1"/>
        <w:spacing w:before="0"/>
      </w:pPr>
      <w:bookmarkStart w:id="9" w:name="_t5q8g9ljkkep" w:colFirst="0" w:colLast="0"/>
      <w:bookmarkEnd w:id="9"/>
    </w:p>
    <w:p w14:paraId="548BA084" w14:textId="4C51E597" w:rsidR="007304FB" w:rsidRPr="0049202C" w:rsidRDefault="001A1C25" w:rsidP="007304FB">
      <w:pPr>
        <w:pStyle w:val="Normal1"/>
        <w:numPr>
          <w:ilvl w:val="0"/>
          <w:numId w:val="2"/>
        </w:numPr>
        <w:spacing w:before="0" w:after="200" w:line="276" w:lineRule="auto"/>
        <w:ind w:hanging="360"/>
        <w:contextualSpacing/>
        <w:rPr>
          <w:rFonts w:ascii="Calibri" w:hAnsi="Calibri"/>
          <w:b/>
          <w:sz w:val="22"/>
          <w:szCs w:val="22"/>
        </w:rPr>
      </w:pPr>
      <w:r w:rsidRPr="007304FB">
        <w:rPr>
          <w:rFonts w:ascii="Calibri" w:hAnsi="Calibri"/>
          <w:b/>
          <w:sz w:val="22"/>
          <w:szCs w:val="22"/>
        </w:rPr>
        <w:t>In what sense do you regard this as innovative or significant?</w:t>
      </w:r>
    </w:p>
    <w:p w14:paraId="39004558" w14:textId="78597F46" w:rsidR="003D1F50" w:rsidRPr="007304FB" w:rsidRDefault="001A1C25" w:rsidP="007304FB">
      <w:pPr>
        <w:pStyle w:val="Normal1"/>
        <w:rPr>
          <w:rFonts w:ascii="Calibri" w:hAnsi="Calibri"/>
          <w:sz w:val="22"/>
          <w:szCs w:val="22"/>
        </w:rPr>
      </w:pPr>
      <w:r w:rsidRPr="007304FB">
        <w:rPr>
          <w:rFonts w:ascii="Calibri" w:hAnsi="Calibri"/>
          <w:sz w:val="22"/>
          <w:szCs w:val="22"/>
        </w:rPr>
        <w:t>Our videos are innovative because they are made by a highly regarded mathematician who has a strong focus on student engagement and learning of mathematics. Further, they are innovative because they are intentionally shifting the focus of learning mathematics from being firmly centred on completing problems using algorithms and formula to being strongly focused on capturing the nature of math</w:t>
      </w:r>
      <w:r w:rsidR="0049202C">
        <w:rPr>
          <w:rFonts w:ascii="Calibri" w:hAnsi="Calibri"/>
          <w:sz w:val="22"/>
          <w:szCs w:val="22"/>
        </w:rPr>
        <w:t>ematics and the possibilities it</w:t>
      </w:r>
      <w:r w:rsidRPr="007304FB">
        <w:rPr>
          <w:rFonts w:ascii="Calibri" w:hAnsi="Calibri"/>
          <w:sz w:val="22"/>
          <w:szCs w:val="22"/>
        </w:rPr>
        <w:t xml:space="preserve"> unveils.</w:t>
      </w:r>
    </w:p>
    <w:p w14:paraId="5A712080" w14:textId="77777777" w:rsidR="003D1F50" w:rsidRDefault="003D1F50">
      <w:pPr>
        <w:pStyle w:val="Normal1"/>
        <w:ind w:left="720"/>
      </w:pPr>
    </w:p>
    <w:p w14:paraId="40F8BF0B" w14:textId="77777777" w:rsidR="003D1F50" w:rsidRPr="007304FB" w:rsidRDefault="001A1C25" w:rsidP="007304FB">
      <w:pPr>
        <w:pStyle w:val="Normal1"/>
        <w:numPr>
          <w:ilvl w:val="0"/>
          <w:numId w:val="17"/>
        </w:numPr>
        <w:rPr>
          <w:rFonts w:ascii="Calibri" w:hAnsi="Calibri"/>
          <w:b/>
          <w:sz w:val="22"/>
          <w:szCs w:val="22"/>
        </w:rPr>
      </w:pPr>
      <w:r w:rsidRPr="007304FB">
        <w:rPr>
          <w:rFonts w:ascii="Calibri" w:hAnsi="Calibri"/>
          <w:b/>
          <w:sz w:val="22"/>
          <w:szCs w:val="22"/>
        </w:rPr>
        <w:t>What changed curriculum / classroom practices are envisaged, flowing from the project? By what means were these changes supported?</w:t>
      </w:r>
    </w:p>
    <w:p w14:paraId="21C5DC18" w14:textId="34463224" w:rsidR="003D1F50" w:rsidRPr="007304FB" w:rsidRDefault="001A1C25" w:rsidP="00B21107">
      <w:pPr>
        <w:pStyle w:val="Normal1"/>
        <w:rPr>
          <w:rFonts w:ascii="Calibri" w:hAnsi="Calibri"/>
          <w:sz w:val="22"/>
          <w:szCs w:val="22"/>
        </w:rPr>
      </w:pPr>
      <w:r w:rsidRPr="007304FB">
        <w:rPr>
          <w:rFonts w:ascii="Calibri" w:hAnsi="Calibri"/>
          <w:sz w:val="22"/>
          <w:szCs w:val="22"/>
        </w:rPr>
        <w:t>We would be ho</w:t>
      </w:r>
      <w:r w:rsidR="007304FB">
        <w:rPr>
          <w:rFonts w:ascii="Calibri" w:hAnsi="Calibri"/>
          <w:sz w:val="22"/>
          <w:szCs w:val="22"/>
        </w:rPr>
        <w:t>p</w:t>
      </w:r>
      <w:r w:rsidRPr="007304FB">
        <w:rPr>
          <w:rFonts w:ascii="Calibri" w:hAnsi="Calibri"/>
          <w:sz w:val="22"/>
          <w:szCs w:val="22"/>
        </w:rPr>
        <w:t>ing that teachers practice would become less about the mechanics and algorithms of mathematics and more about the nature, uses and beauty of mathematics. We would envisage more exploration, creativity and discussion to take place and for less time to be spent on completing exercises from a text</w:t>
      </w:r>
      <w:r w:rsidR="00B21107">
        <w:rPr>
          <w:rFonts w:ascii="Calibri" w:hAnsi="Calibri"/>
          <w:sz w:val="22"/>
          <w:szCs w:val="22"/>
        </w:rPr>
        <w:t xml:space="preserve"> book</w:t>
      </w:r>
      <w:r w:rsidRPr="007304FB">
        <w:rPr>
          <w:rFonts w:ascii="Calibri" w:hAnsi="Calibri"/>
          <w:sz w:val="22"/>
          <w:szCs w:val="22"/>
        </w:rPr>
        <w:t xml:space="preserve">. These changes are supported through the selection of topics that do not link directly to specific aspects of the maths curriculum </w:t>
      </w:r>
      <w:r w:rsidR="00B21107">
        <w:rPr>
          <w:rFonts w:ascii="Calibri" w:hAnsi="Calibri"/>
          <w:sz w:val="22"/>
          <w:szCs w:val="22"/>
        </w:rPr>
        <w:t>and</w:t>
      </w:r>
      <w:r w:rsidR="00B21107" w:rsidRPr="007304FB">
        <w:rPr>
          <w:rFonts w:ascii="Calibri" w:hAnsi="Calibri"/>
          <w:sz w:val="22"/>
          <w:szCs w:val="22"/>
        </w:rPr>
        <w:t xml:space="preserve"> </w:t>
      </w:r>
      <w:r w:rsidRPr="007304FB">
        <w:rPr>
          <w:rFonts w:ascii="Calibri" w:hAnsi="Calibri"/>
          <w:sz w:val="22"/>
          <w:szCs w:val="22"/>
        </w:rPr>
        <w:t>focus on the nature of mathematics, where the links can be allowed to emerge rather than compelled.</w:t>
      </w:r>
    </w:p>
    <w:p w14:paraId="3E99490E" w14:textId="77777777" w:rsidR="003D1F50" w:rsidRDefault="003D1F50">
      <w:pPr>
        <w:pStyle w:val="Normal1"/>
      </w:pPr>
    </w:p>
    <w:p w14:paraId="19946ABE" w14:textId="77777777" w:rsidR="003D1F50" w:rsidRPr="007304FB" w:rsidRDefault="001A1C25" w:rsidP="007304FB">
      <w:pPr>
        <w:pStyle w:val="Normal1"/>
        <w:numPr>
          <w:ilvl w:val="0"/>
          <w:numId w:val="17"/>
        </w:numPr>
        <w:rPr>
          <w:rFonts w:ascii="Calibri" w:hAnsi="Calibri"/>
          <w:b/>
          <w:sz w:val="22"/>
          <w:szCs w:val="22"/>
        </w:rPr>
      </w:pPr>
      <w:r w:rsidRPr="007304FB">
        <w:rPr>
          <w:rFonts w:ascii="Calibri" w:hAnsi="Calibri"/>
          <w:b/>
          <w:sz w:val="22"/>
          <w:szCs w:val="22"/>
        </w:rPr>
        <w:t>What opportunities were there for science/mathematics students (undergrad or HDR) to reconceptualise their perceptions of school science or mathematics learning and teaching?</w:t>
      </w:r>
    </w:p>
    <w:p w14:paraId="6DCFA787" w14:textId="03FE6759" w:rsidR="003D1F50" w:rsidRPr="007304FB" w:rsidRDefault="001A1C25" w:rsidP="00B21107">
      <w:pPr>
        <w:pStyle w:val="Normal1"/>
        <w:rPr>
          <w:rFonts w:ascii="Calibri" w:hAnsi="Calibri"/>
          <w:sz w:val="22"/>
          <w:szCs w:val="22"/>
        </w:rPr>
      </w:pPr>
      <w:r w:rsidRPr="007304FB">
        <w:rPr>
          <w:rFonts w:ascii="Calibri" w:hAnsi="Calibri"/>
          <w:sz w:val="22"/>
          <w:szCs w:val="22"/>
        </w:rPr>
        <w:t xml:space="preserve">We ran a workshop where these videos were shown to </w:t>
      </w:r>
      <w:r w:rsidR="0049202C">
        <w:rPr>
          <w:rFonts w:ascii="Calibri" w:hAnsi="Calibri"/>
          <w:sz w:val="22"/>
          <w:szCs w:val="22"/>
        </w:rPr>
        <w:t>PST and IST</w:t>
      </w:r>
      <w:r w:rsidRPr="007304FB">
        <w:rPr>
          <w:rFonts w:ascii="Calibri" w:hAnsi="Calibri"/>
          <w:sz w:val="22"/>
          <w:szCs w:val="22"/>
        </w:rPr>
        <w:t xml:space="preserve"> maths teachers. The </w:t>
      </w:r>
      <w:r w:rsidR="0049202C">
        <w:rPr>
          <w:rFonts w:ascii="Calibri" w:hAnsi="Calibri"/>
          <w:sz w:val="22"/>
          <w:szCs w:val="22"/>
        </w:rPr>
        <w:t xml:space="preserve">PST and IST </w:t>
      </w:r>
      <w:r w:rsidRPr="007304FB">
        <w:rPr>
          <w:rFonts w:ascii="Calibri" w:hAnsi="Calibri"/>
          <w:sz w:val="22"/>
          <w:szCs w:val="22"/>
        </w:rPr>
        <w:t xml:space="preserve">maths teachers were given the opportunity to consider the ways they might make use of these videos to support their own teaching and learning as well as the teaching and learning of their students. The interactions with the videos </w:t>
      </w:r>
      <w:r w:rsidR="00B21107">
        <w:rPr>
          <w:rFonts w:ascii="Calibri" w:hAnsi="Calibri"/>
          <w:sz w:val="22"/>
          <w:szCs w:val="22"/>
        </w:rPr>
        <w:t>as</w:t>
      </w:r>
      <w:r w:rsidR="00B21107" w:rsidRPr="007304FB">
        <w:rPr>
          <w:rFonts w:ascii="Calibri" w:hAnsi="Calibri"/>
          <w:sz w:val="22"/>
          <w:szCs w:val="22"/>
        </w:rPr>
        <w:t xml:space="preserve"> </w:t>
      </w:r>
      <w:r w:rsidRPr="007304FB">
        <w:rPr>
          <w:rFonts w:ascii="Calibri" w:hAnsi="Calibri"/>
          <w:sz w:val="22"/>
          <w:szCs w:val="22"/>
        </w:rPr>
        <w:t xml:space="preserve">well as the interactions with each other provided an opportunity for the </w:t>
      </w:r>
      <w:proofErr w:type="spellStart"/>
      <w:r w:rsidRPr="007304FB">
        <w:rPr>
          <w:rFonts w:ascii="Calibri" w:hAnsi="Calibri"/>
          <w:sz w:val="22"/>
          <w:szCs w:val="22"/>
        </w:rPr>
        <w:t>reconceptualisation</w:t>
      </w:r>
      <w:proofErr w:type="spellEnd"/>
      <w:r w:rsidRPr="007304FB">
        <w:rPr>
          <w:rFonts w:ascii="Calibri" w:hAnsi="Calibri"/>
          <w:sz w:val="22"/>
          <w:szCs w:val="22"/>
        </w:rPr>
        <w:t xml:space="preserve"> of mathematics learning and teaching.</w:t>
      </w:r>
    </w:p>
    <w:p w14:paraId="525AE233" w14:textId="77777777" w:rsidR="003D1F50" w:rsidRDefault="003D1F50">
      <w:pPr>
        <w:pStyle w:val="Heading2"/>
      </w:pPr>
    </w:p>
    <w:p w14:paraId="03A4979F" w14:textId="77777777" w:rsidR="003D1F50" w:rsidRDefault="001A1C25">
      <w:pPr>
        <w:pStyle w:val="Normal1"/>
      </w:pPr>
      <w:r>
        <w:br w:type="page"/>
      </w:r>
    </w:p>
    <w:p w14:paraId="5C59611D" w14:textId="77777777" w:rsidR="003D1F50" w:rsidRDefault="003D1F50">
      <w:pPr>
        <w:pStyle w:val="Heading2"/>
      </w:pPr>
    </w:p>
    <w:p w14:paraId="6BEF71C5" w14:textId="77777777" w:rsidR="003D1F50" w:rsidRPr="00C90D51" w:rsidRDefault="001A1C25">
      <w:pPr>
        <w:pStyle w:val="Heading2"/>
        <w:rPr>
          <w:sz w:val="28"/>
          <w:szCs w:val="28"/>
        </w:rPr>
      </w:pPr>
      <w:r w:rsidRPr="00C90D51">
        <w:rPr>
          <w:sz w:val="28"/>
          <w:szCs w:val="28"/>
        </w:rPr>
        <w:t>Results</w:t>
      </w:r>
    </w:p>
    <w:p w14:paraId="5BEC8368" w14:textId="77777777" w:rsidR="003D1F50" w:rsidRDefault="001A1C25">
      <w:pPr>
        <w:pStyle w:val="Heading3"/>
      </w:pPr>
      <w:r>
        <w:t>Experience of participants</w:t>
      </w:r>
    </w:p>
    <w:p w14:paraId="1B7A1BE7" w14:textId="77777777" w:rsidR="003D1F50" w:rsidRDefault="001A1C25">
      <w:pPr>
        <w:pStyle w:val="Normal1"/>
        <w:numPr>
          <w:ilvl w:val="0"/>
          <w:numId w:val="4"/>
        </w:numPr>
        <w:ind w:hanging="360"/>
        <w:rPr>
          <w:rFonts w:ascii="Calibri" w:hAnsi="Calibri"/>
          <w:b/>
          <w:sz w:val="22"/>
          <w:szCs w:val="22"/>
        </w:rPr>
      </w:pPr>
      <w:r w:rsidRPr="0049202C">
        <w:rPr>
          <w:rFonts w:ascii="Calibri" w:hAnsi="Calibri"/>
          <w:b/>
          <w:sz w:val="22"/>
          <w:szCs w:val="22"/>
        </w:rPr>
        <w:t xml:space="preserve">What was the experience of PSTs or science and mathematics students, school students, teachers, scientists, teacher educators? </w:t>
      </w:r>
    </w:p>
    <w:p w14:paraId="188D51E3" w14:textId="648B4BEE" w:rsidR="0049202C" w:rsidRPr="0049202C" w:rsidRDefault="0049202C" w:rsidP="00344531">
      <w:pPr>
        <w:pStyle w:val="Normal1"/>
        <w:rPr>
          <w:rFonts w:ascii="Calibri" w:hAnsi="Calibri"/>
          <w:sz w:val="22"/>
          <w:szCs w:val="22"/>
        </w:rPr>
      </w:pPr>
      <w:r>
        <w:rPr>
          <w:rFonts w:ascii="Calibri" w:hAnsi="Calibri"/>
          <w:sz w:val="22"/>
          <w:szCs w:val="22"/>
        </w:rPr>
        <w:t xml:space="preserve">In order to evaluate the PSTs’ and ISTs’ experience of the videos and activities, data was collected at </w:t>
      </w:r>
      <w:r w:rsidR="00BE5AF9">
        <w:rPr>
          <w:rFonts w:ascii="Calibri" w:hAnsi="Calibri"/>
          <w:sz w:val="22"/>
          <w:szCs w:val="22"/>
        </w:rPr>
        <w:t xml:space="preserve">a </w:t>
      </w:r>
      <w:r>
        <w:rPr>
          <w:rFonts w:ascii="Calibri" w:hAnsi="Calibri"/>
          <w:sz w:val="22"/>
          <w:szCs w:val="22"/>
        </w:rPr>
        <w:t>workshop and through a follow</w:t>
      </w:r>
      <w:r w:rsidR="00B21107">
        <w:rPr>
          <w:rFonts w:ascii="Calibri" w:hAnsi="Calibri"/>
          <w:sz w:val="22"/>
          <w:szCs w:val="22"/>
        </w:rPr>
        <w:t>-</w:t>
      </w:r>
      <w:r>
        <w:rPr>
          <w:rFonts w:ascii="Calibri" w:hAnsi="Calibri"/>
          <w:sz w:val="22"/>
          <w:szCs w:val="22"/>
        </w:rPr>
        <w:t xml:space="preserve">up online survey. </w:t>
      </w:r>
      <w:r w:rsidR="002D73CF">
        <w:rPr>
          <w:rFonts w:ascii="Calibri" w:hAnsi="Calibri"/>
          <w:sz w:val="22"/>
          <w:szCs w:val="22"/>
        </w:rPr>
        <w:t xml:space="preserve">At the workshop, PSTs and ISTs viewed </w:t>
      </w:r>
      <w:r w:rsidR="00BE5AF9">
        <w:rPr>
          <w:rFonts w:ascii="Calibri" w:hAnsi="Calibri"/>
          <w:sz w:val="22"/>
          <w:szCs w:val="22"/>
        </w:rPr>
        <w:t>the video</w:t>
      </w:r>
      <w:r w:rsidR="00344531">
        <w:rPr>
          <w:rFonts w:ascii="Calibri" w:hAnsi="Calibri"/>
          <w:sz w:val="22"/>
          <w:szCs w:val="22"/>
        </w:rPr>
        <w:t xml:space="preserve"> on fractals</w:t>
      </w:r>
      <w:r w:rsidR="002D73CF">
        <w:rPr>
          <w:rFonts w:ascii="Calibri" w:hAnsi="Calibri"/>
          <w:sz w:val="22"/>
          <w:szCs w:val="22"/>
        </w:rPr>
        <w:t xml:space="preserve"> and wrote responses to the accompanying questions.  Facilitated by a teacher educator, g</w:t>
      </w:r>
      <w:r>
        <w:rPr>
          <w:rFonts w:ascii="Calibri" w:hAnsi="Calibri"/>
          <w:sz w:val="22"/>
          <w:szCs w:val="22"/>
        </w:rPr>
        <w:t>roup discussions</w:t>
      </w:r>
      <w:r w:rsidR="002D73CF">
        <w:rPr>
          <w:rFonts w:ascii="Calibri" w:hAnsi="Calibri"/>
          <w:sz w:val="22"/>
          <w:szCs w:val="22"/>
        </w:rPr>
        <w:t xml:space="preserve"> about the responses</w:t>
      </w:r>
      <w:r>
        <w:rPr>
          <w:rFonts w:ascii="Calibri" w:hAnsi="Calibri"/>
          <w:sz w:val="22"/>
          <w:szCs w:val="22"/>
        </w:rPr>
        <w:t xml:space="preserve"> were </w:t>
      </w:r>
      <w:r w:rsidR="002D73CF">
        <w:rPr>
          <w:rFonts w:ascii="Calibri" w:hAnsi="Calibri"/>
          <w:sz w:val="22"/>
          <w:szCs w:val="22"/>
        </w:rPr>
        <w:t>shared. Discussions were audiotaped</w:t>
      </w:r>
      <w:r>
        <w:rPr>
          <w:rFonts w:ascii="Calibri" w:hAnsi="Calibri"/>
          <w:sz w:val="22"/>
          <w:szCs w:val="22"/>
        </w:rPr>
        <w:t xml:space="preserve">, and </w:t>
      </w:r>
      <w:r w:rsidR="002D73CF">
        <w:rPr>
          <w:rFonts w:ascii="Calibri" w:hAnsi="Calibri"/>
          <w:sz w:val="22"/>
          <w:szCs w:val="22"/>
        </w:rPr>
        <w:t>an independent research assistant identified common themes</w:t>
      </w:r>
      <w:r>
        <w:rPr>
          <w:rFonts w:ascii="Calibri" w:hAnsi="Calibri"/>
          <w:sz w:val="22"/>
          <w:szCs w:val="22"/>
        </w:rPr>
        <w:t xml:space="preserve">. </w:t>
      </w:r>
      <w:r w:rsidR="00BE5AF9">
        <w:rPr>
          <w:rFonts w:ascii="Calibri" w:hAnsi="Calibri"/>
          <w:sz w:val="22"/>
          <w:szCs w:val="22"/>
        </w:rPr>
        <w:t>When the 3 videos were completed, workshop participants were sent a link to all 3 videos and questions and asked to comp</w:t>
      </w:r>
      <w:r w:rsidR="00344531">
        <w:rPr>
          <w:rFonts w:ascii="Calibri" w:hAnsi="Calibri"/>
          <w:sz w:val="22"/>
          <w:szCs w:val="22"/>
        </w:rPr>
        <w:t>l</w:t>
      </w:r>
      <w:r w:rsidR="00BE5AF9">
        <w:rPr>
          <w:rFonts w:ascii="Calibri" w:hAnsi="Calibri"/>
          <w:sz w:val="22"/>
          <w:szCs w:val="22"/>
        </w:rPr>
        <w:t>ete a survey.</w:t>
      </w:r>
    </w:p>
    <w:p w14:paraId="1AAA4C8A" w14:textId="77777777" w:rsidR="0049202C" w:rsidRPr="0049202C" w:rsidRDefault="0049202C" w:rsidP="0049202C">
      <w:pPr>
        <w:pStyle w:val="Normal1"/>
        <w:rPr>
          <w:rFonts w:ascii="Calibri" w:hAnsi="Calibri"/>
          <w:b/>
          <w:sz w:val="22"/>
          <w:szCs w:val="22"/>
        </w:rPr>
      </w:pPr>
    </w:p>
    <w:p w14:paraId="7E693F72" w14:textId="72492E88" w:rsidR="002434E0" w:rsidRDefault="001A1C25" w:rsidP="00345777">
      <w:pPr>
        <w:pStyle w:val="Normal1"/>
        <w:numPr>
          <w:ilvl w:val="0"/>
          <w:numId w:val="4"/>
        </w:numPr>
        <w:ind w:hanging="360"/>
        <w:rPr>
          <w:rFonts w:ascii="Calibri" w:hAnsi="Calibri"/>
          <w:b/>
          <w:sz w:val="22"/>
          <w:szCs w:val="22"/>
        </w:rPr>
      </w:pPr>
      <w:r w:rsidRPr="0049202C">
        <w:rPr>
          <w:rFonts w:ascii="Calibri" w:hAnsi="Calibri"/>
          <w:b/>
          <w:sz w:val="22"/>
          <w:szCs w:val="22"/>
        </w:rPr>
        <w:t xml:space="preserve">What evidence is available to identify the experience? (surveys, notes, video, </w:t>
      </w:r>
      <w:proofErr w:type="spellStart"/>
      <w:r w:rsidRPr="0049202C">
        <w:rPr>
          <w:rFonts w:ascii="Calibri" w:hAnsi="Calibri"/>
          <w:b/>
          <w:sz w:val="22"/>
          <w:szCs w:val="22"/>
        </w:rPr>
        <w:t>etc</w:t>
      </w:r>
      <w:proofErr w:type="spellEnd"/>
      <w:r w:rsidRPr="0049202C">
        <w:rPr>
          <w:rFonts w:ascii="Calibri" w:hAnsi="Calibri"/>
          <w:b/>
          <w:sz w:val="22"/>
          <w:szCs w:val="22"/>
        </w:rPr>
        <w:t>?)</w:t>
      </w:r>
    </w:p>
    <w:p w14:paraId="7C8B083F" w14:textId="77777777" w:rsidR="00345777" w:rsidRPr="00345777" w:rsidRDefault="00345777" w:rsidP="00345777">
      <w:pPr>
        <w:pStyle w:val="Normal1"/>
        <w:ind w:left="720"/>
        <w:rPr>
          <w:rFonts w:ascii="Calibri" w:hAnsi="Calibri"/>
          <w:b/>
          <w:sz w:val="22"/>
          <w:szCs w:val="22"/>
        </w:rPr>
      </w:pPr>
    </w:p>
    <w:p w14:paraId="500C084A" w14:textId="326E5974" w:rsidR="002434E0" w:rsidRDefault="00345777" w:rsidP="002D73CF">
      <w:pPr>
        <w:pStyle w:val="Normal1"/>
        <w:spacing w:before="0"/>
        <w:rPr>
          <w:rFonts w:ascii="Calibri" w:hAnsi="Calibri"/>
          <w:sz w:val="22"/>
          <w:szCs w:val="22"/>
        </w:rPr>
      </w:pPr>
      <w:r>
        <w:rPr>
          <w:rFonts w:ascii="Calibri" w:hAnsi="Calibri"/>
          <w:sz w:val="22"/>
          <w:szCs w:val="22"/>
        </w:rPr>
        <w:t>The workshop focussed</w:t>
      </w:r>
      <w:r w:rsidR="002D73CF">
        <w:rPr>
          <w:rFonts w:ascii="Calibri" w:hAnsi="Calibri"/>
          <w:sz w:val="22"/>
          <w:szCs w:val="22"/>
        </w:rPr>
        <w:t xml:space="preserve"> on </w:t>
      </w:r>
      <w:r>
        <w:rPr>
          <w:rFonts w:ascii="Calibri" w:hAnsi="Calibri"/>
          <w:sz w:val="22"/>
          <w:szCs w:val="22"/>
        </w:rPr>
        <w:t>one video, Fractals. T</w:t>
      </w:r>
      <w:r w:rsidR="002D73CF" w:rsidRPr="002D73CF">
        <w:rPr>
          <w:rFonts w:ascii="Calibri" w:hAnsi="Calibri"/>
          <w:sz w:val="22"/>
          <w:szCs w:val="22"/>
        </w:rPr>
        <w:t>here were three linked themes that resonated through the oral and written</w:t>
      </w:r>
      <w:r w:rsidR="002D73CF">
        <w:rPr>
          <w:rFonts w:ascii="Calibri" w:hAnsi="Calibri"/>
          <w:sz w:val="22"/>
          <w:szCs w:val="22"/>
        </w:rPr>
        <w:t xml:space="preserve"> </w:t>
      </w:r>
      <w:r w:rsidR="002D73CF" w:rsidRPr="002D73CF">
        <w:rPr>
          <w:rFonts w:ascii="Calibri" w:hAnsi="Calibri"/>
          <w:sz w:val="22"/>
          <w:szCs w:val="22"/>
        </w:rPr>
        <w:t>responses to the discussion questions:</w:t>
      </w:r>
    </w:p>
    <w:p w14:paraId="78A6E7DB" w14:textId="77777777" w:rsidR="002434E0" w:rsidRDefault="002434E0" w:rsidP="002D73CF">
      <w:pPr>
        <w:pStyle w:val="Normal1"/>
        <w:spacing w:before="0"/>
        <w:rPr>
          <w:rFonts w:ascii="Calibri" w:hAnsi="Calibri"/>
          <w:sz w:val="22"/>
          <w:szCs w:val="22"/>
        </w:rPr>
      </w:pPr>
    </w:p>
    <w:p w14:paraId="17F31C3E" w14:textId="0C5BB863" w:rsidR="002D73CF" w:rsidRDefault="00345777" w:rsidP="002D73CF">
      <w:pPr>
        <w:pStyle w:val="Normal1"/>
        <w:spacing w:before="0"/>
        <w:rPr>
          <w:rFonts w:ascii="Calibri" w:hAnsi="Calibri"/>
          <w:sz w:val="22"/>
          <w:szCs w:val="22"/>
        </w:rPr>
      </w:pPr>
      <w:r>
        <w:rPr>
          <w:rFonts w:ascii="Calibri" w:hAnsi="Calibri"/>
          <w:sz w:val="22"/>
          <w:szCs w:val="22"/>
        </w:rPr>
        <w:t xml:space="preserve">1. </w:t>
      </w:r>
      <w:r w:rsidR="00397A5A">
        <w:rPr>
          <w:rFonts w:ascii="Calibri" w:hAnsi="Calibri"/>
          <w:sz w:val="22"/>
          <w:szCs w:val="22"/>
        </w:rPr>
        <w:t>ISTs</w:t>
      </w:r>
      <w:r w:rsidR="002D73CF" w:rsidRPr="002D73CF">
        <w:rPr>
          <w:rFonts w:ascii="Calibri" w:hAnsi="Calibri"/>
          <w:sz w:val="22"/>
          <w:szCs w:val="22"/>
        </w:rPr>
        <w:t xml:space="preserve"> </w:t>
      </w:r>
      <w:r w:rsidR="00397A5A">
        <w:rPr>
          <w:rFonts w:ascii="Calibri" w:hAnsi="Calibri"/>
          <w:sz w:val="22"/>
          <w:szCs w:val="22"/>
        </w:rPr>
        <w:t xml:space="preserve">(n=8) </w:t>
      </w:r>
      <w:r w:rsidR="00045F92">
        <w:rPr>
          <w:rFonts w:ascii="Calibri" w:hAnsi="Calibri"/>
          <w:sz w:val="22"/>
          <w:szCs w:val="22"/>
        </w:rPr>
        <w:t xml:space="preserve">and PSTs (n=11) </w:t>
      </w:r>
      <w:r w:rsidR="002D73CF" w:rsidRPr="002D73CF">
        <w:rPr>
          <w:rFonts w:ascii="Calibri" w:hAnsi="Calibri"/>
          <w:sz w:val="22"/>
          <w:szCs w:val="22"/>
        </w:rPr>
        <w:t xml:space="preserve">saw the value of using </w:t>
      </w:r>
      <w:r w:rsidR="002D73CF" w:rsidRPr="00397A5A">
        <w:rPr>
          <w:rFonts w:ascii="Calibri" w:hAnsi="Calibri"/>
          <w:b/>
          <w:sz w:val="22"/>
          <w:szCs w:val="22"/>
        </w:rPr>
        <w:t>fractals as an interesting "hook"</w:t>
      </w:r>
      <w:r w:rsidR="002D73CF" w:rsidRPr="002D73CF">
        <w:rPr>
          <w:rFonts w:ascii="Calibri" w:hAnsi="Calibri"/>
          <w:sz w:val="22"/>
          <w:szCs w:val="22"/>
        </w:rPr>
        <w:t xml:space="preserve"> to</w:t>
      </w:r>
      <w:r w:rsidR="002D73CF">
        <w:rPr>
          <w:rFonts w:ascii="Calibri" w:hAnsi="Calibri"/>
          <w:sz w:val="22"/>
          <w:szCs w:val="22"/>
        </w:rPr>
        <w:t xml:space="preserve"> </w:t>
      </w:r>
      <w:r w:rsidR="002D73CF" w:rsidRPr="002D73CF">
        <w:rPr>
          <w:rFonts w:ascii="Calibri" w:hAnsi="Calibri"/>
          <w:sz w:val="22"/>
          <w:szCs w:val="22"/>
        </w:rPr>
        <w:t>engage students</w:t>
      </w:r>
      <w:r w:rsidR="00045F92">
        <w:rPr>
          <w:rFonts w:ascii="Calibri" w:hAnsi="Calibri"/>
          <w:sz w:val="22"/>
          <w:szCs w:val="22"/>
        </w:rPr>
        <w:t xml:space="preserve"> but </w:t>
      </w:r>
      <w:r w:rsidR="002F26E7">
        <w:rPr>
          <w:rFonts w:ascii="Calibri" w:hAnsi="Calibri"/>
          <w:sz w:val="22"/>
          <w:szCs w:val="22"/>
        </w:rPr>
        <w:t>they were not sure</w:t>
      </w:r>
      <w:r w:rsidR="00045F92">
        <w:rPr>
          <w:rFonts w:ascii="Calibri" w:hAnsi="Calibri"/>
          <w:sz w:val="22"/>
          <w:szCs w:val="22"/>
        </w:rPr>
        <w:t xml:space="preserve"> </w:t>
      </w:r>
      <w:r w:rsidR="002D73CF" w:rsidRPr="002D73CF">
        <w:rPr>
          <w:rFonts w:ascii="Calibri" w:hAnsi="Calibri"/>
          <w:sz w:val="22"/>
          <w:szCs w:val="22"/>
        </w:rPr>
        <w:t>how to move beyond initiating</w:t>
      </w:r>
      <w:r w:rsidR="002D73CF">
        <w:rPr>
          <w:rFonts w:ascii="Calibri" w:hAnsi="Calibri"/>
          <w:sz w:val="22"/>
          <w:szCs w:val="22"/>
        </w:rPr>
        <w:t xml:space="preserve"> </w:t>
      </w:r>
      <w:r w:rsidR="002D73CF" w:rsidRPr="002D73CF">
        <w:rPr>
          <w:rFonts w:ascii="Calibri" w:hAnsi="Calibri"/>
          <w:sz w:val="22"/>
          <w:szCs w:val="22"/>
        </w:rPr>
        <w:t>interest</w:t>
      </w:r>
      <w:r w:rsidR="00045F92">
        <w:rPr>
          <w:rFonts w:ascii="Calibri" w:hAnsi="Calibri"/>
          <w:sz w:val="22"/>
          <w:szCs w:val="22"/>
        </w:rPr>
        <w:t>.</w:t>
      </w:r>
    </w:p>
    <w:p w14:paraId="0A606A36" w14:textId="77777777" w:rsidR="00341F89" w:rsidRDefault="00341F89" w:rsidP="002D73CF">
      <w:pPr>
        <w:pStyle w:val="Normal1"/>
        <w:spacing w:before="0"/>
        <w:rPr>
          <w:rFonts w:ascii="Calibri" w:hAnsi="Calibri"/>
          <w:sz w:val="22"/>
          <w:szCs w:val="22"/>
        </w:rPr>
      </w:pPr>
    </w:p>
    <w:p w14:paraId="71A70409" w14:textId="655851C9" w:rsidR="00341F89" w:rsidRPr="00341F89" w:rsidRDefault="00341F89" w:rsidP="00341F89">
      <w:pPr>
        <w:ind w:left="360"/>
        <w:rPr>
          <w:rFonts w:ascii="Calibri" w:hAnsi="Calibri"/>
          <w:i/>
          <w:sz w:val="22"/>
          <w:szCs w:val="22"/>
        </w:rPr>
      </w:pPr>
      <w:proofErr w:type="gramStart"/>
      <w:r>
        <w:rPr>
          <w:rFonts w:ascii="Calibri" w:hAnsi="Calibri"/>
          <w:i/>
          <w:sz w:val="22"/>
          <w:szCs w:val="22"/>
        </w:rPr>
        <w:t>PST(</w:t>
      </w:r>
      <w:proofErr w:type="gramEnd"/>
      <w:r>
        <w:rPr>
          <w:rFonts w:ascii="Calibri" w:hAnsi="Calibri"/>
          <w:i/>
          <w:sz w:val="22"/>
          <w:szCs w:val="22"/>
        </w:rPr>
        <w:t>1) - “</w:t>
      </w:r>
      <w:r w:rsidRPr="00341F89">
        <w:rPr>
          <w:rFonts w:ascii="Calibri" w:hAnsi="Calibri"/>
          <w:i/>
          <w:sz w:val="22"/>
          <w:szCs w:val="22"/>
        </w:rPr>
        <w:t>I would use this because it's an interesting/engaging way to show/introduce fractals</w:t>
      </w:r>
      <w:r>
        <w:rPr>
          <w:rFonts w:ascii="Calibri" w:hAnsi="Calibri"/>
          <w:i/>
          <w:sz w:val="22"/>
          <w:szCs w:val="22"/>
        </w:rPr>
        <w:t>”</w:t>
      </w:r>
    </w:p>
    <w:p w14:paraId="2F52BB44" w14:textId="368D9EAB" w:rsidR="00341F89" w:rsidRPr="00341F89" w:rsidRDefault="00341F89" w:rsidP="00341F89">
      <w:pPr>
        <w:ind w:left="360"/>
        <w:rPr>
          <w:rFonts w:ascii="Calibri" w:hAnsi="Calibri"/>
          <w:i/>
          <w:sz w:val="22"/>
          <w:szCs w:val="22"/>
        </w:rPr>
      </w:pPr>
      <w:proofErr w:type="gramStart"/>
      <w:r>
        <w:rPr>
          <w:rFonts w:ascii="Calibri" w:hAnsi="Calibri"/>
          <w:i/>
          <w:sz w:val="22"/>
          <w:szCs w:val="22"/>
        </w:rPr>
        <w:t>PST(</w:t>
      </w:r>
      <w:proofErr w:type="gramEnd"/>
      <w:r>
        <w:rPr>
          <w:rFonts w:ascii="Calibri" w:hAnsi="Calibri"/>
          <w:i/>
          <w:sz w:val="22"/>
          <w:szCs w:val="22"/>
        </w:rPr>
        <w:t>2) - “I have not, but will!  E</w:t>
      </w:r>
      <w:r w:rsidRPr="00341F89">
        <w:rPr>
          <w:rFonts w:ascii="Calibri" w:hAnsi="Calibri"/>
          <w:i/>
          <w:sz w:val="22"/>
          <w:szCs w:val="22"/>
        </w:rPr>
        <w:t>asy to introduce, very tangible.  Good example of how simple ideas can become complex quickly.</w:t>
      </w:r>
      <w:r>
        <w:rPr>
          <w:rFonts w:ascii="Calibri" w:hAnsi="Calibri"/>
          <w:i/>
          <w:sz w:val="22"/>
          <w:szCs w:val="22"/>
        </w:rPr>
        <w:t>”</w:t>
      </w:r>
    </w:p>
    <w:p w14:paraId="589CA5B1" w14:textId="782E4849" w:rsidR="00341F89" w:rsidRDefault="00341F89" w:rsidP="00341F89">
      <w:pPr>
        <w:ind w:left="360"/>
        <w:rPr>
          <w:rFonts w:ascii="Calibri" w:hAnsi="Calibri"/>
          <w:i/>
          <w:sz w:val="22"/>
          <w:szCs w:val="22"/>
        </w:rPr>
      </w:pPr>
      <w:proofErr w:type="gramStart"/>
      <w:r>
        <w:rPr>
          <w:rFonts w:ascii="Calibri" w:hAnsi="Calibri"/>
          <w:i/>
          <w:sz w:val="22"/>
          <w:szCs w:val="22"/>
        </w:rPr>
        <w:t>PST(</w:t>
      </w:r>
      <w:proofErr w:type="gramEnd"/>
      <w:r>
        <w:rPr>
          <w:rFonts w:ascii="Calibri" w:hAnsi="Calibri"/>
          <w:i/>
          <w:sz w:val="22"/>
          <w:szCs w:val="22"/>
        </w:rPr>
        <w:t>3) - “</w:t>
      </w:r>
      <w:r w:rsidRPr="00341F89">
        <w:rPr>
          <w:rFonts w:ascii="Calibri" w:hAnsi="Calibri"/>
          <w:i/>
          <w:sz w:val="22"/>
          <w:szCs w:val="22"/>
        </w:rPr>
        <w:t>Yes, to teach about applying maths in the real world.</w:t>
      </w:r>
      <w:r>
        <w:rPr>
          <w:rFonts w:ascii="Calibri" w:hAnsi="Calibri"/>
          <w:i/>
          <w:sz w:val="22"/>
          <w:szCs w:val="22"/>
        </w:rPr>
        <w:t>”</w:t>
      </w:r>
    </w:p>
    <w:p w14:paraId="61ED517E" w14:textId="6D4D492A" w:rsidR="00345777" w:rsidRPr="00341F89" w:rsidRDefault="00345777" w:rsidP="003457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0"/>
        <w:ind w:left="360"/>
        <w:rPr>
          <w:rFonts w:ascii="Calibri" w:hAnsi="Calibri"/>
          <w:i/>
          <w:sz w:val="22"/>
          <w:szCs w:val="22"/>
        </w:rPr>
      </w:pPr>
      <w:proofErr w:type="gramStart"/>
      <w:r>
        <w:rPr>
          <w:rFonts w:ascii="Calibri" w:hAnsi="Calibri"/>
          <w:i/>
          <w:sz w:val="22"/>
          <w:szCs w:val="22"/>
        </w:rPr>
        <w:t>PST(</w:t>
      </w:r>
      <w:proofErr w:type="gramEnd"/>
      <w:r>
        <w:rPr>
          <w:rFonts w:ascii="Calibri" w:hAnsi="Calibri"/>
          <w:i/>
          <w:sz w:val="22"/>
          <w:szCs w:val="22"/>
        </w:rPr>
        <w:t xml:space="preserve">4) – “ </w:t>
      </w:r>
      <w:r w:rsidRPr="00345777">
        <w:rPr>
          <w:rFonts w:ascii="Calibri" w:hAnsi="Calibri"/>
          <w:i/>
          <w:sz w:val="22"/>
          <w:szCs w:val="22"/>
        </w:rPr>
        <w:t>I think one thing that this does is it expands what students think mathematics is about. Somehow people can get lost thinking it’s only about this much when really there's a lot more going on. No one can ever say they know all mathematics that's for sure.”</w:t>
      </w:r>
    </w:p>
    <w:p w14:paraId="648F2AD2" w14:textId="77777777" w:rsidR="002D73CF" w:rsidRPr="002D73CF" w:rsidRDefault="002D73CF" w:rsidP="002D73CF">
      <w:pPr>
        <w:pStyle w:val="Normal1"/>
        <w:spacing w:before="0"/>
        <w:rPr>
          <w:rFonts w:ascii="Calibri" w:hAnsi="Calibri"/>
          <w:sz w:val="22"/>
          <w:szCs w:val="22"/>
        </w:rPr>
      </w:pPr>
    </w:p>
    <w:p w14:paraId="7898E71B" w14:textId="69C5CA5A" w:rsidR="002D73CF" w:rsidRDefault="00345777" w:rsidP="00345777">
      <w:pPr>
        <w:pStyle w:val="Normal1"/>
        <w:spacing w:before="0"/>
        <w:rPr>
          <w:rFonts w:ascii="Calibri" w:hAnsi="Calibri"/>
          <w:sz w:val="22"/>
          <w:szCs w:val="22"/>
        </w:rPr>
      </w:pPr>
      <w:r>
        <w:rPr>
          <w:rFonts w:ascii="Calibri" w:hAnsi="Calibri"/>
          <w:sz w:val="22"/>
          <w:szCs w:val="22"/>
        </w:rPr>
        <w:t xml:space="preserve">2. </w:t>
      </w:r>
      <w:r w:rsidR="002D73CF">
        <w:rPr>
          <w:rFonts w:ascii="Calibri" w:hAnsi="Calibri"/>
          <w:sz w:val="22"/>
          <w:szCs w:val="22"/>
        </w:rPr>
        <w:t xml:space="preserve">Initially, </w:t>
      </w:r>
      <w:r>
        <w:rPr>
          <w:rFonts w:ascii="Calibri" w:hAnsi="Calibri"/>
          <w:sz w:val="22"/>
          <w:szCs w:val="22"/>
        </w:rPr>
        <w:t xml:space="preserve">PSTs and ISTs </w:t>
      </w:r>
      <w:r w:rsidR="002D73CF" w:rsidRPr="002D73CF">
        <w:rPr>
          <w:rFonts w:ascii="Calibri" w:hAnsi="Calibri"/>
          <w:sz w:val="22"/>
          <w:szCs w:val="22"/>
        </w:rPr>
        <w:t xml:space="preserve">did not see </w:t>
      </w:r>
      <w:r w:rsidR="002D73CF" w:rsidRPr="00397A5A">
        <w:rPr>
          <w:rFonts w:ascii="Calibri" w:hAnsi="Calibri"/>
          <w:b/>
          <w:sz w:val="22"/>
          <w:szCs w:val="22"/>
        </w:rPr>
        <w:t>links between the fractal videos and the curriculum</w:t>
      </w:r>
      <w:r w:rsidR="002D73CF">
        <w:rPr>
          <w:rFonts w:ascii="Calibri" w:hAnsi="Calibri"/>
          <w:sz w:val="22"/>
          <w:szCs w:val="22"/>
        </w:rPr>
        <w:t xml:space="preserve"> </w:t>
      </w:r>
      <w:r w:rsidR="002D73CF" w:rsidRPr="002D73CF">
        <w:rPr>
          <w:rFonts w:ascii="Calibri" w:hAnsi="Calibri"/>
          <w:sz w:val="22"/>
          <w:szCs w:val="22"/>
        </w:rPr>
        <w:t>and wanted these made more explicit. The</w:t>
      </w:r>
      <w:r w:rsidR="00397A5A">
        <w:rPr>
          <w:rFonts w:ascii="Calibri" w:hAnsi="Calibri"/>
          <w:sz w:val="22"/>
          <w:szCs w:val="22"/>
        </w:rPr>
        <w:t xml:space="preserve"> </w:t>
      </w:r>
      <w:r w:rsidR="002D73CF" w:rsidRPr="002D73CF">
        <w:rPr>
          <w:rFonts w:ascii="Calibri" w:hAnsi="Calibri"/>
          <w:sz w:val="22"/>
          <w:szCs w:val="22"/>
        </w:rPr>
        <w:t>Fract</w:t>
      </w:r>
      <w:r w:rsidR="006948BB">
        <w:rPr>
          <w:rFonts w:ascii="Calibri" w:hAnsi="Calibri"/>
          <w:sz w:val="22"/>
          <w:szCs w:val="22"/>
        </w:rPr>
        <w:t>als and Coastlines Paradox segment</w:t>
      </w:r>
      <w:r w:rsidR="002D73CF" w:rsidRPr="002D73CF">
        <w:rPr>
          <w:rFonts w:ascii="Calibri" w:hAnsi="Calibri"/>
          <w:sz w:val="22"/>
          <w:szCs w:val="22"/>
        </w:rPr>
        <w:t xml:space="preserve"> </w:t>
      </w:r>
      <w:r w:rsidR="006948BB">
        <w:rPr>
          <w:rFonts w:ascii="Calibri" w:hAnsi="Calibri"/>
          <w:sz w:val="22"/>
          <w:szCs w:val="22"/>
        </w:rPr>
        <w:t xml:space="preserve">provided a more visual and ‘hands on’ example of fractals and </w:t>
      </w:r>
      <w:r w:rsidR="002D73CF" w:rsidRPr="002D73CF">
        <w:rPr>
          <w:rFonts w:ascii="Calibri" w:hAnsi="Calibri"/>
          <w:sz w:val="22"/>
          <w:szCs w:val="22"/>
        </w:rPr>
        <w:t xml:space="preserve">seemed to shift </w:t>
      </w:r>
      <w:r w:rsidR="006948BB">
        <w:rPr>
          <w:rFonts w:ascii="Calibri" w:hAnsi="Calibri"/>
          <w:sz w:val="22"/>
          <w:szCs w:val="22"/>
        </w:rPr>
        <w:t>ISTs</w:t>
      </w:r>
      <w:r w:rsidR="002D73CF" w:rsidRPr="002D73CF">
        <w:rPr>
          <w:rFonts w:ascii="Calibri" w:hAnsi="Calibri"/>
          <w:sz w:val="22"/>
          <w:szCs w:val="22"/>
        </w:rPr>
        <w:t xml:space="preserve"> perceptions</w:t>
      </w:r>
      <w:r w:rsidR="00397A5A">
        <w:rPr>
          <w:rFonts w:ascii="Calibri" w:hAnsi="Calibri"/>
          <w:sz w:val="22"/>
          <w:szCs w:val="22"/>
        </w:rPr>
        <w:t xml:space="preserve"> </w:t>
      </w:r>
      <w:r w:rsidR="006948BB">
        <w:rPr>
          <w:rFonts w:ascii="Calibri" w:hAnsi="Calibri"/>
          <w:sz w:val="22"/>
          <w:szCs w:val="22"/>
        </w:rPr>
        <w:t>of the relevance of fractals. A</w:t>
      </w:r>
      <w:r w:rsidR="006948BB" w:rsidRPr="002D73CF">
        <w:rPr>
          <w:rFonts w:ascii="Calibri" w:hAnsi="Calibri"/>
          <w:sz w:val="22"/>
          <w:szCs w:val="22"/>
        </w:rPr>
        <w:t>fter watching all four</w:t>
      </w:r>
      <w:r w:rsidR="006948BB">
        <w:rPr>
          <w:rFonts w:ascii="Calibri" w:hAnsi="Calibri"/>
          <w:sz w:val="22"/>
          <w:szCs w:val="22"/>
        </w:rPr>
        <w:t xml:space="preserve"> segments of the Fractal</w:t>
      </w:r>
      <w:r w:rsidR="00344531">
        <w:rPr>
          <w:rFonts w:ascii="Calibri" w:hAnsi="Calibri"/>
          <w:sz w:val="22"/>
          <w:szCs w:val="22"/>
        </w:rPr>
        <w:t>s</w:t>
      </w:r>
      <w:r w:rsidR="006948BB">
        <w:rPr>
          <w:rFonts w:ascii="Calibri" w:hAnsi="Calibri"/>
          <w:sz w:val="22"/>
          <w:szCs w:val="22"/>
        </w:rPr>
        <w:t xml:space="preserve"> video</w:t>
      </w:r>
      <w:r w:rsidR="006948BB" w:rsidRPr="002D73CF">
        <w:rPr>
          <w:rFonts w:ascii="Calibri" w:hAnsi="Calibri"/>
          <w:sz w:val="22"/>
          <w:szCs w:val="22"/>
        </w:rPr>
        <w:t xml:space="preserve">, some </w:t>
      </w:r>
      <w:r w:rsidR="006948BB">
        <w:rPr>
          <w:rFonts w:ascii="Calibri" w:hAnsi="Calibri"/>
          <w:sz w:val="22"/>
          <w:szCs w:val="22"/>
        </w:rPr>
        <w:t>ISTs</w:t>
      </w:r>
      <w:r w:rsidR="002F0562">
        <w:rPr>
          <w:rFonts w:ascii="Calibri" w:hAnsi="Calibri"/>
          <w:sz w:val="22"/>
          <w:szCs w:val="22"/>
        </w:rPr>
        <w:t xml:space="preserve"> and PSTs</w:t>
      </w:r>
      <w:r w:rsidR="006948BB">
        <w:rPr>
          <w:rFonts w:ascii="Calibri" w:hAnsi="Calibri"/>
          <w:sz w:val="22"/>
          <w:szCs w:val="22"/>
        </w:rPr>
        <w:t xml:space="preserve"> were able to identify related mathematical concepts: </w:t>
      </w:r>
      <w:r w:rsidR="00344531">
        <w:rPr>
          <w:rFonts w:ascii="Calibri" w:hAnsi="Calibri"/>
          <w:sz w:val="22"/>
          <w:szCs w:val="22"/>
        </w:rPr>
        <w:t>a</w:t>
      </w:r>
      <w:r w:rsidR="006948BB" w:rsidRPr="002D73CF">
        <w:rPr>
          <w:rFonts w:ascii="Calibri" w:hAnsi="Calibri"/>
          <w:sz w:val="22"/>
          <w:szCs w:val="22"/>
        </w:rPr>
        <w:t>lgorithmic thinking, Cartesian planes, conjecture test-prove</w:t>
      </w:r>
      <w:r w:rsidR="00344531">
        <w:rPr>
          <w:rFonts w:ascii="Calibri" w:hAnsi="Calibri"/>
          <w:sz w:val="22"/>
          <w:szCs w:val="22"/>
        </w:rPr>
        <w:t xml:space="preserve"> </w:t>
      </w:r>
      <w:r w:rsidR="006948BB" w:rsidRPr="002D73CF">
        <w:rPr>
          <w:rFonts w:ascii="Calibri" w:hAnsi="Calibri"/>
          <w:sz w:val="22"/>
          <w:szCs w:val="22"/>
        </w:rPr>
        <w:t>"and"</w:t>
      </w:r>
      <w:r w:rsidR="00C6642A">
        <w:rPr>
          <w:rFonts w:ascii="Calibri" w:hAnsi="Calibri"/>
          <w:sz w:val="22"/>
          <w:szCs w:val="22"/>
        </w:rPr>
        <w:t xml:space="preserve"> </w:t>
      </w:r>
      <w:r w:rsidR="006948BB" w:rsidRPr="002D73CF">
        <w:rPr>
          <w:rFonts w:ascii="Calibri" w:hAnsi="Calibri"/>
          <w:sz w:val="22"/>
          <w:szCs w:val="22"/>
        </w:rPr>
        <w:t xml:space="preserve">arithmetic, algebra, co-ordinate geometry </w:t>
      </w:r>
      <w:r w:rsidR="006948BB">
        <w:rPr>
          <w:rFonts w:ascii="Calibri" w:hAnsi="Calibri"/>
          <w:sz w:val="22"/>
          <w:szCs w:val="22"/>
        </w:rPr>
        <w:t xml:space="preserve">and concepts of </w:t>
      </w:r>
      <w:r w:rsidR="00341F89">
        <w:rPr>
          <w:rFonts w:ascii="Calibri" w:hAnsi="Calibri"/>
          <w:sz w:val="22"/>
          <w:szCs w:val="22"/>
        </w:rPr>
        <w:t>iteration</w:t>
      </w:r>
      <w:r w:rsidR="006948BB" w:rsidRPr="002D73CF">
        <w:rPr>
          <w:rFonts w:ascii="Calibri" w:hAnsi="Calibri"/>
          <w:sz w:val="22"/>
          <w:szCs w:val="22"/>
        </w:rPr>
        <w:t>.</w:t>
      </w:r>
    </w:p>
    <w:p w14:paraId="2354BE3E" w14:textId="77777777" w:rsidR="00341F89" w:rsidRDefault="00341F89" w:rsidP="002D73CF">
      <w:pPr>
        <w:pStyle w:val="Normal1"/>
        <w:spacing w:before="0"/>
        <w:rPr>
          <w:rFonts w:ascii="Calibri" w:hAnsi="Calibri"/>
          <w:sz w:val="22"/>
          <w:szCs w:val="22"/>
        </w:rPr>
      </w:pPr>
    </w:p>
    <w:p w14:paraId="6E01FBC9" w14:textId="7D2D2001" w:rsidR="002434E0" w:rsidRDefault="002F0562" w:rsidP="002434E0">
      <w:pPr>
        <w:ind w:left="426"/>
        <w:rPr>
          <w:rFonts w:ascii="Calibri" w:hAnsi="Calibri"/>
          <w:i/>
          <w:sz w:val="22"/>
          <w:szCs w:val="22"/>
        </w:rPr>
      </w:pPr>
      <w:proofErr w:type="gramStart"/>
      <w:r>
        <w:rPr>
          <w:rFonts w:ascii="Calibri" w:hAnsi="Calibri"/>
          <w:i/>
          <w:sz w:val="22"/>
          <w:szCs w:val="22"/>
        </w:rPr>
        <w:t>IST(</w:t>
      </w:r>
      <w:proofErr w:type="gramEnd"/>
      <w:r>
        <w:rPr>
          <w:rFonts w:ascii="Calibri" w:hAnsi="Calibri"/>
          <w:i/>
          <w:sz w:val="22"/>
          <w:szCs w:val="22"/>
        </w:rPr>
        <w:t>1) -</w:t>
      </w:r>
      <w:r w:rsidR="00341F89" w:rsidRPr="00341F89">
        <w:rPr>
          <w:rFonts w:ascii="Calibri" w:hAnsi="Calibri"/>
          <w:i/>
          <w:sz w:val="22"/>
          <w:szCs w:val="22"/>
        </w:rPr>
        <w:t xml:space="preserve"> "The problem is that </w:t>
      </w:r>
      <w:r w:rsidR="00344531">
        <w:rPr>
          <w:rFonts w:ascii="Calibri" w:hAnsi="Calibri"/>
          <w:iCs/>
          <w:sz w:val="22"/>
          <w:szCs w:val="22"/>
        </w:rPr>
        <w:t xml:space="preserve">[years] </w:t>
      </w:r>
      <w:r w:rsidR="00341F89" w:rsidRPr="00341F89">
        <w:rPr>
          <w:rFonts w:ascii="Calibri" w:hAnsi="Calibri"/>
          <w:i/>
          <w:sz w:val="22"/>
          <w:szCs w:val="22"/>
        </w:rPr>
        <w:t>11 and 12 are so packe</w:t>
      </w:r>
      <w:r w:rsidR="002434E0">
        <w:rPr>
          <w:rFonts w:ascii="Calibri" w:hAnsi="Calibri"/>
          <w:i/>
          <w:sz w:val="22"/>
          <w:szCs w:val="22"/>
        </w:rPr>
        <w:t xml:space="preserve">d full of content already," </w:t>
      </w:r>
    </w:p>
    <w:p w14:paraId="3582C8E0" w14:textId="66860180" w:rsidR="00341F89" w:rsidRDefault="002F0562" w:rsidP="002434E0">
      <w:pPr>
        <w:ind w:left="426"/>
        <w:rPr>
          <w:rFonts w:ascii="Calibri" w:hAnsi="Calibri"/>
          <w:i/>
          <w:sz w:val="22"/>
          <w:szCs w:val="22"/>
        </w:rPr>
      </w:pPr>
      <w:proofErr w:type="gramStart"/>
      <w:r>
        <w:rPr>
          <w:rFonts w:ascii="Calibri" w:hAnsi="Calibri"/>
          <w:i/>
          <w:sz w:val="22"/>
          <w:szCs w:val="22"/>
        </w:rPr>
        <w:t>IST(</w:t>
      </w:r>
      <w:proofErr w:type="gramEnd"/>
      <w:r>
        <w:rPr>
          <w:rFonts w:ascii="Calibri" w:hAnsi="Calibri"/>
          <w:i/>
          <w:sz w:val="22"/>
          <w:szCs w:val="22"/>
        </w:rPr>
        <w:t>2) -</w:t>
      </w:r>
      <w:r w:rsidR="002434E0">
        <w:rPr>
          <w:rFonts w:ascii="Calibri" w:hAnsi="Calibri"/>
          <w:i/>
          <w:sz w:val="22"/>
          <w:szCs w:val="22"/>
        </w:rPr>
        <w:t xml:space="preserve"> </w:t>
      </w:r>
      <w:r w:rsidR="00341F89" w:rsidRPr="00341F89">
        <w:rPr>
          <w:rFonts w:ascii="Calibri" w:hAnsi="Calibri"/>
          <w:i/>
          <w:sz w:val="22"/>
          <w:szCs w:val="22"/>
        </w:rPr>
        <w:t>"If it is just going to be extended area of a problem then is there any value to doing it?".</w:t>
      </w:r>
    </w:p>
    <w:p w14:paraId="22FBAFDF" w14:textId="1318AB16" w:rsidR="002F0562" w:rsidRPr="002F0562" w:rsidRDefault="002F0562" w:rsidP="002F0562">
      <w:pPr>
        <w:ind w:left="426"/>
        <w:rPr>
          <w:rFonts w:ascii="Calibri" w:hAnsi="Calibri"/>
          <w:i/>
          <w:sz w:val="22"/>
          <w:szCs w:val="22"/>
        </w:rPr>
      </w:pPr>
      <w:proofErr w:type="gramStart"/>
      <w:r w:rsidRPr="002F0562">
        <w:rPr>
          <w:rFonts w:ascii="Calibri" w:hAnsi="Calibri"/>
          <w:i/>
          <w:sz w:val="22"/>
          <w:szCs w:val="22"/>
        </w:rPr>
        <w:lastRenderedPageBreak/>
        <w:t>PST(</w:t>
      </w:r>
      <w:proofErr w:type="gramEnd"/>
      <w:r w:rsidRPr="002F0562">
        <w:rPr>
          <w:rFonts w:ascii="Calibri" w:hAnsi="Calibri"/>
          <w:i/>
          <w:sz w:val="22"/>
          <w:szCs w:val="22"/>
        </w:rPr>
        <w:t>1) – “Students will have a deeper understanding of where the maths theory came about.”</w:t>
      </w:r>
    </w:p>
    <w:p w14:paraId="05131FE0" w14:textId="01223F04" w:rsidR="00341F89" w:rsidRPr="002F0562" w:rsidRDefault="002F0562" w:rsidP="002F0562">
      <w:pPr>
        <w:ind w:left="426"/>
        <w:rPr>
          <w:rFonts w:ascii="Calibri" w:hAnsi="Calibri"/>
          <w:i/>
          <w:sz w:val="22"/>
          <w:szCs w:val="22"/>
        </w:rPr>
      </w:pPr>
      <w:r>
        <w:rPr>
          <w:rFonts w:ascii="Calibri" w:hAnsi="Calibri"/>
          <w:i/>
          <w:sz w:val="22"/>
          <w:szCs w:val="22"/>
        </w:rPr>
        <w:t>PST(2) -  “</w:t>
      </w:r>
      <w:r w:rsidRPr="002F0562">
        <w:rPr>
          <w:rFonts w:ascii="Calibri" w:hAnsi="Calibri"/>
          <w:i/>
          <w:sz w:val="22"/>
          <w:szCs w:val="22"/>
        </w:rPr>
        <w:t>Math’s can be experimental: one thing that I thought the students could take from this was math’s actually involves experimentation and it is always sort of growing and changing which is really not something that is evident at all in the curriculum.”</w:t>
      </w:r>
      <w:r w:rsidRPr="002F0562">
        <w:rPr>
          <w:rFonts w:ascii="Calibri" w:hAnsi="Calibri"/>
          <w:i/>
          <w:sz w:val="22"/>
          <w:szCs w:val="22"/>
        </w:rPr>
        <w:cr/>
      </w:r>
    </w:p>
    <w:p w14:paraId="1CE6F717" w14:textId="77777777" w:rsidR="002D73CF" w:rsidRPr="002D73CF" w:rsidRDefault="002D73CF" w:rsidP="002D73CF">
      <w:pPr>
        <w:pStyle w:val="Normal1"/>
        <w:spacing w:before="0"/>
        <w:rPr>
          <w:rFonts w:ascii="Calibri" w:hAnsi="Calibri"/>
          <w:sz w:val="22"/>
          <w:szCs w:val="22"/>
        </w:rPr>
      </w:pPr>
    </w:p>
    <w:p w14:paraId="75C17B76" w14:textId="40BF68D9" w:rsidR="0049202C" w:rsidRDefault="00345777" w:rsidP="00345777">
      <w:pPr>
        <w:pStyle w:val="Normal1"/>
        <w:spacing w:before="0"/>
        <w:rPr>
          <w:rFonts w:ascii="Calibri" w:hAnsi="Calibri"/>
          <w:sz w:val="22"/>
          <w:szCs w:val="22"/>
        </w:rPr>
      </w:pPr>
      <w:r>
        <w:rPr>
          <w:rFonts w:ascii="Calibri" w:hAnsi="Calibri"/>
          <w:sz w:val="22"/>
          <w:szCs w:val="22"/>
        </w:rPr>
        <w:t xml:space="preserve">3. </w:t>
      </w:r>
      <w:r w:rsidR="00397A5A">
        <w:rPr>
          <w:rFonts w:ascii="Calibri" w:hAnsi="Calibri"/>
          <w:sz w:val="22"/>
          <w:szCs w:val="22"/>
        </w:rPr>
        <w:t>ISTs</w:t>
      </w:r>
      <w:r w:rsidR="002D73CF" w:rsidRPr="002D73CF">
        <w:rPr>
          <w:rFonts w:ascii="Calibri" w:hAnsi="Calibri"/>
          <w:sz w:val="22"/>
          <w:szCs w:val="22"/>
        </w:rPr>
        <w:t xml:space="preserve"> </w:t>
      </w:r>
      <w:r>
        <w:rPr>
          <w:rFonts w:ascii="Calibri" w:hAnsi="Calibri"/>
          <w:sz w:val="22"/>
          <w:szCs w:val="22"/>
        </w:rPr>
        <w:t xml:space="preserve">&amp; PSTs </w:t>
      </w:r>
      <w:r w:rsidR="002D73CF" w:rsidRPr="002D73CF">
        <w:rPr>
          <w:rFonts w:ascii="Calibri" w:hAnsi="Calibri"/>
          <w:sz w:val="22"/>
          <w:szCs w:val="22"/>
        </w:rPr>
        <w:t xml:space="preserve">expressed concern that they </w:t>
      </w:r>
      <w:r w:rsidR="002D73CF" w:rsidRPr="00397A5A">
        <w:rPr>
          <w:rFonts w:ascii="Calibri" w:hAnsi="Calibri"/>
          <w:b/>
          <w:sz w:val="22"/>
          <w:szCs w:val="22"/>
        </w:rPr>
        <w:t>did not have sufficient</w:t>
      </w:r>
      <w:r w:rsidR="00397A5A" w:rsidRPr="00397A5A">
        <w:rPr>
          <w:rFonts w:ascii="Calibri" w:hAnsi="Calibri"/>
          <w:b/>
          <w:sz w:val="22"/>
          <w:szCs w:val="22"/>
        </w:rPr>
        <w:t xml:space="preserve"> </w:t>
      </w:r>
      <w:r w:rsidR="002D73CF" w:rsidRPr="00397A5A">
        <w:rPr>
          <w:rFonts w:ascii="Calibri" w:hAnsi="Calibri"/>
          <w:b/>
          <w:sz w:val="22"/>
          <w:szCs w:val="22"/>
        </w:rPr>
        <w:t>understanding of fractals and were unsure whether students would</w:t>
      </w:r>
      <w:r w:rsidR="00397A5A" w:rsidRPr="00397A5A">
        <w:rPr>
          <w:rFonts w:ascii="Calibri" w:hAnsi="Calibri"/>
          <w:b/>
          <w:sz w:val="22"/>
          <w:szCs w:val="22"/>
        </w:rPr>
        <w:t xml:space="preserve"> </w:t>
      </w:r>
      <w:r w:rsidR="002D73CF" w:rsidRPr="00397A5A">
        <w:rPr>
          <w:rFonts w:ascii="Calibri" w:hAnsi="Calibri"/>
          <w:b/>
          <w:sz w:val="22"/>
          <w:szCs w:val="22"/>
        </w:rPr>
        <w:t>understand or see their relevance</w:t>
      </w:r>
      <w:r w:rsidR="002D73CF" w:rsidRPr="002D73CF">
        <w:rPr>
          <w:rFonts w:ascii="Calibri" w:hAnsi="Calibri"/>
          <w:sz w:val="22"/>
          <w:szCs w:val="22"/>
        </w:rPr>
        <w:t>. This may have led to the conclusion</w:t>
      </w:r>
      <w:r w:rsidR="00397A5A">
        <w:rPr>
          <w:rFonts w:ascii="Calibri" w:hAnsi="Calibri"/>
          <w:sz w:val="22"/>
          <w:szCs w:val="22"/>
        </w:rPr>
        <w:t xml:space="preserve"> </w:t>
      </w:r>
      <w:r w:rsidR="002D73CF" w:rsidRPr="002D73CF">
        <w:rPr>
          <w:rFonts w:ascii="Calibri" w:hAnsi="Calibri"/>
          <w:sz w:val="22"/>
          <w:szCs w:val="22"/>
        </w:rPr>
        <w:t>that this would only be suitable for students strong in maths and motivated</w:t>
      </w:r>
      <w:r w:rsidR="00397A5A">
        <w:rPr>
          <w:rFonts w:ascii="Calibri" w:hAnsi="Calibri"/>
          <w:sz w:val="22"/>
          <w:szCs w:val="22"/>
        </w:rPr>
        <w:t xml:space="preserve"> </w:t>
      </w:r>
      <w:r w:rsidR="002D73CF" w:rsidRPr="002D73CF">
        <w:rPr>
          <w:rFonts w:ascii="Calibri" w:hAnsi="Calibri"/>
          <w:sz w:val="22"/>
          <w:szCs w:val="22"/>
        </w:rPr>
        <w:t>to rise to the challenge of this material.</w:t>
      </w:r>
      <w:r w:rsidR="006948BB">
        <w:rPr>
          <w:rFonts w:ascii="Calibri" w:hAnsi="Calibri"/>
          <w:sz w:val="22"/>
          <w:szCs w:val="22"/>
        </w:rPr>
        <w:t xml:space="preserve"> </w:t>
      </w:r>
      <w:r w:rsidR="002D73CF" w:rsidRPr="002D73CF">
        <w:rPr>
          <w:rFonts w:ascii="Calibri" w:hAnsi="Calibri"/>
          <w:sz w:val="22"/>
          <w:szCs w:val="22"/>
        </w:rPr>
        <w:t>At this point</w:t>
      </w:r>
      <w:r w:rsidR="00397A5A">
        <w:rPr>
          <w:rFonts w:ascii="Calibri" w:hAnsi="Calibri"/>
          <w:sz w:val="22"/>
          <w:szCs w:val="22"/>
        </w:rPr>
        <w:t xml:space="preserve"> </w:t>
      </w:r>
      <w:r w:rsidR="002D73CF" w:rsidRPr="002D73CF">
        <w:rPr>
          <w:rFonts w:ascii="Calibri" w:hAnsi="Calibri"/>
          <w:sz w:val="22"/>
          <w:szCs w:val="22"/>
        </w:rPr>
        <w:t>teachers opened up about feeling unprepared to teach fractals as they did</w:t>
      </w:r>
      <w:r w:rsidR="00397A5A">
        <w:rPr>
          <w:rFonts w:ascii="Calibri" w:hAnsi="Calibri"/>
          <w:sz w:val="22"/>
          <w:szCs w:val="22"/>
        </w:rPr>
        <w:t xml:space="preserve"> </w:t>
      </w:r>
      <w:r w:rsidR="002D73CF" w:rsidRPr="002D73CF">
        <w:rPr>
          <w:rFonts w:ascii="Calibri" w:hAnsi="Calibri"/>
          <w:sz w:val="22"/>
          <w:szCs w:val="22"/>
        </w:rPr>
        <w:t>not have enough background knowledge themselves.</w:t>
      </w:r>
    </w:p>
    <w:p w14:paraId="3FAD84A5" w14:textId="77777777" w:rsidR="002F0562" w:rsidRDefault="002F0562" w:rsidP="00345777">
      <w:pPr>
        <w:pStyle w:val="Normal1"/>
        <w:spacing w:before="0"/>
        <w:rPr>
          <w:rFonts w:ascii="Calibri" w:hAnsi="Calibri"/>
          <w:sz w:val="22"/>
          <w:szCs w:val="22"/>
        </w:rPr>
      </w:pPr>
    </w:p>
    <w:p w14:paraId="7EC696FD" w14:textId="0661D324" w:rsidR="002F0562" w:rsidRDefault="002F0562" w:rsidP="002F0562">
      <w:pPr>
        <w:pStyle w:val="Normal1"/>
        <w:spacing w:before="0"/>
        <w:ind w:left="720"/>
        <w:rPr>
          <w:rFonts w:ascii="Calibri" w:hAnsi="Calibri"/>
          <w:i/>
          <w:sz w:val="22"/>
          <w:szCs w:val="22"/>
        </w:rPr>
      </w:pPr>
      <w:r w:rsidRPr="002F0562">
        <w:rPr>
          <w:rFonts w:ascii="Calibri" w:hAnsi="Calibri"/>
          <w:i/>
          <w:sz w:val="22"/>
          <w:szCs w:val="22"/>
        </w:rPr>
        <w:t xml:space="preserve">PST(1) -  </w:t>
      </w:r>
      <w:r>
        <w:rPr>
          <w:rFonts w:ascii="Calibri" w:hAnsi="Calibri"/>
          <w:i/>
          <w:sz w:val="22"/>
          <w:szCs w:val="22"/>
        </w:rPr>
        <w:t>“</w:t>
      </w:r>
      <w:r w:rsidRPr="002F0562">
        <w:rPr>
          <w:rFonts w:ascii="Calibri" w:hAnsi="Calibri"/>
          <w:i/>
          <w:sz w:val="22"/>
          <w:szCs w:val="22"/>
        </w:rPr>
        <w:t>Because the maths is perceived as being so complex you spend so much time doing the maths that you think "right, whenever I do that I write 'f goes to h, or f goes to infinity'. That [video] is actually explaining this. And when I saw it, I thought "Ah, that's what it meant the whole time!" &gt;lots of agreement from others</w:t>
      </w:r>
    </w:p>
    <w:p w14:paraId="1790B9AB" w14:textId="77777777" w:rsidR="002F0562" w:rsidRDefault="002F0562" w:rsidP="002F0562">
      <w:pPr>
        <w:pStyle w:val="Normal1"/>
        <w:spacing w:before="0"/>
        <w:ind w:left="720"/>
        <w:rPr>
          <w:rFonts w:ascii="Calibri" w:hAnsi="Calibri"/>
          <w:i/>
          <w:sz w:val="22"/>
          <w:szCs w:val="22"/>
        </w:rPr>
      </w:pPr>
    </w:p>
    <w:p w14:paraId="262F9A18" w14:textId="3F8C9ECF" w:rsidR="002F0562" w:rsidRPr="002F0562" w:rsidRDefault="002F0562" w:rsidP="002F0562">
      <w:pPr>
        <w:pStyle w:val="Normal1"/>
        <w:spacing w:before="0"/>
        <w:ind w:left="720"/>
        <w:rPr>
          <w:rFonts w:ascii="Calibri" w:hAnsi="Calibri"/>
          <w:i/>
          <w:sz w:val="22"/>
          <w:szCs w:val="22"/>
        </w:rPr>
      </w:pPr>
      <w:proofErr w:type="gramStart"/>
      <w:r w:rsidRPr="002F0562">
        <w:rPr>
          <w:rFonts w:ascii="Calibri" w:hAnsi="Calibri"/>
          <w:i/>
          <w:sz w:val="22"/>
          <w:szCs w:val="22"/>
        </w:rPr>
        <w:t>PST(</w:t>
      </w:r>
      <w:proofErr w:type="gramEnd"/>
      <w:r w:rsidRPr="002F0562">
        <w:rPr>
          <w:rFonts w:ascii="Calibri" w:hAnsi="Calibri"/>
          <w:i/>
          <w:sz w:val="22"/>
          <w:szCs w:val="22"/>
        </w:rPr>
        <w:t>2) – “would prefer the topic to be explained/develop further. It seems to leave much up in the air – and as I do not know about it myself – I could not answer any questions from students.”</w:t>
      </w:r>
    </w:p>
    <w:p w14:paraId="3BFB02F6" w14:textId="77777777" w:rsidR="00045F92" w:rsidRDefault="00045F92" w:rsidP="002D73CF">
      <w:pPr>
        <w:pStyle w:val="Normal1"/>
        <w:spacing w:before="0"/>
        <w:rPr>
          <w:rFonts w:ascii="Calibri" w:hAnsi="Calibri"/>
          <w:sz w:val="22"/>
          <w:szCs w:val="22"/>
        </w:rPr>
      </w:pPr>
    </w:p>
    <w:p w14:paraId="35AFCB4A" w14:textId="77777777" w:rsidR="00B51531" w:rsidRDefault="00B51531" w:rsidP="002D73CF">
      <w:pPr>
        <w:pStyle w:val="Normal1"/>
        <w:spacing w:before="0"/>
        <w:rPr>
          <w:rFonts w:ascii="Calibri" w:hAnsi="Calibri"/>
          <w:sz w:val="22"/>
          <w:szCs w:val="22"/>
        </w:rPr>
      </w:pPr>
    </w:p>
    <w:p w14:paraId="3A3C77C1" w14:textId="4731B09D" w:rsidR="00345777" w:rsidRDefault="00345777" w:rsidP="00345777">
      <w:pPr>
        <w:pStyle w:val="Normal1"/>
        <w:spacing w:before="0"/>
        <w:rPr>
          <w:rFonts w:ascii="Calibri" w:hAnsi="Calibri"/>
          <w:sz w:val="22"/>
          <w:szCs w:val="22"/>
        </w:rPr>
      </w:pPr>
      <w:r>
        <w:rPr>
          <w:rFonts w:ascii="Calibri" w:hAnsi="Calibri"/>
          <w:sz w:val="22"/>
          <w:szCs w:val="22"/>
        </w:rPr>
        <w:t>The survey responses provided the following</w:t>
      </w:r>
      <w:r w:rsidR="00344531">
        <w:rPr>
          <w:rFonts w:ascii="Calibri" w:hAnsi="Calibri"/>
          <w:sz w:val="22"/>
          <w:szCs w:val="22"/>
        </w:rPr>
        <w:t xml:space="preserve"> insight</w:t>
      </w:r>
      <w:r>
        <w:rPr>
          <w:rFonts w:ascii="Calibri" w:hAnsi="Calibri"/>
          <w:sz w:val="22"/>
          <w:szCs w:val="22"/>
        </w:rPr>
        <w:t>:</w:t>
      </w:r>
    </w:p>
    <w:p w14:paraId="3CCAFF4E" w14:textId="20661E4D" w:rsidR="00345777" w:rsidRDefault="00B51531" w:rsidP="00B51531">
      <w:pPr>
        <w:pStyle w:val="Normal1"/>
        <w:spacing w:before="0"/>
        <w:rPr>
          <w:rFonts w:ascii="Calibri" w:hAnsi="Calibri"/>
          <w:sz w:val="22"/>
          <w:szCs w:val="22"/>
        </w:rPr>
      </w:pPr>
      <w:r>
        <w:rPr>
          <w:rFonts w:ascii="Calibri" w:hAnsi="Calibri"/>
          <w:sz w:val="22"/>
          <w:szCs w:val="22"/>
        </w:rPr>
        <w:t xml:space="preserve">1. </w:t>
      </w:r>
      <w:r w:rsidR="00345777">
        <w:rPr>
          <w:rFonts w:ascii="Calibri" w:hAnsi="Calibri"/>
          <w:sz w:val="22"/>
          <w:szCs w:val="22"/>
        </w:rPr>
        <w:t>After watching all 3 videos, all PSTs (n=4) and ISTs (n=4) agreed that they have learned some interesting mathematical concepts</w:t>
      </w:r>
      <w:r w:rsidR="00344531">
        <w:rPr>
          <w:rFonts w:ascii="Calibri" w:hAnsi="Calibri"/>
          <w:sz w:val="22"/>
          <w:szCs w:val="22"/>
        </w:rPr>
        <w:t>; they</w:t>
      </w:r>
      <w:r w:rsidR="00345777">
        <w:rPr>
          <w:rFonts w:ascii="Calibri" w:hAnsi="Calibri"/>
          <w:sz w:val="22"/>
          <w:szCs w:val="22"/>
        </w:rPr>
        <w:t xml:space="preserve"> felt they had learned about current mathematical practices and that they had gained ideas for how to bring contemporary mathematical practices into the school curriculum. They all agreed that the ideas could be linked to the Australian Curriculum and that the ideas presented are useful for maths teachers’ education.</w:t>
      </w:r>
    </w:p>
    <w:p w14:paraId="52B12528" w14:textId="77777777" w:rsidR="00345777" w:rsidRDefault="00345777" w:rsidP="00345777">
      <w:pPr>
        <w:pStyle w:val="Normal1"/>
        <w:spacing w:before="0"/>
        <w:rPr>
          <w:rFonts w:ascii="Calibri" w:hAnsi="Calibri"/>
          <w:sz w:val="22"/>
          <w:szCs w:val="22"/>
        </w:rPr>
      </w:pPr>
    </w:p>
    <w:p w14:paraId="70EB56DB" w14:textId="4D1F5B40" w:rsidR="00345777" w:rsidRDefault="00B51531" w:rsidP="00B51531">
      <w:pPr>
        <w:pStyle w:val="Normal1"/>
        <w:spacing w:before="0"/>
        <w:rPr>
          <w:rFonts w:ascii="Calibri" w:hAnsi="Calibri"/>
          <w:sz w:val="22"/>
          <w:szCs w:val="22"/>
        </w:rPr>
      </w:pPr>
      <w:r>
        <w:rPr>
          <w:rFonts w:ascii="Calibri" w:hAnsi="Calibri"/>
          <w:sz w:val="22"/>
          <w:szCs w:val="22"/>
        </w:rPr>
        <w:t xml:space="preserve">2. </w:t>
      </w:r>
      <w:r w:rsidR="00345777">
        <w:rPr>
          <w:rFonts w:ascii="Calibri" w:hAnsi="Calibri"/>
          <w:sz w:val="22"/>
          <w:szCs w:val="22"/>
        </w:rPr>
        <w:t>Most (7/8) thought that the videos had changed their perception of mathematicians in a positive way. The 4 ISTs felt that the videos had gained an understanding of how to communicate mathematical ideas to students.</w:t>
      </w:r>
      <w:r w:rsidR="00224FD8">
        <w:rPr>
          <w:rFonts w:ascii="Calibri" w:hAnsi="Calibri"/>
          <w:sz w:val="22"/>
          <w:szCs w:val="22"/>
        </w:rPr>
        <w:t xml:space="preserve"> The videos also encouraged thinking and discussion about the nature of mathematics and how it can be connected to real contexts.</w:t>
      </w:r>
    </w:p>
    <w:p w14:paraId="0F6FFBE9" w14:textId="77777777" w:rsidR="00345777" w:rsidRDefault="00345777" w:rsidP="00345777">
      <w:pPr>
        <w:pStyle w:val="Normal1"/>
        <w:spacing w:before="0"/>
        <w:rPr>
          <w:rFonts w:ascii="Calibri" w:hAnsi="Calibri"/>
          <w:sz w:val="22"/>
          <w:szCs w:val="22"/>
        </w:rPr>
      </w:pPr>
    </w:p>
    <w:p w14:paraId="561FBFEF" w14:textId="77777777" w:rsidR="00345777" w:rsidRPr="00345777" w:rsidRDefault="00345777" w:rsidP="00345777">
      <w:pPr>
        <w:pStyle w:val="Normal1"/>
        <w:spacing w:before="0"/>
        <w:ind w:left="720"/>
        <w:rPr>
          <w:rFonts w:ascii="Calibri" w:hAnsi="Calibri" w:cs="Lucida Grande"/>
          <w:i/>
          <w:sz w:val="22"/>
          <w:szCs w:val="22"/>
        </w:rPr>
      </w:pPr>
      <w:r w:rsidRPr="00345777">
        <w:rPr>
          <w:rFonts w:ascii="Calibri" w:hAnsi="Calibri" w:cs="Lucida Grande"/>
          <w:i/>
          <w:sz w:val="22"/>
          <w:szCs w:val="22"/>
        </w:rPr>
        <w:t>PST(1) – “I think these videos are a good inspiration to look for both more 'artful' representations of maths, and more authentic examples of how maths is used in the world outside of school.”</w:t>
      </w:r>
    </w:p>
    <w:p w14:paraId="1B1306B3" w14:textId="77777777" w:rsidR="00345777" w:rsidRPr="00345777" w:rsidRDefault="00345777" w:rsidP="00345777">
      <w:pPr>
        <w:pStyle w:val="Normal1"/>
        <w:spacing w:before="0"/>
        <w:ind w:left="720"/>
        <w:rPr>
          <w:rFonts w:ascii="Calibri" w:hAnsi="Calibri" w:cs="Lucida Grande"/>
          <w:i/>
          <w:sz w:val="22"/>
          <w:szCs w:val="22"/>
        </w:rPr>
      </w:pPr>
    </w:p>
    <w:p w14:paraId="43F4B075" w14:textId="77777777" w:rsidR="00345777" w:rsidRPr="00345777" w:rsidRDefault="00345777" w:rsidP="00345777">
      <w:pPr>
        <w:pStyle w:val="Normal1"/>
        <w:spacing w:before="0"/>
        <w:ind w:left="720"/>
        <w:rPr>
          <w:rFonts w:ascii="Calibri" w:hAnsi="Calibri"/>
          <w:i/>
          <w:sz w:val="22"/>
          <w:szCs w:val="22"/>
        </w:rPr>
      </w:pPr>
      <w:proofErr w:type="gramStart"/>
      <w:r w:rsidRPr="00345777">
        <w:rPr>
          <w:rFonts w:ascii="Calibri" w:hAnsi="Calibri"/>
          <w:i/>
          <w:sz w:val="22"/>
          <w:szCs w:val="22"/>
        </w:rPr>
        <w:t>PST(</w:t>
      </w:r>
      <w:proofErr w:type="gramEnd"/>
      <w:r w:rsidRPr="00345777">
        <w:rPr>
          <w:rFonts w:ascii="Calibri" w:hAnsi="Calibri"/>
          <w:i/>
          <w:sz w:val="22"/>
          <w:szCs w:val="22"/>
        </w:rPr>
        <w:t>2) – “I think they give the larger context of mathematics. I found the knots video most relevant as it clearly connects to the Biology curriculum (DNA) and the picture-hanging puzzle connects to the Y</w:t>
      </w:r>
      <w:r>
        <w:rPr>
          <w:rFonts w:ascii="Calibri" w:hAnsi="Calibri"/>
          <w:i/>
          <w:sz w:val="22"/>
          <w:szCs w:val="22"/>
        </w:rPr>
        <w:t>ea</w:t>
      </w:r>
      <w:r w:rsidRPr="00345777">
        <w:rPr>
          <w:rFonts w:ascii="Calibri" w:hAnsi="Calibri"/>
          <w:i/>
          <w:sz w:val="22"/>
          <w:szCs w:val="22"/>
        </w:rPr>
        <w:t>r 9 math curriculum for algebra. I found the Surfaces video most difficult to understand. Whist I followed the general idea, I think the concepts of no volume but infinite surface area are too difficult for me to conceptualise</w:t>
      </w:r>
      <w:r>
        <w:rPr>
          <w:rFonts w:ascii="Calibri" w:hAnsi="Calibri"/>
          <w:i/>
          <w:sz w:val="22"/>
          <w:szCs w:val="22"/>
        </w:rPr>
        <w:t xml:space="preserve"> let alone</w:t>
      </w:r>
      <w:r w:rsidRPr="00345777">
        <w:rPr>
          <w:rFonts w:ascii="Calibri" w:hAnsi="Calibri"/>
          <w:i/>
          <w:sz w:val="22"/>
          <w:szCs w:val="22"/>
        </w:rPr>
        <w:t xml:space="preserve"> teach to students. The parabolas video was also very useful</w:t>
      </w:r>
      <w:r>
        <w:rPr>
          <w:rFonts w:ascii="Calibri" w:hAnsi="Calibri"/>
          <w:i/>
          <w:sz w:val="22"/>
          <w:szCs w:val="22"/>
        </w:rPr>
        <w:t>…”</w:t>
      </w:r>
      <w:r w:rsidRPr="00345777">
        <w:rPr>
          <w:rFonts w:ascii="Calibri" w:hAnsi="Calibri"/>
          <w:i/>
          <w:sz w:val="22"/>
          <w:szCs w:val="22"/>
        </w:rPr>
        <w:t xml:space="preserve"> </w:t>
      </w:r>
    </w:p>
    <w:p w14:paraId="008B2971" w14:textId="77777777" w:rsidR="0049202C" w:rsidRPr="0049202C" w:rsidRDefault="0049202C" w:rsidP="0049202C">
      <w:pPr>
        <w:pStyle w:val="Normal1"/>
        <w:ind w:left="720"/>
        <w:rPr>
          <w:rFonts w:ascii="Calibri" w:hAnsi="Calibri"/>
          <w:b/>
          <w:sz w:val="22"/>
          <w:szCs w:val="22"/>
        </w:rPr>
      </w:pPr>
    </w:p>
    <w:p w14:paraId="61459BA9" w14:textId="77777777" w:rsidR="003D1F50" w:rsidRDefault="001A1C25">
      <w:pPr>
        <w:pStyle w:val="Heading3"/>
      </w:pPr>
      <w:r>
        <w:t xml:space="preserve">Project outputs </w:t>
      </w:r>
    </w:p>
    <w:p w14:paraId="2219BE10" w14:textId="11FA4B7B" w:rsidR="007304FB" w:rsidRPr="0049202C" w:rsidRDefault="001A1C25" w:rsidP="0049202C">
      <w:pPr>
        <w:pStyle w:val="Normal1"/>
        <w:numPr>
          <w:ilvl w:val="0"/>
          <w:numId w:val="3"/>
        </w:numPr>
        <w:ind w:hanging="360"/>
        <w:rPr>
          <w:rFonts w:ascii="Calibri" w:hAnsi="Calibri"/>
          <w:b/>
          <w:sz w:val="22"/>
          <w:szCs w:val="22"/>
        </w:rPr>
      </w:pPr>
      <w:r w:rsidRPr="0049202C">
        <w:rPr>
          <w:rFonts w:ascii="Calibri" w:hAnsi="Calibri"/>
          <w:b/>
          <w:sz w:val="22"/>
          <w:szCs w:val="22"/>
        </w:rPr>
        <w:t>What resources were produced and what is their quality (and where can they be found)?</w:t>
      </w:r>
    </w:p>
    <w:p w14:paraId="6D60EBE0" w14:textId="58D9FE65" w:rsidR="007304FB" w:rsidRPr="0049202C" w:rsidRDefault="007304FB" w:rsidP="0049202C">
      <w:pPr>
        <w:pStyle w:val="Normal1"/>
        <w:spacing w:before="0" w:after="200"/>
        <w:rPr>
          <w:rFonts w:ascii="Calibri" w:eastAsia="Calibri" w:hAnsi="Calibri" w:cs="Calibri"/>
          <w:sz w:val="22"/>
          <w:szCs w:val="22"/>
        </w:rPr>
      </w:pPr>
      <w:r w:rsidRPr="0049202C">
        <w:rPr>
          <w:rFonts w:ascii="Calibri" w:eastAsia="Calibri" w:hAnsi="Calibri" w:cs="Calibri"/>
          <w:sz w:val="22"/>
          <w:szCs w:val="22"/>
        </w:rPr>
        <w:t xml:space="preserve">The videos and questions can be found at </w:t>
      </w:r>
      <w:r w:rsidR="0022581A">
        <w:rPr>
          <w:rFonts w:ascii="Calibri" w:eastAsia="Calibri" w:hAnsi="Calibri" w:cs="Calibri"/>
          <w:sz w:val="22"/>
          <w:szCs w:val="22"/>
        </w:rPr>
        <w:t xml:space="preserve">Monash Science Education Research Group website: </w:t>
      </w:r>
      <w:hyperlink r:id="rId7" w:history="1">
        <w:r w:rsidR="002D73CF">
          <w:rPr>
            <w:rStyle w:val="Hyperlink"/>
            <w:rFonts w:ascii="Calibri" w:eastAsia="Calibri" w:hAnsi="Calibri" w:cs="Calibri"/>
            <w:sz w:val="22"/>
            <w:szCs w:val="22"/>
          </w:rPr>
          <w:t>http://monash.edu/science</w:t>
        </w:r>
        <w:r w:rsidRPr="0049202C">
          <w:rPr>
            <w:rStyle w:val="Hyperlink"/>
            <w:rFonts w:ascii="Calibri" w:eastAsia="Calibri" w:hAnsi="Calibri" w:cs="Calibri"/>
            <w:sz w:val="22"/>
            <w:szCs w:val="22"/>
          </w:rPr>
          <w:t>education/category/resources/</w:t>
        </w:r>
      </w:hyperlink>
    </w:p>
    <w:p w14:paraId="3A45F2AD" w14:textId="77777777" w:rsidR="007304FB" w:rsidRPr="0049202C" w:rsidRDefault="007304FB" w:rsidP="007304FB">
      <w:pPr>
        <w:pStyle w:val="Normal1"/>
        <w:numPr>
          <w:ilvl w:val="0"/>
          <w:numId w:val="16"/>
        </w:numPr>
        <w:spacing w:before="0" w:after="200"/>
        <w:rPr>
          <w:rFonts w:ascii="Calibri" w:eastAsia="Calibri" w:hAnsi="Calibri" w:cs="Calibri"/>
          <w:sz w:val="22"/>
          <w:szCs w:val="22"/>
        </w:rPr>
      </w:pPr>
      <w:proofErr w:type="spellStart"/>
      <w:r w:rsidRPr="0049202C">
        <w:rPr>
          <w:rFonts w:ascii="Calibri" w:eastAsia="Calibri" w:hAnsi="Calibri" w:cs="Calibri"/>
          <w:sz w:val="22"/>
          <w:szCs w:val="22"/>
        </w:rPr>
        <w:t>ReMSTEP</w:t>
      </w:r>
      <w:proofErr w:type="spellEnd"/>
      <w:r w:rsidRPr="0049202C">
        <w:rPr>
          <w:rFonts w:ascii="Calibri" w:eastAsia="Calibri" w:hAnsi="Calibri" w:cs="Calibri"/>
          <w:sz w:val="22"/>
          <w:szCs w:val="22"/>
        </w:rPr>
        <w:t xml:space="preserve"> Maths – Knots</w:t>
      </w:r>
    </w:p>
    <w:p w14:paraId="287BABE5" w14:textId="77777777" w:rsidR="007304FB" w:rsidRPr="0049202C" w:rsidRDefault="007304FB" w:rsidP="007304FB">
      <w:pPr>
        <w:pStyle w:val="Normal1"/>
        <w:numPr>
          <w:ilvl w:val="0"/>
          <w:numId w:val="16"/>
        </w:numPr>
        <w:spacing w:before="0" w:after="200"/>
        <w:rPr>
          <w:rFonts w:ascii="Calibri" w:eastAsia="Calibri" w:hAnsi="Calibri" w:cs="Calibri"/>
          <w:sz w:val="22"/>
          <w:szCs w:val="22"/>
        </w:rPr>
      </w:pPr>
      <w:proofErr w:type="spellStart"/>
      <w:r w:rsidRPr="0049202C">
        <w:rPr>
          <w:rFonts w:ascii="Calibri" w:eastAsia="Calibri" w:hAnsi="Calibri" w:cs="Calibri"/>
          <w:sz w:val="22"/>
          <w:szCs w:val="22"/>
        </w:rPr>
        <w:t>ReMSTEP</w:t>
      </w:r>
      <w:proofErr w:type="spellEnd"/>
      <w:r w:rsidRPr="0049202C">
        <w:rPr>
          <w:rFonts w:ascii="Calibri" w:eastAsia="Calibri" w:hAnsi="Calibri" w:cs="Calibri"/>
          <w:sz w:val="22"/>
          <w:szCs w:val="22"/>
        </w:rPr>
        <w:t xml:space="preserve"> Maths – Fractals</w:t>
      </w:r>
    </w:p>
    <w:p w14:paraId="2B7E29E3" w14:textId="77777777" w:rsidR="007304FB" w:rsidRPr="0049202C" w:rsidRDefault="007304FB" w:rsidP="007304FB">
      <w:pPr>
        <w:pStyle w:val="Normal1"/>
        <w:numPr>
          <w:ilvl w:val="0"/>
          <w:numId w:val="16"/>
        </w:numPr>
        <w:spacing w:before="0" w:after="200"/>
        <w:rPr>
          <w:rFonts w:ascii="Calibri" w:hAnsi="Calibri"/>
          <w:sz w:val="22"/>
          <w:szCs w:val="22"/>
        </w:rPr>
      </w:pPr>
      <w:proofErr w:type="spellStart"/>
      <w:r w:rsidRPr="0049202C">
        <w:rPr>
          <w:rFonts w:ascii="Calibri" w:eastAsia="Calibri" w:hAnsi="Calibri" w:cs="Calibri"/>
          <w:sz w:val="22"/>
          <w:szCs w:val="22"/>
        </w:rPr>
        <w:t>ReMSTEP</w:t>
      </w:r>
      <w:proofErr w:type="spellEnd"/>
      <w:r w:rsidRPr="0049202C">
        <w:rPr>
          <w:rFonts w:ascii="Calibri" w:eastAsia="Calibri" w:hAnsi="Calibri" w:cs="Calibri"/>
          <w:sz w:val="22"/>
          <w:szCs w:val="22"/>
        </w:rPr>
        <w:t xml:space="preserve"> Maths - Parabolas</w:t>
      </w:r>
    </w:p>
    <w:p w14:paraId="4843D576" w14:textId="77777777" w:rsidR="007304FB" w:rsidRDefault="007304FB" w:rsidP="007304FB">
      <w:pPr>
        <w:pStyle w:val="Normal1"/>
      </w:pPr>
    </w:p>
    <w:p w14:paraId="0C4542E4" w14:textId="0614A16C" w:rsidR="00B51531" w:rsidRPr="002F26E7" w:rsidRDefault="001A1C25" w:rsidP="00B51531">
      <w:pPr>
        <w:pStyle w:val="Normal1"/>
        <w:numPr>
          <w:ilvl w:val="0"/>
          <w:numId w:val="3"/>
        </w:numPr>
        <w:ind w:hanging="360"/>
        <w:rPr>
          <w:rFonts w:ascii="Calibri" w:hAnsi="Calibri"/>
          <w:b/>
          <w:sz w:val="22"/>
          <w:szCs w:val="22"/>
        </w:rPr>
      </w:pPr>
      <w:r w:rsidRPr="002F26E7">
        <w:rPr>
          <w:rFonts w:ascii="Calibri" w:hAnsi="Calibri"/>
          <w:b/>
          <w:sz w:val="22"/>
          <w:szCs w:val="22"/>
        </w:rPr>
        <w:t>What understandings or models have resulted, concerning how to engage PSTs with contemporary science and mathematics practice?</w:t>
      </w:r>
    </w:p>
    <w:p w14:paraId="5E081D60" w14:textId="73582D7E" w:rsidR="002F26E7" w:rsidRPr="002F26E7" w:rsidRDefault="00224FD8" w:rsidP="002F26E7">
      <w:pPr>
        <w:pStyle w:val="Normal1"/>
        <w:rPr>
          <w:rFonts w:ascii="Calibri" w:hAnsi="Calibri"/>
          <w:sz w:val="22"/>
          <w:szCs w:val="22"/>
        </w:rPr>
      </w:pPr>
      <w:r>
        <w:rPr>
          <w:rFonts w:ascii="Calibri" w:hAnsi="Calibri"/>
          <w:sz w:val="22"/>
          <w:szCs w:val="22"/>
        </w:rPr>
        <w:t xml:space="preserve">These </w:t>
      </w:r>
      <w:r w:rsidR="000C4198">
        <w:rPr>
          <w:rFonts w:ascii="Calibri" w:hAnsi="Calibri"/>
          <w:sz w:val="22"/>
          <w:szCs w:val="22"/>
        </w:rPr>
        <w:t xml:space="preserve">videos </w:t>
      </w:r>
      <w:r>
        <w:rPr>
          <w:rFonts w:ascii="Calibri" w:hAnsi="Calibri"/>
          <w:sz w:val="22"/>
          <w:szCs w:val="22"/>
        </w:rPr>
        <w:t xml:space="preserve">are visually </w:t>
      </w:r>
      <w:r w:rsidR="000C4198">
        <w:rPr>
          <w:rFonts w:ascii="Calibri" w:hAnsi="Calibri"/>
          <w:sz w:val="22"/>
          <w:szCs w:val="22"/>
        </w:rPr>
        <w:t xml:space="preserve">engaging and they explore mathematics through the lenses of history, arts, sciences and as a human endeavour. The videos challenge PSTs to look beyond the mechanics of mathematics and to consider how this added dimension could affect the learners in their classroom. </w:t>
      </w:r>
    </w:p>
    <w:p w14:paraId="5823E6D7" w14:textId="77777777" w:rsidR="00B51531" w:rsidRPr="002F26E7" w:rsidRDefault="00B51531" w:rsidP="00B51531">
      <w:pPr>
        <w:pStyle w:val="Normal1"/>
        <w:rPr>
          <w:rFonts w:ascii="Calibri" w:hAnsi="Calibri"/>
          <w:sz w:val="22"/>
          <w:szCs w:val="22"/>
        </w:rPr>
      </w:pPr>
    </w:p>
    <w:p w14:paraId="1AB513A3" w14:textId="77777777" w:rsidR="003D1F50" w:rsidRDefault="001A1C25">
      <w:pPr>
        <w:pStyle w:val="Heading3"/>
      </w:pPr>
      <w:r>
        <w:t xml:space="preserve">Project outcomes: What were the outcomes for the different players? </w:t>
      </w:r>
    </w:p>
    <w:p w14:paraId="2FBF09A4" w14:textId="77777777" w:rsidR="003D1F50" w:rsidRPr="002F26E7" w:rsidRDefault="001A1C25">
      <w:pPr>
        <w:pStyle w:val="Normal1"/>
        <w:numPr>
          <w:ilvl w:val="0"/>
          <w:numId w:val="7"/>
        </w:numPr>
        <w:ind w:hanging="360"/>
        <w:rPr>
          <w:rFonts w:ascii="Calibri" w:hAnsi="Calibri"/>
          <w:b/>
          <w:sz w:val="22"/>
          <w:szCs w:val="22"/>
        </w:rPr>
      </w:pPr>
      <w:r w:rsidRPr="002F26E7">
        <w:rPr>
          <w:rFonts w:ascii="Calibri" w:hAnsi="Calibri"/>
          <w:b/>
          <w:sz w:val="22"/>
          <w:szCs w:val="22"/>
        </w:rPr>
        <w:t>Is there evidence of a cultural shift in the way education and science faculty staff inter-relate as a result of this project?</w:t>
      </w:r>
    </w:p>
    <w:p w14:paraId="3D38526F" w14:textId="7D2B80FB" w:rsidR="00BC756C" w:rsidRDefault="00BC756C" w:rsidP="000321F5">
      <w:pPr>
        <w:pStyle w:val="Normal1"/>
        <w:rPr>
          <w:rFonts w:ascii="Calibri" w:hAnsi="Calibri"/>
          <w:sz w:val="22"/>
          <w:szCs w:val="22"/>
        </w:rPr>
      </w:pPr>
      <w:r>
        <w:rPr>
          <w:rFonts w:ascii="Calibri" w:hAnsi="Calibri"/>
          <w:sz w:val="22"/>
          <w:szCs w:val="22"/>
        </w:rPr>
        <w:t>Initially there was concern by individuals about collaborating with the other faculty, particularly in regards to different approaches and opinions held towards education. The faculty staff however, found the experience to be positive. The regular face-to-face meetings aided this where relationships of trust and good communication developed. Acknowledgement of the strengths each individual brought to the project was also important; the educational aims were quite distinct and needed for the mathematician to put together something that may appeal to educators and secondary students</w:t>
      </w:r>
      <w:r w:rsidR="0073660F">
        <w:rPr>
          <w:rFonts w:ascii="Calibri" w:hAnsi="Calibri"/>
          <w:sz w:val="22"/>
          <w:szCs w:val="22"/>
        </w:rPr>
        <w:t>.</w:t>
      </w:r>
      <w:r w:rsidR="0022581A">
        <w:rPr>
          <w:rFonts w:ascii="Calibri" w:hAnsi="Calibri"/>
          <w:sz w:val="22"/>
          <w:szCs w:val="22"/>
        </w:rPr>
        <w:t xml:space="preserve"> </w:t>
      </w:r>
    </w:p>
    <w:p w14:paraId="23B59A5A" w14:textId="617802FF" w:rsidR="002F26E7" w:rsidRDefault="00BC756C" w:rsidP="002F26E7">
      <w:pPr>
        <w:pStyle w:val="Normal1"/>
        <w:rPr>
          <w:rFonts w:ascii="Calibri" w:hAnsi="Calibri"/>
          <w:sz w:val="22"/>
          <w:szCs w:val="22"/>
        </w:rPr>
      </w:pPr>
      <w:r>
        <w:rPr>
          <w:rFonts w:ascii="Calibri" w:hAnsi="Calibri"/>
          <w:sz w:val="22"/>
          <w:szCs w:val="22"/>
        </w:rPr>
        <w:t>The team deliberately avoided working with specific topics of the secondary mathematics curriculum. We tried to engage with topics and ideas that were broad and inspirational. They were meant to show the work of mathematicians rather than exemplify the curriculum.</w:t>
      </w:r>
    </w:p>
    <w:p w14:paraId="0171C3B7" w14:textId="3E5B1C6B" w:rsidR="0017300C" w:rsidRDefault="0017300C" w:rsidP="002F26E7">
      <w:pPr>
        <w:pStyle w:val="Normal1"/>
        <w:rPr>
          <w:rFonts w:ascii="Calibri" w:hAnsi="Calibri"/>
          <w:sz w:val="22"/>
          <w:szCs w:val="22"/>
        </w:rPr>
      </w:pPr>
      <w:r>
        <w:rPr>
          <w:rFonts w:ascii="Calibri" w:hAnsi="Calibri"/>
          <w:sz w:val="22"/>
          <w:szCs w:val="22"/>
        </w:rPr>
        <w:t>Staff from both faculties agreed that this project has certainly opened doors to further communication and collaboration between the Faculties in the future.</w:t>
      </w:r>
    </w:p>
    <w:p w14:paraId="31A94FBE" w14:textId="0FD1B91D" w:rsidR="0022581A" w:rsidRDefault="0022581A" w:rsidP="0022581A">
      <w:pPr>
        <w:pStyle w:val="Normal1"/>
        <w:ind w:left="720"/>
        <w:rPr>
          <w:rFonts w:ascii="Calibri" w:hAnsi="Calibri"/>
          <w:i/>
          <w:sz w:val="22"/>
          <w:szCs w:val="22"/>
        </w:rPr>
      </w:pPr>
      <w:r w:rsidRPr="0022581A">
        <w:rPr>
          <w:rFonts w:ascii="Calibri" w:hAnsi="Calibri"/>
          <w:i/>
          <w:sz w:val="22"/>
          <w:szCs w:val="22"/>
        </w:rPr>
        <w:t>Maths Educator – “I learnt of the value in expanding the way we, as scientists, think about education.”</w:t>
      </w:r>
    </w:p>
    <w:p w14:paraId="39CFC208" w14:textId="43D042B4" w:rsidR="004523E3" w:rsidRPr="004523E3" w:rsidRDefault="004523E3" w:rsidP="004523E3">
      <w:pPr>
        <w:ind w:left="720"/>
        <w:rPr>
          <w:rFonts w:ascii="Calibri" w:hAnsi="Calibri"/>
          <w:i/>
          <w:sz w:val="22"/>
          <w:szCs w:val="22"/>
        </w:rPr>
      </w:pPr>
      <w:r w:rsidRPr="004523E3">
        <w:rPr>
          <w:rFonts w:ascii="Calibri" w:hAnsi="Calibri"/>
          <w:i/>
          <w:sz w:val="22"/>
          <w:szCs w:val="22"/>
        </w:rPr>
        <w:t>Teacher Educator – “Wow! Where to start!! I learnt a lot of maths (definitely about the applications of fractals and certainly about knots and what they can be applied to). … I’ve learnt a great deal about the willingness of mathematics academics to consider their students learning in what they do, with respect the number of examples they feel they need, the clarity with which they explain concepts and their general desire to share maths…with a hint of fun!”</w:t>
      </w:r>
    </w:p>
    <w:p w14:paraId="03B90294" w14:textId="279BC8A9" w:rsidR="002F26E7" w:rsidRPr="004523E3" w:rsidRDefault="004523E3" w:rsidP="004523E3">
      <w:r>
        <w:lastRenderedPageBreak/>
        <w:t xml:space="preserve"> </w:t>
      </w:r>
    </w:p>
    <w:p w14:paraId="4EE19F9C" w14:textId="77777777" w:rsidR="003D1F50" w:rsidRPr="002F26E7" w:rsidRDefault="001A1C25">
      <w:pPr>
        <w:pStyle w:val="Normal1"/>
        <w:numPr>
          <w:ilvl w:val="0"/>
          <w:numId w:val="7"/>
        </w:numPr>
        <w:ind w:hanging="360"/>
        <w:rPr>
          <w:rFonts w:ascii="Calibri" w:hAnsi="Calibri"/>
          <w:b/>
          <w:sz w:val="22"/>
          <w:szCs w:val="22"/>
        </w:rPr>
      </w:pPr>
      <w:r w:rsidRPr="002F26E7">
        <w:rPr>
          <w:rFonts w:ascii="Calibri" w:hAnsi="Calibri"/>
          <w:b/>
          <w:sz w:val="22"/>
          <w:szCs w:val="22"/>
        </w:rPr>
        <w:t>What have research scientists or mathematicians gained by participating in the REMSTEP project? Have their views about teaching and learning science and mathematics changed as a result of the project?</w:t>
      </w:r>
    </w:p>
    <w:p w14:paraId="79039842" w14:textId="65460732" w:rsidR="0017300C" w:rsidRPr="0017300C" w:rsidRDefault="0017300C" w:rsidP="000321F5">
      <w:pPr>
        <w:rPr>
          <w:rFonts w:ascii="Calibri" w:hAnsi="Calibri"/>
          <w:sz w:val="22"/>
          <w:szCs w:val="22"/>
        </w:rPr>
      </w:pPr>
      <w:r w:rsidRPr="0017300C">
        <w:rPr>
          <w:rFonts w:ascii="Calibri" w:hAnsi="Calibri"/>
          <w:sz w:val="22"/>
          <w:szCs w:val="22"/>
        </w:rPr>
        <w:t xml:space="preserve">There have already been some extremely positive outcomes that </w:t>
      </w:r>
      <w:r>
        <w:rPr>
          <w:rFonts w:ascii="Calibri" w:hAnsi="Calibri"/>
          <w:sz w:val="22"/>
          <w:szCs w:val="22"/>
        </w:rPr>
        <w:t xml:space="preserve">have arisen </w:t>
      </w:r>
      <w:r w:rsidR="000321F5">
        <w:rPr>
          <w:rFonts w:ascii="Calibri" w:hAnsi="Calibri"/>
          <w:sz w:val="22"/>
          <w:szCs w:val="22"/>
        </w:rPr>
        <w:t xml:space="preserve">as a result of </w:t>
      </w:r>
      <w:r>
        <w:rPr>
          <w:rFonts w:ascii="Calibri" w:hAnsi="Calibri"/>
          <w:sz w:val="22"/>
          <w:szCs w:val="22"/>
        </w:rPr>
        <w:t>this collaboration</w:t>
      </w:r>
      <w:r w:rsidRPr="0017300C">
        <w:rPr>
          <w:rFonts w:ascii="Calibri" w:hAnsi="Calibri"/>
          <w:sz w:val="22"/>
          <w:szCs w:val="22"/>
        </w:rPr>
        <w:t xml:space="preserve">. In particular, </w:t>
      </w:r>
      <w:r>
        <w:rPr>
          <w:rFonts w:ascii="Calibri" w:hAnsi="Calibri"/>
          <w:sz w:val="22"/>
          <w:szCs w:val="22"/>
        </w:rPr>
        <w:t xml:space="preserve">the </w:t>
      </w:r>
      <w:r w:rsidR="0022581A">
        <w:rPr>
          <w:rFonts w:ascii="Calibri" w:hAnsi="Calibri"/>
          <w:sz w:val="22"/>
          <w:szCs w:val="22"/>
        </w:rPr>
        <w:t>teacher educator</w:t>
      </w:r>
      <w:r>
        <w:rPr>
          <w:rFonts w:ascii="Calibri" w:hAnsi="Calibri"/>
          <w:sz w:val="22"/>
          <w:szCs w:val="22"/>
        </w:rPr>
        <w:t xml:space="preserve"> </w:t>
      </w:r>
      <w:r w:rsidRPr="0017300C">
        <w:rPr>
          <w:rFonts w:ascii="Calibri" w:hAnsi="Calibri"/>
          <w:sz w:val="22"/>
          <w:szCs w:val="22"/>
        </w:rPr>
        <w:t xml:space="preserve">has now been involved in </w:t>
      </w:r>
      <w:r>
        <w:rPr>
          <w:rFonts w:ascii="Calibri" w:hAnsi="Calibri"/>
          <w:sz w:val="22"/>
          <w:szCs w:val="22"/>
        </w:rPr>
        <w:t>another</w:t>
      </w:r>
      <w:r w:rsidRPr="0017300C">
        <w:rPr>
          <w:rFonts w:ascii="Calibri" w:hAnsi="Calibri"/>
          <w:sz w:val="22"/>
          <w:szCs w:val="22"/>
        </w:rPr>
        <w:t xml:space="preserve"> project in the School of Mathematical Sciences</w:t>
      </w:r>
      <w:r w:rsidR="0022581A">
        <w:rPr>
          <w:rFonts w:ascii="Calibri" w:hAnsi="Calibri"/>
          <w:sz w:val="22"/>
          <w:szCs w:val="22"/>
        </w:rPr>
        <w:t>.</w:t>
      </w:r>
      <w:r w:rsidRPr="0017300C">
        <w:rPr>
          <w:rFonts w:ascii="Calibri" w:hAnsi="Calibri"/>
          <w:sz w:val="22"/>
          <w:szCs w:val="22"/>
        </w:rPr>
        <w:t xml:space="preserve"> </w:t>
      </w:r>
      <w:r w:rsidR="0022581A">
        <w:rPr>
          <w:rFonts w:ascii="Calibri" w:hAnsi="Calibri"/>
          <w:sz w:val="22"/>
          <w:szCs w:val="22"/>
        </w:rPr>
        <w:t>The aim of the new project</w:t>
      </w:r>
      <w:r w:rsidRPr="0017300C">
        <w:rPr>
          <w:rFonts w:ascii="Calibri" w:hAnsi="Calibri"/>
          <w:sz w:val="22"/>
          <w:szCs w:val="22"/>
        </w:rPr>
        <w:t xml:space="preserve"> is to promote discussion on teaching practice in tertiary mathematics education. The role played by the teacher educator is one of provocateur where she has posed questions and</w:t>
      </w:r>
      <w:r w:rsidR="0022581A">
        <w:rPr>
          <w:rFonts w:ascii="Calibri" w:hAnsi="Calibri"/>
          <w:sz w:val="22"/>
          <w:szCs w:val="22"/>
        </w:rPr>
        <w:t xml:space="preserve"> offered suggestions to get mathematics educators</w:t>
      </w:r>
      <w:r w:rsidRPr="0017300C">
        <w:rPr>
          <w:rFonts w:ascii="Calibri" w:hAnsi="Calibri"/>
          <w:sz w:val="22"/>
          <w:szCs w:val="22"/>
        </w:rPr>
        <w:t xml:space="preserve"> thinking about learning and teaching in mathematics but also about meta cognition, scaffolding, linking learning to assessment and giving learning purpose.</w:t>
      </w:r>
      <w:r>
        <w:t xml:space="preserve"> </w:t>
      </w:r>
      <w:r w:rsidRPr="0017300C">
        <w:rPr>
          <w:rFonts w:ascii="Calibri" w:hAnsi="Calibri"/>
          <w:sz w:val="22"/>
          <w:szCs w:val="22"/>
        </w:rPr>
        <w:t xml:space="preserve">Her presence there has already and will continue to make positive change to </w:t>
      </w:r>
      <w:r>
        <w:rPr>
          <w:rFonts w:ascii="Calibri" w:hAnsi="Calibri"/>
          <w:sz w:val="22"/>
          <w:szCs w:val="22"/>
        </w:rPr>
        <w:t>mathematic</w:t>
      </w:r>
      <w:r w:rsidR="000321F5">
        <w:rPr>
          <w:rFonts w:ascii="Calibri" w:hAnsi="Calibri"/>
          <w:sz w:val="22"/>
          <w:szCs w:val="22"/>
        </w:rPr>
        <w:t>s</w:t>
      </w:r>
      <w:r>
        <w:rPr>
          <w:rFonts w:ascii="Calibri" w:hAnsi="Calibri"/>
          <w:sz w:val="22"/>
          <w:szCs w:val="22"/>
        </w:rPr>
        <w:t xml:space="preserve"> educators’ </w:t>
      </w:r>
      <w:r w:rsidRPr="0017300C">
        <w:rPr>
          <w:rFonts w:ascii="Calibri" w:hAnsi="Calibri"/>
          <w:sz w:val="22"/>
          <w:szCs w:val="22"/>
        </w:rPr>
        <w:t>teaching practice</w:t>
      </w:r>
      <w:r>
        <w:rPr>
          <w:rFonts w:ascii="Calibri" w:hAnsi="Calibri"/>
          <w:sz w:val="22"/>
          <w:szCs w:val="22"/>
        </w:rPr>
        <w:t>. W</w:t>
      </w:r>
      <w:r w:rsidRPr="0017300C">
        <w:rPr>
          <w:rFonts w:ascii="Calibri" w:hAnsi="Calibri"/>
          <w:sz w:val="22"/>
          <w:szCs w:val="22"/>
        </w:rPr>
        <w:t>e hope to have interesting educational r</w:t>
      </w:r>
      <w:r>
        <w:rPr>
          <w:rFonts w:ascii="Calibri" w:hAnsi="Calibri"/>
          <w:sz w:val="22"/>
          <w:szCs w:val="22"/>
        </w:rPr>
        <w:t>esearch outcomes from this collaborative</w:t>
      </w:r>
      <w:r w:rsidRPr="0017300C">
        <w:rPr>
          <w:rFonts w:ascii="Calibri" w:hAnsi="Calibri"/>
          <w:sz w:val="22"/>
          <w:szCs w:val="22"/>
        </w:rPr>
        <w:t xml:space="preserve"> project.</w:t>
      </w:r>
    </w:p>
    <w:p w14:paraId="785BCAF5" w14:textId="77777777" w:rsidR="002F26E7" w:rsidRDefault="002F26E7" w:rsidP="002F26E7">
      <w:pPr>
        <w:pStyle w:val="Normal1"/>
        <w:rPr>
          <w:rFonts w:ascii="Calibri" w:hAnsi="Calibri"/>
          <w:sz w:val="22"/>
          <w:szCs w:val="22"/>
        </w:rPr>
      </w:pPr>
    </w:p>
    <w:p w14:paraId="38A3EC9D" w14:textId="77777777" w:rsidR="002F26E7" w:rsidRPr="002F26E7" w:rsidRDefault="002F26E7" w:rsidP="002F26E7">
      <w:pPr>
        <w:pStyle w:val="Normal1"/>
        <w:rPr>
          <w:rFonts w:ascii="Calibri" w:hAnsi="Calibri"/>
          <w:sz w:val="22"/>
          <w:szCs w:val="22"/>
        </w:rPr>
      </w:pPr>
    </w:p>
    <w:p w14:paraId="54A4D8E7" w14:textId="409E3077" w:rsidR="002F26E7" w:rsidRPr="002F26E7" w:rsidRDefault="001A1C25" w:rsidP="002F26E7">
      <w:pPr>
        <w:pStyle w:val="Normal1"/>
        <w:numPr>
          <w:ilvl w:val="0"/>
          <w:numId w:val="7"/>
        </w:numPr>
        <w:ind w:hanging="360"/>
        <w:rPr>
          <w:rFonts w:ascii="Calibri" w:hAnsi="Calibri"/>
          <w:b/>
          <w:sz w:val="22"/>
          <w:szCs w:val="22"/>
        </w:rPr>
      </w:pPr>
      <w:r w:rsidRPr="002F26E7">
        <w:rPr>
          <w:rFonts w:ascii="Calibri" w:hAnsi="Calibri"/>
          <w:b/>
          <w:sz w:val="22"/>
          <w:szCs w:val="22"/>
        </w:rPr>
        <w:t>What have science or mathematics undergraduate or HDR students gained by participating in the project? Is there evidence of a shift in science or mathematics students’ perception of teaching as a worthwhile career path?</w:t>
      </w:r>
    </w:p>
    <w:p w14:paraId="0FB61B40" w14:textId="7FD315B6" w:rsidR="002F26E7" w:rsidRDefault="0017300C" w:rsidP="002F26E7">
      <w:pPr>
        <w:pStyle w:val="Normal1"/>
        <w:rPr>
          <w:rFonts w:ascii="Calibri" w:hAnsi="Calibri"/>
          <w:sz w:val="22"/>
          <w:szCs w:val="22"/>
        </w:rPr>
      </w:pPr>
      <w:r>
        <w:rPr>
          <w:rFonts w:ascii="Calibri" w:hAnsi="Calibri"/>
          <w:sz w:val="22"/>
          <w:szCs w:val="22"/>
        </w:rPr>
        <w:t>NA.  Science and mathematics students were not involved in this project.</w:t>
      </w:r>
    </w:p>
    <w:p w14:paraId="312A2396" w14:textId="77777777" w:rsidR="002F26E7" w:rsidRPr="002F26E7" w:rsidRDefault="002F26E7" w:rsidP="002F26E7">
      <w:pPr>
        <w:pStyle w:val="Normal1"/>
        <w:rPr>
          <w:rFonts w:ascii="Calibri" w:hAnsi="Calibri"/>
          <w:sz w:val="22"/>
          <w:szCs w:val="22"/>
        </w:rPr>
      </w:pPr>
    </w:p>
    <w:p w14:paraId="7B8DCF53" w14:textId="77777777" w:rsidR="003D1F50" w:rsidRPr="002F26E7" w:rsidRDefault="001A1C25">
      <w:pPr>
        <w:pStyle w:val="Normal1"/>
        <w:numPr>
          <w:ilvl w:val="0"/>
          <w:numId w:val="7"/>
        </w:numPr>
        <w:ind w:hanging="360"/>
        <w:rPr>
          <w:rFonts w:ascii="Calibri" w:hAnsi="Calibri"/>
          <w:b/>
          <w:sz w:val="22"/>
          <w:szCs w:val="22"/>
        </w:rPr>
      </w:pPr>
      <w:r w:rsidRPr="002F26E7">
        <w:rPr>
          <w:rFonts w:ascii="Calibri" w:hAnsi="Calibri"/>
          <w:b/>
          <w:sz w:val="22"/>
          <w:szCs w:val="22"/>
        </w:rPr>
        <w:t>What evidence is there of improved learning and engagement of PSTs, or of teachers, as a result of the project? What did PSTs learn about the nature of science, or how to incorporate science/mathematics practices into the curriculum?</w:t>
      </w:r>
    </w:p>
    <w:p w14:paraId="6BA49C70" w14:textId="7E1823A0" w:rsidR="002F26E7" w:rsidRDefault="00E67F15" w:rsidP="0022581A">
      <w:pPr>
        <w:pStyle w:val="Normal1"/>
      </w:pPr>
      <w:r>
        <w:t>PSTs’ thinking was pushed and their notions of the nature of mathematics and the purpose of mathematics education was stretched.</w:t>
      </w:r>
    </w:p>
    <w:p w14:paraId="25126921" w14:textId="77E52A7A" w:rsidR="002F26E7" w:rsidRDefault="00224FD8" w:rsidP="00224FD8">
      <w:pPr>
        <w:pStyle w:val="Normal1"/>
        <w:ind w:left="720"/>
        <w:rPr>
          <w:rFonts w:ascii="Calibri" w:hAnsi="Calibri"/>
          <w:i/>
          <w:sz w:val="22"/>
          <w:szCs w:val="22"/>
        </w:rPr>
      </w:pPr>
      <w:r w:rsidRPr="00224FD8">
        <w:rPr>
          <w:rFonts w:ascii="Calibri" w:hAnsi="Calibri"/>
          <w:i/>
          <w:sz w:val="22"/>
          <w:szCs w:val="22"/>
        </w:rPr>
        <w:t>PST(1) – “I think these videos are a good inspiration to look for both more 'artful' representations of maths, and more authentic examples of how maths is used in the world outside of school.”</w:t>
      </w:r>
    </w:p>
    <w:p w14:paraId="11BE5044" w14:textId="58AE9412" w:rsidR="004523E3" w:rsidRDefault="004523E3" w:rsidP="00224FD8">
      <w:pPr>
        <w:pStyle w:val="Normal1"/>
        <w:ind w:left="720"/>
        <w:rPr>
          <w:rFonts w:ascii="Calibri" w:hAnsi="Calibri"/>
          <w:i/>
          <w:sz w:val="22"/>
          <w:szCs w:val="22"/>
        </w:rPr>
      </w:pPr>
      <w:proofErr w:type="gramStart"/>
      <w:r>
        <w:rPr>
          <w:rFonts w:ascii="Calibri" w:hAnsi="Calibri"/>
          <w:i/>
          <w:sz w:val="22"/>
          <w:szCs w:val="22"/>
        </w:rPr>
        <w:t>PST(</w:t>
      </w:r>
      <w:proofErr w:type="gramEnd"/>
      <w:r>
        <w:rPr>
          <w:rFonts w:ascii="Calibri" w:hAnsi="Calibri"/>
          <w:i/>
          <w:sz w:val="22"/>
          <w:szCs w:val="22"/>
        </w:rPr>
        <w:t>2) – “It shows another way to engage students so that PSTs don’t just fall back on the way they were taught maths.”</w:t>
      </w:r>
    </w:p>
    <w:p w14:paraId="3257A2F3" w14:textId="77777777" w:rsidR="004523E3" w:rsidRDefault="004523E3" w:rsidP="00224FD8">
      <w:pPr>
        <w:pStyle w:val="Normal1"/>
        <w:ind w:left="720"/>
        <w:rPr>
          <w:rFonts w:ascii="Calibri" w:hAnsi="Calibri"/>
          <w:i/>
          <w:sz w:val="22"/>
          <w:szCs w:val="22"/>
        </w:rPr>
      </w:pPr>
    </w:p>
    <w:p w14:paraId="67BF2B59" w14:textId="3C736788" w:rsidR="004523E3" w:rsidRPr="004523E3" w:rsidRDefault="004523E3" w:rsidP="004523E3">
      <w:pPr>
        <w:pStyle w:val="Normal1"/>
        <w:rPr>
          <w:rFonts w:ascii="Calibri" w:hAnsi="Calibri"/>
          <w:sz w:val="22"/>
          <w:szCs w:val="22"/>
        </w:rPr>
      </w:pPr>
      <w:r>
        <w:rPr>
          <w:rFonts w:ascii="Calibri" w:hAnsi="Calibri"/>
          <w:sz w:val="22"/>
          <w:szCs w:val="22"/>
        </w:rPr>
        <w:t>In response to what school students would think of this approach to maths:</w:t>
      </w:r>
    </w:p>
    <w:p w14:paraId="7F1BB97E" w14:textId="1E57EC53" w:rsidR="00E67F15" w:rsidRDefault="004523E3" w:rsidP="00224FD8">
      <w:pPr>
        <w:pStyle w:val="Normal1"/>
        <w:ind w:left="720"/>
        <w:rPr>
          <w:rFonts w:ascii="Calibri" w:hAnsi="Calibri"/>
          <w:i/>
          <w:sz w:val="22"/>
          <w:szCs w:val="22"/>
        </w:rPr>
      </w:pPr>
      <w:proofErr w:type="gramStart"/>
      <w:r>
        <w:rPr>
          <w:rFonts w:ascii="Calibri" w:hAnsi="Calibri"/>
          <w:i/>
          <w:sz w:val="22"/>
          <w:szCs w:val="22"/>
        </w:rPr>
        <w:t>PST(</w:t>
      </w:r>
      <w:proofErr w:type="gramEnd"/>
      <w:r>
        <w:rPr>
          <w:rFonts w:ascii="Calibri" w:hAnsi="Calibri"/>
          <w:i/>
          <w:sz w:val="22"/>
          <w:szCs w:val="22"/>
        </w:rPr>
        <w:t>1</w:t>
      </w:r>
      <w:r w:rsidR="00E67F15">
        <w:rPr>
          <w:rFonts w:ascii="Calibri" w:hAnsi="Calibri"/>
          <w:i/>
          <w:sz w:val="22"/>
          <w:szCs w:val="22"/>
        </w:rPr>
        <w:t>) –</w:t>
      </w:r>
      <w:r>
        <w:rPr>
          <w:rFonts w:ascii="Calibri" w:hAnsi="Calibri"/>
          <w:i/>
          <w:sz w:val="22"/>
          <w:szCs w:val="22"/>
        </w:rPr>
        <w:t xml:space="preserve"> “It shows students that maths relates to the real world around them. Makes it more interesting, rather than dry and boring. It helps them understand about applications of maths.”</w:t>
      </w:r>
    </w:p>
    <w:p w14:paraId="466FEF01" w14:textId="4EF91DC4" w:rsidR="004523E3" w:rsidRDefault="004523E3" w:rsidP="00224FD8">
      <w:pPr>
        <w:pStyle w:val="Normal1"/>
        <w:ind w:left="720"/>
        <w:rPr>
          <w:rFonts w:ascii="Calibri" w:hAnsi="Calibri"/>
          <w:i/>
          <w:sz w:val="22"/>
          <w:szCs w:val="22"/>
        </w:rPr>
      </w:pPr>
      <w:proofErr w:type="gramStart"/>
      <w:r>
        <w:rPr>
          <w:rFonts w:ascii="Calibri" w:hAnsi="Calibri"/>
          <w:i/>
          <w:sz w:val="22"/>
          <w:szCs w:val="22"/>
        </w:rPr>
        <w:t>PST(</w:t>
      </w:r>
      <w:proofErr w:type="gramEnd"/>
      <w:r>
        <w:rPr>
          <w:rFonts w:ascii="Calibri" w:hAnsi="Calibri"/>
          <w:i/>
          <w:sz w:val="22"/>
          <w:szCs w:val="22"/>
        </w:rPr>
        <w:t>2) – “Oh! Maths is very interesting. Good to know where graphic designing &amp; pixels of pictures come from – I did not know that there is maths behind these.”</w:t>
      </w:r>
    </w:p>
    <w:p w14:paraId="2D9B8B20" w14:textId="77777777" w:rsidR="00224FD8" w:rsidRPr="00224FD8" w:rsidRDefault="00224FD8" w:rsidP="00224FD8">
      <w:pPr>
        <w:pStyle w:val="Normal1"/>
        <w:ind w:left="720"/>
        <w:rPr>
          <w:rFonts w:ascii="Calibri" w:hAnsi="Calibri"/>
          <w:i/>
          <w:sz w:val="22"/>
          <w:szCs w:val="22"/>
        </w:rPr>
      </w:pPr>
    </w:p>
    <w:p w14:paraId="0A57ACCD" w14:textId="77777777" w:rsidR="003D1F50" w:rsidRPr="002F26E7" w:rsidRDefault="001A1C25">
      <w:pPr>
        <w:pStyle w:val="Normal1"/>
        <w:numPr>
          <w:ilvl w:val="0"/>
          <w:numId w:val="7"/>
        </w:numPr>
        <w:ind w:hanging="360"/>
        <w:rPr>
          <w:rFonts w:ascii="Calibri" w:hAnsi="Calibri"/>
          <w:b/>
          <w:sz w:val="22"/>
          <w:szCs w:val="22"/>
        </w:rPr>
      </w:pPr>
      <w:r w:rsidRPr="002F26E7">
        <w:rPr>
          <w:rFonts w:ascii="Calibri" w:hAnsi="Calibri"/>
          <w:b/>
          <w:sz w:val="22"/>
          <w:szCs w:val="22"/>
        </w:rPr>
        <w:t>What has been learnt about the efficacy of incorporating contemporary science/mathematics practices in the school curriculum? What evidence is there of improved learning and engagement of school students, as a result of the project?</w:t>
      </w:r>
    </w:p>
    <w:p w14:paraId="4E57D4F4" w14:textId="63299A23" w:rsidR="002F26E7" w:rsidRDefault="0022581A" w:rsidP="0022581A">
      <w:pPr>
        <w:pStyle w:val="Normal1"/>
        <w:rPr>
          <w:rFonts w:ascii="Calibri" w:hAnsi="Calibri"/>
          <w:sz w:val="22"/>
          <w:szCs w:val="22"/>
        </w:rPr>
      </w:pPr>
      <w:r>
        <w:rPr>
          <w:rFonts w:ascii="Calibri" w:hAnsi="Calibri"/>
          <w:sz w:val="22"/>
          <w:szCs w:val="22"/>
        </w:rPr>
        <w:lastRenderedPageBreak/>
        <w:t>From the perspective of the mathematics and teacher educators, there are many opportunities to incorporate contemporary mathematics in the school curriculum. However, a reoccurring theme in the feedback from in-service maths teachers is the pressure they feel in ‘getting through’ an already crowded curriculum.  There is definite interest from teachers in the ideas that were conveyed.</w:t>
      </w:r>
    </w:p>
    <w:p w14:paraId="2114BD80" w14:textId="77777777" w:rsidR="00E67F15" w:rsidRDefault="00E67F15" w:rsidP="0022581A">
      <w:pPr>
        <w:pStyle w:val="Normal1"/>
        <w:rPr>
          <w:rFonts w:ascii="Calibri" w:hAnsi="Calibri"/>
          <w:sz w:val="22"/>
          <w:szCs w:val="22"/>
        </w:rPr>
      </w:pPr>
    </w:p>
    <w:p w14:paraId="33B6A713" w14:textId="28EE7DDB" w:rsidR="00E67F15" w:rsidRDefault="00E67F15" w:rsidP="0022581A">
      <w:pPr>
        <w:pStyle w:val="Normal1"/>
        <w:rPr>
          <w:rFonts w:ascii="Calibri" w:hAnsi="Calibri"/>
          <w:sz w:val="22"/>
          <w:szCs w:val="22"/>
        </w:rPr>
      </w:pPr>
      <w:r>
        <w:rPr>
          <w:rFonts w:ascii="Calibri" w:hAnsi="Calibri"/>
          <w:sz w:val="22"/>
          <w:szCs w:val="22"/>
        </w:rPr>
        <w:t>It is too early to evaluate the success of the project on improving school student engagement.</w:t>
      </w:r>
    </w:p>
    <w:p w14:paraId="12F1F145" w14:textId="77777777" w:rsidR="00BD400C" w:rsidRPr="002F26E7" w:rsidRDefault="00BD400C" w:rsidP="002F26E7">
      <w:pPr>
        <w:pStyle w:val="Normal1"/>
        <w:ind w:left="720"/>
        <w:rPr>
          <w:rFonts w:ascii="Calibri" w:hAnsi="Calibri"/>
          <w:sz w:val="22"/>
          <w:szCs w:val="22"/>
        </w:rPr>
      </w:pPr>
    </w:p>
    <w:p w14:paraId="608CDB82" w14:textId="77777777" w:rsidR="003D1F50" w:rsidRPr="002F26E7" w:rsidRDefault="001A1C25">
      <w:pPr>
        <w:pStyle w:val="Normal1"/>
        <w:numPr>
          <w:ilvl w:val="0"/>
          <w:numId w:val="7"/>
        </w:numPr>
        <w:ind w:hanging="360"/>
        <w:rPr>
          <w:rFonts w:ascii="Calibri" w:hAnsi="Calibri"/>
          <w:b/>
          <w:sz w:val="22"/>
          <w:szCs w:val="22"/>
        </w:rPr>
      </w:pPr>
      <w:r w:rsidRPr="002F26E7">
        <w:rPr>
          <w:rFonts w:ascii="Calibri" w:hAnsi="Calibri"/>
          <w:b/>
          <w:sz w:val="22"/>
          <w:szCs w:val="22"/>
        </w:rPr>
        <w:t>What principles can be taken from the project concerning processes for bringing contemporary science and mathematics research and development practices into teacher education?</w:t>
      </w:r>
    </w:p>
    <w:p w14:paraId="02EABF0C" w14:textId="7F40CD70" w:rsidR="00BD400C" w:rsidRDefault="00BD400C" w:rsidP="0022581A">
      <w:pPr>
        <w:pStyle w:val="Normal1"/>
        <w:rPr>
          <w:rFonts w:ascii="Calibri" w:hAnsi="Calibri"/>
          <w:sz w:val="22"/>
          <w:szCs w:val="22"/>
          <w:lang w:val="en-US"/>
        </w:rPr>
      </w:pPr>
      <w:r>
        <w:rPr>
          <w:rFonts w:ascii="Calibri" w:hAnsi="Calibri"/>
          <w:sz w:val="22"/>
          <w:szCs w:val="22"/>
          <w:lang w:val="en-US"/>
        </w:rPr>
        <w:t xml:space="preserve">1. </w:t>
      </w:r>
      <w:r w:rsidR="0000539D" w:rsidRPr="0000539D">
        <w:rPr>
          <w:rFonts w:ascii="Calibri" w:hAnsi="Calibri"/>
          <w:b/>
          <w:sz w:val="22"/>
          <w:szCs w:val="22"/>
          <w:lang w:val="en-US"/>
        </w:rPr>
        <w:t>Interest and beauty are important, but:</w:t>
      </w:r>
      <w:r w:rsidR="0000539D">
        <w:rPr>
          <w:rFonts w:ascii="Calibri" w:hAnsi="Calibri"/>
          <w:sz w:val="22"/>
          <w:szCs w:val="22"/>
          <w:lang w:val="en-US"/>
        </w:rPr>
        <w:t xml:space="preserve"> </w:t>
      </w:r>
      <w:r>
        <w:rPr>
          <w:rFonts w:ascii="Calibri" w:hAnsi="Calibri"/>
          <w:sz w:val="22"/>
          <w:szCs w:val="22"/>
          <w:lang w:val="en-US"/>
        </w:rPr>
        <w:t xml:space="preserve">Beyond using contemporary ideas as promoting interest, teachers were unsure of how to build upon this in the classroom. </w:t>
      </w:r>
    </w:p>
    <w:p w14:paraId="4FA2E375" w14:textId="2E36D918" w:rsidR="00BD400C" w:rsidRDefault="00BD400C" w:rsidP="0022581A">
      <w:pPr>
        <w:pStyle w:val="Normal1"/>
        <w:rPr>
          <w:rFonts w:ascii="Calibri" w:hAnsi="Calibri"/>
          <w:sz w:val="22"/>
          <w:szCs w:val="22"/>
          <w:lang w:val="en-US"/>
        </w:rPr>
      </w:pPr>
      <w:r w:rsidRPr="00BD400C">
        <w:rPr>
          <w:rFonts w:ascii="Calibri" w:hAnsi="Calibri"/>
          <w:b/>
          <w:sz w:val="22"/>
          <w:szCs w:val="22"/>
          <w:lang w:val="en-US"/>
        </w:rPr>
        <w:t>Recommendation:</w:t>
      </w:r>
      <w:r>
        <w:rPr>
          <w:rFonts w:ascii="Calibri" w:hAnsi="Calibri"/>
          <w:sz w:val="22"/>
          <w:szCs w:val="22"/>
          <w:lang w:val="en-US"/>
        </w:rPr>
        <w:t xml:space="preserve"> </w:t>
      </w:r>
      <w:r w:rsidRPr="00BD400C">
        <w:rPr>
          <w:rFonts w:ascii="Calibri" w:hAnsi="Calibri"/>
          <w:sz w:val="22"/>
          <w:szCs w:val="22"/>
          <w:lang w:val="en-US"/>
        </w:rPr>
        <w:t>Pre</w:t>
      </w:r>
      <w:r>
        <w:rPr>
          <w:rFonts w:ascii="Calibri" w:hAnsi="Calibri"/>
          <w:sz w:val="22"/>
          <w:szCs w:val="22"/>
          <w:lang w:val="en-US"/>
        </w:rPr>
        <w:t>-</w:t>
      </w:r>
      <w:r w:rsidRPr="00BD400C">
        <w:rPr>
          <w:rFonts w:ascii="Calibri" w:hAnsi="Calibri"/>
          <w:sz w:val="22"/>
          <w:szCs w:val="22"/>
          <w:lang w:val="en-US"/>
        </w:rPr>
        <w:t xml:space="preserve">service teacher </w:t>
      </w:r>
      <w:proofErr w:type="spellStart"/>
      <w:r w:rsidRPr="00BD400C">
        <w:rPr>
          <w:rFonts w:ascii="Calibri" w:hAnsi="Calibri"/>
          <w:sz w:val="22"/>
          <w:szCs w:val="22"/>
          <w:lang w:val="en-US"/>
        </w:rPr>
        <w:t>maths</w:t>
      </w:r>
      <w:proofErr w:type="spellEnd"/>
      <w:r w:rsidRPr="00BD400C">
        <w:rPr>
          <w:rFonts w:ascii="Calibri" w:hAnsi="Calibri"/>
          <w:sz w:val="22"/>
          <w:szCs w:val="22"/>
          <w:lang w:val="en-US"/>
        </w:rPr>
        <w:t xml:space="preserve"> education could consider placing greater emphasis on working with and from student interest and provide ideas about how to make links to the curriculum and how</w:t>
      </w:r>
      <w:r>
        <w:rPr>
          <w:rFonts w:ascii="Calibri" w:hAnsi="Calibri"/>
          <w:sz w:val="22"/>
          <w:szCs w:val="22"/>
          <w:lang w:val="en-US"/>
        </w:rPr>
        <w:t xml:space="preserve"> to</w:t>
      </w:r>
      <w:r w:rsidRPr="00BD400C">
        <w:rPr>
          <w:rFonts w:ascii="Calibri" w:hAnsi="Calibri"/>
          <w:sz w:val="22"/>
          <w:szCs w:val="22"/>
          <w:lang w:val="en-US"/>
        </w:rPr>
        <w:t xml:space="preserve"> </w:t>
      </w:r>
      <w:proofErr w:type="spellStart"/>
      <w:r w:rsidRPr="00BD400C">
        <w:rPr>
          <w:rFonts w:ascii="Calibri" w:hAnsi="Calibri"/>
          <w:sz w:val="22"/>
          <w:szCs w:val="22"/>
          <w:lang w:val="en-US"/>
        </w:rPr>
        <w:t>utilise</w:t>
      </w:r>
      <w:proofErr w:type="spellEnd"/>
      <w:r w:rsidRPr="00BD400C">
        <w:rPr>
          <w:rFonts w:ascii="Calibri" w:hAnsi="Calibri"/>
          <w:sz w:val="22"/>
          <w:szCs w:val="22"/>
          <w:lang w:val="en-US"/>
        </w:rPr>
        <w:t xml:space="preserve"> student interest to build lessons and units.</w:t>
      </w:r>
    </w:p>
    <w:p w14:paraId="5634D215" w14:textId="77777777" w:rsidR="00BD400C" w:rsidRDefault="00BD400C" w:rsidP="00BD400C">
      <w:pPr>
        <w:pStyle w:val="Normal1"/>
        <w:ind w:left="360"/>
        <w:rPr>
          <w:rFonts w:ascii="Calibri" w:hAnsi="Calibri"/>
          <w:sz w:val="22"/>
          <w:szCs w:val="22"/>
          <w:lang w:val="en-US"/>
        </w:rPr>
      </w:pPr>
    </w:p>
    <w:p w14:paraId="6C37F2FB" w14:textId="3C0E5677" w:rsidR="00BD400C" w:rsidRPr="00BD400C" w:rsidRDefault="00BD400C" w:rsidP="0022581A">
      <w:pPr>
        <w:pStyle w:val="Normal1"/>
        <w:rPr>
          <w:rFonts w:ascii="Calibri" w:hAnsi="Calibri"/>
          <w:sz w:val="22"/>
          <w:szCs w:val="22"/>
        </w:rPr>
      </w:pPr>
      <w:r>
        <w:rPr>
          <w:rFonts w:ascii="Calibri" w:hAnsi="Calibri"/>
          <w:sz w:val="22"/>
          <w:szCs w:val="22"/>
          <w:lang w:val="en-US"/>
        </w:rPr>
        <w:t xml:space="preserve">2. </w:t>
      </w:r>
      <w:r w:rsidR="0000539D" w:rsidRPr="0000539D">
        <w:rPr>
          <w:rFonts w:ascii="Calibri" w:hAnsi="Calibri"/>
          <w:b/>
          <w:sz w:val="22"/>
          <w:szCs w:val="22"/>
          <w:lang w:val="en-US"/>
        </w:rPr>
        <w:t>Confidence and Knowledge:</w:t>
      </w:r>
      <w:r w:rsidR="0000539D">
        <w:rPr>
          <w:rFonts w:ascii="Calibri" w:hAnsi="Calibri"/>
          <w:sz w:val="22"/>
          <w:szCs w:val="22"/>
          <w:lang w:val="en-US"/>
        </w:rPr>
        <w:t xml:space="preserve"> </w:t>
      </w:r>
      <w:r w:rsidRPr="00BD400C">
        <w:rPr>
          <w:rFonts w:ascii="Calibri" w:hAnsi="Calibri"/>
          <w:sz w:val="22"/>
          <w:szCs w:val="22"/>
          <w:lang w:val="en-US"/>
        </w:rPr>
        <w:t xml:space="preserve">Teachers expressed concern that they did not have sufficient understanding of </w:t>
      </w:r>
      <w:r>
        <w:rPr>
          <w:rFonts w:ascii="Calibri" w:hAnsi="Calibri"/>
          <w:sz w:val="22"/>
          <w:szCs w:val="22"/>
          <w:lang w:val="en-US"/>
        </w:rPr>
        <w:t>contemporary mathematical ideas</w:t>
      </w:r>
      <w:r w:rsidRPr="00BD400C">
        <w:rPr>
          <w:rFonts w:ascii="Calibri" w:hAnsi="Calibri"/>
          <w:sz w:val="22"/>
          <w:szCs w:val="22"/>
          <w:lang w:val="en-US"/>
        </w:rPr>
        <w:t xml:space="preserve"> and were unsure whether students would understand or see their relevance.</w:t>
      </w:r>
    </w:p>
    <w:p w14:paraId="43A6ABA9" w14:textId="4A8EE89F" w:rsidR="00BD400C" w:rsidRPr="00BD400C" w:rsidRDefault="00BD400C" w:rsidP="0022581A">
      <w:pPr>
        <w:pStyle w:val="Normal1"/>
        <w:rPr>
          <w:rFonts w:ascii="Calibri" w:hAnsi="Calibri"/>
          <w:sz w:val="22"/>
          <w:szCs w:val="22"/>
        </w:rPr>
      </w:pPr>
      <w:r w:rsidRPr="00BD400C">
        <w:rPr>
          <w:rFonts w:ascii="Calibri" w:hAnsi="Calibri"/>
          <w:sz w:val="22"/>
          <w:szCs w:val="22"/>
          <w:lang w:val="en-US"/>
        </w:rPr>
        <w:t xml:space="preserve">Yet, the teachers did not dwell on </w:t>
      </w:r>
      <w:proofErr w:type="spellStart"/>
      <w:r w:rsidRPr="00BD400C">
        <w:rPr>
          <w:rFonts w:ascii="Calibri" w:hAnsi="Calibri"/>
          <w:sz w:val="22"/>
          <w:szCs w:val="22"/>
          <w:lang w:val="en-US"/>
        </w:rPr>
        <w:t>maths</w:t>
      </w:r>
      <w:proofErr w:type="spellEnd"/>
      <w:r w:rsidRPr="00BD400C">
        <w:rPr>
          <w:rFonts w:ascii="Calibri" w:hAnsi="Calibri"/>
          <w:sz w:val="22"/>
          <w:szCs w:val="22"/>
          <w:lang w:val="en-US"/>
        </w:rPr>
        <w:t xml:space="preserve"> content but rather focused on soft skills suggesting, </w:t>
      </w:r>
      <w:proofErr w:type="spellStart"/>
      <w:r w:rsidR="001621CB">
        <w:rPr>
          <w:rFonts w:ascii="Calibri" w:hAnsi="Calibri"/>
          <w:sz w:val="22"/>
          <w:szCs w:val="22"/>
          <w:lang w:val="en-US"/>
        </w:rPr>
        <w:t>m</w:t>
      </w:r>
      <w:r w:rsidRPr="00BD400C">
        <w:rPr>
          <w:rFonts w:ascii="Calibri" w:hAnsi="Calibri"/>
          <w:sz w:val="22"/>
          <w:szCs w:val="22"/>
          <w:lang w:val="en-US"/>
        </w:rPr>
        <w:t>aths</w:t>
      </w:r>
      <w:proofErr w:type="spellEnd"/>
      <w:r w:rsidRPr="00BD400C">
        <w:rPr>
          <w:rFonts w:ascii="Calibri" w:hAnsi="Calibri"/>
          <w:sz w:val="22"/>
          <w:szCs w:val="22"/>
          <w:lang w:val="en-US"/>
        </w:rPr>
        <w:t xml:space="preserve"> is impo</w:t>
      </w:r>
      <w:r>
        <w:rPr>
          <w:rFonts w:ascii="Calibri" w:hAnsi="Calibri"/>
          <w:sz w:val="22"/>
          <w:szCs w:val="22"/>
          <w:lang w:val="en-US"/>
        </w:rPr>
        <w:t xml:space="preserve">rtant at school as it develops </w:t>
      </w:r>
      <w:r w:rsidRPr="00BD400C">
        <w:rPr>
          <w:rFonts w:ascii="Calibri" w:hAnsi="Calibri"/>
          <w:sz w:val="22"/>
          <w:szCs w:val="22"/>
          <w:lang w:val="en-US"/>
        </w:rPr>
        <w:t>communication skills</w:t>
      </w:r>
      <w:r>
        <w:rPr>
          <w:rFonts w:ascii="Calibri" w:hAnsi="Calibri"/>
          <w:sz w:val="22"/>
          <w:szCs w:val="22"/>
        </w:rPr>
        <w:t xml:space="preserve">, </w:t>
      </w:r>
      <w:r w:rsidRPr="00BD400C">
        <w:rPr>
          <w:rFonts w:ascii="Calibri" w:hAnsi="Calibri"/>
          <w:sz w:val="22"/>
          <w:szCs w:val="22"/>
          <w:lang w:val="en-US"/>
        </w:rPr>
        <w:t>logical thinking</w:t>
      </w:r>
      <w:r>
        <w:rPr>
          <w:rFonts w:ascii="Calibri" w:hAnsi="Calibri"/>
          <w:sz w:val="22"/>
          <w:szCs w:val="22"/>
        </w:rPr>
        <w:t xml:space="preserve">, </w:t>
      </w:r>
      <w:r>
        <w:rPr>
          <w:rFonts w:ascii="Calibri" w:hAnsi="Calibri"/>
          <w:sz w:val="22"/>
          <w:szCs w:val="22"/>
          <w:lang w:val="en-US"/>
        </w:rPr>
        <w:t xml:space="preserve">creativity, </w:t>
      </w:r>
      <w:r w:rsidRPr="00BD400C">
        <w:rPr>
          <w:rFonts w:ascii="Calibri" w:hAnsi="Calibri"/>
          <w:sz w:val="22"/>
          <w:szCs w:val="22"/>
          <w:lang w:val="en-US"/>
        </w:rPr>
        <w:t xml:space="preserve">numeracy. </w:t>
      </w:r>
    </w:p>
    <w:p w14:paraId="6C145B71" w14:textId="77777777" w:rsidR="00BD400C" w:rsidRPr="00BD400C" w:rsidRDefault="00BD400C" w:rsidP="0022581A">
      <w:pPr>
        <w:pStyle w:val="Normal1"/>
        <w:rPr>
          <w:rFonts w:ascii="Calibri" w:hAnsi="Calibri"/>
          <w:sz w:val="22"/>
          <w:szCs w:val="22"/>
        </w:rPr>
      </w:pPr>
      <w:r w:rsidRPr="00BD400C">
        <w:rPr>
          <w:rFonts w:ascii="Calibri" w:hAnsi="Calibri"/>
          <w:sz w:val="22"/>
          <w:szCs w:val="22"/>
          <w:lang w:val="en-US"/>
        </w:rPr>
        <w:t xml:space="preserve">Teachers were particularly animated about linking </w:t>
      </w:r>
      <w:proofErr w:type="spellStart"/>
      <w:r w:rsidRPr="00BD400C">
        <w:rPr>
          <w:rFonts w:ascii="Calibri" w:hAnsi="Calibri"/>
          <w:sz w:val="22"/>
          <w:szCs w:val="22"/>
          <w:lang w:val="en-US"/>
        </w:rPr>
        <w:t>maths</w:t>
      </w:r>
      <w:proofErr w:type="spellEnd"/>
      <w:r w:rsidRPr="00BD400C">
        <w:rPr>
          <w:rFonts w:ascii="Calibri" w:hAnsi="Calibri"/>
          <w:sz w:val="22"/>
          <w:szCs w:val="22"/>
          <w:lang w:val="en-US"/>
        </w:rPr>
        <w:t xml:space="preserve"> to creativity, problem-solving and inquiry. </w:t>
      </w:r>
    </w:p>
    <w:p w14:paraId="6404FEDA" w14:textId="3D063B8E" w:rsidR="00BD400C" w:rsidRDefault="00BD400C" w:rsidP="0022581A">
      <w:pPr>
        <w:pStyle w:val="Normal1"/>
        <w:rPr>
          <w:rFonts w:ascii="Calibri" w:hAnsi="Calibri"/>
          <w:sz w:val="22"/>
          <w:szCs w:val="22"/>
          <w:lang w:val="en-US"/>
        </w:rPr>
      </w:pPr>
      <w:r w:rsidRPr="00BD400C">
        <w:rPr>
          <w:rFonts w:ascii="Calibri" w:hAnsi="Calibri"/>
          <w:b/>
          <w:bCs/>
          <w:sz w:val="22"/>
          <w:szCs w:val="22"/>
          <w:u w:val="single"/>
          <w:lang w:val="en-US"/>
        </w:rPr>
        <w:t>Recommendation</w:t>
      </w:r>
      <w:r w:rsidRPr="00BD400C">
        <w:rPr>
          <w:rFonts w:ascii="Calibri" w:hAnsi="Calibri"/>
          <w:sz w:val="22"/>
          <w:szCs w:val="22"/>
          <w:lang w:val="en-US"/>
        </w:rPr>
        <w:t>: Pre</w:t>
      </w:r>
      <w:r w:rsidR="001621CB">
        <w:rPr>
          <w:rFonts w:ascii="Calibri" w:hAnsi="Calibri"/>
          <w:sz w:val="22"/>
          <w:szCs w:val="22"/>
          <w:lang w:val="en-US"/>
        </w:rPr>
        <w:t>-</w:t>
      </w:r>
      <w:r w:rsidRPr="00BD400C">
        <w:rPr>
          <w:rFonts w:ascii="Calibri" w:hAnsi="Calibri"/>
          <w:sz w:val="22"/>
          <w:szCs w:val="22"/>
          <w:lang w:val="en-US"/>
        </w:rPr>
        <w:t xml:space="preserve">service teacher </w:t>
      </w:r>
      <w:proofErr w:type="spellStart"/>
      <w:r w:rsidRPr="00BD400C">
        <w:rPr>
          <w:rFonts w:ascii="Calibri" w:hAnsi="Calibri"/>
          <w:sz w:val="22"/>
          <w:szCs w:val="22"/>
          <w:lang w:val="en-US"/>
        </w:rPr>
        <w:t>maths</w:t>
      </w:r>
      <w:proofErr w:type="spellEnd"/>
      <w:r w:rsidRPr="00BD400C">
        <w:rPr>
          <w:rFonts w:ascii="Calibri" w:hAnsi="Calibri"/>
          <w:sz w:val="22"/>
          <w:szCs w:val="22"/>
          <w:lang w:val="en-US"/>
        </w:rPr>
        <w:t xml:space="preserve"> education could consider placing greater emphasis on working with situations that make greater use of contemporary mathematics and deal with problems that are more realistic and provide students with greater opportunity for creativity and exploration. Perhaps some links between </w:t>
      </w:r>
      <w:proofErr w:type="spellStart"/>
      <w:r w:rsidRPr="00BD400C">
        <w:rPr>
          <w:rFonts w:ascii="Calibri" w:hAnsi="Calibri"/>
          <w:sz w:val="22"/>
          <w:szCs w:val="22"/>
          <w:lang w:val="en-US"/>
        </w:rPr>
        <w:t>maths</w:t>
      </w:r>
      <w:proofErr w:type="spellEnd"/>
      <w:r w:rsidRPr="00BD400C">
        <w:rPr>
          <w:rFonts w:ascii="Calibri" w:hAnsi="Calibri"/>
          <w:sz w:val="22"/>
          <w:szCs w:val="22"/>
          <w:lang w:val="en-US"/>
        </w:rPr>
        <w:t xml:space="preserve"> and sci</w:t>
      </w:r>
      <w:r>
        <w:rPr>
          <w:rFonts w:ascii="Calibri" w:hAnsi="Calibri"/>
          <w:sz w:val="22"/>
          <w:szCs w:val="22"/>
          <w:lang w:val="en-US"/>
        </w:rPr>
        <w:t xml:space="preserve">ence could be </w:t>
      </w:r>
      <w:proofErr w:type="spellStart"/>
      <w:r>
        <w:rPr>
          <w:rFonts w:ascii="Calibri" w:hAnsi="Calibri"/>
          <w:sz w:val="22"/>
          <w:szCs w:val="22"/>
          <w:lang w:val="en-US"/>
        </w:rPr>
        <w:t>capitalised</w:t>
      </w:r>
      <w:proofErr w:type="spellEnd"/>
      <w:r>
        <w:rPr>
          <w:rFonts w:ascii="Calibri" w:hAnsi="Calibri"/>
          <w:sz w:val="22"/>
          <w:szCs w:val="22"/>
          <w:lang w:val="en-US"/>
        </w:rPr>
        <w:t xml:space="preserve"> upon?</w:t>
      </w:r>
    </w:p>
    <w:p w14:paraId="2D9D0D20" w14:textId="77777777" w:rsidR="00BD400C" w:rsidRDefault="00BD400C" w:rsidP="00BD400C">
      <w:pPr>
        <w:pStyle w:val="Normal1"/>
        <w:ind w:left="360"/>
        <w:rPr>
          <w:rFonts w:ascii="Calibri" w:hAnsi="Calibri"/>
          <w:sz w:val="22"/>
          <w:szCs w:val="22"/>
        </w:rPr>
      </w:pPr>
    </w:p>
    <w:p w14:paraId="1CDCB8B3" w14:textId="0371E252" w:rsidR="00BD400C" w:rsidRPr="00BD400C" w:rsidRDefault="00BD400C" w:rsidP="0022581A">
      <w:pPr>
        <w:pStyle w:val="Normal1"/>
        <w:rPr>
          <w:rFonts w:ascii="Calibri" w:hAnsi="Calibri"/>
          <w:sz w:val="22"/>
          <w:szCs w:val="22"/>
        </w:rPr>
      </w:pPr>
      <w:r>
        <w:rPr>
          <w:rFonts w:ascii="Calibri" w:hAnsi="Calibri"/>
          <w:sz w:val="22"/>
          <w:szCs w:val="22"/>
        </w:rPr>
        <w:t>3.</w:t>
      </w:r>
      <w:r w:rsidR="0000539D">
        <w:rPr>
          <w:rFonts w:ascii="Calibri" w:hAnsi="Calibri"/>
          <w:sz w:val="22"/>
          <w:szCs w:val="22"/>
        </w:rPr>
        <w:t xml:space="preserve"> </w:t>
      </w:r>
      <w:r w:rsidR="0000539D" w:rsidRPr="0000539D">
        <w:rPr>
          <w:rFonts w:ascii="Calibri" w:hAnsi="Calibri"/>
          <w:b/>
          <w:sz w:val="22"/>
          <w:szCs w:val="22"/>
        </w:rPr>
        <w:t>Contemporary mathematics vs</w:t>
      </w:r>
      <w:r w:rsidR="0000539D">
        <w:rPr>
          <w:rFonts w:ascii="Calibri" w:hAnsi="Calibri"/>
          <w:b/>
          <w:sz w:val="22"/>
          <w:szCs w:val="22"/>
        </w:rPr>
        <w:t>.</w:t>
      </w:r>
      <w:r w:rsidR="0000539D" w:rsidRPr="0000539D">
        <w:rPr>
          <w:rFonts w:ascii="Calibri" w:hAnsi="Calibri"/>
          <w:b/>
          <w:sz w:val="22"/>
          <w:szCs w:val="22"/>
        </w:rPr>
        <w:t xml:space="preserve"> the curriculum:</w:t>
      </w:r>
      <w:r>
        <w:rPr>
          <w:rFonts w:ascii="Calibri" w:hAnsi="Calibri"/>
          <w:sz w:val="22"/>
          <w:szCs w:val="22"/>
        </w:rPr>
        <w:t xml:space="preserve"> </w:t>
      </w:r>
      <w:r w:rsidRPr="00BD400C">
        <w:rPr>
          <w:rFonts w:ascii="Calibri" w:hAnsi="Calibri"/>
          <w:sz w:val="22"/>
          <w:szCs w:val="22"/>
          <w:lang w:val="en-US"/>
        </w:rPr>
        <w:t xml:space="preserve">Initially, teachers did not see links between the </w:t>
      </w:r>
      <w:r>
        <w:rPr>
          <w:rFonts w:ascii="Calibri" w:hAnsi="Calibri"/>
          <w:sz w:val="22"/>
          <w:szCs w:val="22"/>
          <w:lang w:val="en-US"/>
        </w:rPr>
        <w:t xml:space="preserve">mathematical ideas in the </w:t>
      </w:r>
      <w:r w:rsidRPr="00BD400C">
        <w:rPr>
          <w:rFonts w:ascii="Calibri" w:hAnsi="Calibri"/>
          <w:sz w:val="22"/>
          <w:szCs w:val="22"/>
          <w:lang w:val="en-US"/>
        </w:rPr>
        <w:t xml:space="preserve">videos and the curriculum and wanted these made more explicit. However, after watching the whole video, some teachers were able to identify key </w:t>
      </w:r>
      <w:proofErr w:type="spellStart"/>
      <w:r w:rsidRPr="00BD400C">
        <w:rPr>
          <w:rFonts w:ascii="Calibri" w:hAnsi="Calibri"/>
          <w:sz w:val="22"/>
          <w:szCs w:val="22"/>
          <w:lang w:val="en-US"/>
        </w:rPr>
        <w:t>maths</w:t>
      </w:r>
      <w:proofErr w:type="spellEnd"/>
      <w:r w:rsidRPr="00BD400C">
        <w:rPr>
          <w:rFonts w:ascii="Calibri" w:hAnsi="Calibri"/>
          <w:sz w:val="22"/>
          <w:szCs w:val="22"/>
          <w:lang w:val="en-US"/>
        </w:rPr>
        <w:t xml:space="preserve"> areas</w:t>
      </w:r>
      <w:r>
        <w:rPr>
          <w:rFonts w:ascii="Calibri" w:hAnsi="Calibri"/>
          <w:sz w:val="22"/>
          <w:szCs w:val="22"/>
          <w:lang w:val="en-US"/>
        </w:rPr>
        <w:t>.</w:t>
      </w:r>
    </w:p>
    <w:p w14:paraId="322FFC9D" w14:textId="0936ECC5" w:rsidR="00BD400C" w:rsidRPr="00BD400C" w:rsidRDefault="00BD400C" w:rsidP="0022581A">
      <w:pPr>
        <w:pStyle w:val="Normal1"/>
        <w:rPr>
          <w:rFonts w:ascii="Calibri" w:hAnsi="Calibri"/>
          <w:sz w:val="22"/>
          <w:szCs w:val="22"/>
        </w:rPr>
      </w:pPr>
      <w:r w:rsidRPr="00BD400C">
        <w:rPr>
          <w:rFonts w:ascii="Calibri" w:hAnsi="Calibri"/>
          <w:b/>
          <w:bCs/>
          <w:sz w:val="22"/>
          <w:szCs w:val="22"/>
          <w:u w:val="single"/>
          <w:lang w:val="en-US"/>
        </w:rPr>
        <w:t>Recommendation</w:t>
      </w:r>
      <w:r w:rsidRPr="00BD400C">
        <w:rPr>
          <w:rFonts w:ascii="Calibri" w:hAnsi="Calibri"/>
          <w:sz w:val="22"/>
          <w:szCs w:val="22"/>
          <w:lang w:val="en-US"/>
        </w:rPr>
        <w:t>: Teachers need concrete examples just as much as students do and we believe that these videos are a step towards offering pre</w:t>
      </w:r>
      <w:r w:rsidR="001621CB">
        <w:rPr>
          <w:rFonts w:ascii="Calibri" w:hAnsi="Calibri"/>
          <w:sz w:val="22"/>
          <w:szCs w:val="22"/>
          <w:lang w:val="en-US"/>
        </w:rPr>
        <w:t>-</w:t>
      </w:r>
      <w:r w:rsidRPr="00BD400C">
        <w:rPr>
          <w:rFonts w:ascii="Calibri" w:hAnsi="Calibri"/>
          <w:sz w:val="22"/>
          <w:szCs w:val="22"/>
          <w:lang w:val="en-US"/>
        </w:rPr>
        <w:t xml:space="preserve"> and in</w:t>
      </w:r>
      <w:r w:rsidR="001621CB">
        <w:rPr>
          <w:rFonts w:ascii="Calibri" w:hAnsi="Calibri"/>
          <w:sz w:val="22"/>
          <w:szCs w:val="22"/>
          <w:lang w:val="en-US"/>
        </w:rPr>
        <w:t>-</w:t>
      </w:r>
      <w:r w:rsidRPr="00BD400C">
        <w:rPr>
          <w:rFonts w:ascii="Calibri" w:hAnsi="Calibri"/>
          <w:sz w:val="22"/>
          <w:szCs w:val="22"/>
          <w:lang w:val="en-US"/>
        </w:rPr>
        <w:t>service teachers more concrete examples to support their learning as well as their students’.</w:t>
      </w:r>
    </w:p>
    <w:p w14:paraId="1A9176CD" w14:textId="4E0B1F15" w:rsidR="002F26E7" w:rsidRPr="002F26E7" w:rsidRDefault="002F26E7" w:rsidP="0022581A">
      <w:pPr>
        <w:pStyle w:val="Normal1"/>
        <w:ind w:left="360"/>
        <w:rPr>
          <w:rFonts w:ascii="Calibri" w:hAnsi="Calibri"/>
          <w:sz w:val="22"/>
          <w:szCs w:val="22"/>
        </w:rPr>
      </w:pPr>
    </w:p>
    <w:p w14:paraId="16CDFC6C" w14:textId="77777777" w:rsidR="003D1F50" w:rsidRPr="00C90D51" w:rsidRDefault="001A1C25">
      <w:pPr>
        <w:pStyle w:val="Heading2"/>
        <w:rPr>
          <w:sz w:val="28"/>
          <w:szCs w:val="28"/>
        </w:rPr>
      </w:pPr>
      <w:r w:rsidRPr="00C90D51">
        <w:rPr>
          <w:sz w:val="28"/>
          <w:szCs w:val="28"/>
        </w:rPr>
        <w:lastRenderedPageBreak/>
        <w:t>Concluding discussion</w:t>
      </w:r>
    </w:p>
    <w:p w14:paraId="775967D0" w14:textId="77777777" w:rsidR="003D1F50" w:rsidRPr="002F26E7" w:rsidRDefault="001A1C25">
      <w:pPr>
        <w:pStyle w:val="Heading3"/>
        <w:rPr>
          <w:rFonts w:ascii="Calibri" w:hAnsi="Calibri"/>
          <w:sz w:val="22"/>
          <w:szCs w:val="22"/>
        </w:rPr>
      </w:pPr>
      <w:r w:rsidRPr="002F26E7">
        <w:rPr>
          <w:rFonts w:ascii="Calibri" w:hAnsi="Calibri"/>
          <w:sz w:val="22"/>
          <w:szCs w:val="22"/>
        </w:rPr>
        <w:t>Challenges</w:t>
      </w:r>
    </w:p>
    <w:p w14:paraId="3BF099B0" w14:textId="77777777" w:rsidR="003D1F50" w:rsidRPr="002F26E7" w:rsidRDefault="001A1C25" w:rsidP="002F26E7">
      <w:pPr>
        <w:pStyle w:val="Normal1"/>
        <w:numPr>
          <w:ilvl w:val="0"/>
          <w:numId w:val="6"/>
        </w:numPr>
        <w:ind w:hanging="360"/>
        <w:rPr>
          <w:rFonts w:ascii="Calibri" w:hAnsi="Calibri"/>
          <w:b/>
          <w:sz w:val="22"/>
          <w:szCs w:val="22"/>
        </w:rPr>
      </w:pPr>
      <w:r w:rsidRPr="002F26E7">
        <w:rPr>
          <w:rFonts w:ascii="Calibri" w:hAnsi="Calibri"/>
          <w:b/>
          <w:sz w:val="22"/>
          <w:szCs w:val="22"/>
        </w:rPr>
        <w:t>What was the nature of challenges to successful implementation?</w:t>
      </w:r>
    </w:p>
    <w:p w14:paraId="7174FC02" w14:textId="466EEE8D" w:rsidR="0000539D" w:rsidRDefault="0000539D" w:rsidP="002F26E7">
      <w:pPr>
        <w:pStyle w:val="Normal1"/>
        <w:rPr>
          <w:rFonts w:ascii="Calibri" w:hAnsi="Calibri"/>
          <w:sz w:val="22"/>
          <w:szCs w:val="22"/>
        </w:rPr>
      </w:pPr>
      <w:r>
        <w:rPr>
          <w:rFonts w:ascii="Calibri" w:hAnsi="Calibri"/>
          <w:sz w:val="22"/>
          <w:szCs w:val="22"/>
        </w:rPr>
        <w:t xml:space="preserve">1. </w:t>
      </w:r>
      <w:r w:rsidR="00CB5667">
        <w:rPr>
          <w:rFonts w:ascii="Calibri" w:hAnsi="Calibri"/>
          <w:sz w:val="22"/>
          <w:szCs w:val="22"/>
        </w:rPr>
        <w:t>Initially the generation of ideas and the direction of the project developed smoothly as the project team met regularly</w:t>
      </w:r>
      <w:r w:rsidR="00781CBC">
        <w:rPr>
          <w:rFonts w:ascii="Calibri" w:hAnsi="Calibri"/>
          <w:sz w:val="22"/>
          <w:szCs w:val="22"/>
        </w:rPr>
        <w:t xml:space="preserve"> each month</w:t>
      </w:r>
      <w:r w:rsidR="00CB5667">
        <w:rPr>
          <w:rFonts w:ascii="Calibri" w:hAnsi="Calibri"/>
          <w:sz w:val="22"/>
          <w:szCs w:val="22"/>
        </w:rPr>
        <w:t xml:space="preserve">. Face to face contact was important for this to occur. The project lost momentum </w:t>
      </w:r>
      <w:r w:rsidR="00781CBC">
        <w:rPr>
          <w:rFonts w:ascii="Calibri" w:hAnsi="Calibri"/>
          <w:sz w:val="22"/>
          <w:szCs w:val="22"/>
        </w:rPr>
        <w:t>after</w:t>
      </w:r>
      <w:r w:rsidR="00CB5667">
        <w:rPr>
          <w:rFonts w:ascii="Calibri" w:hAnsi="Calibri"/>
          <w:sz w:val="22"/>
          <w:szCs w:val="22"/>
        </w:rPr>
        <w:t xml:space="preserve"> a few months when team members</w:t>
      </w:r>
      <w:r w:rsidR="00781CBC">
        <w:rPr>
          <w:rFonts w:ascii="Calibri" w:hAnsi="Calibri"/>
          <w:sz w:val="22"/>
          <w:szCs w:val="22"/>
        </w:rPr>
        <w:t>’ attentions were</w:t>
      </w:r>
      <w:r w:rsidR="00CB5667">
        <w:rPr>
          <w:rFonts w:ascii="Calibri" w:hAnsi="Calibri"/>
          <w:sz w:val="22"/>
          <w:szCs w:val="22"/>
        </w:rPr>
        <w:t xml:space="preserve"> </w:t>
      </w:r>
      <w:r w:rsidR="00CB5667" w:rsidRPr="00CB5667">
        <w:rPr>
          <w:rFonts w:ascii="Calibri" w:hAnsi="Calibri"/>
          <w:sz w:val="22"/>
          <w:szCs w:val="22"/>
        </w:rPr>
        <w:t>redirect</w:t>
      </w:r>
      <w:r w:rsidR="00781CBC">
        <w:rPr>
          <w:rFonts w:ascii="Calibri" w:hAnsi="Calibri"/>
          <w:sz w:val="22"/>
          <w:szCs w:val="22"/>
        </w:rPr>
        <w:t>ed by</w:t>
      </w:r>
      <w:r w:rsidR="00CB5667">
        <w:rPr>
          <w:rFonts w:ascii="Calibri" w:hAnsi="Calibri"/>
          <w:sz w:val="22"/>
          <w:szCs w:val="22"/>
        </w:rPr>
        <w:t xml:space="preserve"> other more pressing projects. This was made more difficult </w:t>
      </w:r>
      <w:r w:rsidR="00781CBC">
        <w:rPr>
          <w:rFonts w:ascii="Calibri" w:hAnsi="Calibri"/>
          <w:sz w:val="22"/>
          <w:szCs w:val="22"/>
        </w:rPr>
        <w:t xml:space="preserve">by the different physical locations of staff on campus </w:t>
      </w:r>
      <w:r w:rsidR="00CB5667">
        <w:rPr>
          <w:rFonts w:ascii="Calibri" w:hAnsi="Calibri"/>
          <w:sz w:val="22"/>
          <w:szCs w:val="22"/>
        </w:rPr>
        <w:t xml:space="preserve">as incidental meetings were less likely. </w:t>
      </w:r>
    </w:p>
    <w:p w14:paraId="2FF4C3F3" w14:textId="77777777" w:rsidR="0000539D" w:rsidRDefault="0000539D" w:rsidP="002F26E7">
      <w:pPr>
        <w:pStyle w:val="Normal1"/>
        <w:rPr>
          <w:rFonts w:ascii="Calibri" w:hAnsi="Calibri"/>
          <w:sz w:val="22"/>
          <w:szCs w:val="22"/>
        </w:rPr>
      </w:pPr>
    </w:p>
    <w:p w14:paraId="36C3AB57" w14:textId="3596FFFC" w:rsidR="002F26E7" w:rsidRPr="0017300C" w:rsidRDefault="0000539D" w:rsidP="002F26E7">
      <w:pPr>
        <w:pStyle w:val="Normal1"/>
        <w:rPr>
          <w:rFonts w:ascii="Calibri" w:hAnsi="Calibri"/>
          <w:sz w:val="22"/>
          <w:szCs w:val="22"/>
        </w:rPr>
      </w:pPr>
      <w:r>
        <w:rPr>
          <w:rFonts w:ascii="Calibri" w:hAnsi="Calibri"/>
          <w:sz w:val="22"/>
          <w:szCs w:val="22"/>
        </w:rPr>
        <w:t xml:space="preserve">2. </w:t>
      </w:r>
      <w:r w:rsidR="0017300C" w:rsidRPr="0017300C">
        <w:rPr>
          <w:rFonts w:ascii="Calibri" w:hAnsi="Calibri"/>
          <w:sz w:val="22"/>
          <w:szCs w:val="22"/>
        </w:rPr>
        <w:t>The actual recording process was far more dif</w:t>
      </w:r>
      <w:r w:rsidR="0022581A">
        <w:rPr>
          <w:rFonts w:ascii="Calibri" w:hAnsi="Calibri"/>
          <w:sz w:val="22"/>
          <w:szCs w:val="22"/>
        </w:rPr>
        <w:t>ficult and time-consuming than we</w:t>
      </w:r>
      <w:r w:rsidR="0017300C" w:rsidRPr="0017300C">
        <w:rPr>
          <w:rFonts w:ascii="Calibri" w:hAnsi="Calibri"/>
          <w:sz w:val="22"/>
          <w:szCs w:val="22"/>
        </w:rPr>
        <w:t xml:space="preserve"> had expected. While speaking to a lecture theatre full of students is rather natural for me, looking down the barrel of a camera changes everything! </w:t>
      </w:r>
    </w:p>
    <w:p w14:paraId="545B9A39" w14:textId="77777777" w:rsidR="002F26E7" w:rsidRPr="002F26E7" w:rsidRDefault="002F26E7" w:rsidP="002F26E7">
      <w:pPr>
        <w:pStyle w:val="Normal1"/>
        <w:rPr>
          <w:rFonts w:ascii="Calibri" w:hAnsi="Calibri"/>
          <w:sz w:val="22"/>
          <w:szCs w:val="22"/>
        </w:rPr>
      </w:pPr>
    </w:p>
    <w:p w14:paraId="0B90F782" w14:textId="369CD84B" w:rsidR="002F26E7" w:rsidRPr="0017300C" w:rsidRDefault="001A1C25" w:rsidP="002F26E7">
      <w:pPr>
        <w:pStyle w:val="Normal1"/>
        <w:numPr>
          <w:ilvl w:val="0"/>
          <w:numId w:val="6"/>
        </w:numPr>
        <w:ind w:hanging="360"/>
        <w:rPr>
          <w:rFonts w:ascii="Calibri" w:hAnsi="Calibri"/>
          <w:b/>
          <w:sz w:val="22"/>
          <w:szCs w:val="22"/>
        </w:rPr>
      </w:pPr>
      <w:r w:rsidRPr="002F26E7">
        <w:rPr>
          <w:rFonts w:ascii="Calibri" w:hAnsi="Calibri"/>
          <w:b/>
          <w:sz w:val="22"/>
          <w:szCs w:val="22"/>
        </w:rPr>
        <w:t>What changes were made, from which we can learn?</w:t>
      </w:r>
    </w:p>
    <w:p w14:paraId="2147D9A6" w14:textId="363A714B" w:rsidR="00CB5667" w:rsidRDefault="00CB5667" w:rsidP="00CB5667">
      <w:pPr>
        <w:pStyle w:val="Normal1"/>
        <w:rPr>
          <w:rFonts w:ascii="Calibri" w:hAnsi="Calibri"/>
          <w:sz w:val="22"/>
          <w:szCs w:val="22"/>
        </w:rPr>
      </w:pPr>
      <w:r>
        <w:rPr>
          <w:rFonts w:ascii="Calibri" w:hAnsi="Calibri"/>
          <w:sz w:val="22"/>
          <w:szCs w:val="22"/>
        </w:rPr>
        <w:t>1. Persistence in making time to meet was important to keep the project going and to ensure everyone was heading in the same direction. In the second year, monthly meetings were held over coffee. This environment allowed time for the staff members to develop relationships and a shared vision for the project outcomes.</w:t>
      </w:r>
      <w:r w:rsidR="00E67F15">
        <w:rPr>
          <w:rFonts w:ascii="Calibri" w:hAnsi="Calibri"/>
          <w:sz w:val="22"/>
          <w:szCs w:val="22"/>
        </w:rPr>
        <w:t xml:space="preserve"> Discussions about mathematics, teaching, learning and education often went beyond the project and beliefs and values on these areas were shared and developed.</w:t>
      </w:r>
    </w:p>
    <w:p w14:paraId="76547636" w14:textId="77777777" w:rsidR="00CB5667" w:rsidRDefault="00CB5667" w:rsidP="00CB5667">
      <w:pPr>
        <w:pStyle w:val="Normal1"/>
        <w:rPr>
          <w:rFonts w:ascii="Calibri" w:hAnsi="Calibri"/>
          <w:sz w:val="22"/>
          <w:szCs w:val="22"/>
        </w:rPr>
      </w:pPr>
    </w:p>
    <w:p w14:paraId="0002EE38" w14:textId="7B1923B5" w:rsidR="0022581A" w:rsidRDefault="0000539D" w:rsidP="002F26E7">
      <w:pPr>
        <w:pStyle w:val="Normal1"/>
        <w:rPr>
          <w:rFonts w:ascii="Calibri" w:hAnsi="Calibri"/>
          <w:sz w:val="22"/>
          <w:szCs w:val="22"/>
        </w:rPr>
      </w:pPr>
      <w:r>
        <w:rPr>
          <w:rFonts w:ascii="Calibri" w:hAnsi="Calibri"/>
          <w:sz w:val="22"/>
          <w:szCs w:val="22"/>
        </w:rPr>
        <w:t xml:space="preserve">2. </w:t>
      </w:r>
      <w:r w:rsidR="0022581A">
        <w:rPr>
          <w:rFonts w:ascii="Calibri" w:hAnsi="Calibri"/>
          <w:sz w:val="22"/>
          <w:szCs w:val="22"/>
        </w:rPr>
        <w:t>We were</w:t>
      </w:r>
      <w:r w:rsidR="0017300C" w:rsidRPr="0017300C">
        <w:rPr>
          <w:rFonts w:ascii="Calibri" w:hAnsi="Calibri"/>
          <w:sz w:val="22"/>
          <w:szCs w:val="22"/>
        </w:rPr>
        <w:t xml:space="preserve"> very fortunate that Maggie Lowe</w:t>
      </w:r>
      <w:r w:rsidR="00E67F15">
        <w:rPr>
          <w:rFonts w:ascii="Calibri" w:hAnsi="Calibri"/>
          <w:sz w:val="22"/>
          <w:szCs w:val="22"/>
        </w:rPr>
        <w:t xml:space="preserve"> (video producer) who</w:t>
      </w:r>
      <w:r w:rsidR="0017300C" w:rsidRPr="0017300C">
        <w:rPr>
          <w:rFonts w:ascii="Calibri" w:hAnsi="Calibri"/>
          <w:sz w:val="22"/>
          <w:szCs w:val="22"/>
        </w:rPr>
        <w:t xml:space="preserve"> was so understanding and helpful during the process. </w:t>
      </w:r>
    </w:p>
    <w:p w14:paraId="22633E59" w14:textId="3272191D" w:rsidR="002F26E7" w:rsidRPr="0022581A" w:rsidRDefault="0022581A" w:rsidP="0022581A">
      <w:pPr>
        <w:pStyle w:val="Normal1"/>
        <w:ind w:left="720"/>
        <w:rPr>
          <w:rFonts w:ascii="Calibri" w:hAnsi="Calibri"/>
          <w:i/>
          <w:sz w:val="22"/>
          <w:szCs w:val="22"/>
        </w:rPr>
      </w:pPr>
      <w:r w:rsidRPr="0022581A">
        <w:rPr>
          <w:rFonts w:ascii="Calibri" w:hAnsi="Calibri"/>
          <w:i/>
          <w:sz w:val="22"/>
          <w:szCs w:val="22"/>
        </w:rPr>
        <w:t>Mathematics educator – “</w:t>
      </w:r>
      <w:r w:rsidR="0017300C" w:rsidRPr="0022581A">
        <w:rPr>
          <w:rFonts w:ascii="Calibri" w:hAnsi="Calibri"/>
          <w:i/>
          <w:sz w:val="22"/>
          <w:szCs w:val="22"/>
        </w:rPr>
        <w:t>I think that by the end, I was becoming more comfortable, although I think I have a newfound respect for actors!</w:t>
      </w:r>
      <w:r w:rsidRPr="0022581A">
        <w:rPr>
          <w:rFonts w:ascii="Calibri" w:hAnsi="Calibri"/>
          <w:i/>
          <w:sz w:val="22"/>
          <w:szCs w:val="22"/>
        </w:rPr>
        <w:t>”</w:t>
      </w:r>
    </w:p>
    <w:p w14:paraId="79B0B5C8" w14:textId="77777777" w:rsidR="0000539D" w:rsidRDefault="0000539D">
      <w:pPr>
        <w:pStyle w:val="Heading3"/>
        <w:rPr>
          <w:rFonts w:ascii="Calibri" w:hAnsi="Calibri"/>
          <w:sz w:val="22"/>
          <w:szCs w:val="22"/>
        </w:rPr>
      </w:pPr>
    </w:p>
    <w:p w14:paraId="2205823E" w14:textId="77777777" w:rsidR="003D1F50" w:rsidRPr="002F26E7" w:rsidRDefault="001A1C25">
      <w:pPr>
        <w:pStyle w:val="Heading3"/>
        <w:rPr>
          <w:rFonts w:ascii="Calibri" w:hAnsi="Calibri"/>
          <w:sz w:val="22"/>
          <w:szCs w:val="22"/>
        </w:rPr>
      </w:pPr>
      <w:r w:rsidRPr="002F26E7">
        <w:rPr>
          <w:rFonts w:ascii="Calibri" w:hAnsi="Calibri"/>
          <w:sz w:val="22"/>
          <w:szCs w:val="22"/>
        </w:rPr>
        <w:t>Impact</w:t>
      </w:r>
    </w:p>
    <w:p w14:paraId="4862591E" w14:textId="77777777" w:rsidR="003D1F50" w:rsidRPr="002F26E7" w:rsidRDefault="001A1C25" w:rsidP="002F26E7">
      <w:pPr>
        <w:pStyle w:val="Normal1"/>
        <w:numPr>
          <w:ilvl w:val="0"/>
          <w:numId w:val="6"/>
        </w:numPr>
        <w:ind w:hanging="360"/>
        <w:rPr>
          <w:rFonts w:ascii="Calibri" w:hAnsi="Calibri"/>
          <w:b/>
          <w:sz w:val="22"/>
          <w:szCs w:val="22"/>
        </w:rPr>
      </w:pPr>
      <w:r w:rsidRPr="002F26E7">
        <w:rPr>
          <w:rFonts w:ascii="Calibri" w:hAnsi="Calibri"/>
          <w:b/>
          <w:sz w:val="22"/>
          <w:szCs w:val="22"/>
        </w:rPr>
        <w:t>What is the short/medium term impact of the project (ongoing processes, commitments, existence of resources, over a 1-3 year projection)?</w:t>
      </w:r>
    </w:p>
    <w:p w14:paraId="593857E5" w14:textId="74162E55" w:rsidR="002F26E7" w:rsidRDefault="0022581A" w:rsidP="002F26E7">
      <w:pPr>
        <w:pStyle w:val="Normal1"/>
        <w:rPr>
          <w:rFonts w:ascii="Calibri" w:hAnsi="Calibri"/>
          <w:sz w:val="22"/>
          <w:szCs w:val="22"/>
        </w:rPr>
      </w:pPr>
      <w:r>
        <w:rPr>
          <w:rFonts w:ascii="Calibri" w:hAnsi="Calibri"/>
          <w:sz w:val="22"/>
          <w:szCs w:val="22"/>
        </w:rPr>
        <w:t xml:space="preserve">The videos and </w:t>
      </w:r>
      <w:r w:rsidR="0000539D">
        <w:rPr>
          <w:rFonts w:ascii="Calibri" w:hAnsi="Calibri"/>
          <w:sz w:val="22"/>
          <w:szCs w:val="22"/>
        </w:rPr>
        <w:t>questions for educators</w:t>
      </w:r>
      <w:r>
        <w:rPr>
          <w:rFonts w:ascii="Calibri" w:hAnsi="Calibri"/>
          <w:sz w:val="22"/>
          <w:szCs w:val="22"/>
        </w:rPr>
        <w:t xml:space="preserve"> are </w:t>
      </w:r>
      <w:r w:rsidR="0000539D">
        <w:rPr>
          <w:rFonts w:ascii="Calibri" w:hAnsi="Calibri"/>
          <w:sz w:val="22"/>
          <w:szCs w:val="22"/>
        </w:rPr>
        <w:t xml:space="preserve">free and </w:t>
      </w:r>
      <w:r>
        <w:rPr>
          <w:rFonts w:ascii="Calibri" w:hAnsi="Calibri"/>
          <w:sz w:val="22"/>
          <w:szCs w:val="22"/>
        </w:rPr>
        <w:t>publically available on the Monash Science Education Research Group webpage.</w:t>
      </w:r>
      <w:r w:rsidR="0000539D">
        <w:rPr>
          <w:rFonts w:ascii="Calibri" w:hAnsi="Calibri"/>
          <w:sz w:val="22"/>
          <w:szCs w:val="22"/>
        </w:rPr>
        <w:t xml:space="preserve"> </w:t>
      </w:r>
    </w:p>
    <w:p w14:paraId="32021ED0" w14:textId="52294856" w:rsidR="0022581A" w:rsidRDefault="0022581A" w:rsidP="002F26E7">
      <w:pPr>
        <w:pStyle w:val="Normal1"/>
        <w:rPr>
          <w:rFonts w:ascii="Calibri" w:hAnsi="Calibri"/>
          <w:sz w:val="22"/>
          <w:szCs w:val="22"/>
        </w:rPr>
      </w:pPr>
      <w:r>
        <w:rPr>
          <w:rFonts w:ascii="Calibri" w:hAnsi="Calibri"/>
          <w:sz w:val="22"/>
          <w:szCs w:val="22"/>
        </w:rPr>
        <w:t xml:space="preserve">In the short term, the Maths Association of Victoria (MAV) </w:t>
      </w:r>
      <w:r w:rsidR="000C4198">
        <w:rPr>
          <w:rFonts w:ascii="Calibri" w:hAnsi="Calibri"/>
          <w:sz w:val="22"/>
          <w:szCs w:val="22"/>
        </w:rPr>
        <w:t xml:space="preserve">are excited about their potential and are keen </w:t>
      </w:r>
      <w:r>
        <w:rPr>
          <w:rFonts w:ascii="Calibri" w:hAnsi="Calibri"/>
          <w:sz w:val="22"/>
          <w:szCs w:val="22"/>
        </w:rPr>
        <w:t>to promote the videos</w:t>
      </w:r>
      <w:r w:rsidR="0000539D">
        <w:rPr>
          <w:rFonts w:ascii="Calibri" w:hAnsi="Calibri"/>
          <w:sz w:val="22"/>
          <w:szCs w:val="22"/>
        </w:rPr>
        <w:t xml:space="preserve"> to secondary mathematics teachers. The resources would be useful to challenge PST and IST thinking</w:t>
      </w:r>
      <w:r w:rsidR="00A33A4C">
        <w:rPr>
          <w:rFonts w:ascii="Calibri" w:hAnsi="Calibri"/>
          <w:sz w:val="22"/>
          <w:szCs w:val="22"/>
        </w:rPr>
        <w:t xml:space="preserve"> and professional discussion</w:t>
      </w:r>
      <w:r w:rsidR="0000539D">
        <w:rPr>
          <w:rFonts w:ascii="Calibri" w:hAnsi="Calibri"/>
          <w:sz w:val="22"/>
          <w:szCs w:val="22"/>
        </w:rPr>
        <w:t xml:space="preserve"> about the</w:t>
      </w:r>
      <w:r w:rsidR="00CB5667">
        <w:rPr>
          <w:rFonts w:ascii="Calibri" w:hAnsi="Calibri"/>
          <w:sz w:val="22"/>
          <w:szCs w:val="22"/>
        </w:rPr>
        <w:t xml:space="preserve"> nature of mathematics and how this is conveyed in the secondary mathematics classroom.</w:t>
      </w:r>
    </w:p>
    <w:p w14:paraId="44D28F00" w14:textId="77777777" w:rsidR="00781CBC" w:rsidRDefault="00781CBC" w:rsidP="002F26E7">
      <w:pPr>
        <w:pStyle w:val="Normal1"/>
        <w:rPr>
          <w:rFonts w:ascii="Calibri" w:hAnsi="Calibri"/>
          <w:sz w:val="22"/>
          <w:szCs w:val="22"/>
        </w:rPr>
      </w:pPr>
    </w:p>
    <w:p w14:paraId="5CC4D262" w14:textId="1F086B9A" w:rsidR="00781CBC" w:rsidRDefault="00781CBC" w:rsidP="002F26E7">
      <w:pPr>
        <w:pStyle w:val="Normal1"/>
        <w:rPr>
          <w:rFonts w:ascii="Calibri" w:hAnsi="Calibri"/>
          <w:sz w:val="22"/>
          <w:szCs w:val="22"/>
        </w:rPr>
      </w:pPr>
      <w:r>
        <w:rPr>
          <w:rFonts w:ascii="Calibri" w:hAnsi="Calibri"/>
          <w:sz w:val="22"/>
          <w:szCs w:val="22"/>
        </w:rPr>
        <w:t xml:space="preserve">There is a possibility (and it has been requested by teachers in the focus groups) that more videos be added </w:t>
      </w:r>
      <w:r w:rsidR="000C4198">
        <w:rPr>
          <w:rFonts w:ascii="Calibri" w:hAnsi="Calibri"/>
          <w:sz w:val="22"/>
          <w:szCs w:val="22"/>
        </w:rPr>
        <w:t xml:space="preserve">to the collection in the future. </w:t>
      </w:r>
      <w:r w:rsidR="00E67F15">
        <w:rPr>
          <w:rFonts w:ascii="Calibri" w:hAnsi="Calibri"/>
          <w:sz w:val="22"/>
          <w:szCs w:val="22"/>
        </w:rPr>
        <w:t>There has also been interest for the team to present the ideas on the speaking circuit.</w:t>
      </w:r>
    </w:p>
    <w:p w14:paraId="6190C834" w14:textId="77777777" w:rsidR="002F26E7" w:rsidRPr="002F26E7" w:rsidRDefault="002F26E7" w:rsidP="002F26E7">
      <w:pPr>
        <w:pStyle w:val="Normal1"/>
        <w:rPr>
          <w:rFonts w:ascii="Calibri" w:hAnsi="Calibri"/>
          <w:sz w:val="22"/>
          <w:szCs w:val="22"/>
        </w:rPr>
      </w:pPr>
    </w:p>
    <w:p w14:paraId="0001B084" w14:textId="77777777" w:rsidR="003D1F50" w:rsidRPr="002F26E7" w:rsidRDefault="001A1C25" w:rsidP="002F26E7">
      <w:pPr>
        <w:pStyle w:val="Normal1"/>
        <w:numPr>
          <w:ilvl w:val="0"/>
          <w:numId w:val="6"/>
        </w:numPr>
        <w:ind w:hanging="360"/>
        <w:rPr>
          <w:rFonts w:ascii="Calibri" w:hAnsi="Calibri"/>
          <w:b/>
          <w:sz w:val="22"/>
          <w:szCs w:val="22"/>
        </w:rPr>
      </w:pPr>
      <w:r w:rsidRPr="002F26E7">
        <w:rPr>
          <w:rFonts w:ascii="Calibri" w:hAnsi="Calibri"/>
          <w:b/>
          <w:sz w:val="22"/>
          <w:szCs w:val="22"/>
        </w:rPr>
        <w:lastRenderedPageBreak/>
        <w:t>What are the longer-term implications?</w:t>
      </w:r>
    </w:p>
    <w:p w14:paraId="4E9F0012" w14:textId="77777777" w:rsidR="00781CBC" w:rsidRDefault="00781CBC" w:rsidP="00781CBC">
      <w:pPr>
        <w:pStyle w:val="Normal1"/>
        <w:rPr>
          <w:rFonts w:ascii="Calibri" w:hAnsi="Calibri"/>
          <w:sz w:val="22"/>
          <w:szCs w:val="22"/>
        </w:rPr>
      </w:pPr>
      <w:r>
        <w:rPr>
          <w:rFonts w:ascii="Calibri" w:hAnsi="Calibri"/>
          <w:sz w:val="22"/>
          <w:szCs w:val="22"/>
        </w:rPr>
        <w:t xml:space="preserve">The videos and questions for educators are free and publically available on the Monash Science Education Research Group webpage. </w:t>
      </w:r>
    </w:p>
    <w:p w14:paraId="0A5D4ED5" w14:textId="398D99CC" w:rsidR="002F26E7" w:rsidRPr="002F26E7" w:rsidRDefault="002F26E7" w:rsidP="002F26E7">
      <w:pPr>
        <w:pStyle w:val="Normal1"/>
        <w:rPr>
          <w:rFonts w:ascii="Calibri" w:hAnsi="Calibri"/>
          <w:sz w:val="22"/>
          <w:szCs w:val="22"/>
        </w:rPr>
      </w:pPr>
    </w:p>
    <w:p w14:paraId="5BDD588C" w14:textId="77777777" w:rsidR="003D1F50" w:rsidRPr="002F26E7" w:rsidRDefault="001A1C25">
      <w:pPr>
        <w:pStyle w:val="Heading3"/>
        <w:rPr>
          <w:rFonts w:ascii="Calibri" w:hAnsi="Calibri"/>
          <w:sz w:val="22"/>
          <w:szCs w:val="22"/>
        </w:rPr>
      </w:pPr>
      <w:r w:rsidRPr="002F26E7">
        <w:rPr>
          <w:rFonts w:ascii="Calibri" w:hAnsi="Calibri"/>
          <w:sz w:val="22"/>
          <w:szCs w:val="22"/>
        </w:rPr>
        <w:t>Sustainability</w:t>
      </w:r>
    </w:p>
    <w:p w14:paraId="559ACD39" w14:textId="77777777" w:rsidR="003D1F50" w:rsidRPr="002F26E7" w:rsidRDefault="001A1C25">
      <w:pPr>
        <w:pStyle w:val="Normal1"/>
        <w:numPr>
          <w:ilvl w:val="0"/>
          <w:numId w:val="6"/>
        </w:numPr>
        <w:ind w:hanging="360"/>
        <w:rPr>
          <w:rFonts w:ascii="Calibri" w:hAnsi="Calibri"/>
          <w:b/>
          <w:sz w:val="22"/>
          <w:szCs w:val="22"/>
        </w:rPr>
      </w:pPr>
      <w:r w:rsidRPr="002F26E7">
        <w:rPr>
          <w:rFonts w:ascii="Calibri" w:hAnsi="Calibri"/>
          <w:b/>
          <w:sz w:val="22"/>
          <w:szCs w:val="22"/>
        </w:rPr>
        <w:t>What has been learnt about processes for incorporating contemporary science and mathematics practices in teacher education?</w:t>
      </w:r>
    </w:p>
    <w:p w14:paraId="38A5EFFC" w14:textId="097EF1D5" w:rsidR="002F26E7" w:rsidRDefault="00781CBC" w:rsidP="001621CB">
      <w:pPr>
        <w:pStyle w:val="Normal1"/>
        <w:rPr>
          <w:rFonts w:ascii="Calibri" w:hAnsi="Calibri"/>
          <w:sz w:val="22"/>
          <w:szCs w:val="22"/>
        </w:rPr>
      </w:pPr>
      <w:r>
        <w:rPr>
          <w:rFonts w:ascii="Calibri" w:hAnsi="Calibri"/>
          <w:sz w:val="22"/>
          <w:szCs w:val="22"/>
        </w:rPr>
        <w:t>PSTs were excited by the video</w:t>
      </w:r>
      <w:r w:rsidR="00A33A4C">
        <w:rPr>
          <w:rFonts w:ascii="Calibri" w:hAnsi="Calibri"/>
          <w:sz w:val="22"/>
          <w:szCs w:val="22"/>
        </w:rPr>
        <w:t>s and the discussions the questions generated.</w:t>
      </w:r>
      <w:r w:rsidR="000C4198">
        <w:rPr>
          <w:rFonts w:ascii="Calibri" w:hAnsi="Calibri"/>
          <w:sz w:val="22"/>
          <w:szCs w:val="22"/>
        </w:rPr>
        <w:t xml:space="preserve"> However, there are competing priorities in teacher education programs. Further critical discussions are needed with teacher educators about the importance of incorporating this perspective of mathematics into the mathematics </w:t>
      </w:r>
      <w:r w:rsidR="001621CB">
        <w:rPr>
          <w:rFonts w:ascii="Calibri" w:hAnsi="Calibri"/>
          <w:sz w:val="22"/>
          <w:szCs w:val="22"/>
        </w:rPr>
        <w:t>methods units</w:t>
      </w:r>
      <w:r w:rsidR="000C4198">
        <w:rPr>
          <w:rFonts w:ascii="Calibri" w:hAnsi="Calibri"/>
          <w:sz w:val="22"/>
          <w:szCs w:val="22"/>
        </w:rPr>
        <w:t>.</w:t>
      </w:r>
    </w:p>
    <w:p w14:paraId="28C26B12" w14:textId="77777777" w:rsidR="00781CBC" w:rsidRDefault="00781CBC" w:rsidP="002F26E7">
      <w:pPr>
        <w:pStyle w:val="Normal1"/>
        <w:rPr>
          <w:rFonts w:ascii="Calibri" w:hAnsi="Calibri"/>
          <w:sz w:val="22"/>
          <w:szCs w:val="22"/>
        </w:rPr>
      </w:pPr>
    </w:p>
    <w:p w14:paraId="18E70B30" w14:textId="77777777" w:rsidR="00781CBC" w:rsidRPr="002F26E7" w:rsidRDefault="00781CBC" w:rsidP="002F26E7">
      <w:pPr>
        <w:pStyle w:val="Normal1"/>
        <w:rPr>
          <w:rFonts w:ascii="Calibri" w:hAnsi="Calibri"/>
          <w:sz w:val="22"/>
          <w:szCs w:val="22"/>
        </w:rPr>
      </w:pPr>
    </w:p>
    <w:p w14:paraId="50F46FA3" w14:textId="0A8F314D" w:rsidR="002F26E7" w:rsidRPr="002F26E7" w:rsidRDefault="001A1C25" w:rsidP="002F26E7">
      <w:pPr>
        <w:pStyle w:val="Normal1"/>
        <w:numPr>
          <w:ilvl w:val="0"/>
          <w:numId w:val="6"/>
        </w:numPr>
        <w:ind w:hanging="360"/>
        <w:rPr>
          <w:rFonts w:ascii="Calibri" w:hAnsi="Calibri"/>
          <w:b/>
          <w:sz w:val="22"/>
          <w:szCs w:val="22"/>
        </w:rPr>
      </w:pPr>
      <w:r w:rsidRPr="002F26E7">
        <w:rPr>
          <w:rFonts w:ascii="Calibri" w:hAnsi="Calibri"/>
          <w:b/>
          <w:sz w:val="22"/>
          <w:szCs w:val="22"/>
        </w:rPr>
        <w:t xml:space="preserve">In what sense is the project sustainable? </w:t>
      </w:r>
    </w:p>
    <w:p w14:paraId="326300B5" w14:textId="11D1FAD4" w:rsidR="002F26E7" w:rsidRDefault="00781CBC" w:rsidP="002F26E7">
      <w:pPr>
        <w:pStyle w:val="Normal1"/>
        <w:rPr>
          <w:rFonts w:ascii="Calibri" w:hAnsi="Calibri"/>
          <w:sz w:val="22"/>
          <w:szCs w:val="22"/>
        </w:rPr>
      </w:pPr>
      <w:r>
        <w:rPr>
          <w:rFonts w:ascii="Calibri" w:hAnsi="Calibri"/>
          <w:sz w:val="22"/>
          <w:szCs w:val="22"/>
        </w:rPr>
        <w:t>The project is sustainable as the videos and questions require no further funding input and are publically available on the website.</w:t>
      </w:r>
      <w:r w:rsidR="00A33A4C">
        <w:rPr>
          <w:rFonts w:ascii="Calibri" w:hAnsi="Calibri"/>
          <w:sz w:val="22"/>
          <w:szCs w:val="22"/>
        </w:rPr>
        <w:t xml:space="preserve"> Teacher educators from different universities are able to use the resources in their units as a whole program or in flexible delivery.</w:t>
      </w:r>
    </w:p>
    <w:p w14:paraId="0F59E262" w14:textId="77777777" w:rsidR="002F26E7" w:rsidRPr="002F26E7" w:rsidRDefault="002F26E7" w:rsidP="002F26E7">
      <w:pPr>
        <w:pStyle w:val="Normal1"/>
        <w:rPr>
          <w:rFonts w:ascii="Calibri" w:hAnsi="Calibri"/>
          <w:sz w:val="22"/>
          <w:szCs w:val="22"/>
        </w:rPr>
      </w:pPr>
    </w:p>
    <w:p w14:paraId="140D19BB" w14:textId="77777777" w:rsidR="003D1F50" w:rsidRPr="002F26E7" w:rsidRDefault="001A1C25">
      <w:pPr>
        <w:pStyle w:val="Heading3"/>
        <w:rPr>
          <w:rFonts w:ascii="Calibri" w:hAnsi="Calibri"/>
          <w:sz w:val="22"/>
          <w:szCs w:val="22"/>
        </w:rPr>
      </w:pPr>
      <w:r w:rsidRPr="002F26E7">
        <w:rPr>
          <w:rFonts w:ascii="Calibri" w:hAnsi="Calibri"/>
          <w:sz w:val="22"/>
          <w:szCs w:val="22"/>
        </w:rPr>
        <w:t>Scalability</w:t>
      </w:r>
    </w:p>
    <w:p w14:paraId="55A0CA4A" w14:textId="77777777" w:rsidR="003D1F50" w:rsidRPr="002F26E7" w:rsidRDefault="001A1C25">
      <w:pPr>
        <w:pStyle w:val="Normal1"/>
        <w:numPr>
          <w:ilvl w:val="0"/>
          <w:numId w:val="6"/>
        </w:numPr>
        <w:ind w:hanging="360"/>
        <w:rPr>
          <w:rFonts w:ascii="Calibri" w:hAnsi="Calibri"/>
          <w:b/>
          <w:sz w:val="22"/>
          <w:szCs w:val="22"/>
        </w:rPr>
      </w:pPr>
      <w:r w:rsidRPr="002F26E7">
        <w:rPr>
          <w:rFonts w:ascii="Calibri" w:hAnsi="Calibri"/>
          <w:b/>
          <w:sz w:val="22"/>
          <w:szCs w:val="22"/>
        </w:rPr>
        <w:t>What is the possibility of the project processes and outcomes being reproduced at scale?</w:t>
      </w:r>
    </w:p>
    <w:p w14:paraId="6FA6EE50" w14:textId="7EE1DC93" w:rsidR="001F7877" w:rsidRPr="00781CBC" w:rsidRDefault="00781CBC" w:rsidP="001F7877">
      <w:pPr>
        <w:pStyle w:val="Normal1"/>
        <w:rPr>
          <w:rFonts w:ascii="Calibri" w:hAnsi="Calibri"/>
          <w:sz w:val="22"/>
          <w:szCs w:val="22"/>
        </w:rPr>
      </w:pPr>
      <w:r w:rsidRPr="00781CBC">
        <w:rPr>
          <w:rFonts w:ascii="Calibri" w:hAnsi="Calibri"/>
          <w:sz w:val="22"/>
          <w:szCs w:val="22"/>
        </w:rPr>
        <w:t>There are no limitations on the videos and questions catering for a larger number of PSTs or ISTs, regardless of their location. The questions make reference to the Australian and Victorian curriculum, but are relevant beyond these in educating mathematics teachers.</w:t>
      </w:r>
    </w:p>
    <w:p w14:paraId="721156F0" w14:textId="77777777" w:rsidR="001F7877" w:rsidRPr="00781CBC" w:rsidRDefault="001F7877" w:rsidP="001F7877">
      <w:pPr>
        <w:pStyle w:val="Normal1"/>
        <w:rPr>
          <w:rFonts w:ascii="Calibri" w:hAnsi="Calibri"/>
          <w:sz w:val="22"/>
          <w:szCs w:val="22"/>
        </w:rPr>
      </w:pPr>
    </w:p>
    <w:p w14:paraId="1E413A56" w14:textId="77777777" w:rsidR="001F7877" w:rsidRDefault="001F7877" w:rsidP="001F7877">
      <w:pPr>
        <w:pStyle w:val="Normal1"/>
      </w:pPr>
    </w:p>
    <w:p w14:paraId="7C21148F" w14:textId="61F2C4E9" w:rsidR="001F7877" w:rsidRPr="00C90D51" w:rsidRDefault="001F7877" w:rsidP="00C90D51">
      <w:pPr>
        <w:pStyle w:val="Heading2"/>
        <w:rPr>
          <w:sz w:val="28"/>
          <w:szCs w:val="28"/>
        </w:rPr>
      </w:pPr>
      <w:r w:rsidRPr="00C90D51">
        <w:rPr>
          <w:sz w:val="28"/>
          <w:szCs w:val="28"/>
        </w:rPr>
        <w:t>References:</w:t>
      </w:r>
    </w:p>
    <w:p w14:paraId="1C1EBAD9" w14:textId="77777777" w:rsidR="001F7877" w:rsidRDefault="001F7877" w:rsidP="001F7877">
      <w:pPr>
        <w:pStyle w:val="Normal1"/>
      </w:pPr>
    </w:p>
    <w:p w14:paraId="316AFD98" w14:textId="70D4E3E6" w:rsidR="0040345F" w:rsidRDefault="0040345F" w:rsidP="003331E1">
      <w:pPr>
        <w:pStyle w:val="Normal1"/>
        <w:ind w:left="480" w:hanging="480"/>
        <w:rPr>
          <w:rFonts w:ascii="Calibri" w:hAnsi="Calibri"/>
          <w:sz w:val="22"/>
          <w:szCs w:val="22"/>
        </w:rPr>
      </w:pPr>
      <w:r>
        <w:rPr>
          <w:rFonts w:ascii="Calibri" w:hAnsi="Calibri"/>
          <w:sz w:val="22"/>
          <w:szCs w:val="22"/>
        </w:rPr>
        <w:t xml:space="preserve">ACARA (Australia Curriculum, Assessment and Reporting Authority). (2009). </w:t>
      </w:r>
      <w:r w:rsidRPr="0040345F">
        <w:rPr>
          <w:rFonts w:ascii="Calibri" w:hAnsi="Calibri"/>
          <w:i/>
          <w:sz w:val="22"/>
          <w:szCs w:val="22"/>
        </w:rPr>
        <w:t>The shape of the Australian Curriculum: Mathematics.</w:t>
      </w:r>
      <w:r>
        <w:rPr>
          <w:rFonts w:ascii="Calibri" w:hAnsi="Calibri"/>
          <w:sz w:val="22"/>
          <w:szCs w:val="22"/>
        </w:rPr>
        <w:t xml:space="preserve"> </w:t>
      </w:r>
      <w:r w:rsidRPr="0040345F">
        <w:rPr>
          <w:rFonts w:ascii="Calibri" w:hAnsi="Calibri"/>
          <w:sz w:val="22"/>
          <w:szCs w:val="22"/>
        </w:rPr>
        <w:t>http://www.acara.edu.au/_resources/Australian_Curriculum_-_Maths.pdf</w:t>
      </w:r>
    </w:p>
    <w:p w14:paraId="708F8748" w14:textId="77777777" w:rsidR="0040345F" w:rsidRDefault="0040345F" w:rsidP="003331E1">
      <w:pPr>
        <w:pStyle w:val="Normal1"/>
        <w:ind w:left="480" w:hanging="480"/>
        <w:rPr>
          <w:rFonts w:ascii="Calibri" w:hAnsi="Calibri"/>
          <w:sz w:val="22"/>
          <w:szCs w:val="22"/>
        </w:rPr>
      </w:pPr>
    </w:p>
    <w:p w14:paraId="397913AF" w14:textId="58962A8E" w:rsidR="001F7877" w:rsidRPr="003331E1" w:rsidRDefault="001F7877" w:rsidP="003331E1">
      <w:pPr>
        <w:pStyle w:val="Normal1"/>
        <w:ind w:left="480" w:hanging="480"/>
        <w:rPr>
          <w:rFonts w:ascii="Calibri" w:hAnsi="Calibri"/>
          <w:sz w:val="22"/>
          <w:szCs w:val="22"/>
        </w:rPr>
      </w:pPr>
      <w:r w:rsidRPr="003331E1">
        <w:rPr>
          <w:rFonts w:ascii="Calibri" w:hAnsi="Calibri"/>
          <w:sz w:val="22"/>
          <w:szCs w:val="22"/>
        </w:rPr>
        <w:t xml:space="preserve">Cobb, P. (2000). The importance of a situated view of learning to the design of research and instruction. In J </w:t>
      </w:r>
      <w:proofErr w:type="spellStart"/>
      <w:r w:rsidRPr="003331E1">
        <w:rPr>
          <w:rFonts w:ascii="Calibri" w:hAnsi="Calibri"/>
          <w:sz w:val="22"/>
          <w:szCs w:val="22"/>
        </w:rPr>
        <w:t>Boaler</w:t>
      </w:r>
      <w:proofErr w:type="spellEnd"/>
      <w:r w:rsidRPr="003331E1">
        <w:rPr>
          <w:rFonts w:ascii="Calibri" w:hAnsi="Calibri"/>
          <w:sz w:val="22"/>
          <w:szCs w:val="22"/>
        </w:rPr>
        <w:t xml:space="preserve"> (Ed.), </w:t>
      </w:r>
      <w:r w:rsidRPr="003331E1">
        <w:rPr>
          <w:rFonts w:ascii="Calibri" w:hAnsi="Calibri"/>
          <w:i/>
          <w:sz w:val="22"/>
          <w:szCs w:val="22"/>
        </w:rPr>
        <w:t>Multiple perspectives on mathematics and teaching and learning.</w:t>
      </w:r>
      <w:r w:rsidRPr="003331E1">
        <w:rPr>
          <w:rFonts w:ascii="Calibri" w:hAnsi="Calibri"/>
          <w:sz w:val="22"/>
          <w:szCs w:val="22"/>
        </w:rPr>
        <w:t xml:space="preserve"> Westport, CT: Greenwood Publishing Group, Inc</w:t>
      </w:r>
      <w:r w:rsidR="003331E1" w:rsidRPr="003331E1">
        <w:rPr>
          <w:rFonts w:ascii="Calibri" w:hAnsi="Calibri"/>
          <w:sz w:val="22"/>
          <w:szCs w:val="22"/>
        </w:rPr>
        <w:t>.</w:t>
      </w:r>
    </w:p>
    <w:p w14:paraId="1F6AA059" w14:textId="77777777" w:rsidR="003331E1" w:rsidRPr="003331E1" w:rsidRDefault="003331E1" w:rsidP="001F7877">
      <w:pPr>
        <w:pStyle w:val="Normal1"/>
        <w:rPr>
          <w:rFonts w:ascii="Calibri" w:hAnsi="Calibri"/>
          <w:sz w:val="22"/>
          <w:szCs w:val="22"/>
        </w:rPr>
      </w:pPr>
    </w:p>
    <w:p w14:paraId="72453DB1" w14:textId="77777777" w:rsidR="003331E1" w:rsidRPr="003331E1" w:rsidRDefault="003331E1" w:rsidP="003331E1">
      <w:pPr>
        <w:pStyle w:val="NormalWeb"/>
        <w:ind w:left="480" w:hanging="480"/>
        <w:rPr>
          <w:rFonts w:ascii="Calibri" w:hAnsi="Calibri"/>
          <w:sz w:val="22"/>
          <w:szCs w:val="22"/>
        </w:rPr>
      </w:pPr>
      <w:proofErr w:type="spellStart"/>
      <w:r w:rsidRPr="003331E1">
        <w:rPr>
          <w:rFonts w:ascii="Calibri" w:hAnsi="Calibri"/>
          <w:sz w:val="22"/>
          <w:szCs w:val="22"/>
        </w:rPr>
        <w:lastRenderedPageBreak/>
        <w:t>Frykholm</w:t>
      </w:r>
      <w:proofErr w:type="spellEnd"/>
      <w:r w:rsidRPr="003331E1">
        <w:rPr>
          <w:rFonts w:ascii="Calibri" w:hAnsi="Calibri"/>
          <w:sz w:val="22"/>
          <w:szCs w:val="22"/>
        </w:rPr>
        <w:t xml:space="preserve">, J., &amp; Glasson, G. (2005). Connecting Science and Mathematics Instruction: Pedagogical Context Knowledge for Teachers. </w:t>
      </w:r>
      <w:r w:rsidRPr="003331E1">
        <w:rPr>
          <w:rFonts w:ascii="Calibri" w:hAnsi="Calibri"/>
          <w:i/>
          <w:iCs/>
          <w:sz w:val="22"/>
          <w:szCs w:val="22"/>
        </w:rPr>
        <w:t>School Science and Mathematics</w:t>
      </w:r>
      <w:r w:rsidRPr="003331E1">
        <w:rPr>
          <w:rFonts w:ascii="Calibri" w:hAnsi="Calibri"/>
          <w:sz w:val="22"/>
          <w:szCs w:val="22"/>
        </w:rPr>
        <w:t xml:space="preserve">, </w:t>
      </w:r>
      <w:r w:rsidRPr="003331E1">
        <w:rPr>
          <w:rFonts w:ascii="Calibri" w:hAnsi="Calibri"/>
          <w:i/>
          <w:iCs/>
          <w:sz w:val="22"/>
          <w:szCs w:val="22"/>
        </w:rPr>
        <w:t>105</w:t>
      </w:r>
      <w:r w:rsidRPr="003331E1">
        <w:rPr>
          <w:rFonts w:ascii="Calibri" w:hAnsi="Calibri"/>
          <w:sz w:val="22"/>
          <w:szCs w:val="22"/>
        </w:rPr>
        <w:t>(3), 127–141.</w:t>
      </w:r>
    </w:p>
    <w:p w14:paraId="0AB21FBF" w14:textId="77777777" w:rsidR="003331E1" w:rsidRPr="003331E1" w:rsidRDefault="003331E1" w:rsidP="003331E1">
      <w:pPr>
        <w:pStyle w:val="NormalWeb"/>
        <w:ind w:left="480" w:hanging="480"/>
        <w:rPr>
          <w:rFonts w:ascii="Calibri" w:hAnsi="Calibri"/>
          <w:sz w:val="22"/>
          <w:szCs w:val="22"/>
        </w:rPr>
      </w:pPr>
      <w:r w:rsidRPr="003331E1">
        <w:rPr>
          <w:rFonts w:ascii="Calibri" w:hAnsi="Calibri"/>
          <w:sz w:val="22"/>
          <w:szCs w:val="22"/>
        </w:rPr>
        <w:t>Sullivan, P. (2011). Teaching Mathematics : Using research-informed strategies. Australian Educational Review, (59).</w:t>
      </w:r>
    </w:p>
    <w:p w14:paraId="13EB7A95" w14:textId="77777777" w:rsidR="003331E1" w:rsidRDefault="003331E1" w:rsidP="001F7877">
      <w:pPr>
        <w:pStyle w:val="Normal1"/>
      </w:pPr>
    </w:p>
    <w:sectPr w:rsidR="003331E1" w:rsidSect="005206D9">
      <w:headerReference w:type="default" r:id="rId8"/>
      <w:footerReference w:type="even" r:id="rId9"/>
      <w:footerReference w:type="default" r:id="rId10"/>
      <w:headerReference w:type="first" r:id="rId11"/>
      <w:footerReference w:type="first" r:id="rId12"/>
      <w:pgSz w:w="11900" w:h="16840"/>
      <w:pgMar w:top="1276" w:right="1797" w:bottom="1276" w:left="1797" w:header="567" w:footer="567" w:gutter="0"/>
      <w:pgNumType w:start="1"/>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215A35" w14:textId="77777777" w:rsidR="007960B9" w:rsidRDefault="007960B9">
      <w:pPr>
        <w:spacing w:before="0"/>
      </w:pPr>
      <w:r>
        <w:separator/>
      </w:r>
    </w:p>
  </w:endnote>
  <w:endnote w:type="continuationSeparator" w:id="0">
    <w:p w14:paraId="00EDD395" w14:textId="77777777" w:rsidR="007960B9" w:rsidRDefault="007960B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Times New Roman">
    <w:altName w:val="Times"/>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B54C0" w14:textId="77777777" w:rsidR="005206D9" w:rsidRDefault="005206D9" w:rsidP="0026748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11DE31" w14:textId="77777777" w:rsidR="005206D9" w:rsidRDefault="005206D9" w:rsidP="005206D9">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4C8C2804" w14:textId="77777777" w:rsidR="005206D9" w:rsidRDefault="005206D9" w:rsidP="005206D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F3BDE" w14:textId="77777777" w:rsidR="005206D9" w:rsidRDefault="005206D9" w:rsidP="0026748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23B87CC" w14:textId="3B85AE94" w:rsidR="00E67F15" w:rsidRDefault="00E67F15" w:rsidP="005206D9">
    <w:pPr>
      <w:pStyle w:val="Normal1"/>
      <w:spacing w:after="720"/>
      <w:ind w:right="360"/>
      <w:jc w:val="right"/>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D77978" w14:textId="77777777" w:rsidR="005206D9" w:rsidRDefault="005206D9" w:rsidP="0026748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0</w:t>
    </w:r>
    <w:r>
      <w:rPr>
        <w:rStyle w:val="PageNumber"/>
      </w:rPr>
      <w:fldChar w:fldCharType="end"/>
    </w:r>
  </w:p>
  <w:p w14:paraId="298BAB14" w14:textId="77777777" w:rsidR="00E67F15" w:rsidRDefault="00E67F15" w:rsidP="005206D9">
    <w:pPr>
      <w:pStyle w:val="Normal1"/>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413C0E" w14:textId="77777777" w:rsidR="007960B9" w:rsidRDefault="007960B9">
      <w:pPr>
        <w:spacing w:before="0"/>
      </w:pPr>
      <w:r>
        <w:separator/>
      </w:r>
    </w:p>
  </w:footnote>
  <w:footnote w:type="continuationSeparator" w:id="0">
    <w:p w14:paraId="619B09EC" w14:textId="77777777" w:rsidR="007960B9" w:rsidRDefault="007960B9">
      <w:pPr>
        <w:spacing w:befor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0DDFB" w14:textId="7AE5E27C" w:rsidR="005206D9" w:rsidRDefault="005206D9">
    <w:pPr>
      <w:pStyle w:val="Header"/>
    </w:pPr>
    <w:r>
      <w:rPr>
        <w:noProof/>
        <w:lang w:val="en-GB" w:eastAsia="en-GB"/>
      </w:rPr>
      <w:drawing>
        <wp:inline distT="0" distB="0" distL="0" distR="0" wp14:anchorId="602EBA0A" wp14:editId="7BA3E95F">
          <wp:extent cx="1693289" cy="591511"/>
          <wp:effectExtent l="0" t="0" r="8890" b="0"/>
          <wp:docPr id="1" name="Picture 1" descr="../../../../~REMSTEP/Google%20drive/logo/remstep-logo/remstep-logo-CMYK-with-full-ti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MSTEP/Google%20drive/logo/remstep-logo/remstep-logo-CMYK-with-full-titl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5659" cy="609805"/>
                  </a:xfrm>
                  <a:prstGeom prst="rect">
                    <a:avLst/>
                  </a:prstGeom>
                  <a:noFill/>
                  <a:ln>
                    <a:noFill/>
                  </a:ln>
                </pic:spPr>
              </pic:pic>
            </a:graphicData>
          </a:graphic>
        </wp:inline>
      </w:drawing>
    </w:r>
  </w:p>
  <w:p w14:paraId="5A3CD640" w14:textId="77777777" w:rsidR="005206D9" w:rsidRDefault="005206D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4825F" w14:textId="57E26378" w:rsidR="005206D9" w:rsidRDefault="005206D9">
    <w:pPr>
      <w:pStyle w:val="Header"/>
    </w:pPr>
    <w:r>
      <w:rPr>
        <w:noProof/>
        <w:lang w:val="en-GB" w:eastAsia="en-GB"/>
      </w:rPr>
      <w:drawing>
        <wp:inline distT="0" distB="0" distL="0" distR="0" wp14:anchorId="230ED02E" wp14:editId="0A554989">
          <wp:extent cx="1693289" cy="591511"/>
          <wp:effectExtent l="0" t="0" r="8890" b="0"/>
          <wp:docPr id="2" name="Picture 2" descr="../../../../~REMSTEP/Google%20drive/logo/remstep-logo/remstep-logo-CMYK-with-full-ti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MSTEP/Google%20drive/logo/remstep-logo/remstep-logo-CMYK-with-full-titl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5659" cy="609805"/>
                  </a:xfrm>
                  <a:prstGeom prst="rect">
                    <a:avLst/>
                  </a:prstGeom>
                  <a:noFill/>
                  <a:ln>
                    <a:noFill/>
                  </a:ln>
                </pic:spPr>
              </pic:pic>
            </a:graphicData>
          </a:graphic>
        </wp:inline>
      </w:drawing>
    </w:r>
  </w:p>
  <w:p w14:paraId="04F2B190" w14:textId="77777777" w:rsidR="005206D9" w:rsidRDefault="005206D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5A63"/>
    <w:multiLevelType w:val="multilevel"/>
    <w:tmpl w:val="B854E5E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nsid w:val="102D3EE6"/>
    <w:multiLevelType w:val="hybridMultilevel"/>
    <w:tmpl w:val="851054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3BC4A35"/>
    <w:multiLevelType w:val="multilevel"/>
    <w:tmpl w:val="24DA03CE"/>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nsid w:val="1BB066DF"/>
    <w:multiLevelType w:val="multilevel"/>
    <w:tmpl w:val="C0D67CC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4">
    <w:nsid w:val="1E986E18"/>
    <w:multiLevelType w:val="multilevel"/>
    <w:tmpl w:val="C8DC12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21240B08"/>
    <w:multiLevelType w:val="multilevel"/>
    <w:tmpl w:val="CA18B420"/>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6">
    <w:nsid w:val="2158760F"/>
    <w:multiLevelType w:val="hybridMultilevel"/>
    <w:tmpl w:val="C876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642F75"/>
    <w:multiLevelType w:val="multilevel"/>
    <w:tmpl w:val="C47A02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F1D25E2"/>
    <w:multiLevelType w:val="multilevel"/>
    <w:tmpl w:val="EE0CCD8E"/>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9">
    <w:nsid w:val="37C94A97"/>
    <w:multiLevelType w:val="multilevel"/>
    <w:tmpl w:val="8174B1B0"/>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0">
    <w:nsid w:val="38084BBE"/>
    <w:multiLevelType w:val="hybridMultilevel"/>
    <w:tmpl w:val="1ED09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9B06547"/>
    <w:multiLevelType w:val="multilevel"/>
    <w:tmpl w:val="0CEADE86"/>
    <w:lvl w:ilvl="0">
      <w:start w:val="1"/>
      <w:numFmt w:val="bullet"/>
      <w:lvlText w:val="●"/>
      <w:lvlJc w:val="left"/>
      <w:pPr>
        <w:ind w:left="0" w:firstLine="1080"/>
      </w:pPr>
      <w:rPr>
        <w:rFonts w:ascii="Arial" w:eastAsia="Arial" w:hAnsi="Arial" w:cs="Arial"/>
        <w:vertAlign w:val="baseline"/>
      </w:rPr>
    </w:lvl>
    <w:lvl w:ilvl="1">
      <w:start w:val="1"/>
      <w:numFmt w:val="bullet"/>
      <w:lvlText w:val="o"/>
      <w:lvlJc w:val="left"/>
      <w:pPr>
        <w:ind w:left="720" w:firstLine="2520"/>
      </w:pPr>
      <w:rPr>
        <w:rFonts w:ascii="Arial" w:eastAsia="Arial" w:hAnsi="Arial" w:cs="Arial"/>
        <w:vertAlign w:val="baseline"/>
      </w:rPr>
    </w:lvl>
    <w:lvl w:ilvl="2">
      <w:start w:val="1"/>
      <w:numFmt w:val="bullet"/>
      <w:lvlText w:val="▪"/>
      <w:lvlJc w:val="left"/>
      <w:pPr>
        <w:ind w:left="1440" w:firstLine="3960"/>
      </w:pPr>
      <w:rPr>
        <w:rFonts w:ascii="Arial" w:eastAsia="Arial" w:hAnsi="Arial" w:cs="Arial"/>
        <w:vertAlign w:val="baseline"/>
      </w:rPr>
    </w:lvl>
    <w:lvl w:ilvl="3">
      <w:start w:val="1"/>
      <w:numFmt w:val="bullet"/>
      <w:lvlText w:val="●"/>
      <w:lvlJc w:val="left"/>
      <w:pPr>
        <w:ind w:left="2160" w:firstLine="5400"/>
      </w:pPr>
      <w:rPr>
        <w:rFonts w:ascii="Arial" w:eastAsia="Arial" w:hAnsi="Arial" w:cs="Arial"/>
        <w:vertAlign w:val="baseline"/>
      </w:rPr>
    </w:lvl>
    <w:lvl w:ilvl="4">
      <w:start w:val="1"/>
      <w:numFmt w:val="bullet"/>
      <w:lvlText w:val="o"/>
      <w:lvlJc w:val="left"/>
      <w:pPr>
        <w:ind w:left="2880" w:firstLine="6840"/>
      </w:pPr>
      <w:rPr>
        <w:rFonts w:ascii="Arial" w:eastAsia="Arial" w:hAnsi="Arial" w:cs="Arial"/>
        <w:vertAlign w:val="baseline"/>
      </w:rPr>
    </w:lvl>
    <w:lvl w:ilvl="5">
      <w:start w:val="1"/>
      <w:numFmt w:val="bullet"/>
      <w:lvlText w:val="▪"/>
      <w:lvlJc w:val="left"/>
      <w:pPr>
        <w:ind w:left="3600" w:firstLine="8280"/>
      </w:pPr>
      <w:rPr>
        <w:rFonts w:ascii="Arial" w:eastAsia="Arial" w:hAnsi="Arial" w:cs="Arial"/>
        <w:vertAlign w:val="baseline"/>
      </w:rPr>
    </w:lvl>
    <w:lvl w:ilvl="6">
      <w:start w:val="1"/>
      <w:numFmt w:val="bullet"/>
      <w:lvlText w:val="●"/>
      <w:lvlJc w:val="left"/>
      <w:pPr>
        <w:ind w:left="4320" w:firstLine="9720"/>
      </w:pPr>
      <w:rPr>
        <w:rFonts w:ascii="Arial" w:eastAsia="Arial" w:hAnsi="Arial" w:cs="Arial"/>
        <w:vertAlign w:val="baseline"/>
      </w:rPr>
    </w:lvl>
    <w:lvl w:ilvl="7">
      <w:start w:val="1"/>
      <w:numFmt w:val="bullet"/>
      <w:lvlText w:val="o"/>
      <w:lvlJc w:val="left"/>
      <w:pPr>
        <w:ind w:left="5040" w:firstLine="11160"/>
      </w:pPr>
      <w:rPr>
        <w:rFonts w:ascii="Arial" w:eastAsia="Arial" w:hAnsi="Arial" w:cs="Arial"/>
        <w:vertAlign w:val="baseline"/>
      </w:rPr>
    </w:lvl>
    <w:lvl w:ilvl="8">
      <w:start w:val="1"/>
      <w:numFmt w:val="bullet"/>
      <w:lvlText w:val="▪"/>
      <w:lvlJc w:val="left"/>
      <w:pPr>
        <w:ind w:left="5760" w:firstLine="12600"/>
      </w:pPr>
      <w:rPr>
        <w:rFonts w:ascii="Arial" w:eastAsia="Arial" w:hAnsi="Arial" w:cs="Arial"/>
        <w:vertAlign w:val="baseline"/>
      </w:rPr>
    </w:lvl>
  </w:abstractNum>
  <w:abstractNum w:abstractNumId="12">
    <w:nsid w:val="3CA95FEB"/>
    <w:multiLevelType w:val="hybridMultilevel"/>
    <w:tmpl w:val="26F29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145B22"/>
    <w:multiLevelType w:val="multilevel"/>
    <w:tmpl w:val="C854B35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4">
    <w:nsid w:val="42C0732F"/>
    <w:multiLevelType w:val="hybridMultilevel"/>
    <w:tmpl w:val="4AA4ED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3DC1D3B"/>
    <w:multiLevelType w:val="hybridMultilevel"/>
    <w:tmpl w:val="ADB20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416561"/>
    <w:multiLevelType w:val="multilevel"/>
    <w:tmpl w:val="0CEADE86"/>
    <w:lvl w:ilvl="0">
      <w:start w:val="1"/>
      <w:numFmt w:val="bullet"/>
      <w:lvlText w:val="●"/>
      <w:lvlJc w:val="left"/>
      <w:pPr>
        <w:ind w:left="360" w:firstLine="1080"/>
      </w:pPr>
      <w:rPr>
        <w:rFonts w:ascii="Arial" w:eastAsia="Arial" w:hAnsi="Arial" w:cs="Arial"/>
        <w:vertAlign w:val="baseline"/>
      </w:rPr>
    </w:lvl>
    <w:lvl w:ilvl="1">
      <w:start w:val="1"/>
      <w:numFmt w:val="bullet"/>
      <w:lvlText w:val="o"/>
      <w:lvlJc w:val="left"/>
      <w:pPr>
        <w:ind w:left="1080" w:firstLine="2520"/>
      </w:pPr>
      <w:rPr>
        <w:rFonts w:ascii="Arial" w:eastAsia="Arial" w:hAnsi="Arial" w:cs="Arial"/>
        <w:vertAlign w:val="baseline"/>
      </w:rPr>
    </w:lvl>
    <w:lvl w:ilvl="2">
      <w:start w:val="1"/>
      <w:numFmt w:val="bullet"/>
      <w:lvlText w:val="▪"/>
      <w:lvlJc w:val="left"/>
      <w:pPr>
        <w:ind w:left="1800" w:firstLine="3960"/>
      </w:pPr>
      <w:rPr>
        <w:rFonts w:ascii="Arial" w:eastAsia="Arial" w:hAnsi="Arial" w:cs="Arial"/>
        <w:vertAlign w:val="baseline"/>
      </w:rPr>
    </w:lvl>
    <w:lvl w:ilvl="3">
      <w:start w:val="1"/>
      <w:numFmt w:val="bullet"/>
      <w:lvlText w:val="●"/>
      <w:lvlJc w:val="left"/>
      <w:pPr>
        <w:ind w:left="2520" w:firstLine="5400"/>
      </w:pPr>
      <w:rPr>
        <w:rFonts w:ascii="Arial" w:eastAsia="Arial" w:hAnsi="Arial" w:cs="Arial"/>
        <w:vertAlign w:val="baseline"/>
      </w:rPr>
    </w:lvl>
    <w:lvl w:ilvl="4">
      <w:start w:val="1"/>
      <w:numFmt w:val="bullet"/>
      <w:lvlText w:val="o"/>
      <w:lvlJc w:val="left"/>
      <w:pPr>
        <w:ind w:left="3240" w:firstLine="6840"/>
      </w:pPr>
      <w:rPr>
        <w:rFonts w:ascii="Arial" w:eastAsia="Arial" w:hAnsi="Arial" w:cs="Arial"/>
        <w:vertAlign w:val="baseline"/>
      </w:rPr>
    </w:lvl>
    <w:lvl w:ilvl="5">
      <w:start w:val="1"/>
      <w:numFmt w:val="bullet"/>
      <w:lvlText w:val="▪"/>
      <w:lvlJc w:val="left"/>
      <w:pPr>
        <w:ind w:left="3960" w:firstLine="8280"/>
      </w:pPr>
      <w:rPr>
        <w:rFonts w:ascii="Arial" w:eastAsia="Arial" w:hAnsi="Arial" w:cs="Arial"/>
        <w:vertAlign w:val="baseline"/>
      </w:rPr>
    </w:lvl>
    <w:lvl w:ilvl="6">
      <w:start w:val="1"/>
      <w:numFmt w:val="bullet"/>
      <w:lvlText w:val="●"/>
      <w:lvlJc w:val="left"/>
      <w:pPr>
        <w:ind w:left="4680" w:firstLine="9720"/>
      </w:pPr>
      <w:rPr>
        <w:rFonts w:ascii="Arial" w:eastAsia="Arial" w:hAnsi="Arial" w:cs="Arial"/>
        <w:vertAlign w:val="baseline"/>
      </w:rPr>
    </w:lvl>
    <w:lvl w:ilvl="7">
      <w:start w:val="1"/>
      <w:numFmt w:val="bullet"/>
      <w:lvlText w:val="o"/>
      <w:lvlJc w:val="left"/>
      <w:pPr>
        <w:ind w:left="5400" w:firstLine="11160"/>
      </w:pPr>
      <w:rPr>
        <w:rFonts w:ascii="Arial" w:eastAsia="Arial" w:hAnsi="Arial" w:cs="Arial"/>
        <w:vertAlign w:val="baseline"/>
      </w:rPr>
    </w:lvl>
    <w:lvl w:ilvl="8">
      <w:start w:val="1"/>
      <w:numFmt w:val="bullet"/>
      <w:lvlText w:val="▪"/>
      <w:lvlJc w:val="left"/>
      <w:pPr>
        <w:ind w:left="6120" w:firstLine="12600"/>
      </w:pPr>
      <w:rPr>
        <w:rFonts w:ascii="Arial" w:eastAsia="Arial" w:hAnsi="Arial" w:cs="Arial"/>
        <w:vertAlign w:val="baseline"/>
      </w:rPr>
    </w:lvl>
  </w:abstractNum>
  <w:abstractNum w:abstractNumId="17">
    <w:nsid w:val="46AC7855"/>
    <w:multiLevelType w:val="hybridMultilevel"/>
    <w:tmpl w:val="64C4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F062E3"/>
    <w:multiLevelType w:val="multilevel"/>
    <w:tmpl w:val="CE96D17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9">
    <w:nsid w:val="5CC123EF"/>
    <w:multiLevelType w:val="hybridMultilevel"/>
    <w:tmpl w:val="615448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0ED2DBA"/>
    <w:multiLevelType w:val="hybridMultilevel"/>
    <w:tmpl w:val="0D8AB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9B6740"/>
    <w:multiLevelType w:val="multilevel"/>
    <w:tmpl w:val="C0D67CC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2">
    <w:nsid w:val="7732126E"/>
    <w:multiLevelType w:val="hybridMultilevel"/>
    <w:tmpl w:val="4D227C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7"/>
  </w:num>
  <w:num w:numId="3">
    <w:abstractNumId w:val="21"/>
  </w:num>
  <w:num w:numId="4">
    <w:abstractNumId w:val="13"/>
  </w:num>
  <w:num w:numId="5">
    <w:abstractNumId w:val="0"/>
  </w:num>
  <w:num w:numId="6">
    <w:abstractNumId w:val="9"/>
  </w:num>
  <w:num w:numId="7">
    <w:abstractNumId w:val="8"/>
  </w:num>
  <w:num w:numId="8">
    <w:abstractNumId w:val="4"/>
  </w:num>
  <w:num w:numId="9">
    <w:abstractNumId w:val="5"/>
  </w:num>
  <w:num w:numId="10">
    <w:abstractNumId w:val="18"/>
  </w:num>
  <w:num w:numId="11">
    <w:abstractNumId w:val="2"/>
  </w:num>
  <w:num w:numId="12">
    <w:abstractNumId w:val="1"/>
  </w:num>
  <w:num w:numId="13">
    <w:abstractNumId w:val="19"/>
  </w:num>
  <w:num w:numId="14">
    <w:abstractNumId w:val="11"/>
  </w:num>
  <w:num w:numId="15">
    <w:abstractNumId w:val="3"/>
  </w:num>
  <w:num w:numId="16">
    <w:abstractNumId w:val="10"/>
  </w:num>
  <w:num w:numId="17">
    <w:abstractNumId w:val="12"/>
  </w:num>
  <w:num w:numId="18">
    <w:abstractNumId w:val="20"/>
  </w:num>
  <w:num w:numId="19">
    <w:abstractNumId w:val="22"/>
  </w:num>
  <w:num w:numId="20">
    <w:abstractNumId w:val="17"/>
  </w:num>
  <w:num w:numId="21">
    <w:abstractNumId w:val="14"/>
  </w:num>
  <w:num w:numId="22">
    <w:abstractNumId w:val="6"/>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displayBackgroundShape/>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
  <w:rsids>
    <w:rsidRoot w:val="003D1F50"/>
    <w:rsid w:val="0000539D"/>
    <w:rsid w:val="000321F5"/>
    <w:rsid w:val="00042A25"/>
    <w:rsid w:val="00045F92"/>
    <w:rsid w:val="000C4198"/>
    <w:rsid w:val="001621CB"/>
    <w:rsid w:val="0017300C"/>
    <w:rsid w:val="001A1C25"/>
    <w:rsid w:val="001B1E94"/>
    <w:rsid w:val="001F7877"/>
    <w:rsid w:val="0020564F"/>
    <w:rsid w:val="00224FD8"/>
    <w:rsid w:val="0022581A"/>
    <w:rsid w:val="002434E0"/>
    <w:rsid w:val="002D73CF"/>
    <w:rsid w:val="002F0562"/>
    <w:rsid w:val="002F26E7"/>
    <w:rsid w:val="00330CDC"/>
    <w:rsid w:val="003331E1"/>
    <w:rsid w:val="00341F89"/>
    <w:rsid w:val="00344531"/>
    <w:rsid w:val="00345777"/>
    <w:rsid w:val="00397A5A"/>
    <w:rsid w:val="003D1F50"/>
    <w:rsid w:val="0040345F"/>
    <w:rsid w:val="004523E3"/>
    <w:rsid w:val="00476BB3"/>
    <w:rsid w:val="0049202C"/>
    <w:rsid w:val="00504E3C"/>
    <w:rsid w:val="005206D9"/>
    <w:rsid w:val="00677337"/>
    <w:rsid w:val="006948BB"/>
    <w:rsid w:val="00725647"/>
    <w:rsid w:val="007304FB"/>
    <w:rsid w:val="0073660F"/>
    <w:rsid w:val="00781CBC"/>
    <w:rsid w:val="007960B9"/>
    <w:rsid w:val="007E36CD"/>
    <w:rsid w:val="00846911"/>
    <w:rsid w:val="0084722D"/>
    <w:rsid w:val="00A33A4C"/>
    <w:rsid w:val="00A80953"/>
    <w:rsid w:val="00B21107"/>
    <w:rsid w:val="00B51531"/>
    <w:rsid w:val="00B5629B"/>
    <w:rsid w:val="00BC756C"/>
    <w:rsid w:val="00BD400C"/>
    <w:rsid w:val="00BE5AF9"/>
    <w:rsid w:val="00C6642A"/>
    <w:rsid w:val="00C90D51"/>
    <w:rsid w:val="00CB5667"/>
    <w:rsid w:val="00D036CD"/>
    <w:rsid w:val="00DB231C"/>
    <w:rsid w:val="00E67F15"/>
    <w:rsid w:val="00FB084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72761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AU" w:eastAsia="en-US" w:bidi="ar-SA"/>
      </w:rPr>
    </w:rPrDefault>
    <w:pPrDefault>
      <w:pPr>
        <w:spacing w:before="1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1"/>
    <w:next w:val="Normal1"/>
    <w:pPr>
      <w:keepNext/>
      <w:keepLines/>
      <w:spacing w:before="480"/>
      <w:jc w:val="center"/>
      <w:outlineLvl w:val="0"/>
    </w:pPr>
    <w:rPr>
      <w:rFonts w:ascii="Calibri" w:eastAsia="Calibri" w:hAnsi="Calibri" w:cs="Calibri"/>
      <w:smallCaps/>
      <w:color w:val="000090"/>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000090"/>
      <w:sz w:val="26"/>
      <w:szCs w:val="26"/>
    </w:rPr>
  </w:style>
  <w:style w:type="paragraph" w:styleId="Heading3">
    <w:name w:val="heading 3"/>
    <w:basedOn w:val="Normal1"/>
    <w:next w:val="Normal1"/>
    <w:pPr>
      <w:keepNext/>
      <w:keepLines/>
      <w:spacing w:before="200"/>
      <w:outlineLvl w:val="2"/>
    </w:pPr>
    <w:rPr>
      <w:i/>
      <w:color w:val="000090"/>
    </w:rPr>
  </w:style>
  <w:style w:type="paragraph" w:styleId="Heading4">
    <w:name w:val="heading 4"/>
    <w:basedOn w:val="Normal1"/>
    <w:next w:val="Normal1"/>
    <w:pPr>
      <w:keepNext/>
      <w:keepLines/>
      <w:spacing w:before="240" w:after="40"/>
      <w:outlineLvl w:val="3"/>
    </w:pPr>
    <w:rPr>
      <w:b/>
    </w:rPr>
  </w:style>
  <w:style w:type="paragraph" w:styleId="Heading5">
    <w:name w:val="heading 5"/>
    <w:basedOn w:val="Normal1"/>
    <w:next w:val="Normal1"/>
    <w:pPr>
      <w:keepNext/>
      <w:keepLines/>
      <w:spacing w:before="220" w:after="40"/>
      <w:outlineLvl w:val="4"/>
    </w:pPr>
    <w:rPr>
      <w:b/>
      <w:sz w:val="22"/>
      <w:szCs w:val="22"/>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3331E1"/>
    <w:pPr>
      <w:spacing w:before="100" w:beforeAutospacing="1" w:after="100" w:afterAutospacing="1"/>
    </w:pPr>
    <w:rPr>
      <w:rFonts w:ascii="Times" w:hAnsi="Times"/>
      <w:color w:val="auto"/>
      <w:sz w:val="20"/>
      <w:szCs w:val="20"/>
    </w:rPr>
  </w:style>
  <w:style w:type="character" w:styleId="CommentReference">
    <w:name w:val="annotation reference"/>
    <w:basedOn w:val="DefaultParagraphFont"/>
    <w:uiPriority w:val="99"/>
    <w:semiHidden/>
    <w:unhideWhenUsed/>
    <w:rsid w:val="0040345F"/>
    <w:rPr>
      <w:sz w:val="18"/>
      <w:szCs w:val="18"/>
    </w:rPr>
  </w:style>
  <w:style w:type="paragraph" w:styleId="CommentText">
    <w:name w:val="annotation text"/>
    <w:basedOn w:val="Normal"/>
    <w:link w:val="CommentTextChar"/>
    <w:uiPriority w:val="99"/>
    <w:semiHidden/>
    <w:unhideWhenUsed/>
    <w:rsid w:val="0040345F"/>
  </w:style>
  <w:style w:type="character" w:customStyle="1" w:styleId="CommentTextChar">
    <w:name w:val="Comment Text Char"/>
    <w:basedOn w:val="DefaultParagraphFont"/>
    <w:link w:val="CommentText"/>
    <w:uiPriority w:val="99"/>
    <w:semiHidden/>
    <w:rsid w:val="0040345F"/>
  </w:style>
  <w:style w:type="paragraph" w:styleId="CommentSubject">
    <w:name w:val="annotation subject"/>
    <w:basedOn w:val="CommentText"/>
    <w:next w:val="CommentText"/>
    <w:link w:val="CommentSubjectChar"/>
    <w:uiPriority w:val="99"/>
    <w:semiHidden/>
    <w:unhideWhenUsed/>
    <w:rsid w:val="0040345F"/>
    <w:rPr>
      <w:b/>
      <w:bCs/>
      <w:sz w:val="20"/>
      <w:szCs w:val="20"/>
    </w:rPr>
  </w:style>
  <w:style w:type="character" w:customStyle="1" w:styleId="CommentSubjectChar">
    <w:name w:val="Comment Subject Char"/>
    <w:basedOn w:val="CommentTextChar"/>
    <w:link w:val="CommentSubject"/>
    <w:uiPriority w:val="99"/>
    <w:semiHidden/>
    <w:rsid w:val="0040345F"/>
    <w:rPr>
      <w:b/>
      <w:bCs/>
      <w:sz w:val="20"/>
      <w:szCs w:val="20"/>
    </w:rPr>
  </w:style>
  <w:style w:type="paragraph" w:styleId="BalloonText">
    <w:name w:val="Balloon Text"/>
    <w:basedOn w:val="Normal"/>
    <w:link w:val="BalloonTextChar"/>
    <w:uiPriority w:val="99"/>
    <w:semiHidden/>
    <w:unhideWhenUsed/>
    <w:rsid w:val="0040345F"/>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345F"/>
    <w:rPr>
      <w:rFonts w:ascii="Lucida Grande" w:hAnsi="Lucida Grande" w:cs="Lucida Grande"/>
      <w:sz w:val="18"/>
      <w:szCs w:val="18"/>
    </w:rPr>
  </w:style>
  <w:style w:type="character" w:styleId="Hyperlink">
    <w:name w:val="Hyperlink"/>
    <w:basedOn w:val="DefaultParagraphFont"/>
    <w:uiPriority w:val="99"/>
    <w:unhideWhenUsed/>
    <w:rsid w:val="007304FB"/>
    <w:rPr>
      <w:color w:val="0000FF" w:themeColor="hyperlink"/>
      <w:u w:val="single"/>
    </w:rPr>
  </w:style>
  <w:style w:type="character" w:styleId="FollowedHyperlink">
    <w:name w:val="FollowedHyperlink"/>
    <w:basedOn w:val="DefaultParagraphFont"/>
    <w:uiPriority w:val="99"/>
    <w:semiHidden/>
    <w:unhideWhenUsed/>
    <w:rsid w:val="002D73CF"/>
    <w:rPr>
      <w:color w:val="800080" w:themeColor="followedHyperlink"/>
      <w:u w:val="single"/>
    </w:rPr>
  </w:style>
  <w:style w:type="paragraph" w:styleId="ListParagraph">
    <w:name w:val="List Paragraph"/>
    <w:basedOn w:val="Normal"/>
    <w:uiPriority w:val="34"/>
    <w:qFormat/>
    <w:rsid w:val="00341F89"/>
    <w:pPr>
      <w:spacing w:before="0"/>
      <w:ind w:left="720"/>
      <w:contextualSpacing/>
    </w:pPr>
    <w:rPr>
      <w:rFonts w:asciiTheme="minorHAnsi" w:eastAsiaTheme="minorEastAsia" w:hAnsiTheme="minorHAnsi" w:cstheme="minorBidi"/>
      <w:color w:val="auto"/>
      <w:lang w:val="en-US"/>
    </w:rPr>
  </w:style>
  <w:style w:type="paragraph" w:styleId="Header">
    <w:name w:val="header"/>
    <w:basedOn w:val="Normal"/>
    <w:link w:val="HeaderChar"/>
    <w:uiPriority w:val="99"/>
    <w:unhideWhenUsed/>
    <w:rsid w:val="005206D9"/>
    <w:pPr>
      <w:tabs>
        <w:tab w:val="center" w:pos="4513"/>
        <w:tab w:val="right" w:pos="9026"/>
      </w:tabs>
      <w:spacing w:before="0"/>
    </w:pPr>
  </w:style>
  <w:style w:type="character" w:customStyle="1" w:styleId="HeaderChar">
    <w:name w:val="Header Char"/>
    <w:basedOn w:val="DefaultParagraphFont"/>
    <w:link w:val="Header"/>
    <w:uiPriority w:val="99"/>
    <w:rsid w:val="005206D9"/>
  </w:style>
  <w:style w:type="paragraph" w:styleId="Footer">
    <w:name w:val="footer"/>
    <w:basedOn w:val="Normal"/>
    <w:link w:val="FooterChar"/>
    <w:uiPriority w:val="99"/>
    <w:unhideWhenUsed/>
    <w:rsid w:val="005206D9"/>
    <w:pPr>
      <w:tabs>
        <w:tab w:val="center" w:pos="4513"/>
        <w:tab w:val="right" w:pos="9026"/>
      </w:tabs>
      <w:spacing w:before="0"/>
    </w:pPr>
  </w:style>
  <w:style w:type="character" w:customStyle="1" w:styleId="FooterChar">
    <w:name w:val="Footer Char"/>
    <w:basedOn w:val="DefaultParagraphFont"/>
    <w:link w:val="Footer"/>
    <w:uiPriority w:val="99"/>
    <w:rsid w:val="005206D9"/>
  </w:style>
  <w:style w:type="character" w:styleId="PageNumber">
    <w:name w:val="page number"/>
    <w:basedOn w:val="DefaultParagraphFont"/>
    <w:uiPriority w:val="99"/>
    <w:semiHidden/>
    <w:unhideWhenUsed/>
    <w:rsid w:val="005206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868053">
      <w:bodyDiv w:val="1"/>
      <w:marLeft w:val="0"/>
      <w:marRight w:val="0"/>
      <w:marTop w:val="0"/>
      <w:marBottom w:val="0"/>
      <w:divBdr>
        <w:top w:val="none" w:sz="0" w:space="0" w:color="auto"/>
        <w:left w:val="none" w:sz="0" w:space="0" w:color="auto"/>
        <w:bottom w:val="none" w:sz="0" w:space="0" w:color="auto"/>
        <w:right w:val="none" w:sz="0" w:space="0" w:color="auto"/>
      </w:divBdr>
    </w:div>
    <w:div w:id="221213567">
      <w:bodyDiv w:val="1"/>
      <w:marLeft w:val="0"/>
      <w:marRight w:val="0"/>
      <w:marTop w:val="0"/>
      <w:marBottom w:val="0"/>
      <w:divBdr>
        <w:top w:val="none" w:sz="0" w:space="0" w:color="auto"/>
        <w:left w:val="none" w:sz="0" w:space="0" w:color="auto"/>
        <w:bottom w:val="none" w:sz="0" w:space="0" w:color="auto"/>
        <w:right w:val="none" w:sz="0" w:space="0" w:color="auto"/>
      </w:divBdr>
    </w:div>
    <w:div w:id="511919609">
      <w:bodyDiv w:val="1"/>
      <w:marLeft w:val="0"/>
      <w:marRight w:val="0"/>
      <w:marTop w:val="0"/>
      <w:marBottom w:val="0"/>
      <w:divBdr>
        <w:top w:val="none" w:sz="0" w:space="0" w:color="auto"/>
        <w:left w:val="none" w:sz="0" w:space="0" w:color="auto"/>
        <w:bottom w:val="none" w:sz="0" w:space="0" w:color="auto"/>
        <w:right w:val="none" w:sz="0" w:space="0" w:color="auto"/>
      </w:divBdr>
    </w:div>
    <w:div w:id="694580421">
      <w:bodyDiv w:val="1"/>
      <w:marLeft w:val="0"/>
      <w:marRight w:val="0"/>
      <w:marTop w:val="0"/>
      <w:marBottom w:val="0"/>
      <w:divBdr>
        <w:top w:val="none" w:sz="0" w:space="0" w:color="auto"/>
        <w:left w:val="none" w:sz="0" w:space="0" w:color="auto"/>
        <w:bottom w:val="none" w:sz="0" w:space="0" w:color="auto"/>
        <w:right w:val="none" w:sz="0" w:space="0" w:color="auto"/>
      </w:divBdr>
    </w:div>
    <w:div w:id="1576547869">
      <w:bodyDiv w:val="1"/>
      <w:marLeft w:val="0"/>
      <w:marRight w:val="0"/>
      <w:marTop w:val="0"/>
      <w:marBottom w:val="0"/>
      <w:divBdr>
        <w:top w:val="none" w:sz="0" w:space="0" w:color="auto"/>
        <w:left w:val="none" w:sz="0" w:space="0" w:color="auto"/>
        <w:bottom w:val="none" w:sz="0" w:space="0" w:color="auto"/>
        <w:right w:val="none" w:sz="0" w:space="0" w:color="auto"/>
      </w:divBdr>
    </w:div>
    <w:div w:id="17132634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monash.edu/science-education/category/resources/"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3638</Words>
  <Characters>20740</Characters>
  <Application>Microsoft Macintosh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2017-02-09T02:07:00Z</dcterms:created>
  <dcterms:modified xsi:type="dcterms:W3CDTF">2017-04-10T04:15:00Z</dcterms:modified>
</cp:coreProperties>
</file>