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outlineLvl w:val="0"/>
        <w:rPr>
          <w:rFonts w:ascii="Arial" w:eastAsia="Times New Roman" w:hAnsi="Arial" w:cs="Arial"/>
          <w:b/>
          <w:bCs/>
          <w:color w:val="0C121D"/>
          <w:kern w:val="36"/>
          <w:sz w:val="48"/>
          <w:szCs w:val="48"/>
        </w:rPr>
      </w:pPr>
      <w:r w:rsidRPr="00376D05">
        <w:rPr>
          <w:rFonts w:ascii="Arial" w:eastAsia="Times New Roman" w:hAnsi="Arial" w:cs="Arial"/>
          <w:b/>
          <w:bCs/>
          <w:color w:val="0C121D"/>
          <w:kern w:val="36"/>
          <w:sz w:val="48"/>
          <w:szCs w:val="48"/>
        </w:rPr>
        <w:t>Credits</w:t>
      </w:r>
      <w:r>
        <w:rPr>
          <w:rFonts w:ascii="Arial" w:eastAsia="Times New Roman" w:hAnsi="Arial" w:cs="Arial"/>
          <w:b/>
          <w:bCs/>
          <w:color w:val="0C121D"/>
          <w:kern w:val="36"/>
          <w:sz w:val="48"/>
          <w:szCs w:val="48"/>
        </w:rPr>
        <w:t xml:space="preserve"> Billing System</w:t>
      </w:r>
    </w:p>
    <w:p w:rsidR="00376D05" w:rsidRPr="00376D05" w:rsidRDefault="00376D05" w:rsidP="00376D05">
      <w:pPr>
        <w:shd w:val="clear" w:color="auto" w:fill="FFFFFF"/>
        <w:rPr>
          <w:rFonts w:ascii="Arial" w:eastAsia="Times New Roman" w:hAnsi="Arial" w:cs="Arial"/>
          <w:color w:val="9CA3AF"/>
        </w:rPr>
      </w:pPr>
      <w:r w:rsidRPr="00376D05">
        <w:rPr>
          <w:rFonts w:ascii="Arial" w:eastAsia="Times New Roman" w:hAnsi="Arial" w:cs="Arial"/>
          <w:color w:val="9CA3AF"/>
          <w:bdr w:val="single" w:sz="2" w:space="0" w:color="E5E7EB" w:frame="1"/>
        </w:rPr>
        <w:t>12 min</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7ED"/>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Credits have now replaced operations as the term used for Make's billing unit. Here's what to know:</w:t>
      </w:r>
    </w:p>
    <w:p w:rsidR="00376D05" w:rsidRPr="00376D05" w:rsidRDefault="00376D05" w:rsidP="00376D05">
      <w:pPr>
        <w:numPr>
          <w:ilvl w:val="0"/>
          <w:numId w:val="1"/>
        </w:numPr>
        <w:pBdr>
          <w:top w:val="single" w:sz="2" w:space="0" w:color="E5E7EB"/>
          <w:left w:val="single" w:sz="2" w:space="0" w:color="E5E7EB"/>
          <w:bottom w:val="single" w:sz="2" w:space="0" w:color="E5E7EB"/>
          <w:right w:val="single" w:sz="2" w:space="0" w:color="E5E7EB"/>
        </w:pBdr>
        <w:shd w:val="clear" w:color="auto" w:fill="FFF7ED"/>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 xml:space="preserve">Your plan: </w:t>
      </w:r>
      <w:r w:rsidRPr="00376D05">
        <w:rPr>
          <w:rFonts w:ascii="Arial" w:eastAsia="Times New Roman" w:hAnsi="Arial" w:cs="Arial"/>
          <w:color w:val="4B5563"/>
          <w:sz w:val="21"/>
          <w:szCs w:val="21"/>
          <w:bdr w:val="single" w:sz="2" w:space="0" w:color="E5E7EB" w:frame="1"/>
        </w:rPr>
        <w:t xml:space="preserve">Your existing plan and pricing, including the cost of buying credits, will remain unchanged. The cost of credits </w:t>
      </w:r>
      <w:hyperlink r:id="rId5" w:tgtFrame="_blank" w:tooltip="varies by plan" w:history="1">
        <w:r w:rsidRPr="00376D05">
          <w:rPr>
            <w:rFonts w:ascii="Arial" w:eastAsia="Times New Roman" w:hAnsi="Arial" w:cs="Arial"/>
            <w:b/>
            <w:bCs/>
            <w:color w:val="7302D5"/>
            <w:sz w:val="21"/>
            <w:szCs w:val="21"/>
            <w:u w:val="single"/>
            <w:bdr w:val="single" w:sz="2" w:space="0" w:color="E5E7EB" w:frame="1"/>
          </w:rPr>
          <w:t>varies by plan</w:t>
        </w:r>
      </w:hyperlink>
      <w:r w:rsidRPr="00376D05">
        <w:rPr>
          <w:rFonts w:ascii="Arial" w:eastAsia="Times New Roman" w:hAnsi="Arial" w:cs="Arial"/>
          <w:color w:val="4B5563"/>
          <w:sz w:val="21"/>
          <w:szCs w:val="21"/>
          <w:bdr w:val="single" w:sz="2" w:space="0" w:color="E5E7EB" w:frame="1"/>
        </w:rPr>
        <w:t xml:space="preserve">. </w:t>
      </w:r>
    </w:p>
    <w:p w:rsidR="00376D05" w:rsidRPr="00376D05" w:rsidRDefault="00376D05" w:rsidP="00376D05">
      <w:pPr>
        <w:numPr>
          <w:ilvl w:val="0"/>
          <w:numId w:val="1"/>
        </w:numPr>
        <w:pBdr>
          <w:top w:val="single" w:sz="2" w:space="0" w:color="E5E7EB"/>
          <w:left w:val="single" w:sz="2" w:space="0" w:color="E5E7EB"/>
          <w:bottom w:val="single" w:sz="2" w:space="0" w:color="E5E7EB"/>
          <w:right w:val="single" w:sz="2" w:space="0" w:color="E5E7EB"/>
        </w:pBdr>
        <w:shd w:val="clear" w:color="auto" w:fill="FFF7ED"/>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Credit usage for non-AI features</w:t>
      </w:r>
      <w:r w:rsidRPr="00376D05">
        <w:rPr>
          <w:rFonts w:ascii="Arial" w:eastAsia="Times New Roman" w:hAnsi="Arial" w:cs="Arial"/>
          <w:color w:val="4B5563"/>
          <w:sz w:val="21"/>
          <w:szCs w:val="21"/>
          <w:bdr w:val="single" w:sz="2" w:space="0" w:color="E5E7EB" w:frame="1"/>
        </w:rPr>
        <w:t xml:space="preserve">: Your credit usage won't increase—1 operation still uses 1 credit. </w:t>
      </w:r>
    </w:p>
    <w:p w:rsidR="00376D05" w:rsidRPr="00376D05" w:rsidRDefault="00376D05" w:rsidP="00376D05">
      <w:pPr>
        <w:numPr>
          <w:ilvl w:val="0"/>
          <w:numId w:val="1"/>
        </w:numPr>
        <w:pBdr>
          <w:top w:val="single" w:sz="2" w:space="0" w:color="E5E7EB"/>
          <w:left w:val="single" w:sz="2" w:space="0" w:color="E5E7EB"/>
          <w:bottom w:val="single" w:sz="2" w:space="0" w:color="E5E7EB"/>
          <w:right w:val="single" w:sz="2" w:space="0" w:color="E5E7EB"/>
        </w:pBdr>
        <w:shd w:val="clear" w:color="auto" w:fill="FFF7ED"/>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Credit usage for Make's built-in AI features</w:t>
      </w:r>
      <w:r w:rsidRPr="00376D05">
        <w:rPr>
          <w:rFonts w:ascii="Arial" w:eastAsia="Times New Roman" w:hAnsi="Arial" w:cs="Arial"/>
          <w:color w:val="4B5563"/>
          <w:sz w:val="21"/>
          <w:szCs w:val="21"/>
          <w:bdr w:val="single" w:sz="2" w:space="0" w:color="E5E7EB" w:frame="1"/>
        </w:rPr>
        <w:t xml:space="preserve">: Your credit usage may increase if you're using Make’s AI Provider, as we will align billing with actual AI usage costs. This affects only </w:t>
      </w: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xml:space="preserve">, such as </w:t>
      </w: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xml:space="preserve"> and </w:t>
      </w: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w:t>
      </w:r>
    </w:p>
    <w:p w:rsidR="00376D05" w:rsidRPr="00376D05" w:rsidRDefault="00376D05" w:rsidP="00376D05">
      <w:pPr>
        <w:numPr>
          <w:ilvl w:val="0"/>
          <w:numId w:val="1"/>
        </w:numPr>
        <w:pBdr>
          <w:top w:val="single" w:sz="2" w:space="0" w:color="E5E7EB"/>
          <w:left w:val="single" w:sz="2" w:space="0" w:color="E5E7EB"/>
          <w:bottom w:val="single" w:sz="2" w:space="0" w:color="E5E7EB"/>
          <w:right w:val="single" w:sz="2" w:space="0" w:color="E5E7EB"/>
        </w:pBdr>
        <w:shd w:val="clear" w:color="auto" w:fill="FFF7ED"/>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Credit usage for all other AI features</w:t>
      </w:r>
      <w:r w:rsidRPr="00376D05">
        <w:rPr>
          <w:rFonts w:ascii="Arial" w:eastAsia="Times New Roman" w:hAnsi="Arial" w:cs="Arial"/>
          <w:color w:val="4B5563"/>
          <w:sz w:val="21"/>
          <w:szCs w:val="21"/>
          <w:bdr w:val="single" w:sz="2" w:space="0" w:color="E5E7EB" w:frame="1"/>
        </w:rPr>
        <w:t xml:space="preserve">: AI apps like </w:t>
      </w:r>
      <w:proofErr w:type="spellStart"/>
      <w:r w:rsidRPr="00376D05">
        <w:rPr>
          <w:rFonts w:ascii="Arial" w:eastAsia="Times New Roman" w:hAnsi="Arial" w:cs="Arial"/>
          <w:color w:val="4B5563"/>
          <w:sz w:val="21"/>
          <w:szCs w:val="21"/>
          <w:bdr w:val="single" w:sz="2" w:space="0" w:color="E5E7EB" w:frame="1"/>
        </w:rPr>
        <w:t>OpenAI</w:t>
      </w:r>
      <w:proofErr w:type="spellEnd"/>
      <w:r w:rsidRPr="00376D05">
        <w:rPr>
          <w:rFonts w:ascii="Arial" w:eastAsia="Times New Roman" w:hAnsi="Arial" w:cs="Arial"/>
          <w:color w:val="4B5563"/>
          <w:sz w:val="21"/>
          <w:szCs w:val="21"/>
          <w:bdr w:val="single" w:sz="2" w:space="0" w:color="E5E7EB" w:frame="1"/>
        </w:rPr>
        <w:t xml:space="preserve">, </w:t>
      </w:r>
      <w:proofErr w:type="spellStart"/>
      <w:r w:rsidRPr="00376D05">
        <w:rPr>
          <w:rFonts w:ascii="Arial" w:eastAsia="Times New Roman" w:hAnsi="Arial" w:cs="Arial"/>
          <w:color w:val="4B5563"/>
          <w:sz w:val="21"/>
          <w:szCs w:val="21"/>
          <w:bdr w:val="single" w:sz="2" w:space="0" w:color="E5E7EB" w:frame="1"/>
        </w:rPr>
        <w:t>ChatGPT</w:t>
      </w:r>
      <w:proofErr w:type="spellEnd"/>
      <w:r w:rsidRPr="00376D05">
        <w:rPr>
          <w:rFonts w:ascii="Arial" w:eastAsia="Times New Roman" w:hAnsi="Arial" w:cs="Arial"/>
          <w:color w:val="4B5563"/>
          <w:sz w:val="21"/>
          <w:szCs w:val="21"/>
          <w:bdr w:val="single" w:sz="2" w:space="0" w:color="E5E7EB" w:frame="1"/>
        </w:rPr>
        <w:t>, Claude, etc. will still use 1 credit per operation.</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7ED"/>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The information in this article is subject to change until the credit system and its affected elements are finalized.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With this guide to Make's credit system, you'll understand what credits are and the different types of credit usage.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outlineLvl w:val="1"/>
        <w:rPr>
          <w:rFonts w:ascii="Arial" w:eastAsia="Times New Roman" w:hAnsi="Arial" w:cs="Arial"/>
          <w:b/>
          <w:bCs/>
          <w:color w:val="1F2937"/>
          <w:spacing w:val="-12"/>
          <w:sz w:val="36"/>
          <w:szCs w:val="36"/>
        </w:rPr>
      </w:pPr>
      <w:r w:rsidRPr="00376D05">
        <w:rPr>
          <w:rFonts w:ascii="Arial" w:eastAsia="Times New Roman" w:hAnsi="Arial" w:cs="Arial"/>
          <w:b/>
          <w:bCs/>
          <w:color w:val="1F2937"/>
          <w:spacing w:val="-12"/>
          <w:sz w:val="36"/>
          <w:szCs w:val="36"/>
          <w:bdr w:val="single" w:sz="2" w:space="0" w:color="E5E7EB" w:frame="1"/>
        </w:rPr>
        <w:t>What are credits?</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Credits are the currency you buy and consume to use features in Make. Your credit usage is based on the number of operations, AI tokens, and other usage-based factors.</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Only features activated by scenario runs (apps, modules, and some in-app features) or the AI agent’s chat feature use credits.</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2F7FD"/>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You can see credits and operations as separate terms in Make because they serve different purposes: credits help you track how much you’re spending, and </w:t>
      </w:r>
      <w:r w:rsidRPr="00376D05">
        <w:rPr>
          <w:rFonts w:ascii="Calibri" w:eastAsia="Times New Roman" w:hAnsi="Calibri" w:cs="Calibri"/>
          <w:color w:val="4B5563"/>
          <w:sz w:val="21"/>
          <w:szCs w:val="21"/>
          <w:bdr w:val="single" w:sz="2" w:space="0" w:color="E5E7EB" w:frame="1"/>
        </w:rPr>
        <w:t>﻿</w:t>
      </w:r>
      <w:r w:rsidRPr="00376D05">
        <w:rPr>
          <w:rFonts w:ascii="Inter" w:eastAsia="Times New Roman" w:hAnsi="Inter" w:cs="Arial"/>
          <w:color w:val="4B5563"/>
          <w:sz w:val="21"/>
          <w:szCs w:val="21"/>
          <w:bdr w:val="single" w:sz="2" w:space="0" w:color="E5E7EB" w:frame="1"/>
        </w:rPr>
        <w:t xml:space="preserve"> show you the outcome of your activities on the platform.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In Make, features use credits on a fixed or dynamic basis:</w:t>
      </w:r>
    </w:p>
    <w:p w:rsidR="00376D05" w:rsidRPr="00376D05" w:rsidRDefault="00376D05" w:rsidP="00376D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xml:space="preserve">: Features use a set number of credits per run. </w:t>
      </w:r>
    </w:p>
    <w:p w:rsidR="00376D05" w:rsidRPr="00376D05" w:rsidRDefault="00376D05" w:rsidP="00376D05">
      <w:pPr>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Some AI features and advanced modules use a varying number of credits per run based on actual consumption.</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Whether a feature has fixed or dynamic credit usage depends on its processing complexity and if it uses Make's AI Provider. In the product, Make always indicates when features use credits dynamically with tags and tooltips.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outlineLvl w:val="1"/>
        <w:rPr>
          <w:rFonts w:ascii="Arial" w:eastAsia="Times New Roman" w:hAnsi="Arial" w:cs="Arial"/>
          <w:b/>
          <w:bCs/>
          <w:color w:val="1F2937"/>
          <w:spacing w:val="-12"/>
          <w:sz w:val="36"/>
          <w:szCs w:val="36"/>
        </w:rPr>
      </w:pPr>
      <w:r w:rsidRPr="00376D05">
        <w:rPr>
          <w:rFonts w:ascii="Arial" w:eastAsia="Times New Roman" w:hAnsi="Arial" w:cs="Arial"/>
          <w:b/>
          <w:bCs/>
          <w:color w:val="1F2937"/>
          <w:spacing w:val="-12"/>
          <w:sz w:val="36"/>
          <w:szCs w:val="36"/>
          <w:bdr w:val="single" w:sz="2" w:space="0" w:color="E5E7EB" w:frame="1"/>
        </w:rPr>
        <w:t>Fixed credit usage</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With fixed credit usage, modules consume credits based on a set rate. By default, 1 operation uses 1 credit. </w:t>
      </w:r>
      <w:r w:rsidRPr="00376D05">
        <w:rPr>
          <w:rFonts w:ascii="Calibri" w:eastAsia="Times New Roman" w:hAnsi="Calibri" w:cs="Calibri"/>
          <w:color w:val="4B5563"/>
          <w:sz w:val="21"/>
          <w:szCs w:val="21"/>
          <w:bdr w:val="single" w:sz="2" w:space="0" w:color="E5E7EB" w:frame="1"/>
        </w:rPr>
        <w:t>﻿</w:t>
      </w:r>
      <w:r w:rsidRPr="00376D05">
        <w:rPr>
          <w:rFonts w:ascii="Inter" w:eastAsia="Times New Roman" w:hAnsi="Inter" w:cs="Arial"/>
          <w:color w:val="4B5563"/>
          <w:sz w:val="21"/>
          <w:szCs w:val="21"/>
          <w:bdr w:val="single" w:sz="2" w:space="0" w:color="E5E7EB" w:frame="1"/>
        </w:rPr>
        <w:t>That rate is constant regardless of input or data transfer size. Most apps in Make consume credits on a fixed basis, allowing for predictable costs.</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For example, running the </w:t>
      </w:r>
      <w:r w:rsidRPr="00376D05">
        <w:rPr>
          <w:rFonts w:ascii="Inter" w:eastAsia="Times New Roman" w:hAnsi="Inter" w:cs="Arial"/>
          <w:b/>
          <w:bCs/>
          <w:color w:val="1F2937"/>
          <w:sz w:val="21"/>
          <w:szCs w:val="21"/>
          <w:bdr w:val="single" w:sz="2" w:space="0" w:color="E5E7EB" w:frame="1"/>
        </w:rPr>
        <w:t>Google Drive &gt; Upload a File</w:t>
      </w:r>
      <w:r w:rsidRPr="00376D05">
        <w:rPr>
          <w:rFonts w:ascii="Inter" w:eastAsia="Times New Roman" w:hAnsi="Inter" w:cs="Arial"/>
          <w:color w:val="4B5563"/>
          <w:sz w:val="21"/>
          <w:szCs w:val="21"/>
          <w:bdr w:val="single" w:sz="2" w:space="0" w:color="E5E7EB" w:frame="1"/>
        </w:rPr>
        <w:t xml:space="preserve"> module always uses 1 credit per file upload, regardless of the file size.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Some modules with fixed credit usage consume more than 1 credit for an operation due to their processing complexity. Currently, these include some</w:t>
      </w:r>
      <w:r w:rsidRPr="00376D05">
        <w:rPr>
          <w:rFonts w:ascii="Inter" w:eastAsia="Times New Roman" w:hAnsi="Inter" w:cs="Arial"/>
          <w:b/>
          <w:bCs/>
          <w:color w:val="1F2937"/>
          <w:sz w:val="21"/>
          <w:szCs w:val="21"/>
          <w:bdr w:val="single" w:sz="2" w:space="0" w:color="E5E7EB" w:frame="1"/>
        </w:rPr>
        <w:t xml:space="preserve"> Make AI Content Extractor </w:t>
      </w:r>
      <w:r w:rsidRPr="00376D05">
        <w:rPr>
          <w:rFonts w:ascii="Inter" w:eastAsia="Times New Roman" w:hAnsi="Inter" w:cs="Arial"/>
          <w:color w:val="4B5563"/>
          <w:sz w:val="21"/>
          <w:szCs w:val="21"/>
          <w:bdr w:val="single" w:sz="2" w:space="0" w:color="E5E7EB" w:frame="1"/>
        </w:rPr>
        <w:t>modules, which each use a different number of credits per operation. You can identify features that use more than the default 1 credit by their tag, which specifies credits per operation.</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You can find detailed examples of fixed credit usage in </w:t>
      </w:r>
      <w:r w:rsidRPr="00376D05">
        <w:rPr>
          <w:rFonts w:ascii="Calibri" w:eastAsia="Times New Roman" w:hAnsi="Calibri" w:cs="Calibri"/>
          <w:color w:val="4B5563"/>
          <w:sz w:val="21"/>
          <w:szCs w:val="21"/>
          <w:bdr w:val="single" w:sz="2" w:space="0" w:color="E5E7EB" w:frame="1"/>
        </w:rPr>
        <w:t>﻿</w:t>
      </w:r>
      <w:r w:rsidRPr="00376D05">
        <w:rPr>
          <w:rFonts w:ascii="Inter" w:eastAsia="Times New Roman" w:hAnsi="Inter" w:cs="Arial"/>
          <w:color w:val="4B5563"/>
          <w:sz w:val="21"/>
          <w:szCs w:val="21"/>
          <w:bdr w:val="single" w:sz="2" w:space="0" w:color="E5E7EB" w:frame="1"/>
        </w:rPr>
        <w:t>.</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outlineLvl w:val="1"/>
        <w:rPr>
          <w:rFonts w:ascii="Arial" w:eastAsia="Times New Roman" w:hAnsi="Arial" w:cs="Arial"/>
          <w:b/>
          <w:bCs/>
          <w:color w:val="1F2937"/>
          <w:spacing w:val="-12"/>
          <w:sz w:val="36"/>
          <w:szCs w:val="36"/>
        </w:rPr>
      </w:pPr>
      <w:r w:rsidRPr="00376D05">
        <w:rPr>
          <w:rFonts w:ascii="Arial" w:eastAsia="Times New Roman" w:hAnsi="Arial" w:cs="Arial"/>
          <w:b/>
          <w:bCs/>
          <w:color w:val="1F2937"/>
          <w:spacing w:val="-12"/>
          <w:sz w:val="36"/>
          <w:szCs w:val="36"/>
          <w:bdr w:val="single" w:sz="2" w:space="0" w:color="E5E7EB" w:frame="1"/>
        </w:rPr>
        <w:lastRenderedPageBreak/>
        <w:t>Dynamic credit usage</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With dynamic credit usage, modules consume a different number of credits based on actual usage rather than a fixed rate.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For some of Make's built-in AI features, you can use Make's AI Provider, eliminating the need to create your own account with </w:t>
      </w:r>
      <w:proofErr w:type="spellStart"/>
      <w:r w:rsidRPr="00376D05">
        <w:rPr>
          <w:rFonts w:ascii="Inter" w:eastAsia="Times New Roman" w:hAnsi="Inter" w:cs="Arial"/>
          <w:color w:val="4B5563"/>
          <w:sz w:val="21"/>
          <w:szCs w:val="21"/>
          <w:bdr w:val="single" w:sz="2" w:space="0" w:color="E5E7EB" w:frame="1"/>
        </w:rPr>
        <w:t>OpenAI</w:t>
      </w:r>
      <w:proofErr w:type="spellEnd"/>
      <w:r w:rsidRPr="00376D05">
        <w:rPr>
          <w:rFonts w:ascii="Inter" w:eastAsia="Times New Roman" w:hAnsi="Inter" w:cs="Arial"/>
          <w:color w:val="4B5563"/>
          <w:sz w:val="21"/>
          <w:szCs w:val="21"/>
          <w:bdr w:val="single" w:sz="2" w:space="0" w:color="E5E7EB" w:frame="1"/>
        </w:rPr>
        <w:t>, Anthropic, and other providers. Features using Make's AI Provider have dynamic credit usage because Make pays the provider directly. Most features consume credits based on token consumption. Since AI providers charge based on tokens, that variable cost is reflected in your credit usage.</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Other features, such as some </w:t>
      </w:r>
      <w:r w:rsidRPr="00376D05">
        <w:rPr>
          <w:rFonts w:ascii="Inter" w:eastAsia="Times New Roman" w:hAnsi="Inter" w:cs="Arial"/>
          <w:b/>
          <w:bCs/>
          <w:color w:val="1F2937"/>
          <w:sz w:val="21"/>
          <w:szCs w:val="21"/>
          <w:bdr w:val="single" w:sz="2" w:space="0" w:color="E5E7EB" w:frame="1"/>
        </w:rPr>
        <w:t xml:space="preserve">AI Content Extractor </w:t>
      </w:r>
      <w:r w:rsidRPr="00376D05">
        <w:rPr>
          <w:rFonts w:ascii="Inter" w:eastAsia="Times New Roman" w:hAnsi="Inter" w:cs="Arial"/>
          <w:color w:val="4B5563"/>
          <w:sz w:val="21"/>
          <w:szCs w:val="21"/>
          <w:bdr w:val="single" w:sz="2" w:space="0" w:color="E5E7EB" w:frame="1"/>
        </w:rPr>
        <w:t xml:space="preserve">modules, use a different number of credits per run depending on factors like file size, page number, or run time.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You can identify features with dynamic credit usage by their tags, which include:</w:t>
      </w:r>
    </w:p>
    <w:p w:rsidR="00376D05" w:rsidRPr="00376D05" w:rsidRDefault="00376D05" w:rsidP="00376D0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Tokens</w:t>
      </w:r>
      <w:r w:rsidRPr="00376D05">
        <w:rPr>
          <w:rFonts w:ascii="Arial" w:eastAsia="Times New Roman" w:hAnsi="Arial" w:cs="Arial"/>
          <w:color w:val="4B5563"/>
          <w:sz w:val="21"/>
          <w:szCs w:val="21"/>
          <w:bdr w:val="single" w:sz="2" w:space="0" w:color="E5E7EB" w:frame="1"/>
        </w:rPr>
        <w:t xml:space="preserve">: Credits based on AI tokens and/or </w:t>
      </w: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xml:space="preserve"> consumed (and operations in </w:t>
      </w: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such as with Make AI Agent and Make AI Toolkit)</w:t>
      </w:r>
    </w:p>
    <w:p w:rsidR="00376D05" w:rsidRPr="00376D05" w:rsidRDefault="00376D05" w:rsidP="00376D0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File size</w:t>
      </w:r>
      <w:r w:rsidRPr="00376D05">
        <w:rPr>
          <w:rFonts w:ascii="Arial" w:eastAsia="Times New Roman" w:hAnsi="Arial" w:cs="Arial"/>
          <w:color w:val="4B5563"/>
          <w:sz w:val="21"/>
          <w:szCs w:val="21"/>
          <w:bdr w:val="single" w:sz="2" w:space="0" w:color="E5E7EB" w:frame="1"/>
        </w:rPr>
        <w:t>: Credits based on file size processed</w:t>
      </w:r>
    </w:p>
    <w:p w:rsidR="00376D05" w:rsidRPr="00376D05" w:rsidRDefault="00376D05" w:rsidP="00376D0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Per page</w:t>
      </w:r>
      <w:r w:rsidRPr="00376D05">
        <w:rPr>
          <w:rFonts w:ascii="Arial" w:eastAsia="Times New Roman" w:hAnsi="Arial" w:cs="Arial"/>
          <w:color w:val="4B5563"/>
          <w:sz w:val="21"/>
          <w:szCs w:val="21"/>
          <w:bdr w:val="single" w:sz="2" w:space="0" w:color="E5E7EB" w:frame="1"/>
        </w:rPr>
        <w:t>: Credits based on pages processed</w:t>
      </w:r>
    </w:p>
    <w:p w:rsidR="00376D05" w:rsidRPr="00376D05" w:rsidRDefault="00376D05" w:rsidP="00376D05">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b/>
          <w:bCs/>
          <w:color w:val="1F2937"/>
          <w:sz w:val="21"/>
          <w:szCs w:val="21"/>
          <w:bdr w:val="single" w:sz="2" w:space="0" w:color="E5E7EB" w:frame="1"/>
        </w:rPr>
        <w:t>Run time</w:t>
      </w:r>
      <w:r w:rsidRPr="00376D05">
        <w:rPr>
          <w:rFonts w:ascii="Arial" w:eastAsia="Times New Roman" w:hAnsi="Arial" w:cs="Arial"/>
          <w:color w:val="4B5563"/>
          <w:sz w:val="21"/>
          <w:szCs w:val="21"/>
          <w:bdr w:val="single" w:sz="2" w:space="0" w:color="E5E7EB" w:frame="1"/>
        </w:rPr>
        <w:t xml:space="preserve">: Credits based on processing time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For a list of all dynamic credit usage features, see </w:t>
      </w:r>
      <w:r w:rsidRPr="00376D05">
        <w:rPr>
          <w:rFonts w:ascii="Calibri" w:eastAsia="Times New Roman" w:hAnsi="Calibri" w:cs="Calibri"/>
          <w:color w:val="4B5563"/>
          <w:sz w:val="21"/>
          <w:szCs w:val="21"/>
          <w:bdr w:val="single" w:sz="2" w:space="0" w:color="E5E7EB" w:frame="1"/>
        </w:rPr>
        <w:t>﻿</w:t>
      </w:r>
      <w:r w:rsidRPr="00376D05">
        <w:rPr>
          <w:rFonts w:ascii="Inter" w:eastAsia="Times New Roman" w:hAnsi="Inter" w:cs="Arial"/>
          <w:color w:val="4B5563"/>
          <w:sz w:val="21"/>
          <w:szCs w:val="21"/>
          <w:bdr w:val="single" w:sz="2" w:space="0" w:color="E5E7EB" w:frame="1"/>
        </w:rPr>
        <w:t>.</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outlineLvl w:val="2"/>
        <w:rPr>
          <w:rFonts w:ascii="Arial" w:eastAsia="Times New Roman" w:hAnsi="Arial" w:cs="Arial"/>
          <w:b/>
          <w:bCs/>
          <w:color w:val="1F2937"/>
          <w:spacing w:val="-12"/>
          <w:sz w:val="27"/>
          <w:szCs w:val="27"/>
        </w:rPr>
      </w:pPr>
      <w:r w:rsidRPr="00376D05">
        <w:rPr>
          <w:rFonts w:ascii="Arial" w:eastAsia="Times New Roman" w:hAnsi="Arial" w:cs="Arial"/>
          <w:b/>
          <w:bCs/>
          <w:color w:val="1F2937"/>
          <w:spacing w:val="-12"/>
          <w:sz w:val="27"/>
          <w:szCs w:val="27"/>
          <w:bdr w:val="single" w:sz="2" w:space="0" w:color="E5E7EB" w:frame="1"/>
        </w:rPr>
        <w:t xml:space="preserve">Credits and tokens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When you use AI features in Make, you'll also need to understand tokens—the unit that AI providers use to measure and charge for usage. You consume tokens to interact with large language models (LLMs), such as </w:t>
      </w:r>
      <w:proofErr w:type="spellStart"/>
      <w:r w:rsidRPr="00376D05">
        <w:rPr>
          <w:rFonts w:ascii="Inter" w:eastAsia="Times New Roman" w:hAnsi="Inter" w:cs="Arial"/>
          <w:color w:val="4B5563"/>
          <w:sz w:val="21"/>
          <w:szCs w:val="21"/>
          <w:bdr w:val="single" w:sz="2" w:space="0" w:color="E5E7EB" w:frame="1"/>
        </w:rPr>
        <w:t>ChatGPT</w:t>
      </w:r>
      <w:proofErr w:type="spellEnd"/>
      <w:r w:rsidRPr="00376D05">
        <w:rPr>
          <w:rFonts w:ascii="Inter" w:eastAsia="Times New Roman" w:hAnsi="Inter" w:cs="Arial"/>
          <w:color w:val="4B5563"/>
          <w:sz w:val="21"/>
          <w:szCs w:val="21"/>
          <w:bdr w:val="single" w:sz="2" w:space="0" w:color="E5E7EB" w:frame="1"/>
        </w:rPr>
        <w:t xml:space="preserve"> or Claude.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Token consumption depends on the amount of information processed: more interactions, longer prompts, larger files, and longer responses all increase your token usage. In English, </w:t>
      </w:r>
      <w:hyperlink r:id="rId6" w:tgtFrame="_blank" w:tooltip="1 token equals around 4 characters" w:history="1">
        <w:r w:rsidRPr="00376D05">
          <w:rPr>
            <w:rFonts w:ascii="Inter" w:eastAsia="Times New Roman" w:hAnsi="Inter" w:cs="Arial"/>
            <w:b/>
            <w:bCs/>
            <w:color w:val="7302D5"/>
            <w:sz w:val="21"/>
            <w:szCs w:val="21"/>
            <w:u w:val="single"/>
            <w:bdr w:val="single" w:sz="2" w:space="0" w:color="E5E7EB" w:frame="1"/>
          </w:rPr>
          <w:t>1 token equals around 4 characters</w:t>
        </w:r>
      </w:hyperlink>
      <w:r w:rsidRPr="00376D05">
        <w:rPr>
          <w:rFonts w:ascii="Inter" w:eastAsia="Times New Roman" w:hAnsi="Inter" w:cs="Arial"/>
          <w:color w:val="4B5563"/>
          <w:sz w:val="21"/>
          <w:szCs w:val="21"/>
          <w:bdr w:val="single" w:sz="2" w:space="0" w:color="E5E7EB" w:frame="1"/>
        </w:rPr>
        <w:t xml:space="preserve">, and 100 tokens equal about a paragraph.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When using AI in Make, you have two ways to pay for your token usage: use Make's AI Provider, or use your own connection to a provider.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b/>
          <w:bCs/>
          <w:color w:val="1F2937"/>
          <w:sz w:val="21"/>
          <w:szCs w:val="21"/>
          <w:bdr w:val="single" w:sz="2" w:space="0" w:color="E5E7EB" w:frame="1"/>
        </w:rPr>
        <w:t>Option 1: You pay Make for token usage (Use Make's AI Provider)</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Make handles the connection to an AI provider for you, so you don't need to create an account with </w:t>
      </w:r>
      <w:proofErr w:type="spellStart"/>
      <w:r w:rsidRPr="00376D05">
        <w:rPr>
          <w:rFonts w:ascii="Inter" w:eastAsia="Times New Roman" w:hAnsi="Inter" w:cs="Arial"/>
          <w:color w:val="4B5563"/>
          <w:sz w:val="21"/>
          <w:szCs w:val="21"/>
          <w:bdr w:val="single" w:sz="2" w:space="0" w:color="E5E7EB" w:frame="1"/>
        </w:rPr>
        <w:t>OpenAI</w:t>
      </w:r>
      <w:proofErr w:type="spellEnd"/>
      <w:r w:rsidRPr="00376D05">
        <w:rPr>
          <w:rFonts w:ascii="Inter" w:eastAsia="Times New Roman" w:hAnsi="Inter" w:cs="Arial"/>
          <w:color w:val="4B5563"/>
          <w:sz w:val="21"/>
          <w:szCs w:val="21"/>
          <w:bdr w:val="single" w:sz="2" w:space="0" w:color="E5E7EB" w:frame="1"/>
        </w:rPr>
        <w:t xml:space="preserve">, Anthropic, or other providers. You pay for tokens directly with Make using credits.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When you use Make's AI Provider, you choose a large language model (LLM) tier: small, medium, or large. Each tier is a different model that is ideal for a specific purpose: </w:t>
      </w:r>
    </w:p>
    <w:tbl>
      <w:tblPr>
        <w:tblW w:w="1017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04"/>
        <w:gridCol w:w="2944"/>
        <w:gridCol w:w="6022"/>
      </w:tblGrid>
      <w:tr w:rsidR="00376D05" w:rsidRPr="00376D05" w:rsidTr="00376D05">
        <w:trPr>
          <w:tblHeader/>
          <w:tblCellSpacing w:w="15" w:type="dxa"/>
        </w:trPr>
        <w:tc>
          <w:tcPr>
            <w:tcW w:w="0" w:type="auto"/>
            <w:tcBorders>
              <w:top w:val="single" w:sz="6" w:space="0" w:color="F3F4F6"/>
              <w:left w:val="single" w:sz="6" w:space="0" w:color="F3F4F6"/>
              <w:bottom w:val="single" w:sz="6" w:space="0" w:color="F3F4F6"/>
              <w:right w:val="single" w:sz="6" w:space="0" w:color="F3F4F6"/>
            </w:tcBorders>
            <w:shd w:val="clear" w:color="auto" w:fill="F9FAFB"/>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
                <w:bCs/>
                <w:color w:val="1F2937"/>
                <w:bdr w:val="single" w:sz="2" w:space="0" w:color="E5E7EB" w:frame="1"/>
              </w:rPr>
              <w:t>LLM tier</w:t>
            </w:r>
          </w:p>
        </w:tc>
        <w:tc>
          <w:tcPr>
            <w:tcW w:w="0" w:type="auto"/>
            <w:tcBorders>
              <w:top w:val="single" w:sz="6" w:space="0" w:color="F3F4F6"/>
              <w:left w:val="single" w:sz="2" w:space="0" w:color="F3F4F6"/>
              <w:bottom w:val="single" w:sz="6" w:space="0" w:color="F3F4F6"/>
              <w:right w:val="single" w:sz="6" w:space="0" w:color="F3F4F6"/>
            </w:tcBorders>
            <w:shd w:val="clear" w:color="auto" w:fill="F9FAFB"/>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
                <w:bCs/>
                <w:color w:val="1F2937"/>
                <w:bdr w:val="single" w:sz="2" w:space="0" w:color="E5E7EB" w:frame="1"/>
              </w:rPr>
              <w:t>Token-to-credit usage</w:t>
            </w:r>
          </w:p>
        </w:tc>
        <w:tc>
          <w:tcPr>
            <w:tcW w:w="0" w:type="auto"/>
            <w:tcBorders>
              <w:top w:val="single" w:sz="6" w:space="0" w:color="F3F4F6"/>
              <w:left w:val="single" w:sz="2" w:space="0" w:color="F3F4F6"/>
              <w:bottom w:val="single" w:sz="6" w:space="0" w:color="F3F4F6"/>
              <w:right w:val="single" w:sz="6" w:space="0" w:color="F3F4F6"/>
            </w:tcBorders>
            <w:shd w:val="clear" w:color="auto" w:fill="F9FAFB"/>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
                <w:bCs/>
                <w:color w:val="1F2937"/>
                <w:bdr w:val="single" w:sz="2" w:space="0" w:color="E5E7EB" w:frame="1"/>
              </w:rPr>
              <w:t>Best for</w:t>
            </w:r>
          </w:p>
        </w:tc>
      </w:tr>
      <w:tr w:rsidR="00376D05" w:rsidRPr="00376D05" w:rsidTr="00376D05">
        <w:trPr>
          <w:tblCellSpacing w:w="15" w:type="dxa"/>
        </w:trPr>
        <w:tc>
          <w:tcPr>
            <w:tcW w:w="0" w:type="auto"/>
            <w:tcBorders>
              <w:top w:val="single" w:sz="2" w:space="0" w:color="F3F4F6"/>
              <w:left w:val="single" w:sz="6"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Small</w:t>
            </w:r>
          </w:p>
        </w:tc>
        <w:tc>
          <w:tcPr>
            <w:tcW w:w="0" w:type="auto"/>
            <w:tcBorders>
              <w:top w:val="single" w:sz="2" w:space="0" w:color="F3F4F6"/>
              <w:left w:val="single" w:sz="2"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Calibri" w:eastAsia="Times New Roman" w:hAnsi="Calibri" w:cs="Calibri"/>
                <w:bdr w:val="single" w:sz="2" w:space="0" w:color="E5E7EB" w:frame="1"/>
              </w:rPr>
              <w:t>﻿</w:t>
            </w:r>
            <w:r w:rsidRPr="00376D05">
              <w:rPr>
                <w:rFonts w:ascii="Inter" w:eastAsia="Times New Roman" w:hAnsi="Inter" w:cs="Times New Roman"/>
                <w:color w:val="6B7280"/>
                <w:bdr w:val="single" w:sz="2" w:space="0" w:color="E5E7EB" w:frame="1"/>
              </w:rPr>
              <w:t>5000 tokens per credit</w:t>
            </w:r>
            <w:r w:rsidRPr="00376D05">
              <w:rPr>
                <w:rFonts w:ascii="Calibri" w:eastAsia="Times New Roman" w:hAnsi="Calibri" w:cs="Calibri"/>
                <w:bdr w:val="single" w:sz="2" w:space="0" w:color="E5E7EB" w:frame="1"/>
              </w:rPr>
              <w:t>﻿</w:t>
            </w:r>
          </w:p>
        </w:tc>
        <w:tc>
          <w:tcPr>
            <w:tcW w:w="0" w:type="auto"/>
            <w:tcBorders>
              <w:top w:val="single" w:sz="2" w:space="0" w:color="F3F4F6"/>
              <w:left w:val="single" w:sz="2"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Simple text analysis and basic prompts</w:t>
            </w:r>
          </w:p>
        </w:tc>
      </w:tr>
      <w:tr w:rsidR="00376D05" w:rsidRPr="00376D05" w:rsidTr="00376D05">
        <w:trPr>
          <w:tblCellSpacing w:w="15" w:type="dxa"/>
        </w:trPr>
        <w:tc>
          <w:tcPr>
            <w:tcW w:w="0" w:type="auto"/>
            <w:tcBorders>
              <w:top w:val="single" w:sz="2" w:space="0" w:color="F3F4F6"/>
              <w:left w:val="single" w:sz="6"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Medium</w:t>
            </w:r>
          </w:p>
        </w:tc>
        <w:tc>
          <w:tcPr>
            <w:tcW w:w="0" w:type="auto"/>
            <w:tcBorders>
              <w:top w:val="single" w:sz="2" w:space="0" w:color="F3F4F6"/>
              <w:left w:val="single" w:sz="2"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Calibri" w:eastAsia="Times New Roman" w:hAnsi="Calibri" w:cs="Calibri"/>
                <w:bdr w:val="single" w:sz="2" w:space="0" w:color="E5E7EB" w:frame="1"/>
              </w:rPr>
              <w:t>﻿</w:t>
            </w:r>
            <w:r w:rsidRPr="00376D05">
              <w:rPr>
                <w:rFonts w:ascii="Inter" w:eastAsia="Times New Roman" w:hAnsi="Inter" w:cs="Times New Roman"/>
                <w:color w:val="6B7280"/>
                <w:bdr w:val="single" w:sz="2" w:space="0" w:color="E5E7EB" w:frame="1"/>
              </w:rPr>
              <w:t>3500 tokens per credit</w:t>
            </w:r>
            <w:r w:rsidRPr="00376D05">
              <w:rPr>
                <w:rFonts w:ascii="Calibri" w:eastAsia="Times New Roman" w:hAnsi="Calibri" w:cs="Calibri"/>
                <w:bdr w:val="single" w:sz="2" w:space="0" w:color="E5E7EB" w:frame="1"/>
              </w:rPr>
              <w:t>﻿</w:t>
            </w:r>
          </w:p>
        </w:tc>
        <w:tc>
          <w:tcPr>
            <w:tcW w:w="0" w:type="auto"/>
            <w:tcBorders>
              <w:top w:val="single" w:sz="2" w:space="0" w:color="F3F4F6"/>
              <w:left w:val="single" w:sz="2"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More complex tasks and moderate file processing</w:t>
            </w:r>
          </w:p>
        </w:tc>
      </w:tr>
      <w:tr w:rsidR="00376D05" w:rsidRPr="00376D05" w:rsidTr="00376D05">
        <w:trPr>
          <w:tblCellSpacing w:w="15" w:type="dxa"/>
        </w:trPr>
        <w:tc>
          <w:tcPr>
            <w:tcW w:w="0" w:type="auto"/>
            <w:tcBorders>
              <w:top w:val="single" w:sz="2" w:space="0" w:color="F3F4F6"/>
              <w:left w:val="single" w:sz="6"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Large</w:t>
            </w:r>
          </w:p>
        </w:tc>
        <w:tc>
          <w:tcPr>
            <w:tcW w:w="0" w:type="auto"/>
            <w:tcBorders>
              <w:top w:val="single" w:sz="2" w:space="0" w:color="F3F4F6"/>
              <w:left w:val="single" w:sz="2"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1</w:t>
            </w:r>
            <w:r w:rsidRPr="00376D05">
              <w:rPr>
                <w:rFonts w:ascii="Inter" w:eastAsia="Times New Roman" w:hAnsi="Inter" w:cs="Times New Roman"/>
                <w:color w:val="6B7280"/>
                <w:bdr w:val="single" w:sz="2" w:space="0" w:color="E5E7EB" w:frame="1"/>
              </w:rPr>
              <w:t>500 tokens per credit</w:t>
            </w:r>
            <w:r w:rsidRPr="00376D05">
              <w:rPr>
                <w:rFonts w:ascii="Calibri" w:eastAsia="Times New Roman" w:hAnsi="Calibri" w:cs="Calibri"/>
                <w:bdr w:val="single" w:sz="2" w:space="0" w:color="E5E7EB" w:frame="1"/>
              </w:rPr>
              <w:t>﻿</w:t>
            </w:r>
          </w:p>
        </w:tc>
        <w:tc>
          <w:tcPr>
            <w:tcW w:w="0" w:type="auto"/>
            <w:tcBorders>
              <w:top w:val="single" w:sz="2" w:space="0" w:color="F3F4F6"/>
              <w:left w:val="single" w:sz="2" w:space="0" w:color="F3F4F6"/>
              <w:bottom w:val="single" w:sz="6" w:space="0" w:color="F3F4F6"/>
              <w:right w:val="single" w:sz="6" w:space="0" w:color="F3F4F6"/>
            </w:tcBorders>
            <w:hideMark/>
          </w:tcPr>
          <w:p w:rsidR="00376D05" w:rsidRPr="00376D05" w:rsidRDefault="00376D05" w:rsidP="00376D05">
            <w:pPr>
              <w:pBdr>
                <w:top w:val="single" w:sz="2" w:space="0" w:color="E5E7EB"/>
                <w:left w:val="single" w:sz="2" w:space="0" w:color="E5E7EB"/>
                <w:bottom w:val="single" w:sz="2" w:space="0" w:color="E5E7EB"/>
                <w:right w:val="single" w:sz="2" w:space="0" w:color="E5E7EB"/>
              </w:pBdr>
              <w:wordWrap w:val="0"/>
              <w:rPr>
                <w:rFonts w:ascii="Inter" w:eastAsia="Times New Roman" w:hAnsi="Inter" w:cs="Times New Roman"/>
              </w:rPr>
            </w:pPr>
            <w:r w:rsidRPr="00376D05">
              <w:rPr>
                <w:rFonts w:ascii="Inter" w:eastAsia="Times New Roman" w:hAnsi="Inter" w:cs="Times New Roman"/>
                <w:bdr w:val="single" w:sz="2" w:space="0" w:color="E5E7EB" w:frame="1"/>
              </w:rPr>
              <w:t>For tasks requiring advanced reasoning</w:t>
            </w:r>
          </w:p>
        </w:tc>
      </w:tr>
    </w:tbl>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7ED"/>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Please note that conversion rates are subject to change as updates are made to the models available.</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With some AI features, you use 1 credit for each operation in addition to the token-based credits above.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When using Make's AI Provider, you can see the number of tokens used in each run in the white bubble that appears above a relevant module, once you expand an operation. You can see both input and output tokens used.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b/>
          <w:bCs/>
          <w:color w:val="1F2937"/>
          <w:sz w:val="21"/>
          <w:szCs w:val="21"/>
          <w:bdr w:val="single" w:sz="2" w:space="0" w:color="E5E7EB" w:frame="1"/>
        </w:rPr>
        <w:t>Option 2: You pay your AI provider for token usage (Use your own connection)</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You use your own connection (e.g., via an API key) to an existing account with </w:t>
      </w:r>
      <w:proofErr w:type="spellStart"/>
      <w:r w:rsidRPr="00376D05">
        <w:rPr>
          <w:rFonts w:ascii="Inter" w:eastAsia="Times New Roman" w:hAnsi="Inter" w:cs="Arial"/>
          <w:color w:val="4B5563"/>
          <w:sz w:val="21"/>
          <w:szCs w:val="21"/>
          <w:bdr w:val="single" w:sz="2" w:space="0" w:color="E5E7EB" w:frame="1"/>
        </w:rPr>
        <w:t>OpenAI</w:t>
      </w:r>
      <w:proofErr w:type="spellEnd"/>
      <w:r w:rsidRPr="00376D05">
        <w:rPr>
          <w:rFonts w:ascii="Inter" w:eastAsia="Times New Roman" w:hAnsi="Inter" w:cs="Arial"/>
          <w:color w:val="4B5563"/>
          <w:sz w:val="21"/>
          <w:szCs w:val="21"/>
          <w:bdr w:val="single" w:sz="2" w:space="0" w:color="E5E7EB" w:frame="1"/>
        </w:rPr>
        <w:t>, Anthropic, or another AI provider. You pay for tokens directly with that provider. You have two billing components:</w:t>
      </w:r>
    </w:p>
    <w:p w:rsidR="00376D05" w:rsidRPr="00376D05" w:rsidRDefault="00376D05" w:rsidP="00376D05">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Credits: Make bills you for operations.</w:t>
      </w:r>
    </w:p>
    <w:p w:rsidR="00376D05" w:rsidRPr="00376D05" w:rsidRDefault="00376D05" w:rsidP="00376D05">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lastRenderedPageBreak/>
        <w:t>Tokens: Your AI provider bills you for tokens used.</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You pay your external AI provider based on the number of tokens consumed.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7ED"/>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Use your own connection is available for Pro+ users.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b/>
          <w:bCs/>
          <w:color w:val="1F2937"/>
          <w:sz w:val="21"/>
          <w:szCs w:val="21"/>
          <w:bdr w:val="single" w:sz="2" w:space="0" w:color="E5E7EB" w:frame="1"/>
        </w:rPr>
        <w:t>Features offering both options</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You can choose between Make's AI Provider and your own connection for these features:</w:t>
      </w:r>
    </w:p>
    <w:p w:rsidR="00376D05" w:rsidRPr="00376D05" w:rsidRDefault="00376D05" w:rsidP="00376D0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xml:space="preserve"> </w:t>
      </w:r>
    </w:p>
    <w:p w:rsidR="00376D05" w:rsidRPr="00376D05" w:rsidRDefault="00376D05" w:rsidP="00376D05">
      <w:pPr>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Calibri" w:eastAsia="Times New Roman" w:hAnsi="Calibri" w:cs="Calibri"/>
          <w:color w:val="4B5563"/>
          <w:sz w:val="21"/>
          <w:szCs w:val="21"/>
          <w:bdr w:val="single" w:sz="2" w:space="0" w:color="E5E7EB" w:frame="1"/>
        </w:rPr>
        <w:t>﻿﻿</w:t>
      </w:r>
      <w:r w:rsidRPr="00376D05">
        <w:rPr>
          <w:rFonts w:ascii="Arial" w:eastAsia="Times New Roman" w:hAnsi="Arial" w:cs="Arial"/>
          <w:color w:val="4B5563"/>
          <w:sz w:val="21"/>
          <w:szCs w:val="21"/>
          <w:bdr w:val="single" w:sz="2" w:space="0" w:color="E5E7EB" w:frame="1"/>
        </w:rPr>
        <w:t xml:space="preserve">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outlineLvl w:val="2"/>
        <w:rPr>
          <w:rFonts w:ascii="Arial" w:eastAsia="Times New Roman" w:hAnsi="Arial" w:cs="Arial"/>
          <w:b/>
          <w:bCs/>
          <w:color w:val="1F2937"/>
          <w:spacing w:val="-12"/>
          <w:sz w:val="27"/>
          <w:szCs w:val="27"/>
        </w:rPr>
      </w:pPr>
      <w:r w:rsidRPr="00376D05">
        <w:rPr>
          <w:rFonts w:ascii="Arial" w:eastAsia="Times New Roman" w:hAnsi="Arial" w:cs="Arial"/>
          <w:b/>
          <w:bCs/>
          <w:color w:val="1F2937"/>
          <w:spacing w:val="-12"/>
          <w:sz w:val="27"/>
          <w:szCs w:val="27"/>
          <w:bdr w:val="single" w:sz="2" w:space="0" w:color="E5E7EB" w:frame="1"/>
        </w:rPr>
        <w:t>Examples</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To understand how dynamic credit usage works in practice, consider these two examples of credit usage in </w:t>
      </w:r>
      <w:r w:rsidRPr="00376D05">
        <w:rPr>
          <w:rFonts w:ascii="Inter" w:eastAsia="Times New Roman" w:hAnsi="Inter" w:cs="Arial"/>
          <w:b/>
          <w:bCs/>
          <w:color w:val="1F2937"/>
          <w:sz w:val="21"/>
          <w:szCs w:val="21"/>
          <w:bdr w:val="single" w:sz="2" w:space="0" w:color="E5E7EB" w:frame="1"/>
        </w:rPr>
        <w:t>Make AI Toolkit</w:t>
      </w:r>
      <w:r w:rsidRPr="00376D05">
        <w:rPr>
          <w:rFonts w:ascii="Inter" w:eastAsia="Times New Roman" w:hAnsi="Inter" w:cs="Arial"/>
          <w:color w:val="4B5563"/>
          <w:sz w:val="21"/>
          <w:szCs w:val="21"/>
          <w:bdr w:val="single" w:sz="2" w:space="0" w:color="E5E7EB" w:frame="1"/>
        </w:rPr>
        <w:t xml:space="preserve">, an AI app that uses credits based on both operations and token consumption.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b/>
          <w:bCs/>
          <w:color w:val="1F2937"/>
          <w:sz w:val="21"/>
          <w:szCs w:val="21"/>
          <w:bdr w:val="single" w:sz="2" w:space="0" w:color="E5E7EB" w:frame="1"/>
        </w:rPr>
        <w:t xml:space="preserve">Example 1: Shorter text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You use a </w:t>
      </w:r>
      <w:r w:rsidRPr="00376D05">
        <w:rPr>
          <w:rFonts w:ascii="Inter" w:eastAsia="Times New Roman" w:hAnsi="Inter" w:cs="Arial"/>
          <w:b/>
          <w:bCs/>
          <w:color w:val="1F2937"/>
          <w:sz w:val="21"/>
          <w:szCs w:val="21"/>
          <w:bdr w:val="single" w:sz="2" w:space="0" w:color="E5E7EB" w:frame="1"/>
        </w:rPr>
        <w:t xml:space="preserve">Make AI Toolkit &gt; Analyze sentiment </w:t>
      </w:r>
      <w:r w:rsidRPr="00376D05">
        <w:rPr>
          <w:rFonts w:ascii="Inter" w:eastAsia="Times New Roman" w:hAnsi="Inter" w:cs="Arial"/>
          <w:color w:val="4B5563"/>
          <w:sz w:val="21"/>
          <w:szCs w:val="21"/>
          <w:bdr w:val="single" w:sz="2" w:space="0" w:color="E5E7EB" w:frame="1"/>
        </w:rPr>
        <w:t xml:space="preserve">module for an email of under 500 characters, or about 60 words. In a single run, the module uses 78 input tokens and 67 output tokens based on </w:t>
      </w:r>
      <w:proofErr w:type="spellStart"/>
      <w:r w:rsidRPr="00376D05">
        <w:rPr>
          <w:rFonts w:ascii="Inter" w:eastAsia="Times New Roman" w:hAnsi="Inter" w:cs="Arial"/>
          <w:color w:val="4B5563"/>
          <w:sz w:val="21"/>
          <w:szCs w:val="21"/>
          <w:bdr w:val="single" w:sz="2" w:space="0" w:color="E5E7EB" w:frame="1"/>
        </w:rPr>
        <w:t>OpenAI's</w:t>
      </w:r>
      <w:proofErr w:type="spellEnd"/>
      <w:r w:rsidRPr="00376D05">
        <w:rPr>
          <w:rFonts w:ascii="Inter" w:eastAsia="Times New Roman" w:hAnsi="Inter" w:cs="Arial"/>
          <w:color w:val="4B5563"/>
          <w:sz w:val="21"/>
          <w:szCs w:val="21"/>
          <w:bdr w:val="single" w:sz="2" w:space="0" w:color="E5E7EB" w:frame="1"/>
        </w:rPr>
        <w:t xml:space="preserve"> token conversion rate. The 145 total tokens convert to credits based on your LLM tier. Each tier has a different conversion rate (e.g., the small tier converts 5000 tokens to 1 credit):</w:t>
      </w:r>
    </w:p>
    <w:p w:rsidR="00376D05" w:rsidRPr="00376D05" w:rsidRDefault="00376D05" w:rsidP="00376D05">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 xml:space="preserve">Small: 0.029 credits (145/5000) </w:t>
      </w:r>
    </w:p>
    <w:p w:rsidR="00376D05" w:rsidRPr="00376D05" w:rsidRDefault="00376D05" w:rsidP="00376D05">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Medium: 0.04 credits (145/3500)</w:t>
      </w:r>
    </w:p>
    <w:p w:rsidR="00376D05" w:rsidRPr="00376D05" w:rsidRDefault="00376D05" w:rsidP="00376D05">
      <w:pPr>
        <w:numPr>
          <w:ilvl w:val="0"/>
          <w:numId w:val="6"/>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Large: 0.10 credits (145/1500)</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Total credit usage per run = Token-based credits + 1 credit for an operation. For example, if you chose the small tier, you used 1.03 total credits (0.03 + 1.00).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b/>
          <w:bCs/>
          <w:color w:val="1F2937"/>
          <w:sz w:val="21"/>
          <w:szCs w:val="21"/>
          <w:bdr w:val="single" w:sz="2" w:space="0" w:color="E5E7EB" w:frame="1"/>
        </w:rPr>
        <w:t xml:space="preserve">Example 2: Longer text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You use a </w:t>
      </w:r>
      <w:r w:rsidRPr="00376D05">
        <w:rPr>
          <w:rFonts w:ascii="Inter" w:eastAsia="Times New Roman" w:hAnsi="Inter" w:cs="Arial"/>
          <w:b/>
          <w:bCs/>
          <w:color w:val="1F2937"/>
          <w:sz w:val="21"/>
          <w:szCs w:val="21"/>
          <w:bdr w:val="single" w:sz="2" w:space="0" w:color="E5E7EB" w:frame="1"/>
        </w:rPr>
        <w:t xml:space="preserve">Make AI Toolkit &gt; Summarize sentiment </w:t>
      </w:r>
      <w:r w:rsidRPr="00376D05">
        <w:rPr>
          <w:rFonts w:ascii="Inter" w:eastAsia="Times New Roman" w:hAnsi="Inter" w:cs="Arial"/>
          <w:color w:val="4B5563"/>
          <w:sz w:val="21"/>
          <w:szCs w:val="21"/>
          <w:bdr w:val="single" w:sz="2" w:space="0" w:color="E5E7EB" w:frame="1"/>
        </w:rPr>
        <w:t xml:space="preserve">module for an article of over 10,000 characters, or about 1,500 words. The module uses 2170 input tokens and 145 output tokens, </w:t>
      </w:r>
      <w:proofErr w:type="spellStart"/>
      <w:r w:rsidRPr="00376D05">
        <w:rPr>
          <w:rFonts w:ascii="Inter" w:eastAsia="Times New Roman" w:hAnsi="Inter" w:cs="Arial"/>
          <w:color w:val="4B5563"/>
          <w:sz w:val="21"/>
          <w:szCs w:val="21"/>
          <w:bdr w:val="single" w:sz="2" w:space="0" w:color="E5E7EB" w:frame="1"/>
        </w:rPr>
        <w:t>totalling</w:t>
      </w:r>
      <w:proofErr w:type="spellEnd"/>
      <w:r w:rsidRPr="00376D05">
        <w:rPr>
          <w:rFonts w:ascii="Inter" w:eastAsia="Times New Roman" w:hAnsi="Inter" w:cs="Arial"/>
          <w:color w:val="4B5563"/>
          <w:sz w:val="21"/>
          <w:szCs w:val="21"/>
          <w:bdr w:val="single" w:sz="2" w:space="0" w:color="E5E7EB" w:frame="1"/>
        </w:rPr>
        <w:t xml:space="preserve"> 2315 tokens. This total uses the following token-based credits:</w:t>
      </w:r>
    </w:p>
    <w:p w:rsidR="00376D05" w:rsidRPr="00376D05" w:rsidRDefault="00376D05" w:rsidP="00376D05">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Small: 0.46 credits (2315/5000)</w:t>
      </w:r>
    </w:p>
    <w:p w:rsidR="00376D05" w:rsidRPr="00376D05" w:rsidRDefault="00376D05" w:rsidP="00376D05">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Medium: 0.66 credits (2315/3500)</w:t>
      </w:r>
    </w:p>
    <w:p w:rsidR="00376D05" w:rsidRPr="00376D05" w:rsidRDefault="00376D05" w:rsidP="00376D05">
      <w:pPr>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Arial" w:eastAsia="Times New Roman" w:hAnsi="Arial" w:cs="Arial"/>
          <w:color w:val="4B5563"/>
          <w:sz w:val="21"/>
          <w:szCs w:val="21"/>
        </w:rPr>
      </w:pPr>
      <w:r w:rsidRPr="00376D05">
        <w:rPr>
          <w:rFonts w:ascii="Arial" w:eastAsia="Times New Roman" w:hAnsi="Arial" w:cs="Arial"/>
          <w:color w:val="4B5563"/>
          <w:sz w:val="21"/>
          <w:szCs w:val="21"/>
          <w:bdr w:val="single" w:sz="2" w:space="0" w:color="E5E7EB" w:frame="1"/>
        </w:rPr>
        <w:t>Large: 1.54 (2315/1500)</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Total credit usage per run = Token-based credits + 1 credit for an operation. If you chose the small tier, you used 1.46 total credits (0.46 + 1.00).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outlineLvl w:val="1"/>
        <w:rPr>
          <w:rFonts w:ascii="Arial" w:eastAsia="Times New Roman" w:hAnsi="Arial" w:cs="Arial"/>
          <w:b/>
          <w:bCs/>
          <w:color w:val="1F2937"/>
          <w:spacing w:val="-12"/>
          <w:sz w:val="36"/>
          <w:szCs w:val="36"/>
        </w:rPr>
      </w:pPr>
      <w:r w:rsidRPr="00376D05">
        <w:rPr>
          <w:rFonts w:ascii="Arial" w:eastAsia="Times New Roman" w:hAnsi="Arial" w:cs="Arial"/>
          <w:b/>
          <w:bCs/>
          <w:color w:val="1F2937"/>
          <w:spacing w:val="-12"/>
          <w:sz w:val="36"/>
          <w:szCs w:val="36"/>
          <w:bdr w:val="single" w:sz="2" w:space="0" w:color="E5E7EB" w:frame="1"/>
        </w:rPr>
        <w:t xml:space="preserve">Buying extra credits </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If you run out of credits before the next billing cycle starts, you can upgrade your subscription, buy extra credits, or enable extra credits auto-purchasing. To learn more about these options, see </w:t>
      </w:r>
      <w:r w:rsidRPr="00376D05">
        <w:rPr>
          <w:rFonts w:ascii="Calibri" w:eastAsia="Times New Roman" w:hAnsi="Calibri" w:cs="Calibri"/>
          <w:color w:val="4B5563"/>
          <w:sz w:val="21"/>
          <w:szCs w:val="21"/>
          <w:bdr w:val="single" w:sz="2" w:space="0" w:color="E5E7EB" w:frame="1"/>
        </w:rPr>
        <w:t>﻿</w:t>
      </w:r>
      <w:r w:rsidRPr="00376D05">
        <w:rPr>
          <w:rFonts w:ascii="Inter" w:eastAsia="Times New Roman" w:hAnsi="Inter" w:cs="Arial"/>
          <w:color w:val="4B5563"/>
          <w:sz w:val="21"/>
          <w:szCs w:val="21"/>
          <w:bdr w:val="single" w:sz="2" w:space="0" w:color="E5E7EB" w:frame="1"/>
        </w:rPr>
        <w:t>.</w:t>
      </w:r>
    </w:p>
    <w:p w:rsidR="00376D05" w:rsidRPr="00376D05" w:rsidRDefault="00376D05" w:rsidP="00376D05">
      <w:pPr>
        <w:pBdr>
          <w:top w:val="single" w:sz="2" w:space="0" w:color="E5E7EB"/>
          <w:left w:val="single" w:sz="2" w:space="0" w:color="E5E7EB"/>
          <w:bottom w:val="single" w:sz="2" w:space="0" w:color="E5E7EB"/>
          <w:right w:val="single" w:sz="2" w:space="0" w:color="E5E7EB"/>
        </w:pBdr>
        <w:shd w:val="clear" w:color="auto" w:fill="FFFFFF"/>
        <w:rPr>
          <w:rFonts w:ascii="Inter" w:eastAsia="Times New Roman" w:hAnsi="Inter" w:cs="Arial"/>
          <w:color w:val="4B5563"/>
          <w:sz w:val="21"/>
          <w:szCs w:val="21"/>
        </w:rPr>
      </w:pPr>
      <w:r w:rsidRPr="00376D05">
        <w:rPr>
          <w:rFonts w:ascii="Inter" w:eastAsia="Times New Roman" w:hAnsi="Inter" w:cs="Arial"/>
          <w:color w:val="4B5563"/>
          <w:sz w:val="21"/>
          <w:szCs w:val="21"/>
          <w:bdr w:val="single" w:sz="2" w:space="0" w:color="E5E7EB" w:frame="1"/>
        </w:rPr>
        <w:t xml:space="preserve">The cost of buying credits remains the same as the cost of operations. </w:t>
      </w:r>
    </w:p>
    <w:p w:rsidR="00DB20A5" w:rsidRDefault="00DB20A5"/>
    <w:sectPr w:rsidR="00DB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In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17BE"/>
    <w:multiLevelType w:val="multilevel"/>
    <w:tmpl w:val="19C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754B"/>
    <w:multiLevelType w:val="multilevel"/>
    <w:tmpl w:val="375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71A27"/>
    <w:multiLevelType w:val="multilevel"/>
    <w:tmpl w:val="0C84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20C62"/>
    <w:multiLevelType w:val="multilevel"/>
    <w:tmpl w:val="5AB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66F5D"/>
    <w:multiLevelType w:val="multilevel"/>
    <w:tmpl w:val="082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E243A"/>
    <w:multiLevelType w:val="multilevel"/>
    <w:tmpl w:val="04F2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67379"/>
    <w:multiLevelType w:val="multilevel"/>
    <w:tmpl w:val="899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083193">
    <w:abstractNumId w:val="1"/>
  </w:num>
  <w:num w:numId="2" w16cid:durableId="1295986153">
    <w:abstractNumId w:val="6"/>
  </w:num>
  <w:num w:numId="3" w16cid:durableId="587349327">
    <w:abstractNumId w:val="2"/>
  </w:num>
  <w:num w:numId="4" w16cid:durableId="1084105514">
    <w:abstractNumId w:val="5"/>
  </w:num>
  <w:num w:numId="5" w16cid:durableId="2146772764">
    <w:abstractNumId w:val="3"/>
  </w:num>
  <w:num w:numId="6" w16cid:durableId="902789594">
    <w:abstractNumId w:val="4"/>
  </w:num>
  <w:num w:numId="7" w16cid:durableId="711688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05"/>
    <w:rsid w:val="00376D05"/>
    <w:rsid w:val="006F6524"/>
    <w:rsid w:val="00A2704D"/>
    <w:rsid w:val="00DB20A5"/>
    <w:rsid w:val="00FA2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8A7D"/>
  <w15:chartTrackingRefBased/>
  <w15:docId w15:val="{71FE9574-671F-8E43-9652-2F0823912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6D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6D0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6D0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D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6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6D05"/>
    <w:rPr>
      <w:rFonts w:ascii="Times New Roman" w:eastAsia="Times New Roman" w:hAnsi="Times New Roman" w:cs="Times New Roman"/>
      <w:b/>
      <w:bCs/>
      <w:sz w:val="27"/>
      <w:szCs w:val="27"/>
    </w:rPr>
  </w:style>
  <w:style w:type="paragraph" w:customStyle="1" w:styleId="ab-paragraph">
    <w:name w:val="ab-paragraph"/>
    <w:basedOn w:val="Normal"/>
    <w:rsid w:val="00376D05"/>
    <w:pPr>
      <w:spacing w:before="100" w:beforeAutospacing="1" w:after="100" w:afterAutospacing="1"/>
    </w:pPr>
    <w:rPr>
      <w:rFonts w:ascii="Times New Roman" w:eastAsia="Times New Roman" w:hAnsi="Times New Roman" w:cs="Times New Roman"/>
    </w:rPr>
  </w:style>
  <w:style w:type="paragraph" w:customStyle="1" w:styleId="ab-list-item">
    <w:name w:val="ab-list-item"/>
    <w:basedOn w:val="Normal"/>
    <w:rsid w:val="00376D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76D05"/>
    <w:rPr>
      <w:b/>
      <w:bCs/>
    </w:rPr>
  </w:style>
  <w:style w:type="character" w:styleId="Hyperlink">
    <w:name w:val="Hyperlink"/>
    <w:basedOn w:val="DefaultParagraphFont"/>
    <w:uiPriority w:val="99"/>
    <w:semiHidden/>
    <w:unhideWhenUsed/>
    <w:rsid w:val="00376D05"/>
    <w:rPr>
      <w:color w:val="0000FF"/>
      <w:u w:val="single"/>
    </w:rPr>
  </w:style>
  <w:style w:type="character" w:customStyle="1" w:styleId="slate-mention-doc">
    <w:name w:val="slate-mention-doc"/>
    <w:basedOn w:val="DefaultParagraphFont"/>
    <w:rsid w:val="00376D05"/>
  </w:style>
  <w:style w:type="character" w:customStyle="1" w:styleId="slate-colored">
    <w:name w:val="slate-colored"/>
    <w:basedOn w:val="DefaultParagraphFont"/>
    <w:rsid w:val="0037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86903">
      <w:bodyDiv w:val="1"/>
      <w:marLeft w:val="0"/>
      <w:marRight w:val="0"/>
      <w:marTop w:val="0"/>
      <w:marBottom w:val="0"/>
      <w:divBdr>
        <w:top w:val="none" w:sz="0" w:space="0" w:color="auto"/>
        <w:left w:val="none" w:sz="0" w:space="0" w:color="auto"/>
        <w:bottom w:val="none" w:sz="0" w:space="0" w:color="auto"/>
        <w:right w:val="none" w:sz="0" w:space="0" w:color="auto"/>
      </w:divBdr>
      <w:divsChild>
        <w:div w:id="383868701">
          <w:marLeft w:val="0"/>
          <w:marRight w:val="0"/>
          <w:marTop w:val="0"/>
          <w:marBottom w:val="0"/>
          <w:divBdr>
            <w:top w:val="single" w:sz="2" w:space="0" w:color="E5E7EB"/>
            <w:left w:val="single" w:sz="2" w:space="0" w:color="E5E7EB"/>
            <w:bottom w:val="single" w:sz="2" w:space="0" w:color="E5E7EB"/>
            <w:right w:val="single" w:sz="2" w:space="0" w:color="E5E7EB"/>
          </w:divBdr>
          <w:divsChild>
            <w:div w:id="2030912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0338598">
          <w:marLeft w:val="0"/>
          <w:marRight w:val="0"/>
          <w:marTop w:val="0"/>
          <w:marBottom w:val="0"/>
          <w:divBdr>
            <w:top w:val="single" w:sz="2" w:space="0" w:color="E5E7EB"/>
            <w:left w:val="single" w:sz="2" w:space="0" w:color="E5E7EB"/>
            <w:bottom w:val="single" w:sz="2" w:space="0" w:color="E5E7EB"/>
            <w:right w:val="single" w:sz="2" w:space="0" w:color="E5E7EB"/>
          </w:divBdr>
          <w:divsChild>
            <w:div w:id="575432267">
              <w:marLeft w:val="0"/>
              <w:marRight w:val="0"/>
              <w:marTop w:val="0"/>
              <w:marBottom w:val="0"/>
              <w:divBdr>
                <w:top w:val="single" w:sz="2" w:space="0" w:color="E5E7EB"/>
                <w:left w:val="single" w:sz="2" w:space="0" w:color="E5E7EB"/>
                <w:bottom w:val="single" w:sz="2" w:space="0" w:color="E5E7EB"/>
                <w:right w:val="single" w:sz="2" w:space="0" w:color="E5E7EB"/>
              </w:divBdr>
              <w:divsChild>
                <w:div w:id="1960649001">
                  <w:marLeft w:val="0"/>
                  <w:marRight w:val="0"/>
                  <w:marTop w:val="0"/>
                  <w:marBottom w:val="0"/>
                  <w:divBdr>
                    <w:top w:val="single" w:sz="2" w:space="0" w:color="E5E7EB"/>
                    <w:left w:val="single" w:sz="2" w:space="0" w:color="E5E7EB"/>
                    <w:bottom w:val="single" w:sz="2" w:space="0" w:color="E5E7EB"/>
                    <w:right w:val="single" w:sz="2" w:space="0" w:color="E5E7EB"/>
                  </w:divBdr>
                  <w:divsChild>
                    <w:div w:id="1017124518">
                      <w:marLeft w:val="0"/>
                      <w:marRight w:val="0"/>
                      <w:marTop w:val="0"/>
                      <w:marBottom w:val="0"/>
                      <w:divBdr>
                        <w:top w:val="single" w:sz="2" w:space="0" w:color="E5E7EB"/>
                        <w:left w:val="single" w:sz="2" w:space="0" w:color="E5E7EB"/>
                        <w:bottom w:val="single" w:sz="2" w:space="0" w:color="E5E7EB"/>
                        <w:right w:val="single" w:sz="2" w:space="0" w:color="E5E7EB"/>
                      </w:divBdr>
                      <w:divsChild>
                        <w:div w:id="1201748294">
                          <w:marLeft w:val="0"/>
                          <w:marRight w:val="0"/>
                          <w:marTop w:val="0"/>
                          <w:marBottom w:val="0"/>
                          <w:divBdr>
                            <w:top w:val="single" w:sz="2" w:space="0" w:color="E5E7EB"/>
                            <w:left w:val="single" w:sz="2" w:space="0" w:color="E5E7EB"/>
                            <w:bottom w:val="single" w:sz="2" w:space="0" w:color="E5E7EB"/>
                            <w:right w:val="single" w:sz="2" w:space="0" w:color="E5E7EB"/>
                          </w:divBdr>
                          <w:divsChild>
                            <w:div w:id="1236087833">
                              <w:marLeft w:val="0"/>
                              <w:marRight w:val="0"/>
                              <w:marTop w:val="0"/>
                              <w:marBottom w:val="0"/>
                              <w:divBdr>
                                <w:top w:val="single" w:sz="2" w:space="0" w:color="E5E7EB"/>
                                <w:left w:val="single" w:sz="2" w:space="0" w:color="E5E7EB"/>
                                <w:bottom w:val="single" w:sz="2" w:space="0" w:color="E5E7EB"/>
                                <w:right w:val="single" w:sz="2" w:space="0" w:color="E5E7EB"/>
                              </w:divBdr>
                              <w:divsChild>
                                <w:div w:id="1697081537">
                                  <w:marLeft w:val="0"/>
                                  <w:marRight w:val="0"/>
                                  <w:marTop w:val="0"/>
                                  <w:marBottom w:val="0"/>
                                  <w:divBdr>
                                    <w:top w:val="single" w:sz="2" w:space="0" w:color="E5E7EB"/>
                                    <w:left w:val="single" w:sz="2" w:space="0" w:color="E5E7EB"/>
                                    <w:bottom w:val="single" w:sz="2" w:space="0" w:color="E5E7EB"/>
                                    <w:right w:val="single" w:sz="2" w:space="0" w:color="E5E7EB"/>
                                  </w:divBdr>
                                  <w:divsChild>
                                    <w:div w:id="526022331">
                                      <w:marLeft w:val="0"/>
                                      <w:marRight w:val="0"/>
                                      <w:marTop w:val="0"/>
                                      <w:marBottom w:val="0"/>
                                      <w:divBdr>
                                        <w:top w:val="single" w:sz="2" w:space="0" w:color="E5E7EB"/>
                                        <w:left w:val="single" w:sz="2" w:space="0" w:color="E5E7EB"/>
                                        <w:bottom w:val="single" w:sz="2" w:space="0" w:color="E5E7EB"/>
                                        <w:right w:val="single" w:sz="2" w:space="0" w:color="E5E7EB"/>
                                      </w:divBdr>
                                      <w:divsChild>
                                        <w:div w:id="2142073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9866009">
                                      <w:marLeft w:val="0"/>
                                      <w:marRight w:val="0"/>
                                      <w:marTop w:val="0"/>
                                      <w:marBottom w:val="0"/>
                                      <w:divBdr>
                                        <w:top w:val="single" w:sz="2" w:space="0" w:color="E5E7EB"/>
                                        <w:left w:val="single" w:sz="2" w:space="0" w:color="E5E7EB"/>
                                        <w:bottom w:val="single" w:sz="2" w:space="0" w:color="E5E7EB"/>
                                        <w:right w:val="single" w:sz="2" w:space="0" w:color="E5E7EB"/>
                                      </w:divBdr>
                                      <w:divsChild>
                                        <w:div w:id="639844757">
                                          <w:marLeft w:val="0"/>
                                          <w:marRight w:val="0"/>
                                          <w:marTop w:val="0"/>
                                          <w:marBottom w:val="0"/>
                                          <w:divBdr>
                                            <w:top w:val="single" w:sz="2" w:space="0" w:color="E5E7EB"/>
                                            <w:left w:val="single" w:sz="2" w:space="0" w:color="E5E7EB"/>
                                            <w:bottom w:val="single" w:sz="2" w:space="0" w:color="E5E7EB"/>
                                            <w:right w:val="single" w:sz="2" w:space="0" w:color="E5E7EB"/>
                                          </w:divBdr>
                                          <w:divsChild>
                                            <w:div w:id="243222050">
                                              <w:marLeft w:val="0"/>
                                              <w:marRight w:val="0"/>
                                              <w:marTop w:val="0"/>
                                              <w:marBottom w:val="0"/>
                                              <w:divBdr>
                                                <w:top w:val="single" w:sz="2" w:space="0" w:color="E5E7EB"/>
                                                <w:left w:val="single" w:sz="2" w:space="0" w:color="E5E7EB"/>
                                                <w:bottom w:val="single" w:sz="2" w:space="0" w:color="E5E7EB"/>
                                                <w:right w:val="single" w:sz="2" w:space="0" w:color="E5E7EB"/>
                                              </w:divBdr>
                                            </w:div>
                                            <w:div w:id="310792224">
                                              <w:marLeft w:val="0"/>
                                              <w:marRight w:val="0"/>
                                              <w:marTop w:val="0"/>
                                              <w:marBottom w:val="0"/>
                                              <w:divBdr>
                                                <w:top w:val="single" w:sz="2" w:space="0" w:color="E5E7EB"/>
                                                <w:left w:val="single" w:sz="2" w:space="0" w:color="E5E7EB"/>
                                                <w:bottom w:val="single" w:sz="2" w:space="0" w:color="E5E7EB"/>
                                                <w:right w:val="single" w:sz="2" w:space="0" w:color="E5E7EB"/>
                                              </w:divBdr>
                                            </w:div>
                                            <w:div w:id="1860007335">
                                              <w:marLeft w:val="0"/>
                                              <w:marRight w:val="0"/>
                                              <w:marTop w:val="0"/>
                                              <w:marBottom w:val="0"/>
                                              <w:divBdr>
                                                <w:top w:val="single" w:sz="2" w:space="0" w:color="E5E7EB"/>
                                                <w:left w:val="single" w:sz="2" w:space="0" w:color="E5E7EB"/>
                                                <w:bottom w:val="single" w:sz="2" w:space="0" w:color="E5E7EB"/>
                                                <w:right w:val="single" w:sz="2" w:space="0" w:color="E5E7EB"/>
                                              </w:divBdr>
                                            </w:div>
                                            <w:div w:id="624235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1651501">
                                      <w:marLeft w:val="0"/>
                                      <w:marRight w:val="0"/>
                                      <w:marTop w:val="0"/>
                                      <w:marBottom w:val="0"/>
                                      <w:divBdr>
                                        <w:top w:val="single" w:sz="2" w:space="0" w:color="E5E7EB"/>
                                        <w:left w:val="single" w:sz="2" w:space="0" w:color="E5E7EB"/>
                                        <w:bottom w:val="single" w:sz="2" w:space="0" w:color="E5E7EB"/>
                                        <w:right w:val="single" w:sz="2" w:space="0" w:color="E5E7EB"/>
                                      </w:divBdr>
                                      <w:divsChild>
                                        <w:div w:id="9464314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61162803">
                      <w:marLeft w:val="0"/>
                      <w:marRight w:val="0"/>
                      <w:marTop w:val="0"/>
                      <w:marBottom w:val="0"/>
                      <w:divBdr>
                        <w:top w:val="single" w:sz="2" w:space="0" w:color="E5E7EB"/>
                        <w:left w:val="single" w:sz="2" w:space="0" w:color="E5E7EB"/>
                        <w:bottom w:val="single" w:sz="2" w:space="0" w:color="E5E7EB"/>
                        <w:right w:val="single" w:sz="2" w:space="0" w:color="E5E7EB"/>
                      </w:divBdr>
                      <w:divsChild>
                        <w:div w:id="1876304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9502975">
                      <w:marLeft w:val="0"/>
                      <w:marRight w:val="0"/>
                      <w:marTop w:val="0"/>
                      <w:marBottom w:val="0"/>
                      <w:divBdr>
                        <w:top w:val="single" w:sz="2" w:space="0" w:color="E5E7EB"/>
                        <w:left w:val="single" w:sz="2" w:space="0" w:color="E5E7EB"/>
                        <w:bottom w:val="single" w:sz="2" w:space="0" w:color="E5E7EB"/>
                        <w:right w:val="single" w:sz="2" w:space="0" w:color="E5E7EB"/>
                      </w:divBdr>
                      <w:divsChild>
                        <w:div w:id="1090933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809627">
                      <w:marLeft w:val="0"/>
                      <w:marRight w:val="0"/>
                      <w:marTop w:val="0"/>
                      <w:marBottom w:val="0"/>
                      <w:divBdr>
                        <w:top w:val="single" w:sz="2" w:space="0" w:color="E5E7EB"/>
                        <w:left w:val="single" w:sz="2" w:space="0" w:color="E5E7EB"/>
                        <w:bottom w:val="single" w:sz="2" w:space="0" w:color="E5E7EB"/>
                        <w:right w:val="single" w:sz="2" w:space="0" w:color="E5E7EB"/>
                      </w:divBdr>
                      <w:divsChild>
                        <w:div w:id="1981566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6255819">
                      <w:marLeft w:val="0"/>
                      <w:marRight w:val="0"/>
                      <w:marTop w:val="0"/>
                      <w:marBottom w:val="0"/>
                      <w:divBdr>
                        <w:top w:val="single" w:sz="2" w:space="0" w:color="E5E7EB"/>
                        <w:left w:val="single" w:sz="2" w:space="0" w:color="E5E7EB"/>
                        <w:bottom w:val="single" w:sz="2" w:space="0" w:color="E5E7EB"/>
                        <w:right w:val="single" w:sz="2" w:space="0" w:color="E5E7EB"/>
                      </w:divBdr>
                      <w:divsChild>
                        <w:div w:id="652951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3944992">
                      <w:marLeft w:val="0"/>
                      <w:marRight w:val="0"/>
                      <w:marTop w:val="0"/>
                      <w:marBottom w:val="0"/>
                      <w:divBdr>
                        <w:top w:val="single" w:sz="2" w:space="0" w:color="E5E7EB"/>
                        <w:left w:val="single" w:sz="2" w:space="0" w:color="E5E7EB"/>
                        <w:bottom w:val="single" w:sz="2" w:space="0" w:color="E5E7EB"/>
                        <w:right w:val="single" w:sz="2" w:space="0" w:color="E5E7EB"/>
                      </w:divBdr>
                      <w:divsChild>
                        <w:div w:id="516432743">
                          <w:marLeft w:val="0"/>
                          <w:marRight w:val="0"/>
                          <w:marTop w:val="0"/>
                          <w:marBottom w:val="0"/>
                          <w:divBdr>
                            <w:top w:val="single" w:sz="2" w:space="0" w:color="E5E7EB"/>
                            <w:left w:val="single" w:sz="2" w:space="0" w:color="E5E7EB"/>
                            <w:bottom w:val="single" w:sz="2" w:space="0" w:color="E5E7EB"/>
                            <w:right w:val="single" w:sz="2" w:space="0" w:color="E5E7EB"/>
                          </w:divBdr>
                          <w:divsChild>
                            <w:div w:id="2141799419">
                              <w:marLeft w:val="0"/>
                              <w:marRight w:val="0"/>
                              <w:marTop w:val="0"/>
                              <w:marBottom w:val="0"/>
                              <w:divBdr>
                                <w:top w:val="single" w:sz="2" w:space="0" w:color="E5E7EB"/>
                                <w:left w:val="single" w:sz="2" w:space="0" w:color="E5E7EB"/>
                                <w:bottom w:val="single" w:sz="2" w:space="0" w:color="E5E7EB"/>
                                <w:right w:val="single" w:sz="2" w:space="0" w:color="E5E7EB"/>
                              </w:divBdr>
                              <w:divsChild>
                                <w:div w:id="1057902140">
                                  <w:marLeft w:val="0"/>
                                  <w:marRight w:val="0"/>
                                  <w:marTop w:val="0"/>
                                  <w:marBottom w:val="0"/>
                                  <w:divBdr>
                                    <w:top w:val="single" w:sz="2" w:space="0" w:color="E5E7EB"/>
                                    <w:left w:val="single" w:sz="2" w:space="0" w:color="E5E7EB"/>
                                    <w:bottom w:val="single" w:sz="2" w:space="0" w:color="E5E7EB"/>
                                    <w:right w:val="single" w:sz="2" w:space="0" w:color="E5E7EB"/>
                                  </w:divBdr>
                                  <w:divsChild>
                                    <w:div w:id="925459454">
                                      <w:marLeft w:val="0"/>
                                      <w:marRight w:val="0"/>
                                      <w:marTop w:val="0"/>
                                      <w:marBottom w:val="0"/>
                                      <w:divBdr>
                                        <w:top w:val="single" w:sz="2" w:space="0" w:color="E5E7EB"/>
                                        <w:left w:val="single" w:sz="2" w:space="0" w:color="E5E7EB"/>
                                        <w:bottom w:val="single" w:sz="2" w:space="0" w:color="E5E7EB"/>
                                        <w:right w:val="single" w:sz="2" w:space="0" w:color="E5E7EB"/>
                                      </w:divBdr>
                                      <w:divsChild>
                                        <w:div w:id="1691639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43940822">
                      <w:marLeft w:val="0"/>
                      <w:marRight w:val="0"/>
                      <w:marTop w:val="0"/>
                      <w:marBottom w:val="0"/>
                      <w:divBdr>
                        <w:top w:val="single" w:sz="2" w:space="0" w:color="E5E7EB"/>
                        <w:left w:val="single" w:sz="2" w:space="0" w:color="E5E7EB"/>
                        <w:bottom w:val="single" w:sz="2" w:space="0" w:color="E5E7EB"/>
                        <w:right w:val="single" w:sz="2" w:space="0" w:color="E5E7EB"/>
                      </w:divBdr>
                      <w:divsChild>
                        <w:div w:id="8650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1705021">
                      <w:marLeft w:val="0"/>
                      <w:marRight w:val="0"/>
                      <w:marTop w:val="0"/>
                      <w:marBottom w:val="0"/>
                      <w:divBdr>
                        <w:top w:val="single" w:sz="2" w:space="0" w:color="E5E7EB"/>
                        <w:left w:val="single" w:sz="2" w:space="0" w:color="E5E7EB"/>
                        <w:bottom w:val="single" w:sz="2" w:space="0" w:color="E5E7EB"/>
                        <w:right w:val="single" w:sz="2" w:space="0" w:color="E5E7EB"/>
                      </w:divBdr>
                      <w:divsChild>
                        <w:div w:id="442307737">
                          <w:marLeft w:val="0"/>
                          <w:marRight w:val="0"/>
                          <w:marTop w:val="0"/>
                          <w:marBottom w:val="0"/>
                          <w:divBdr>
                            <w:top w:val="single" w:sz="2" w:space="0" w:color="E5E7EB"/>
                            <w:left w:val="single" w:sz="2" w:space="0" w:color="E5E7EB"/>
                            <w:bottom w:val="single" w:sz="2" w:space="0" w:color="E5E7EB"/>
                            <w:right w:val="single" w:sz="2" w:space="0" w:color="E5E7EB"/>
                          </w:divBdr>
                          <w:divsChild>
                            <w:div w:id="53043410">
                              <w:marLeft w:val="0"/>
                              <w:marRight w:val="0"/>
                              <w:marTop w:val="0"/>
                              <w:marBottom w:val="0"/>
                              <w:divBdr>
                                <w:top w:val="single" w:sz="2" w:space="0" w:color="E5E7EB"/>
                                <w:left w:val="single" w:sz="2" w:space="0" w:color="E5E7EB"/>
                                <w:bottom w:val="single" w:sz="2" w:space="0" w:color="E5E7EB"/>
                                <w:right w:val="single" w:sz="2" w:space="0" w:color="E5E7EB"/>
                              </w:divBdr>
                            </w:div>
                            <w:div w:id="18560725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2314133">
                      <w:marLeft w:val="0"/>
                      <w:marRight w:val="0"/>
                      <w:marTop w:val="0"/>
                      <w:marBottom w:val="0"/>
                      <w:divBdr>
                        <w:top w:val="single" w:sz="2" w:space="0" w:color="E5E7EB"/>
                        <w:left w:val="single" w:sz="2" w:space="0" w:color="E5E7EB"/>
                        <w:bottom w:val="single" w:sz="2" w:space="0" w:color="E5E7EB"/>
                        <w:right w:val="single" w:sz="2" w:space="0" w:color="E5E7EB"/>
                      </w:divBdr>
                      <w:divsChild>
                        <w:div w:id="1440951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1786195">
                      <w:marLeft w:val="0"/>
                      <w:marRight w:val="0"/>
                      <w:marTop w:val="0"/>
                      <w:marBottom w:val="0"/>
                      <w:divBdr>
                        <w:top w:val="single" w:sz="2" w:space="0" w:color="E5E7EB"/>
                        <w:left w:val="single" w:sz="2" w:space="0" w:color="E5E7EB"/>
                        <w:bottom w:val="single" w:sz="2" w:space="0" w:color="E5E7EB"/>
                        <w:right w:val="single" w:sz="2" w:space="0" w:color="E5E7EB"/>
                      </w:divBdr>
                      <w:divsChild>
                        <w:div w:id="3947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773243">
                      <w:marLeft w:val="0"/>
                      <w:marRight w:val="0"/>
                      <w:marTop w:val="0"/>
                      <w:marBottom w:val="0"/>
                      <w:divBdr>
                        <w:top w:val="single" w:sz="2" w:space="0" w:color="E5E7EB"/>
                        <w:left w:val="single" w:sz="2" w:space="0" w:color="E5E7EB"/>
                        <w:bottom w:val="single" w:sz="2" w:space="0" w:color="E5E7EB"/>
                        <w:right w:val="single" w:sz="2" w:space="0" w:color="E5E7EB"/>
                      </w:divBdr>
                      <w:divsChild>
                        <w:div w:id="71350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8567265">
                      <w:marLeft w:val="0"/>
                      <w:marRight w:val="0"/>
                      <w:marTop w:val="0"/>
                      <w:marBottom w:val="0"/>
                      <w:divBdr>
                        <w:top w:val="single" w:sz="2" w:space="0" w:color="E5E7EB"/>
                        <w:left w:val="single" w:sz="2" w:space="0" w:color="E5E7EB"/>
                        <w:bottom w:val="single" w:sz="2" w:space="0" w:color="E5E7EB"/>
                        <w:right w:val="single" w:sz="2" w:space="0" w:color="E5E7EB"/>
                      </w:divBdr>
                      <w:divsChild>
                        <w:div w:id="480969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815660">
                      <w:marLeft w:val="0"/>
                      <w:marRight w:val="0"/>
                      <w:marTop w:val="0"/>
                      <w:marBottom w:val="0"/>
                      <w:divBdr>
                        <w:top w:val="single" w:sz="2" w:space="0" w:color="E5E7EB"/>
                        <w:left w:val="single" w:sz="2" w:space="0" w:color="E5E7EB"/>
                        <w:bottom w:val="single" w:sz="2" w:space="0" w:color="E5E7EB"/>
                        <w:right w:val="single" w:sz="2" w:space="0" w:color="E5E7EB"/>
                      </w:divBdr>
                      <w:divsChild>
                        <w:div w:id="570770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21450662">
                      <w:marLeft w:val="0"/>
                      <w:marRight w:val="0"/>
                      <w:marTop w:val="0"/>
                      <w:marBottom w:val="0"/>
                      <w:divBdr>
                        <w:top w:val="single" w:sz="2" w:space="0" w:color="E5E7EB"/>
                        <w:left w:val="single" w:sz="2" w:space="0" w:color="E5E7EB"/>
                        <w:bottom w:val="single" w:sz="2" w:space="0" w:color="E5E7EB"/>
                        <w:right w:val="single" w:sz="2" w:space="0" w:color="E5E7EB"/>
                      </w:divBdr>
                      <w:divsChild>
                        <w:div w:id="702677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7235079">
                      <w:marLeft w:val="0"/>
                      <w:marRight w:val="0"/>
                      <w:marTop w:val="0"/>
                      <w:marBottom w:val="0"/>
                      <w:divBdr>
                        <w:top w:val="single" w:sz="2" w:space="0" w:color="E5E7EB"/>
                        <w:left w:val="single" w:sz="2" w:space="0" w:color="E5E7EB"/>
                        <w:bottom w:val="single" w:sz="2" w:space="0" w:color="E5E7EB"/>
                        <w:right w:val="single" w:sz="2" w:space="0" w:color="E5E7EB"/>
                      </w:divBdr>
                      <w:divsChild>
                        <w:div w:id="899441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2139858">
                      <w:marLeft w:val="0"/>
                      <w:marRight w:val="0"/>
                      <w:marTop w:val="0"/>
                      <w:marBottom w:val="0"/>
                      <w:divBdr>
                        <w:top w:val="single" w:sz="2" w:space="0" w:color="E5E7EB"/>
                        <w:left w:val="single" w:sz="2" w:space="0" w:color="E5E7EB"/>
                        <w:bottom w:val="single" w:sz="2" w:space="0" w:color="E5E7EB"/>
                        <w:right w:val="single" w:sz="2" w:space="0" w:color="E5E7EB"/>
                      </w:divBdr>
                      <w:divsChild>
                        <w:div w:id="5045206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917620">
                      <w:marLeft w:val="0"/>
                      <w:marRight w:val="0"/>
                      <w:marTop w:val="0"/>
                      <w:marBottom w:val="0"/>
                      <w:divBdr>
                        <w:top w:val="single" w:sz="2" w:space="0" w:color="E5E7EB"/>
                        <w:left w:val="single" w:sz="2" w:space="0" w:color="E5E7EB"/>
                        <w:bottom w:val="single" w:sz="2" w:space="0" w:color="E5E7EB"/>
                        <w:right w:val="single" w:sz="2" w:space="0" w:color="E5E7EB"/>
                      </w:divBdr>
                      <w:divsChild>
                        <w:div w:id="536164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5606508">
                      <w:marLeft w:val="0"/>
                      <w:marRight w:val="0"/>
                      <w:marTop w:val="0"/>
                      <w:marBottom w:val="0"/>
                      <w:divBdr>
                        <w:top w:val="single" w:sz="2" w:space="0" w:color="E5E7EB"/>
                        <w:left w:val="single" w:sz="2" w:space="0" w:color="E5E7EB"/>
                        <w:bottom w:val="single" w:sz="2" w:space="0" w:color="E5E7EB"/>
                        <w:right w:val="single" w:sz="2" w:space="0" w:color="E5E7EB"/>
                      </w:divBdr>
                      <w:divsChild>
                        <w:div w:id="4086979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1762375">
                      <w:marLeft w:val="0"/>
                      <w:marRight w:val="0"/>
                      <w:marTop w:val="0"/>
                      <w:marBottom w:val="0"/>
                      <w:divBdr>
                        <w:top w:val="single" w:sz="2" w:space="0" w:color="E5E7EB"/>
                        <w:left w:val="single" w:sz="2" w:space="0" w:color="E5E7EB"/>
                        <w:bottom w:val="single" w:sz="2" w:space="0" w:color="E5E7EB"/>
                        <w:right w:val="single" w:sz="2" w:space="0" w:color="E5E7EB"/>
                      </w:divBdr>
                      <w:divsChild>
                        <w:div w:id="1544102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5768364">
                      <w:marLeft w:val="0"/>
                      <w:marRight w:val="0"/>
                      <w:marTop w:val="0"/>
                      <w:marBottom w:val="0"/>
                      <w:divBdr>
                        <w:top w:val="single" w:sz="2" w:space="0" w:color="E5E7EB"/>
                        <w:left w:val="single" w:sz="2" w:space="0" w:color="E5E7EB"/>
                        <w:bottom w:val="single" w:sz="2" w:space="0" w:color="E5E7EB"/>
                        <w:right w:val="single" w:sz="2" w:space="0" w:color="E5E7EB"/>
                      </w:divBdr>
                      <w:divsChild>
                        <w:div w:id="685399887">
                          <w:marLeft w:val="0"/>
                          <w:marRight w:val="0"/>
                          <w:marTop w:val="0"/>
                          <w:marBottom w:val="0"/>
                          <w:divBdr>
                            <w:top w:val="single" w:sz="2" w:space="0" w:color="E5E7EB"/>
                            <w:left w:val="single" w:sz="2" w:space="0" w:color="E5E7EB"/>
                            <w:bottom w:val="single" w:sz="2" w:space="0" w:color="E5E7EB"/>
                            <w:right w:val="single" w:sz="2" w:space="0" w:color="E5E7EB"/>
                          </w:divBdr>
                          <w:divsChild>
                            <w:div w:id="1214804708">
                              <w:marLeft w:val="0"/>
                              <w:marRight w:val="0"/>
                              <w:marTop w:val="0"/>
                              <w:marBottom w:val="0"/>
                              <w:divBdr>
                                <w:top w:val="single" w:sz="2" w:space="0" w:color="E5E7EB"/>
                                <w:left w:val="single" w:sz="2" w:space="0" w:color="E5E7EB"/>
                                <w:bottom w:val="single" w:sz="2" w:space="0" w:color="E5E7EB"/>
                                <w:right w:val="single" w:sz="2" w:space="0" w:color="E5E7EB"/>
                              </w:divBdr>
                            </w:div>
                            <w:div w:id="888372550">
                              <w:marLeft w:val="0"/>
                              <w:marRight w:val="0"/>
                              <w:marTop w:val="0"/>
                              <w:marBottom w:val="0"/>
                              <w:divBdr>
                                <w:top w:val="single" w:sz="2" w:space="0" w:color="E5E7EB"/>
                                <w:left w:val="single" w:sz="2" w:space="0" w:color="E5E7EB"/>
                                <w:bottom w:val="single" w:sz="2" w:space="0" w:color="E5E7EB"/>
                                <w:right w:val="single" w:sz="2" w:space="0" w:color="E5E7EB"/>
                              </w:divBdr>
                            </w:div>
                            <w:div w:id="184827178">
                              <w:marLeft w:val="0"/>
                              <w:marRight w:val="0"/>
                              <w:marTop w:val="0"/>
                              <w:marBottom w:val="0"/>
                              <w:divBdr>
                                <w:top w:val="single" w:sz="2" w:space="0" w:color="E5E7EB"/>
                                <w:left w:val="single" w:sz="2" w:space="0" w:color="E5E7EB"/>
                                <w:bottom w:val="single" w:sz="2" w:space="0" w:color="E5E7EB"/>
                                <w:right w:val="single" w:sz="2" w:space="0" w:color="E5E7EB"/>
                              </w:divBdr>
                            </w:div>
                            <w:div w:id="31151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3955681">
                      <w:marLeft w:val="0"/>
                      <w:marRight w:val="0"/>
                      <w:marTop w:val="0"/>
                      <w:marBottom w:val="0"/>
                      <w:divBdr>
                        <w:top w:val="single" w:sz="2" w:space="0" w:color="E5E7EB"/>
                        <w:left w:val="single" w:sz="2" w:space="0" w:color="E5E7EB"/>
                        <w:bottom w:val="single" w:sz="2" w:space="0" w:color="E5E7EB"/>
                        <w:right w:val="single" w:sz="2" w:space="0" w:color="E5E7EB"/>
                      </w:divBdr>
                      <w:divsChild>
                        <w:div w:id="791020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8310668">
                      <w:marLeft w:val="0"/>
                      <w:marRight w:val="0"/>
                      <w:marTop w:val="0"/>
                      <w:marBottom w:val="0"/>
                      <w:divBdr>
                        <w:top w:val="single" w:sz="2" w:space="0" w:color="E5E7EB"/>
                        <w:left w:val="single" w:sz="2" w:space="0" w:color="E5E7EB"/>
                        <w:bottom w:val="single" w:sz="2" w:space="0" w:color="E5E7EB"/>
                        <w:right w:val="single" w:sz="2" w:space="0" w:color="E5E7EB"/>
                      </w:divBdr>
                      <w:divsChild>
                        <w:div w:id="6272492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9674448">
                      <w:marLeft w:val="0"/>
                      <w:marRight w:val="0"/>
                      <w:marTop w:val="0"/>
                      <w:marBottom w:val="0"/>
                      <w:divBdr>
                        <w:top w:val="single" w:sz="2" w:space="0" w:color="E5E7EB"/>
                        <w:left w:val="single" w:sz="2" w:space="0" w:color="E5E7EB"/>
                        <w:bottom w:val="single" w:sz="2" w:space="0" w:color="E5E7EB"/>
                        <w:right w:val="single" w:sz="2" w:space="0" w:color="E5E7EB"/>
                      </w:divBdr>
                      <w:divsChild>
                        <w:div w:id="1117337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6304677">
                      <w:marLeft w:val="0"/>
                      <w:marRight w:val="0"/>
                      <w:marTop w:val="0"/>
                      <w:marBottom w:val="0"/>
                      <w:divBdr>
                        <w:top w:val="single" w:sz="2" w:space="0" w:color="E5E7EB"/>
                        <w:left w:val="single" w:sz="2" w:space="0" w:color="E5E7EB"/>
                        <w:bottom w:val="single" w:sz="2" w:space="0" w:color="E5E7EB"/>
                        <w:right w:val="single" w:sz="2" w:space="0" w:color="E5E7EB"/>
                      </w:divBdr>
                      <w:divsChild>
                        <w:div w:id="203292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4554899">
                      <w:marLeft w:val="0"/>
                      <w:marRight w:val="0"/>
                      <w:marTop w:val="0"/>
                      <w:marBottom w:val="0"/>
                      <w:divBdr>
                        <w:top w:val="single" w:sz="2" w:space="0" w:color="E5E7EB"/>
                        <w:left w:val="single" w:sz="2" w:space="0" w:color="E5E7EB"/>
                        <w:bottom w:val="single" w:sz="2" w:space="0" w:color="E5E7EB"/>
                        <w:right w:val="single" w:sz="2" w:space="0" w:color="E5E7EB"/>
                      </w:divBdr>
                      <w:divsChild>
                        <w:div w:id="1847016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4920933">
                      <w:marLeft w:val="0"/>
                      <w:marRight w:val="0"/>
                      <w:marTop w:val="0"/>
                      <w:marBottom w:val="0"/>
                      <w:divBdr>
                        <w:top w:val="single" w:sz="2" w:space="0" w:color="E5E7EB"/>
                        <w:left w:val="single" w:sz="2" w:space="0" w:color="E5E7EB"/>
                        <w:bottom w:val="single" w:sz="2" w:space="0" w:color="E5E7EB"/>
                        <w:right w:val="single" w:sz="2" w:space="0" w:color="E5E7EB"/>
                      </w:divBdr>
                      <w:divsChild>
                        <w:div w:id="1933535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796355">
                      <w:marLeft w:val="0"/>
                      <w:marRight w:val="0"/>
                      <w:marTop w:val="0"/>
                      <w:marBottom w:val="0"/>
                      <w:divBdr>
                        <w:top w:val="single" w:sz="2" w:space="0" w:color="E5E7EB"/>
                        <w:left w:val="single" w:sz="2" w:space="0" w:color="E5E7EB"/>
                        <w:bottom w:val="single" w:sz="2" w:space="0" w:color="E5E7EB"/>
                        <w:right w:val="single" w:sz="2" w:space="0" w:color="E5E7EB"/>
                      </w:divBdr>
                      <w:divsChild>
                        <w:div w:id="332807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6947258">
                      <w:marLeft w:val="0"/>
                      <w:marRight w:val="0"/>
                      <w:marTop w:val="0"/>
                      <w:marBottom w:val="0"/>
                      <w:divBdr>
                        <w:top w:val="single" w:sz="2" w:space="0" w:color="E5E7EB"/>
                        <w:left w:val="single" w:sz="2" w:space="0" w:color="E5E7EB"/>
                        <w:bottom w:val="single" w:sz="2" w:space="0" w:color="E5E7EB"/>
                        <w:right w:val="single" w:sz="2" w:space="0" w:color="E5E7EB"/>
                      </w:divBdr>
                      <w:divsChild>
                        <w:div w:id="25136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4527445">
                      <w:marLeft w:val="0"/>
                      <w:marRight w:val="0"/>
                      <w:marTop w:val="0"/>
                      <w:marBottom w:val="0"/>
                      <w:divBdr>
                        <w:top w:val="single" w:sz="2" w:space="0" w:color="E5E7EB"/>
                        <w:left w:val="single" w:sz="2" w:space="0" w:color="E5E7EB"/>
                        <w:bottom w:val="single" w:sz="2" w:space="0" w:color="E5E7EB"/>
                        <w:right w:val="single" w:sz="2" w:space="0" w:color="E5E7EB"/>
                      </w:divBdr>
                      <w:divsChild>
                        <w:div w:id="58673005">
                          <w:marLeft w:val="0"/>
                          <w:marRight w:val="0"/>
                          <w:marTop w:val="0"/>
                          <w:marBottom w:val="0"/>
                          <w:divBdr>
                            <w:top w:val="single" w:sz="2" w:space="0" w:color="E5E7EB"/>
                            <w:left w:val="single" w:sz="2" w:space="0" w:color="E5E7EB"/>
                            <w:bottom w:val="single" w:sz="2" w:space="0" w:color="E5E7EB"/>
                            <w:right w:val="single" w:sz="2" w:space="0" w:color="E5E7EB"/>
                          </w:divBdr>
                          <w:divsChild>
                            <w:div w:id="776753928">
                              <w:marLeft w:val="0"/>
                              <w:marRight w:val="0"/>
                              <w:marTop w:val="0"/>
                              <w:marBottom w:val="0"/>
                              <w:divBdr>
                                <w:top w:val="single" w:sz="2" w:space="0" w:color="E5E7EB"/>
                                <w:left w:val="single" w:sz="2" w:space="0" w:color="E5E7EB"/>
                                <w:bottom w:val="single" w:sz="2" w:space="0" w:color="E5E7EB"/>
                                <w:right w:val="single" w:sz="2" w:space="0" w:color="E5E7EB"/>
                              </w:divBdr>
                              <w:divsChild>
                                <w:div w:id="878014783">
                                  <w:marLeft w:val="0"/>
                                  <w:marRight w:val="0"/>
                                  <w:marTop w:val="0"/>
                                  <w:marBottom w:val="0"/>
                                  <w:divBdr>
                                    <w:top w:val="single" w:sz="2" w:space="0" w:color="auto"/>
                                    <w:left w:val="single" w:sz="6" w:space="0" w:color="auto"/>
                                    <w:bottom w:val="single" w:sz="2" w:space="0" w:color="auto"/>
                                    <w:right w:val="single" w:sz="6" w:space="0" w:color="auto"/>
                                  </w:divBdr>
                                  <w:divsChild>
                                    <w:div w:id="313801023">
                                      <w:marLeft w:val="0"/>
                                      <w:marRight w:val="0"/>
                                      <w:marTop w:val="0"/>
                                      <w:marBottom w:val="0"/>
                                      <w:divBdr>
                                        <w:top w:val="single" w:sz="2" w:space="3" w:color="E5E7EB"/>
                                        <w:left w:val="single" w:sz="2" w:space="5" w:color="E5E7EB"/>
                                        <w:bottom w:val="single" w:sz="2" w:space="3" w:color="E5E7EB"/>
                                        <w:right w:val="single" w:sz="2" w:space="5" w:color="E5E7EB"/>
                                      </w:divBdr>
                                      <w:divsChild>
                                        <w:div w:id="44574072">
                                          <w:marLeft w:val="0"/>
                                          <w:marRight w:val="0"/>
                                          <w:marTop w:val="0"/>
                                          <w:marBottom w:val="0"/>
                                          <w:divBdr>
                                            <w:top w:val="single" w:sz="2" w:space="0" w:color="E5E7EB"/>
                                            <w:left w:val="single" w:sz="2" w:space="0" w:color="E5E7EB"/>
                                            <w:bottom w:val="single" w:sz="2" w:space="0" w:color="E5E7EB"/>
                                            <w:right w:val="single" w:sz="2" w:space="0" w:color="E5E7EB"/>
                                          </w:divBdr>
                                          <w:divsChild>
                                            <w:div w:id="1941179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316905">
                                      <w:marLeft w:val="0"/>
                                      <w:marRight w:val="0"/>
                                      <w:marTop w:val="0"/>
                                      <w:marBottom w:val="0"/>
                                      <w:divBdr>
                                        <w:top w:val="single" w:sz="2" w:space="3" w:color="E5E7EB"/>
                                        <w:left w:val="single" w:sz="2" w:space="5" w:color="E5E7EB"/>
                                        <w:bottom w:val="single" w:sz="2" w:space="3" w:color="E5E7EB"/>
                                        <w:right w:val="single" w:sz="2" w:space="5" w:color="E5E7EB"/>
                                      </w:divBdr>
                                      <w:divsChild>
                                        <w:div w:id="563226557">
                                          <w:marLeft w:val="0"/>
                                          <w:marRight w:val="0"/>
                                          <w:marTop w:val="0"/>
                                          <w:marBottom w:val="0"/>
                                          <w:divBdr>
                                            <w:top w:val="single" w:sz="2" w:space="0" w:color="E5E7EB"/>
                                            <w:left w:val="single" w:sz="2" w:space="0" w:color="E5E7EB"/>
                                            <w:bottom w:val="single" w:sz="2" w:space="0" w:color="E5E7EB"/>
                                            <w:right w:val="single" w:sz="2" w:space="0" w:color="E5E7EB"/>
                                          </w:divBdr>
                                          <w:divsChild>
                                            <w:div w:id="898980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9808132">
                                      <w:marLeft w:val="0"/>
                                      <w:marRight w:val="0"/>
                                      <w:marTop w:val="0"/>
                                      <w:marBottom w:val="0"/>
                                      <w:divBdr>
                                        <w:top w:val="single" w:sz="2" w:space="3" w:color="E5E7EB"/>
                                        <w:left w:val="single" w:sz="2" w:space="5" w:color="E5E7EB"/>
                                        <w:bottom w:val="single" w:sz="2" w:space="3" w:color="E5E7EB"/>
                                        <w:right w:val="single" w:sz="2" w:space="5" w:color="E5E7EB"/>
                                      </w:divBdr>
                                      <w:divsChild>
                                        <w:div w:id="1729920194">
                                          <w:marLeft w:val="0"/>
                                          <w:marRight w:val="0"/>
                                          <w:marTop w:val="0"/>
                                          <w:marBottom w:val="0"/>
                                          <w:divBdr>
                                            <w:top w:val="single" w:sz="2" w:space="0" w:color="E5E7EB"/>
                                            <w:left w:val="single" w:sz="2" w:space="0" w:color="E5E7EB"/>
                                            <w:bottom w:val="single" w:sz="2" w:space="0" w:color="E5E7EB"/>
                                            <w:right w:val="single" w:sz="2" w:space="0" w:color="E5E7EB"/>
                                          </w:divBdr>
                                          <w:divsChild>
                                            <w:div w:id="825784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328918">
                                      <w:marLeft w:val="0"/>
                                      <w:marRight w:val="0"/>
                                      <w:marTop w:val="0"/>
                                      <w:marBottom w:val="0"/>
                                      <w:divBdr>
                                        <w:top w:val="single" w:sz="2" w:space="3" w:color="E5E7EB"/>
                                        <w:left w:val="single" w:sz="2" w:space="5" w:color="E5E7EB"/>
                                        <w:bottom w:val="single" w:sz="2" w:space="3" w:color="E5E7EB"/>
                                        <w:right w:val="single" w:sz="2" w:space="5" w:color="E5E7EB"/>
                                      </w:divBdr>
                                      <w:divsChild>
                                        <w:div w:id="1948199263">
                                          <w:marLeft w:val="0"/>
                                          <w:marRight w:val="0"/>
                                          <w:marTop w:val="0"/>
                                          <w:marBottom w:val="0"/>
                                          <w:divBdr>
                                            <w:top w:val="single" w:sz="2" w:space="0" w:color="E5E7EB"/>
                                            <w:left w:val="single" w:sz="2" w:space="0" w:color="E5E7EB"/>
                                            <w:bottom w:val="single" w:sz="2" w:space="0" w:color="E5E7EB"/>
                                            <w:right w:val="single" w:sz="2" w:space="0" w:color="E5E7EB"/>
                                          </w:divBdr>
                                          <w:divsChild>
                                            <w:div w:id="258030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4199395">
                                      <w:marLeft w:val="0"/>
                                      <w:marRight w:val="0"/>
                                      <w:marTop w:val="0"/>
                                      <w:marBottom w:val="0"/>
                                      <w:divBdr>
                                        <w:top w:val="single" w:sz="2" w:space="3" w:color="E5E7EB"/>
                                        <w:left w:val="single" w:sz="2" w:space="5" w:color="E5E7EB"/>
                                        <w:bottom w:val="single" w:sz="2" w:space="3" w:color="E5E7EB"/>
                                        <w:right w:val="single" w:sz="2" w:space="5" w:color="E5E7EB"/>
                                      </w:divBdr>
                                      <w:divsChild>
                                        <w:div w:id="629701661">
                                          <w:marLeft w:val="0"/>
                                          <w:marRight w:val="0"/>
                                          <w:marTop w:val="0"/>
                                          <w:marBottom w:val="0"/>
                                          <w:divBdr>
                                            <w:top w:val="single" w:sz="2" w:space="0" w:color="E5E7EB"/>
                                            <w:left w:val="single" w:sz="2" w:space="0" w:color="E5E7EB"/>
                                            <w:bottom w:val="single" w:sz="2" w:space="0" w:color="E5E7EB"/>
                                            <w:right w:val="single" w:sz="2" w:space="0" w:color="E5E7EB"/>
                                          </w:divBdr>
                                          <w:divsChild>
                                            <w:div w:id="1157380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9782">
                                      <w:marLeft w:val="0"/>
                                      <w:marRight w:val="0"/>
                                      <w:marTop w:val="0"/>
                                      <w:marBottom w:val="0"/>
                                      <w:divBdr>
                                        <w:top w:val="single" w:sz="2" w:space="3" w:color="E5E7EB"/>
                                        <w:left w:val="single" w:sz="2" w:space="5" w:color="E5E7EB"/>
                                        <w:bottom w:val="single" w:sz="2" w:space="3" w:color="E5E7EB"/>
                                        <w:right w:val="single" w:sz="2" w:space="5" w:color="E5E7EB"/>
                                      </w:divBdr>
                                      <w:divsChild>
                                        <w:div w:id="1252205233">
                                          <w:marLeft w:val="0"/>
                                          <w:marRight w:val="0"/>
                                          <w:marTop w:val="0"/>
                                          <w:marBottom w:val="0"/>
                                          <w:divBdr>
                                            <w:top w:val="single" w:sz="2" w:space="0" w:color="E5E7EB"/>
                                            <w:left w:val="single" w:sz="2" w:space="0" w:color="E5E7EB"/>
                                            <w:bottom w:val="single" w:sz="2" w:space="0" w:color="E5E7EB"/>
                                            <w:right w:val="single" w:sz="2" w:space="0" w:color="E5E7EB"/>
                                          </w:divBdr>
                                          <w:divsChild>
                                            <w:div w:id="2079596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2598064">
                                      <w:marLeft w:val="0"/>
                                      <w:marRight w:val="0"/>
                                      <w:marTop w:val="0"/>
                                      <w:marBottom w:val="0"/>
                                      <w:divBdr>
                                        <w:top w:val="single" w:sz="2" w:space="3" w:color="E5E7EB"/>
                                        <w:left w:val="single" w:sz="2" w:space="5" w:color="E5E7EB"/>
                                        <w:bottom w:val="single" w:sz="2" w:space="3" w:color="E5E7EB"/>
                                        <w:right w:val="single" w:sz="2" w:space="5" w:color="E5E7EB"/>
                                      </w:divBdr>
                                      <w:divsChild>
                                        <w:div w:id="2005892230">
                                          <w:marLeft w:val="0"/>
                                          <w:marRight w:val="0"/>
                                          <w:marTop w:val="0"/>
                                          <w:marBottom w:val="0"/>
                                          <w:divBdr>
                                            <w:top w:val="single" w:sz="2" w:space="0" w:color="E5E7EB"/>
                                            <w:left w:val="single" w:sz="2" w:space="0" w:color="E5E7EB"/>
                                            <w:bottom w:val="single" w:sz="2" w:space="0" w:color="E5E7EB"/>
                                            <w:right w:val="single" w:sz="2" w:space="0" w:color="E5E7EB"/>
                                          </w:divBdr>
                                          <w:divsChild>
                                            <w:div w:id="1204831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2599004">
                                      <w:marLeft w:val="0"/>
                                      <w:marRight w:val="0"/>
                                      <w:marTop w:val="0"/>
                                      <w:marBottom w:val="0"/>
                                      <w:divBdr>
                                        <w:top w:val="single" w:sz="2" w:space="3" w:color="E5E7EB"/>
                                        <w:left w:val="single" w:sz="2" w:space="5" w:color="E5E7EB"/>
                                        <w:bottom w:val="single" w:sz="2" w:space="3" w:color="E5E7EB"/>
                                        <w:right w:val="single" w:sz="2" w:space="5" w:color="E5E7EB"/>
                                      </w:divBdr>
                                      <w:divsChild>
                                        <w:div w:id="1375543796">
                                          <w:marLeft w:val="0"/>
                                          <w:marRight w:val="0"/>
                                          <w:marTop w:val="0"/>
                                          <w:marBottom w:val="0"/>
                                          <w:divBdr>
                                            <w:top w:val="single" w:sz="2" w:space="0" w:color="E5E7EB"/>
                                            <w:left w:val="single" w:sz="2" w:space="0" w:color="E5E7EB"/>
                                            <w:bottom w:val="single" w:sz="2" w:space="0" w:color="E5E7EB"/>
                                            <w:right w:val="single" w:sz="2" w:space="0" w:color="E5E7EB"/>
                                          </w:divBdr>
                                          <w:divsChild>
                                            <w:div w:id="1002663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1812676">
                                      <w:marLeft w:val="0"/>
                                      <w:marRight w:val="0"/>
                                      <w:marTop w:val="0"/>
                                      <w:marBottom w:val="0"/>
                                      <w:divBdr>
                                        <w:top w:val="single" w:sz="2" w:space="3" w:color="E5E7EB"/>
                                        <w:left w:val="single" w:sz="2" w:space="5" w:color="E5E7EB"/>
                                        <w:bottom w:val="single" w:sz="2" w:space="3" w:color="E5E7EB"/>
                                        <w:right w:val="single" w:sz="2" w:space="5" w:color="E5E7EB"/>
                                      </w:divBdr>
                                      <w:divsChild>
                                        <w:div w:id="1938295767">
                                          <w:marLeft w:val="0"/>
                                          <w:marRight w:val="0"/>
                                          <w:marTop w:val="0"/>
                                          <w:marBottom w:val="0"/>
                                          <w:divBdr>
                                            <w:top w:val="single" w:sz="2" w:space="0" w:color="E5E7EB"/>
                                            <w:left w:val="single" w:sz="2" w:space="0" w:color="E5E7EB"/>
                                            <w:bottom w:val="single" w:sz="2" w:space="0" w:color="E5E7EB"/>
                                            <w:right w:val="single" w:sz="2" w:space="0" w:color="E5E7EB"/>
                                          </w:divBdr>
                                          <w:divsChild>
                                            <w:div w:id="111000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7329196">
                                      <w:marLeft w:val="0"/>
                                      <w:marRight w:val="0"/>
                                      <w:marTop w:val="0"/>
                                      <w:marBottom w:val="0"/>
                                      <w:divBdr>
                                        <w:top w:val="single" w:sz="2" w:space="3" w:color="E5E7EB"/>
                                        <w:left w:val="single" w:sz="2" w:space="5" w:color="E5E7EB"/>
                                        <w:bottom w:val="single" w:sz="2" w:space="3" w:color="E5E7EB"/>
                                        <w:right w:val="single" w:sz="2" w:space="5" w:color="E5E7EB"/>
                                      </w:divBdr>
                                      <w:divsChild>
                                        <w:div w:id="603809978">
                                          <w:marLeft w:val="0"/>
                                          <w:marRight w:val="0"/>
                                          <w:marTop w:val="0"/>
                                          <w:marBottom w:val="0"/>
                                          <w:divBdr>
                                            <w:top w:val="single" w:sz="2" w:space="0" w:color="E5E7EB"/>
                                            <w:left w:val="single" w:sz="2" w:space="0" w:color="E5E7EB"/>
                                            <w:bottom w:val="single" w:sz="2" w:space="0" w:color="E5E7EB"/>
                                            <w:right w:val="single" w:sz="2" w:space="0" w:color="E5E7EB"/>
                                          </w:divBdr>
                                          <w:divsChild>
                                            <w:div w:id="1703246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2678036">
                                      <w:marLeft w:val="0"/>
                                      <w:marRight w:val="0"/>
                                      <w:marTop w:val="0"/>
                                      <w:marBottom w:val="0"/>
                                      <w:divBdr>
                                        <w:top w:val="single" w:sz="2" w:space="3" w:color="E5E7EB"/>
                                        <w:left w:val="single" w:sz="2" w:space="5" w:color="E5E7EB"/>
                                        <w:bottom w:val="single" w:sz="2" w:space="3" w:color="E5E7EB"/>
                                        <w:right w:val="single" w:sz="2" w:space="5" w:color="E5E7EB"/>
                                      </w:divBdr>
                                      <w:divsChild>
                                        <w:div w:id="1398824565">
                                          <w:marLeft w:val="0"/>
                                          <w:marRight w:val="0"/>
                                          <w:marTop w:val="0"/>
                                          <w:marBottom w:val="0"/>
                                          <w:divBdr>
                                            <w:top w:val="single" w:sz="2" w:space="0" w:color="E5E7EB"/>
                                            <w:left w:val="single" w:sz="2" w:space="0" w:color="E5E7EB"/>
                                            <w:bottom w:val="single" w:sz="2" w:space="0" w:color="E5E7EB"/>
                                            <w:right w:val="single" w:sz="2" w:space="0" w:color="E5E7EB"/>
                                          </w:divBdr>
                                          <w:divsChild>
                                            <w:div w:id="1119228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71469">
                                      <w:marLeft w:val="0"/>
                                      <w:marRight w:val="0"/>
                                      <w:marTop w:val="0"/>
                                      <w:marBottom w:val="0"/>
                                      <w:divBdr>
                                        <w:top w:val="single" w:sz="2" w:space="3" w:color="E5E7EB"/>
                                        <w:left w:val="single" w:sz="2" w:space="5" w:color="E5E7EB"/>
                                        <w:bottom w:val="single" w:sz="2" w:space="3" w:color="E5E7EB"/>
                                        <w:right w:val="single" w:sz="2" w:space="5" w:color="E5E7EB"/>
                                      </w:divBdr>
                                      <w:divsChild>
                                        <w:div w:id="550726664">
                                          <w:marLeft w:val="0"/>
                                          <w:marRight w:val="0"/>
                                          <w:marTop w:val="0"/>
                                          <w:marBottom w:val="0"/>
                                          <w:divBdr>
                                            <w:top w:val="single" w:sz="2" w:space="0" w:color="E5E7EB"/>
                                            <w:left w:val="single" w:sz="2" w:space="0" w:color="E5E7EB"/>
                                            <w:bottom w:val="single" w:sz="2" w:space="0" w:color="E5E7EB"/>
                                            <w:right w:val="single" w:sz="2" w:space="0" w:color="E5E7EB"/>
                                          </w:divBdr>
                                          <w:divsChild>
                                            <w:div w:id="144718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85289175">
                      <w:marLeft w:val="0"/>
                      <w:marRight w:val="0"/>
                      <w:marTop w:val="0"/>
                      <w:marBottom w:val="0"/>
                      <w:divBdr>
                        <w:top w:val="single" w:sz="2" w:space="0" w:color="E5E7EB"/>
                        <w:left w:val="single" w:sz="2" w:space="0" w:color="E5E7EB"/>
                        <w:bottom w:val="single" w:sz="2" w:space="0" w:color="E5E7EB"/>
                        <w:right w:val="single" w:sz="2" w:space="0" w:color="E5E7EB"/>
                      </w:divBdr>
                      <w:divsChild>
                        <w:div w:id="2052341873">
                          <w:marLeft w:val="0"/>
                          <w:marRight w:val="0"/>
                          <w:marTop w:val="0"/>
                          <w:marBottom w:val="0"/>
                          <w:divBdr>
                            <w:top w:val="single" w:sz="2" w:space="0" w:color="E5E7EB"/>
                            <w:left w:val="single" w:sz="2" w:space="0" w:color="E5E7EB"/>
                            <w:bottom w:val="single" w:sz="2" w:space="0" w:color="E5E7EB"/>
                            <w:right w:val="single" w:sz="2" w:space="0" w:color="E5E7EB"/>
                          </w:divBdr>
                          <w:divsChild>
                            <w:div w:id="1297947730">
                              <w:marLeft w:val="0"/>
                              <w:marRight w:val="0"/>
                              <w:marTop w:val="0"/>
                              <w:marBottom w:val="0"/>
                              <w:divBdr>
                                <w:top w:val="single" w:sz="2" w:space="0" w:color="E5E7EB"/>
                                <w:left w:val="single" w:sz="2" w:space="0" w:color="E5E7EB"/>
                                <w:bottom w:val="single" w:sz="2" w:space="0" w:color="E5E7EB"/>
                                <w:right w:val="single" w:sz="2" w:space="0" w:color="E5E7EB"/>
                              </w:divBdr>
                              <w:divsChild>
                                <w:div w:id="1517963504">
                                  <w:marLeft w:val="0"/>
                                  <w:marRight w:val="0"/>
                                  <w:marTop w:val="0"/>
                                  <w:marBottom w:val="0"/>
                                  <w:divBdr>
                                    <w:top w:val="single" w:sz="2" w:space="0" w:color="E5E7EB"/>
                                    <w:left w:val="single" w:sz="2" w:space="0" w:color="E5E7EB"/>
                                    <w:bottom w:val="single" w:sz="2" w:space="0" w:color="E5E7EB"/>
                                    <w:right w:val="single" w:sz="2" w:space="0" w:color="E5E7EB"/>
                                  </w:divBdr>
                                  <w:divsChild>
                                    <w:div w:id="875892372">
                                      <w:marLeft w:val="0"/>
                                      <w:marRight w:val="0"/>
                                      <w:marTop w:val="0"/>
                                      <w:marBottom w:val="0"/>
                                      <w:divBdr>
                                        <w:top w:val="single" w:sz="2" w:space="0" w:color="E5E7EB"/>
                                        <w:left w:val="single" w:sz="2" w:space="0" w:color="E5E7EB"/>
                                        <w:bottom w:val="single" w:sz="2" w:space="0" w:color="E5E7EB"/>
                                        <w:right w:val="single" w:sz="2" w:space="0" w:color="E5E7EB"/>
                                      </w:divBdr>
                                      <w:divsChild>
                                        <w:div w:id="1036933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81299206">
                      <w:marLeft w:val="0"/>
                      <w:marRight w:val="0"/>
                      <w:marTop w:val="0"/>
                      <w:marBottom w:val="0"/>
                      <w:divBdr>
                        <w:top w:val="single" w:sz="2" w:space="0" w:color="E5E7EB"/>
                        <w:left w:val="single" w:sz="2" w:space="0" w:color="E5E7EB"/>
                        <w:bottom w:val="single" w:sz="2" w:space="0" w:color="E5E7EB"/>
                        <w:right w:val="single" w:sz="2" w:space="0" w:color="E5E7EB"/>
                      </w:divBdr>
                      <w:divsChild>
                        <w:div w:id="481041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080887">
                      <w:marLeft w:val="0"/>
                      <w:marRight w:val="0"/>
                      <w:marTop w:val="0"/>
                      <w:marBottom w:val="0"/>
                      <w:divBdr>
                        <w:top w:val="single" w:sz="2" w:space="0" w:color="E5E7EB"/>
                        <w:left w:val="single" w:sz="2" w:space="0" w:color="E5E7EB"/>
                        <w:bottom w:val="single" w:sz="2" w:space="0" w:color="E5E7EB"/>
                        <w:right w:val="single" w:sz="2" w:space="0" w:color="E5E7EB"/>
                      </w:divBdr>
                      <w:divsChild>
                        <w:div w:id="1567909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6247618">
                      <w:marLeft w:val="0"/>
                      <w:marRight w:val="0"/>
                      <w:marTop w:val="0"/>
                      <w:marBottom w:val="0"/>
                      <w:divBdr>
                        <w:top w:val="single" w:sz="2" w:space="0" w:color="E5E7EB"/>
                        <w:left w:val="single" w:sz="2" w:space="0" w:color="E5E7EB"/>
                        <w:bottom w:val="single" w:sz="2" w:space="0" w:color="E5E7EB"/>
                        <w:right w:val="single" w:sz="2" w:space="0" w:color="E5E7EB"/>
                      </w:divBdr>
                      <w:divsChild>
                        <w:div w:id="1231815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9234783">
                      <w:marLeft w:val="0"/>
                      <w:marRight w:val="0"/>
                      <w:marTop w:val="0"/>
                      <w:marBottom w:val="0"/>
                      <w:divBdr>
                        <w:top w:val="single" w:sz="2" w:space="0" w:color="E5E7EB"/>
                        <w:left w:val="single" w:sz="2" w:space="0" w:color="E5E7EB"/>
                        <w:bottom w:val="single" w:sz="2" w:space="0" w:color="E5E7EB"/>
                        <w:right w:val="single" w:sz="2" w:space="0" w:color="E5E7EB"/>
                      </w:divBdr>
                      <w:divsChild>
                        <w:div w:id="2428338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023750">
                      <w:marLeft w:val="0"/>
                      <w:marRight w:val="0"/>
                      <w:marTop w:val="0"/>
                      <w:marBottom w:val="0"/>
                      <w:divBdr>
                        <w:top w:val="single" w:sz="2" w:space="0" w:color="E5E7EB"/>
                        <w:left w:val="single" w:sz="2" w:space="0" w:color="E5E7EB"/>
                        <w:bottom w:val="single" w:sz="2" w:space="0" w:color="E5E7EB"/>
                        <w:right w:val="single" w:sz="2" w:space="0" w:color="E5E7EB"/>
                      </w:divBdr>
                      <w:divsChild>
                        <w:div w:id="1791432931">
                          <w:marLeft w:val="0"/>
                          <w:marRight w:val="0"/>
                          <w:marTop w:val="0"/>
                          <w:marBottom w:val="0"/>
                          <w:divBdr>
                            <w:top w:val="single" w:sz="2" w:space="0" w:color="E5E7EB"/>
                            <w:left w:val="single" w:sz="2" w:space="0" w:color="E5E7EB"/>
                            <w:bottom w:val="single" w:sz="2" w:space="0" w:color="E5E7EB"/>
                            <w:right w:val="single" w:sz="2" w:space="0" w:color="E5E7EB"/>
                          </w:divBdr>
                          <w:divsChild>
                            <w:div w:id="806435627">
                              <w:marLeft w:val="0"/>
                              <w:marRight w:val="0"/>
                              <w:marTop w:val="0"/>
                              <w:marBottom w:val="0"/>
                              <w:divBdr>
                                <w:top w:val="single" w:sz="2" w:space="0" w:color="E5E7EB"/>
                                <w:left w:val="single" w:sz="2" w:space="0" w:color="E5E7EB"/>
                                <w:bottom w:val="single" w:sz="2" w:space="0" w:color="E5E7EB"/>
                                <w:right w:val="single" w:sz="2" w:space="0" w:color="E5E7EB"/>
                              </w:divBdr>
                            </w:div>
                            <w:div w:id="18440075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1289856">
                      <w:marLeft w:val="0"/>
                      <w:marRight w:val="0"/>
                      <w:marTop w:val="0"/>
                      <w:marBottom w:val="0"/>
                      <w:divBdr>
                        <w:top w:val="single" w:sz="2" w:space="0" w:color="E5E7EB"/>
                        <w:left w:val="single" w:sz="2" w:space="0" w:color="E5E7EB"/>
                        <w:bottom w:val="single" w:sz="2" w:space="0" w:color="E5E7EB"/>
                        <w:right w:val="single" w:sz="2" w:space="0" w:color="E5E7EB"/>
                      </w:divBdr>
                      <w:divsChild>
                        <w:div w:id="1574193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8841104">
                      <w:marLeft w:val="0"/>
                      <w:marRight w:val="0"/>
                      <w:marTop w:val="0"/>
                      <w:marBottom w:val="0"/>
                      <w:divBdr>
                        <w:top w:val="single" w:sz="2" w:space="0" w:color="E5E7EB"/>
                        <w:left w:val="single" w:sz="2" w:space="0" w:color="E5E7EB"/>
                        <w:bottom w:val="single" w:sz="2" w:space="0" w:color="E5E7EB"/>
                        <w:right w:val="single" w:sz="2" w:space="0" w:color="E5E7EB"/>
                      </w:divBdr>
                      <w:divsChild>
                        <w:div w:id="867914054">
                          <w:marLeft w:val="0"/>
                          <w:marRight w:val="0"/>
                          <w:marTop w:val="0"/>
                          <w:marBottom w:val="0"/>
                          <w:divBdr>
                            <w:top w:val="single" w:sz="2" w:space="0" w:color="E5E7EB"/>
                            <w:left w:val="single" w:sz="2" w:space="0" w:color="E5E7EB"/>
                            <w:bottom w:val="single" w:sz="2" w:space="0" w:color="E5E7EB"/>
                            <w:right w:val="single" w:sz="2" w:space="0" w:color="E5E7EB"/>
                          </w:divBdr>
                          <w:divsChild>
                            <w:div w:id="440491977">
                              <w:marLeft w:val="0"/>
                              <w:marRight w:val="0"/>
                              <w:marTop w:val="0"/>
                              <w:marBottom w:val="0"/>
                              <w:divBdr>
                                <w:top w:val="single" w:sz="2" w:space="0" w:color="E5E7EB"/>
                                <w:left w:val="single" w:sz="2" w:space="0" w:color="E5E7EB"/>
                                <w:bottom w:val="single" w:sz="2" w:space="0" w:color="E5E7EB"/>
                                <w:right w:val="single" w:sz="2" w:space="0" w:color="E5E7EB"/>
                              </w:divBdr>
                              <w:divsChild>
                                <w:div w:id="1422795289">
                                  <w:marLeft w:val="0"/>
                                  <w:marRight w:val="0"/>
                                  <w:marTop w:val="0"/>
                                  <w:marBottom w:val="0"/>
                                  <w:divBdr>
                                    <w:top w:val="single" w:sz="2" w:space="0" w:color="E5E7EB"/>
                                    <w:left w:val="single" w:sz="2" w:space="0" w:color="E5E7EB"/>
                                    <w:bottom w:val="single" w:sz="2" w:space="0" w:color="E5E7EB"/>
                                    <w:right w:val="single" w:sz="2" w:space="0" w:color="E5E7EB"/>
                                  </w:divBdr>
                                  <w:divsChild>
                                    <w:div w:id="47723953">
                                      <w:marLeft w:val="0"/>
                                      <w:marRight w:val="0"/>
                                      <w:marTop w:val="0"/>
                                      <w:marBottom w:val="0"/>
                                      <w:divBdr>
                                        <w:top w:val="single" w:sz="2" w:space="0" w:color="E5E7EB"/>
                                        <w:left w:val="single" w:sz="2" w:space="0" w:color="E5E7EB"/>
                                        <w:bottom w:val="single" w:sz="2" w:space="0" w:color="E5E7EB"/>
                                        <w:right w:val="single" w:sz="2" w:space="0" w:color="E5E7EB"/>
                                      </w:divBdr>
                                      <w:divsChild>
                                        <w:div w:id="1446118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44753811">
                      <w:marLeft w:val="0"/>
                      <w:marRight w:val="0"/>
                      <w:marTop w:val="0"/>
                      <w:marBottom w:val="0"/>
                      <w:divBdr>
                        <w:top w:val="single" w:sz="2" w:space="0" w:color="E5E7EB"/>
                        <w:left w:val="single" w:sz="2" w:space="0" w:color="E5E7EB"/>
                        <w:bottom w:val="single" w:sz="2" w:space="0" w:color="E5E7EB"/>
                        <w:right w:val="single" w:sz="2" w:space="0" w:color="E5E7EB"/>
                      </w:divBdr>
                      <w:divsChild>
                        <w:div w:id="1496727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3235028">
                      <w:marLeft w:val="0"/>
                      <w:marRight w:val="0"/>
                      <w:marTop w:val="0"/>
                      <w:marBottom w:val="0"/>
                      <w:divBdr>
                        <w:top w:val="single" w:sz="2" w:space="0" w:color="E5E7EB"/>
                        <w:left w:val="single" w:sz="2" w:space="0" w:color="E5E7EB"/>
                        <w:bottom w:val="single" w:sz="2" w:space="0" w:color="E5E7EB"/>
                        <w:right w:val="single" w:sz="2" w:space="0" w:color="E5E7EB"/>
                      </w:divBdr>
                      <w:divsChild>
                        <w:div w:id="1265459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7914804">
                      <w:marLeft w:val="0"/>
                      <w:marRight w:val="0"/>
                      <w:marTop w:val="0"/>
                      <w:marBottom w:val="0"/>
                      <w:divBdr>
                        <w:top w:val="single" w:sz="2" w:space="0" w:color="E5E7EB"/>
                        <w:left w:val="single" w:sz="2" w:space="0" w:color="E5E7EB"/>
                        <w:bottom w:val="single" w:sz="2" w:space="0" w:color="E5E7EB"/>
                        <w:right w:val="single" w:sz="2" w:space="0" w:color="E5E7EB"/>
                      </w:divBdr>
                      <w:divsChild>
                        <w:div w:id="573130531">
                          <w:marLeft w:val="0"/>
                          <w:marRight w:val="0"/>
                          <w:marTop w:val="0"/>
                          <w:marBottom w:val="0"/>
                          <w:divBdr>
                            <w:top w:val="single" w:sz="2" w:space="0" w:color="E5E7EB"/>
                            <w:left w:val="single" w:sz="2" w:space="0" w:color="E5E7EB"/>
                            <w:bottom w:val="single" w:sz="2" w:space="0" w:color="E5E7EB"/>
                            <w:right w:val="single" w:sz="2" w:space="0" w:color="E5E7EB"/>
                          </w:divBdr>
                          <w:divsChild>
                            <w:div w:id="270357076">
                              <w:marLeft w:val="0"/>
                              <w:marRight w:val="0"/>
                              <w:marTop w:val="0"/>
                              <w:marBottom w:val="0"/>
                              <w:divBdr>
                                <w:top w:val="single" w:sz="2" w:space="0" w:color="E5E7EB"/>
                                <w:left w:val="single" w:sz="2" w:space="0" w:color="E5E7EB"/>
                                <w:bottom w:val="single" w:sz="2" w:space="0" w:color="E5E7EB"/>
                                <w:right w:val="single" w:sz="2" w:space="0" w:color="E5E7EB"/>
                              </w:divBdr>
                            </w:div>
                            <w:div w:id="2080904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1389198">
                      <w:marLeft w:val="0"/>
                      <w:marRight w:val="0"/>
                      <w:marTop w:val="0"/>
                      <w:marBottom w:val="0"/>
                      <w:divBdr>
                        <w:top w:val="single" w:sz="2" w:space="0" w:color="E5E7EB"/>
                        <w:left w:val="single" w:sz="2" w:space="0" w:color="E5E7EB"/>
                        <w:bottom w:val="single" w:sz="2" w:space="0" w:color="E5E7EB"/>
                        <w:right w:val="single" w:sz="2" w:space="0" w:color="E5E7EB"/>
                      </w:divBdr>
                      <w:divsChild>
                        <w:div w:id="287588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8535210">
                      <w:marLeft w:val="0"/>
                      <w:marRight w:val="0"/>
                      <w:marTop w:val="0"/>
                      <w:marBottom w:val="0"/>
                      <w:divBdr>
                        <w:top w:val="single" w:sz="2" w:space="0" w:color="E5E7EB"/>
                        <w:left w:val="single" w:sz="2" w:space="0" w:color="E5E7EB"/>
                        <w:bottom w:val="single" w:sz="2" w:space="0" w:color="E5E7EB"/>
                        <w:right w:val="single" w:sz="2" w:space="0" w:color="E5E7EB"/>
                      </w:divBdr>
                      <w:divsChild>
                        <w:div w:id="1683048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7746011">
                      <w:marLeft w:val="0"/>
                      <w:marRight w:val="0"/>
                      <w:marTop w:val="0"/>
                      <w:marBottom w:val="0"/>
                      <w:divBdr>
                        <w:top w:val="single" w:sz="2" w:space="0" w:color="E5E7EB"/>
                        <w:left w:val="single" w:sz="2" w:space="0" w:color="E5E7EB"/>
                        <w:bottom w:val="single" w:sz="2" w:space="0" w:color="E5E7EB"/>
                        <w:right w:val="single" w:sz="2" w:space="0" w:color="E5E7EB"/>
                      </w:divBdr>
                      <w:divsChild>
                        <w:div w:id="1331327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8317087">
                      <w:marLeft w:val="0"/>
                      <w:marRight w:val="0"/>
                      <w:marTop w:val="0"/>
                      <w:marBottom w:val="0"/>
                      <w:divBdr>
                        <w:top w:val="single" w:sz="2" w:space="0" w:color="E5E7EB"/>
                        <w:left w:val="single" w:sz="2" w:space="0" w:color="E5E7EB"/>
                        <w:bottom w:val="single" w:sz="2" w:space="0" w:color="E5E7EB"/>
                        <w:right w:val="single" w:sz="2" w:space="0" w:color="E5E7EB"/>
                      </w:divBdr>
                      <w:divsChild>
                        <w:div w:id="496195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299806">
                      <w:marLeft w:val="0"/>
                      <w:marRight w:val="0"/>
                      <w:marTop w:val="0"/>
                      <w:marBottom w:val="0"/>
                      <w:divBdr>
                        <w:top w:val="single" w:sz="2" w:space="0" w:color="E5E7EB"/>
                        <w:left w:val="single" w:sz="2" w:space="0" w:color="E5E7EB"/>
                        <w:bottom w:val="single" w:sz="2" w:space="0" w:color="E5E7EB"/>
                        <w:right w:val="single" w:sz="2" w:space="0" w:color="E5E7EB"/>
                      </w:divBdr>
                      <w:divsChild>
                        <w:div w:id="59523470">
                          <w:marLeft w:val="0"/>
                          <w:marRight w:val="0"/>
                          <w:marTop w:val="0"/>
                          <w:marBottom w:val="0"/>
                          <w:divBdr>
                            <w:top w:val="single" w:sz="2" w:space="0" w:color="E5E7EB"/>
                            <w:left w:val="single" w:sz="2" w:space="0" w:color="E5E7EB"/>
                            <w:bottom w:val="single" w:sz="2" w:space="0" w:color="E5E7EB"/>
                            <w:right w:val="single" w:sz="2" w:space="0" w:color="E5E7EB"/>
                          </w:divBdr>
                          <w:divsChild>
                            <w:div w:id="2097045759">
                              <w:marLeft w:val="0"/>
                              <w:marRight w:val="0"/>
                              <w:marTop w:val="0"/>
                              <w:marBottom w:val="0"/>
                              <w:divBdr>
                                <w:top w:val="single" w:sz="2" w:space="0" w:color="E5E7EB"/>
                                <w:left w:val="single" w:sz="2" w:space="0" w:color="E5E7EB"/>
                                <w:bottom w:val="single" w:sz="2" w:space="0" w:color="E5E7EB"/>
                                <w:right w:val="single" w:sz="2" w:space="0" w:color="E5E7EB"/>
                              </w:divBdr>
                            </w:div>
                            <w:div w:id="760175051">
                              <w:marLeft w:val="0"/>
                              <w:marRight w:val="0"/>
                              <w:marTop w:val="0"/>
                              <w:marBottom w:val="0"/>
                              <w:divBdr>
                                <w:top w:val="single" w:sz="2" w:space="0" w:color="E5E7EB"/>
                                <w:left w:val="single" w:sz="2" w:space="0" w:color="E5E7EB"/>
                                <w:bottom w:val="single" w:sz="2" w:space="0" w:color="E5E7EB"/>
                                <w:right w:val="single" w:sz="2" w:space="0" w:color="E5E7EB"/>
                              </w:divBdr>
                            </w:div>
                            <w:div w:id="1396465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002818">
                      <w:marLeft w:val="0"/>
                      <w:marRight w:val="0"/>
                      <w:marTop w:val="0"/>
                      <w:marBottom w:val="0"/>
                      <w:divBdr>
                        <w:top w:val="single" w:sz="2" w:space="0" w:color="E5E7EB"/>
                        <w:left w:val="single" w:sz="2" w:space="0" w:color="E5E7EB"/>
                        <w:bottom w:val="single" w:sz="2" w:space="0" w:color="E5E7EB"/>
                        <w:right w:val="single" w:sz="2" w:space="0" w:color="E5E7EB"/>
                      </w:divBdr>
                      <w:divsChild>
                        <w:div w:id="16438455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5516364">
                      <w:marLeft w:val="0"/>
                      <w:marRight w:val="0"/>
                      <w:marTop w:val="0"/>
                      <w:marBottom w:val="0"/>
                      <w:divBdr>
                        <w:top w:val="single" w:sz="2" w:space="0" w:color="E5E7EB"/>
                        <w:left w:val="single" w:sz="2" w:space="0" w:color="E5E7EB"/>
                        <w:bottom w:val="single" w:sz="2" w:space="0" w:color="E5E7EB"/>
                        <w:right w:val="single" w:sz="2" w:space="0" w:color="E5E7EB"/>
                      </w:divBdr>
                      <w:divsChild>
                        <w:div w:id="678586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8842290">
                      <w:marLeft w:val="0"/>
                      <w:marRight w:val="0"/>
                      <w:marTop w:val="0"/>
                      <w:marBottom w:val="0"/>
                      <w:divBdr>
                        <w:top w:val="single" w:sz="2" w:space="0" w:color="E5E7EB"/>
                        <w:left w:val="single" w:sz="2" w:space="0" w:color="E5E7EB"/>
                        <w:bottom w:val="single" w:sz="2" w:space="0" w:color="E5E7EB"/>
                        <w:right w:val="single" w:sz="2" w:space="0" w:color="E5E7EB"/>
                      </w:divBdr>
                      <w:divsChild>
                        <w:div w:id="453600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138059">
                      <w:marLeft w:val="0"/>
                      <w:marRight w:val="0"/>
                      <w:marTop w:val="0"/>
                      <w:marBottom w:val="0"/>
                      <w:divBdr>
                        <w:top w:val="single" w:sz="2" w:space="0" w:color="E5E7EB"/>
                        <w:left w:val="single" w:sz="2" w:space="0" w:color="E5E7EB"/>
                        <w:bottom w:val="single" w:sz="2" w:space="0" w:color="E5E7EB"/>
                        <w:right w:val="single" w:sz="2" w:space="0" w:color="E5E7EB"/>
                      </w:divBdr>
                      <w:divsChild>
                        <w:div w:id="1744600806">
                          <w:marLeft w:val="0"/>
                          <w:marRight w:val="0"/>
                          <w:marTop w:val="0"/>
                          <w:marBottom w:val="0"/>
                          <w:divBdr>
                            <w:top w:val="single" w:sz="2" w:space="0" w:color="E5E7EB"/>
                            <w:left w:val="single" w:sz="2" w:space="0" w:color="E5E7EB"/>
                            <w:bottom w:val="single" w:sz="2" w:space="0" w:color="E5E7EB"/>
                            <w:right w:val="single" w:sz="2" w:space="0" w:color="E5E7EB"/>
                          </w:divBdr>
                          <w:divsChild>
                            <w:div w:id="119804325">
                              <w:marLeft w:val="0"/>
                              <w:marRight w:val="0"/>
                              <w:marTop w:val="0"/>
                              <w:marBottom w:val="0"/>
                              <w:divBdr>
                                <w:top w:val="single" w:sz="2" w:space="0" w:color="E5E7EB"/>
                                <w:left w:val="single" w:sz="2" w:space="0" w:color="E5E7EB"/>
                                <w:bottom w:val="single" w:sz="2" w:space="0" w:color="E5E7EB"/>
                                <w:right w:val="single" w:sz="2" w:space="0" w:color="E5E7EB"/>
                              </w:divBdr>
                            </w:div>
                            <w:div w:id="2123768016">
                              <w:marLeft w:val="0"/>
                              <w:marRight w:val="0"/>
                              <w:marTop w:val="0"/>
                              <w:marBottom w:val="0"/>
                              <w:divBdr>
                                <w:top w:val="single" w:sz="2" w:space="0" w:color="E5E7EB"/>
                                <w:left w:val="single" w:sz="2" w:space="0" w:color="E5E7EB"/>
                                <w:bottom w:val="single" w:sz="2" w:space="0" w:color="E5E7EB"/>
                                <w:right w:val="single" w:sz="2" w:space="0" w:color="E5E7EB"/>
                              </w:divBdr>
                            </w:div>
                            <w:div w:id="1843348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7991091">
                      <w:marLeft w:val="0"/>
                      <w:marRight w:val="0"/>
                      <w:marTop w:val="0"/>
                      <w:marBottom w:val="0"/>
                      <w:divBdr>
                        <w:top w:val="single" w:sz="2" w:space="0" w:color="E5E7EB"/>
                        <w:left w:val="single" w:sz="2" w:space="0" w:color="E5E7EB"/>
                        <w:bottom w:val="single" w:sz="2" w:space="0" w:color="E5E7EB"/>
                        <w:right w:val="single" w:sz="2" w:space="0" w:color="E5E7EB"/>
                      </w:divBdr>
                      <w:divsChild>
                        <w:div w:id="2047756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5934644">
                      <w:marLeft w:val="0"/>
                      <w:marRight w:val="0"/>
                      <w:marTop w:val="0"/>
                      <w:marBottom w:val="0"/>
                      <w:divBdr>
                        <w:top w:val="single" w:sz="2" w:space="0" w:color="E5E7EB"/>
                        <w:left w:val="single" w:sz="2" w:space="0" w:color="E5E7EB"/>
                        <w:bottom w:val="single" w:sz="2" w:space="0" w:color="E5E7EB"/>
                        <w:right w:val="single" w:sz="2" w:space="0" w:color="E5E7EB"/>
                      </w:divBdr>
                      <w:divsChild>
                        <w:div w:id="550700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0578972">
                      <w:marLeft w:val="0"/>
                      <w:marRight w:val="0"/>
                      <w:marTop w:val="0"/>
                      <w:marBottom w:val="0"/>
                      <w:divBdr>
                        <w:top w:val="single" w:sz="2" w:space="0" w:color="E5E7EB"/>
                        <w:left w:val="single" w:sz="2" w:space="0" w:color="E5E7EB"/>
                        <w:bottom w:val="single" w:sz="2" w:space="0" w:color="E5E7EB"/>
                        <w:right w:val="single" w:sz="2" w:space="0" w:color="E5E7EB"/>
                      </w:divBdr>
                      <w:divsChild>
                        <w:div w:id="40912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1404581">
                      <w:marLeft w:val="0"/>
                      <w:marRight w:val="0"/>
                      <w:marTop w:val="0"/>
                      <w:marBottom w:val="0"/>
                      <w:divBdr>
                        <w:top w:val="single" w:sz="2" w:space="0" w:color="E5E7EB"/>
                        <w:left w:val="single" w:sz="2" w:space="0" w:color="E5E7EB"/>
                        <w:bottom w:val="single" w:sz="2" w:space="0" w:color="E5E7EB"/>
                        <w:right w:val="single" w:sz="2" w:space="0" w:color="E5E7EB"/>
                      </w:divBdr>
                      <w:divsChild>
                        <w:div w:id="1170872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openai.com/en/articles/4936856-what-are-tokens-and-how-to-count-them" TargetMode="External"/><Relationship Id="rId5" Type="http://schemas.openxmlformats.org/officeDocument/2006/relationships/hyperlink" Target="https://www.make.com/en/pri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1218</Words>
  <Characters>6943</Characters>
  <Application>Microsoft Office Word</Application>
  <DocSecurity>0</DocSecurity>
  <Lines>57</Lines>
  <Paragraphs>16</Paragraphs>
  <ScaleCrop>false</ScaleCrop>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Roberts</dc:creator>
  <cp:keywords/>
  <dc:description/>
  <cp:lastModifiedBy>Noel Roberts</cp:lastModifiedBy>
  <cp:revision>1</cp:revision>
  <dcterms:created xsi:type="dcterms:W3CDTF">2025-08-27T02:25:00Z</dcterms:created>
  <dcterms:modified xsi:type="dcterms:W3CDTF">2025-08-27T02:25:00Z</dcterms:modified>
</cp:coreProperties>
</file>