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DFF01"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Integrate ReMynd’s Tier 2 Assessment, Intervention, Virtual Access, and 12-Month Support Positioning Across the RAOS Landing Page</w:t>
      </w:r>
    </w:p>
    <w:p w14:paraId="004C8C9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Update the full RAOS public landing page and all related public-facing assessment pages so that ReMynd’s core positioning is clear, consistent, and repeated appropriately across the school, teacher, parent, assessment product, pricing, referral, and partner-school journeys.</w:t>
      </w:r>
    </w:p>
    <w:p w14:paraId="13B9BA9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revised website must communicate that ReMynd assessments are:</w:t>
      </w:r>
    </w:p>
    <w:p w14:paraId="573929B9"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Tier 2 educational assessments by design</w:t>
      </w:r>
    </w:p>
    <w:p w14:paraId="47027CBF"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Non-diagnostic by design</w:t>
      </w:r>
    </w:p>
    <w:p w14:paraId="457895EF"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focused on profiles, needs, strengths, intervention, and progress rather than labels</w:t>
      </w:r>
    </w:p>
    <w:p w14:paraId="3E1CD6E7"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intended to fill the missing support gap between classroom concern and expensive specialist assessment</w:t>
      </w:r>
    </w:p>
    <w:p w14:paraId="736D3707"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delivered primarily virtually so underserved schools and families can access support</w:t>
      </w:r>
    </w:p>
    <w:p w14:paraId="3FE502F3"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supported in English, Simplified Chinese, and Korean</w:t>
      </w:r>
    </w:p>
    <w:p w14:paraId="4FAF0469"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connected to an individualised intervention instrument</w:t>
      </w:r>
    </w:p>
    <w:p w14:paraId="08490BB6"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followed by up to 12 months of progress monitoring and support through the ReMynd Case Portal</w:t>
      </w:r>
    </w:p>
    <w:p w14:paraId="7552F73E" w14:textId="77777777" w:rsidR="006667EE" w:rsidRPr="006667EE" w:rsidRDefault="006667EE" w:rsidP="006667E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designed to improve referral decisions and reduce premature escalation to costly external assessment</w:t>
      </w:r>
    </w:p>
    <w:p w14:paraId="0AE3F33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simply add one large block of text. Integrate this positioning carefully into all relevant parts of the site while preserving the existing page structure, product pricing, navigation, calls to action, and multilingual functionality.</w:t>
      </w:r>
    </w:p>
    <w:p w14:paraId="65F6822F"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26AD017C">
          <v:rect id="_x0000_i1073" alt="" style="width:468pt;height:.05pt;mso-width-percent:0;mso-height-percent:0;mso-width-percent:0;mso-height-percent:0" o:hralign="center" o:hrstd="t" o:hr="t" fillcolor="#a0a0a0" stroked="f"/>
        </w:pict>
      </w:r>
    </w:p>
    <w:p w14:paraId="3CED32EB"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 Strategic Positioning to Apply Across the Site</w:t>
      </w:r>
    </w:p>
    <w:p w14:paraId="72C7462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the following as the core message:</w:t>
      </w:r>
    </w:p>
    <w:p w14:paraId="61DB0568"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The Missing Tier in Student Support</w:t>
      </w:r>
    </w:p>
    <w:p w14:paraId="2A6B4C5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Many schools have a significant gap between ordinary classroom support and comprehensive specialist assessment.</w:t>
      </w:r>
    </w:p>
    <w:p w14:paraId="715B514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When a student struggles, schools are often left with two unsatisfactory choices:</w:t>
      </w:r>
    </w:p>
    <w:p w14:paraId="574933A8" w14:textId="77777777" w:rsidR="006667EE" w:rsidRPr="006667EE" w:rsidRDefault="006667EE" w:rsidP="006667E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continue classroom support without enough information; or</w:t>
      </w:r>
    </w:p>
    <w:p w14:paraId="2E4F966A" w14:textId="77777777" w:rsidR="006667EE" w:rsidRPr="006667EE" w:rsidRDefault="006667EE" w:rsidP="006667E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refer the student immediately for a costly external psychoeducational, medical, or clinical assessment.</w:t>
      </w:r>
    </w:p>
    <w:p w14:paraId="3E4A26F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fills the missing middle.</w:t>
      </w:r>
    </w:p>
    <w:p w14:paraId="3DC4BB8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provides structured Tier 2 educational assessment, intervention planning, and progress monitoring before a school or family decides whether specialist diagnostic assessment is necessary.</w:t>
      </w:r>
    </w:p>
    <w:p w14:paraId="3F59F01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this supporting statement:</w:t>
      </w:r>
    </w:p>
    <w:p w14:paraId="785BC2D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The greatest gap in student support is often not access to diagnosis. It is the absence of structured Tier 2 assessment and intervention between classroom concern and specialist evaluation. ReMynd was created to fill that gap.</w:t>
      </w:r>
    </w:p>
    <w:p w14:paraId="734DDBC9"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484C2A1C">
          <v:rect id="_x0000_i1072" alt="" style="width:468pt;height:.05pt;mso-width-percent:0;mso-height-percent:0;mso-width-percent:0;mso-height-percent:0" o:hralign="center" o:hrstd="t" o:hr="t" fillcolor="#a0a0a0" stroked="f"/>
        </w:pict>
      </w:r>
    </w:p>
    <w:p w14:paraId="0CF5A4A2"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 Required Terminology</w:t>
      </w:r>
    </w:p>
    <w:p w14:paraId="46B9A30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the following terms consistently:</w:t>
      </w:r>
    </w:p>
    <w:p w14:paraId="5AAF5A7E"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Tier 2 educational assessment</w:t>
      </w:r>
    </w:p>
    <w:p w14:paraId="142F7AA7"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non-diagnostic assessment</w:t>
      </w:r>
    </w:p>
    <w:p w14:paraId="7C811B33"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comprehensive student profile</w:t>
      </w:r>
    </w:p>
    <w:p w14:paraId="7FFD7F1D"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strengths and barriers</w:t>
      </w:r>
    </w:p>
    <w:p w14:paraId="3B028B06"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intervention instrument</w:t>
      </w:r>
    </w:p>
    <w:p w14:paraId="6B9C3906"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support plan</w:t>
      </w:r>
    </w:p>
    <w:p w14:paraId="63447ED5"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response to intervention</w:t>
      </w:r>
    </w:p>
    <w:p w14:paraId="55C2A1B2"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progress monitoring</w:t>
      </w:r>
    </w:p>
    <w:p w14:paraId="26C20E38"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educational decision support</w:t>
      </w:r>
    </w:p>
    <w:p w14:paraId="7DA84B0A"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targeted support</w:t>
      </w:r>
    </w:p>
    <w:p w14:paraId="3C53B086"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specialist referral where appropriate</w:t>
      </w:r>
    </w:p>
    <w:p w14:paraId="71A7E21D"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virtual by design</w:t>
      </w:r>
    </w:p>
    <w:p w14:paraId="509A5FC8"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multilingual family support</w:t>
      </w:r>
    </w:p>
    <w:p w14:paraId="4D594F33" w14:textId="77777777" w:rsidR="006667EE" w:rsidRPr="006667EE" w:rsidRDefault="006667EE" w:rsidP="006667E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Case Portal</w:t>
      </w:r>
    </w:p>
    <w:p w14:paraId="764045AB"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Avoid using the following as primary positioning:</w:t>
      </w:r>
    </w:p>
    <w:p w14:paraId="1ABDB1C7" w14:textId="77777777" w:rsidR="006667EE" w:rsidRPr="006667EE" w:rsidRDefault="006667EE" w:rsidP="006667E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diagnosis</w:t>
      </w:r>
    </w:p>
    <w:p w14:paraId="7A59CE1F" w14:textId="77777777" w:rsidR="006667EE" w:rsidRPr="006667EE" w:rsidRDefault="006667EE" w:rsidP="006667E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disorder identification</w:t>
      </w:r>
    </w:p>
    <w:p w14:paraId="62456941" w14:textId="77777777" w:rsidR="006667EE" w:rsidRPr="006667EE" w:rsidRDefault="006667EE" w:rsidP="006667E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clinical testing</w:t>
      </w:r>
    </w:p>
    <w:p w14:paraId="1BE3D555" w14:textId="77777777" w:rsidR="006667EE" w:rsidRPr="006667EE" w:rsidRDefault="006667EE" w:rsidP="006667E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medical assessment</w:t>
      </w:r>
    </w:p>
    <w:p w14:paraId="0E7BD4E1" w14:textId="77777777" w:rsidR="006667EE" w:rsidRPr="006667EE" w:rsidRDefault="006667EE" w:rsidP="006667E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definitive condition detection</w:t>
      </w:r>
    </w:p>
    <w:p w14:paraId="3FA27BA7" w14:textId="77777777" w:rsidR="006667EE" w:rsidRPr="006667EE" w:rsidRDefault="006667EE" w:rsidP="006667E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pathology</w:t>
      </w:r>
    </w:p>
    <w:p w14:paraId="576E8D2F" w14:textId="77777777" w:rsidR="006667EE" w:rsidRPr="006667EE" w:rsidRDefault="006667EE" w:rsidP="006667E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abnormality</w:t>
      </w:r>
    </w:p>
    <w:p w14:paraId="472B23E8" w14:textId="77777777" w:rsidR="006667EE" w:rsidRPr="006667EE" w:rsidRDefault="006667EE" w:rsidP="006667E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what is wrong with the child</w:t>
      </w:r>
    </w:p>
    <w:p w14:paraId="5D0D615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website may mention diagnosis only to clarify professional boundaries or referral pathways.</w:t>
      </w:r>
    </w:p>
    <w:p w14:paraId="655BE2DA"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33F24E66">
          <v:rect id="_x0000_i1071" alt="" style="width:468pt;height:.05pt;mso-width-percent:0;mso-height-percent:0;mso-width-percent:0;mso-height-percent:0" o:hralign="center" o:hrstd="t" o:hr="t" fillcolor="#a0a0a0" stroked="f"/>
        </w:pict>
      </w:r>
    </w:p>
    <w:p w14:paraId="111AB165"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3. Update the Homepage Hero Section</w:t>
      </w:r>
    </w:p>
    <w:p w14:paraId="48142E4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Retain the existing school-focused hero structure but revise the supporting message.</w:t>
      </w:r>
    </w:p>
    <w:p w14:paraId="493F672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Suggested main heading:</w:t>
      </w:r>
    </w:p>
    <w:p w14:paraId="20652075"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Comprehensive Assessment, Early Identification and Practical Support Planning for International Schools</w:t>
      </w:r>
    </w:p>
    <w:p w14:paraId="629AE17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Suggested subheading:</w:t>
      </w:r>
    </w:p>
    <w:p w14:paraId="6AC7D46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provides Tier 2, non-diagnostic educational assessments that help schools understand why a student is struggling, introduce targeted support, and monitor progress before deciding whether specialist assessment is required.</w:t>
      </w:r>
    </w:p>
    <w:p w14:paraId="0F2CC5F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short supporting line:</w:t>
      </w:r>
    </w:p>
    <w:p w14:paraId="43B37E7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Understand the student. Plan the support. Monitor the progress.</w:t>
      </w:r>
    </w:p>
    <w:p w14:paraId="58070D4B"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four small badges beneath the hero copy:</w:t>
      </w:r>
    </w:p>
    <w:p w14:paraId="2195D854" w14:textId="77777777" w:rsidR="006667EE" w:rsidRPr="006667EE" w:rsidRDefault="006667EE" w:rsidP="006667E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Tier 2 · Non-Diagnostic</w:t>
      </w:r>
    </w:p>
    <w:p w14:paraId="0C98DF71" w14:textId="77777777" w:rsidR="006667EE" w:rsidRPr="006667EE" w:rsidRDefault="006667EE" w:rsidP="006667E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Virtual by Design</w:t>
      </w:r>
    </w:p>
    <w:p w14:paraId="5FC0AC1E" w14:textId="77777777" w:rsidR="006667EE" w:rsidRPr="006667EE" w:rsidRDefault="006667EE" w:rsidP="006667E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 xml:space="preserve">English · </w:t>
      </w:r>
      <w:r w:rsidRPr="006667EE">
        <w:rPr>
          <w:rFonts w:ascii="SimSun" w:eastAsia="SimSun" w:hAnsi="SimSun" w:cs="SimSun" w:hint="eastAsia"/>
          <w:color w:val="000000"/>
          <w:kern w:val="0"/>
          <w14:ligatures w14:val="none"/>
        </w:rPr>
        <w:t>中文</w:t>
      </w:r>
      <w:r w:rsidRPr="006667EE">
        <w:rPr>
          <w:rFonts w:ascii="Times New Roman" w:eastAsia="Times New Roman" w:hAnsi="Times New Roman" w:cs="Times New Roman"/>
          <w:color w:val="000000"/>
          <w:kern w:val="0"/>
          <w14:ligatures w14:val="none"/>
        </w:rPr>
        <w:t xml:space="preserve"> · </w:t>
      </w:r>
      <w:r w:rsidRPr="006667EE">
        <w:rPr>
          <w:rFonts w:ascii="Batang" w:eastAsia="Batang" w:hAnsi="Batang" w:cs="Batang" w:hint="eastAsia"/>
          <w:color w:val="000000"/>
          <w:kern w:val="0"/>
          <w14:ligatures w14:val="none"/>
        </w:rPr>
        <w:t>한국</w:t>
      </w:r>
      <w:r w:rsidRPr="006667EE">
        <w:rPr>
          <w:rFonts w:ascii="Batang" w:eastAsia="Batang" w:hAnsi="Batang" w:cs="Batang"/>
          <w:color w:val="000000"/>
          <w:kern w:val="0"/>
          <w14:ligatures w14:val="none"/>
        </w:rPr>
        <w:t>어</w:t>
      </w:r>
    </w:p>
    <w:p w14:paraId="7D97F255" w14:textId="77777777" w:rsidR="006667EE" w:rsidRPr="006667EE" w:rsidRDefault="006667EE" w:rsidP="006667E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12 Months of Support</w:t>
      </w:r>
    </w:p>
    <w:p w14:paraId="4938954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Each badge should have a tooltip or short supporting description.</w:t>
      </w:r>
    </w:p>
    <w:p w14:paraId="1AC28128"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Badge descriptions</w:t>
      </w:r>
    </w:p>
    <w:p w14:paraId="32E1AB4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Tier 2 · Non-Diagnostic</w:t>
      </w:r>
    </w:p>
    <w:p w14:paraId="1673C0A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Educational assessment and intervention planning without defining the student by a medical or clinical label.</w:t>
      </w:r>
    </w:p>
    <w:p w14:paraId="71B2403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Virtual by Design</w:t>
      </w:r>
    </w:p>
    <w:p w14:paraId="5E56B31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Secure, professionally supervised access for schools and families regardless of location.</w:t>
      </w:r>
    </w:p>
    <w:p w14:paraId="3F21078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lastRenderedPageBreak/>
        <w:t xml:space="preserve">English · </w:t>
      </w:r>
      <w:r w:rsidRPr="006667EE">
        <w:rPr>
          <w:rFonts w:ascii="SimSun" w:eastAsia="SimSun" w:hAnsi="SimSun" w:cs="SimSun" w:hint="eastAsia"/>
          <w:b/>
          <w:bCs/>
          <w:color w:val="000000"/>
          <w:kern w:val="0"/>
          <w14:ligatures w14:val="none"/>
        </w:rPr>
        <w:t>中文</w:t>
      </w:r>
      <w:r w:rsidRPr="006667EE">
        <w:rPr>
          <w:rFonts w:ascii="Times New Roman" w:eastAsia="Times New Roman" w:hAnsi="Times New Roman" w:cs="Times New Roman"/>
          <w:b/>
          <w:bCs/>
          <w:color w:val="000000"/>
          <w:kern w:val="0"/>
          <w14:ligatures w14:val="none"/>
        </w:rPr>
        <w:t xml:space="preserve"> · </w:t>
      </w:r>
      <w:r w:rsidRPr="006667EE">
        <w:rPr>
          <w:rFonts w:ascii="Batang" w:eastAsia="Batang" w:hAnsi="Batang" w:cs="Batang" w:hint="eastAsia"/>
          <w:b/>
          <w:bCs/>
          <w:color w:val="000000"/>
          <w:kern w:val="0"/>
          <w14:ligatures w14:val="none"/>
        </w:rPr>
        <w:t>한국</w:t>
      </w:r>
      <w:r w:rsidRPr="006667EE">
        <w:rPr>
          <w:rFonts w:ascii="Batang" w:eastAsia="Batang" w:hAnsi="Batang" w:cs="Batang"/>
          <w:b/>
          <w:bCs/>
          <w:color w:val="000000"/>
          <w:kern w:val="0"/>
          <w14:ligatures w14:val="none"/>
        </w:rPr>
        <w:t>어</w:t>
      </w:r>
    </w:p>
    <w:p w14:paraId="712A397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Multilingual communication and support for English-, Chinese-, and Korean-speaking families.</w:t>
      </w:r>
    </w:p>
    <w:p w14:paraId="7BEB038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12 Months of Support</w:t>
      </w:r>
    </w:p>
    <w:p w14:paraId="01F47ED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Intervention goals and progress monitoring continue through the ReMynd Case Portal.</w:t>
      </w:r>
    </w:p>
    <w:p w14:paraId="1BB385C8"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1E5CA134">
          <v:rect id="_x0000_i1070" alt="" style="width:468pt;height:.05pt;mso-width-percent:0;mso-height-percent:0;mso-width-percent:0;mso-height-percent:0" o:hralign="center" o:hrstd="t" o:hr="t" fillcolor="#a0a0a0" stroked="f"/>
        </w:pict>
      </w:r>
    </w:p>
    <w:p w14:paraId="5120048D"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4. Add a New “The Missing Tier” Section</w:t>
      </w:r>
    </w:p>
    <w:p w14:paraId="545B7D3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Place this section after the hero and summer offer, before the existing “Why Schools Use ReMynd Assessments” section.</w:t>
      </w:r>
    </w:p>
    <w:p w14:paraId="54DFD20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Section label:</w:t>
      </w:r>
    </w:p>
    <w:p w14:paraId="2989BDC6"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The Missing Tier</w:t>
      </w:r>
    </w:p>
    <w:p w14:paraId="24421D3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17686B81"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Filling the Gap Between Classroom Concern and Specialist Assessment</w:t>
      </w:r>
    </w:p>
    <w:p w14:paraId="1BF0EC2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Introductory copy:</w:t>
      </w:r>
    </w:p>
    <w:p w14:paraId="049FBE0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Many schools have strong classroom teachers and access to external specialists, but limited structured support between these two levels. As a result, students may either continue struggling without enough intervention or be referred prematurely for comprehensive external assessment.</w:t>
      </w:r>
    </w:p>
    <w:p w14:paraId="7F48E42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three-stage visual pathway.</w:t>
      </w:r>
    </w:p>
    <w:p w14:paraId="2A66C547"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Stage 1: Everyday Classroom Support</w:t>
      </w:r>
    </w:p>
    <w:p w14:paraId="43AB055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Examples:</w:t>
      </w:r>
    </w:p>
    <w:p w14:paraId="12F8BE90" w14:textId="77777777" w:rsidR="006667EE" w:rsidRPr="006667EE" w:rsidRDefault="006667EE" w:rsidP="006667E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differentiation</w:t>
      </w:r>
    </w:p>
    <w:p w14:paraId="6BB359A0" w14:textId="77777777" w:rsidR="006667EE" w:rsidRPr="006667EE" w:rsidRDefault="006667EE" w:rsidP="006667E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 observation</w:t>
      </w:r>
    </w:p>
    <w:p w14:paraId="5A823B9F" w14:textId="77777777" w:rsidR="006667EE" w:rsidRPr="006667EE" w:rsidRDefault="006667EE" w:rsidP="006667E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routine pastoral support</w:t>
      </w:r>
    </w:p>
    <w:p w14:paraId="51361D33" w14:textId="77777777" w:rsidR="006667EE" w:rsidRPr="006667EE" w:rsidRDefault="006667EE" w:rsidP="006667E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general classroom accommodations</w:t>
      </w:r>
    </w:p>
    <w:p w14:paraId="240B1096"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Stage 2: ReMynd Tier 2 Assessment and Intervention</w:t>
      </w:r>
    </w:p>
    <w:p w14:paraId="578802E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Examples:</w:t>
      </w:r>
    </w:p>
    <w:p w14:paraId="17E49C3C" w14:textId="77777777" w:rsidR="006667EE" w:rsidRPr="006667EE" w:rsidRDefault="006667EE" w:rsidP="006667E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structured multi-informant assessment</w:t>
      </w:r>
    </w:p>
    <w:p w14:paraId="384A5961" w14:textId="77777777" w:rsidR="006667EE" w:rsidRPr="006667EE" w:rsidRDefault="006667EE" w:rsidP="006667E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comprehensive student profile</w:t>
      </w:r>
    </w:p>
    <w:p w14:paraId="17539ED4" w14:textId="77777777" w:rsidR="006667EE" w:rsidRPr="006667EE" w:rsidRDefault="006667EE" w:rsidP="006667E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intervention instrument</w:t>
      </w:r>
    </w:p>
    <w:p w14:paraId="7E00F484" w14:textId="77777777" w:rsidR="006667EE" w:rsidRPr="006667EE" w:rsidRDefault="006667EE" w:rsidP="006667E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 and parent recommendations</w:t>
      </w:r>
    </w:p>
    <w:p w14:paraId="05B1736D" w14:textId="77777777" w:rsidR="006667EE" w:rsidRPr="006667EE" w:rsidRDefault="006667EE" w:rsidP="006667E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12-month progress monitoring</w:t>
      </w:r>
    </w:p>
    <w:p w14:paraId="03A5DFAA" w14:textId="77777777" w:rsidR="006667EE" w:rsidRPr="006667EE" w:rsidRDefault="006667EE" w:rsidP="006667E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evidence-informed referral decisions</w:t>
      </w:r>
    </w:p>
    <w:p w14:paraId="0D821FAE"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Stage 3: Specialist Assessment Where Needed</w:t>
      </w:r>
    </w:p>
    <w:p w14:paraId="5405FC0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Examples:</w:t>
      </w:r>
    </w:p>
    <w:p w14:paraId="04A34E27" w14:textId="77777777" w:rsidR="006667EE" w:rsidRPr="006667EE" w:rsidRDefault="006667EE" w:rsidP="006667E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comprehensive psychoeducational evaluation</w:t>
      </w:r>
    </w:p>
    <w:p w14:paraId="07F9CFF7" w14:textId="77777777" w:rsidR="006667EE" w:rsidRPr="006667EE" w:rsidRDefault="006667EE" w:rsidP="006667E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medical or clinical assessment</w:t>
      </w:r>
    </w:p>
    <w:p w14:paraId="15ABE723" w14:textId="77777777" w:rsidR="006667EE" w:rsidRPr="006667EE" w:rsidRDefault="006667EE" w:rsidP="006667E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speech and language evaluation</w:t>
      </w:r>
    </w:p>
    <w:p w14:paraId="7ECEEA39" w14:textId="77777777" w:rsidR="006667EE" w:rsidRPr="006667EE" w:rsidRDefault="006667EE" w:rsidP="006667E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occupational therapy</w:t>
      </w:r>
    </w:p>
    <w:p w14:paraId="62FC9BF8" w14:textId="77777777" w:rsidR="006667EE" w:rsidRPr="006667EE" w:rsidRDefault="006667EE" w:rsidP="006667E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neurological or psychiatric referral</w:t>
      </w:r>
    </w:p>
    <w:p w14:paraId="0FF85E5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highlighted statement beneath the pathway:</w:t>
      </w:r>
    </w:p>
    <w:p w14:paraId="464758D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ReMynd does not replace specialist assessment. It helps schools determine when specialist assessment is genuinely needed and ensures support begins while decisions are being made.</w:t>
      </w:r>
    </w:p>
    <w:p w14:paraId="3A27FCE8"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pict w14:anchorId="40CE45C8">
          <v:rect id="_x0000_i1029" style="width:0;height:1.5pt" o:hralign="center" o:hrstd="t" o:hr="t" fillcolor="#a0a0a0" stroked="f"/>
        </w:pict>
      </w:r>
    </w:p>
    <w:p w14:paraId="2B1E3117"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5. Add an “Intervention Before Escalation” Section</w:t>
      </w:r>
    </w:p>
    <w:p w14:paraId="404E0CE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Place this beneath “The Missing Tier” or integrate it into the existing “Why Schools Use ReMynd Assessments” section.</w:t>
      </w:r>
    </w:p>
    <w:p w14:paraId="0D51FA0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1CF26911"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Intervention Should Not Wait for Diagnosis</w:t>
      </w:r>
    </w:p>
    <w:p w14:paraId="1AB5685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3C70060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Students do not need to wait for a formal diagnosis before receiving meaningful educational support. Many classroom accommodations, executive functioning strategies, literacy interventions, behavioural supports, and emotional regulation strategies can begin as soon as the student’s needs are understood.</w:t>
      </w:r>
    </w:p>
    <w:p w14:paraId="30A323A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four cards.</w:t>
      </w:r>
    </w:p>
    <w:p w14:paraId="7D9B04CB"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Earlier Support</w:t>
      </w:r>
    </w:p>
    <w:p w14:paraId="3F13E51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Begin targeted intervention before difficulties become more entrenched.</w:t>
      </w:r>
    </w:p>
    <w:p w14:paraId="79499606"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Better Decisions</w:t>
      </w:r>
    </w:p>
    <w:p w14:paraId="170D542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structured evidence to determine whether classroom support, Tier 2 intervention, continued monitoring, or specialist referral is appropriate.</w:t>
      </w:r>
    </w:p>
    <w:p w14:paraId="7561117C"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Reduced Premature Escalation</w:t>
      </w:r>
    </w:p>
    <w:p w14:paraId="27E8B54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Avoid referring every struggling student immediately for expensive external assessment when targeted educational intervention may be sufficient.</w:t>
      </w:r>
    </w:p>
    <w:p w14:paraId="257F9972"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Stronger Specialist Referrals</w:t>
      </w:r>
    </w:p>
    <w:p w14:paraId="2B2E81C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When specialist evaluation is needed, provide richer information about prior interventions, teacher observations, family concerns, and the student’s response to support.</w:t>
      </w:r>
    </w:p>
    <w:p w14:paraId="3235A78E"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3072A201">
          <v:rect id="_x0000_i1069" alt="" style="width:468pt;height:.05pt;mso-width-percent:0;mso-height-percent:0;mso-width-percent:0;mso-height-percent:0" o:hralign="center" o:hrstd="t" o:hr="t" fillcolor="#a0a0a0" stroked="f"/>
        </w:pict>
      </w:r>
    </w:p>
    <w:p w14:paraId="4F69BA84"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6. Expand “Why Schools Use ReMynd Assessments”</w:t>
      </w:r>
    </w:p>
    <w:p w14:paraId="2625422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Retain the existing four pillars but expand the section to six pillars.</w:t>
      </w:r>
    </w:p>
    <w:p w14:paraId="7E68AB9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these six pillars:</w:t>
      </w:r>
    </w:p>
    <w:p w14:paraId="108B8145"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Early Identification</w:t>
      </w:r>
    </w:p>
    <w:p w14:paraId="52EAFD9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Identify emerging concerns before they become significant barriers to learning, wellbeing, behaviour, or participation.</w:t>
      </w:r>
    </w:p>
    <w:p w14:paraId="1C0EAB26"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Multi-Informant Insight</w:t>
      </w:r>
    </w:p>
    <w:p w14:paraId="79C893D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Combine information from parents, teachers, students, school records, direct assessment, and behavioural observations.</w:t>
      </w:r>
    </w:p>
    <w:p w14:paraId="1EDD74EE"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Profile Before Label</w:t>
      </w:r>
    </w:p>
    <w:p w14:paraId="30DB9AD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Understand the student’s strengths, barriers, context, and support needs without reducing the child to a diagnosis.</w:t>
      </w:r>
    </w:p>
    <w:p w14:paraId="73CEFAEC"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Practical Intervention Planning</w:t>
      </w:r>
    </w:p>
    <w:p w14:paraId="667D160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Translate findings into strategies, accommodations, goals, responsibilities, and measurable intervention priorities.</w:t>
      </w:r>
    </w:p>
    <w:p w14:paraId="67C248AE"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Better Referral Decisions</w:t>
      </w:r>
    </w:p>
    <w:p w14:paraId="236B220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Determine whether the student needs classroom support, Tier 2 intervention, monitoring, or specialist assessment.</w:t>
      </w:r>
    </w:p>
    <w:p w14:paraId="6004AF05"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Twelve Months of Follow-Through</w:t>
      </w:r>
    </w:p>
    <w:p w14:paraId="2EBB3C2B"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Monitor the student’s response to support through the ReMynd Case Portal rather than ending the process when the report is delivered.</w:t>
      </w:r>
    </w:p>
    <w:p w14:paraId="5FFFFFEE"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433E2F6B">
          <v:rect id="_x0000_i1068" alt="" style="width:468pt;height:.05pt;mso-width-percent:0;mso-height-percent:0;mso-width-percent:0;mso-height-percent:0" o:hralign="center" o:hrstd="t" o:hr="t" fillcolor="#a0a0a0" stroked="f"/>
        </w:pict>
      </w:r>
    </w:p>
    <w:p w14:paraId="7B0A4425"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7. Add a “What Tier 2 Means” Explanation</w:t>
      </w:r>
    </w:p>
    <w:p w14:paraId="53E534D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Create a reusable informational panel that appears:</w:t>
      </w:r>
    </w:p>
    <w:p w14:paraId="1B298150" w14:textId="77777777" w:rsidR="006667EE" w:rsidRPr="006667EE" w:rsidRDefault="006667EE" w:rsidP="006667E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on the school landing page;</w:t>
      </w:r>
    </w:p>
    <w:p w14:paraId="2252A60B" w14:textId="77777777" w:rsidR="006667EE" w:rsidRPr="006667EE" w:rsidRDefault="006667EE" w:rsidP="006667E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on the teacher page;</w:t>
      </w:r>
    </w:p>
    <w:p w14:paraId="57B8AE84" w14:textId="77777777" w:rsidR="006667EE" w:rsidRPr="006667EE" w:rsidRDefault="006667EE" w:rsidP="006667E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on the parent page;</w:t>
      </w:r>
    </w:p>
    <w:p w14:paraId="630BD278" w14:textId="77777777" w:rsidR="006667EE" w:rsidRPr="006667EE" w:rsidRDefault="006667EE" w:rsidP="006667E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within assessment product detail pages;</w:t>
      </w:r>
    </w:p>
    <w:p w14:paraId="57964199" w14:textId="77777777" w:rsidR="006667EE" w:rsidRPr="006667EE" w:rsidRDefault="006667EE" w:rsidP="006667E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near the pricing section;</w:t>
      </w:r>
    </w:p>
    <w:p w14:paraId="3A5F7C06" w14:textId="77777777" w:rsidR="006667EE" w:rsidRPr="006667EE" w:rsidRDefault="006667EE" w:rsidP="006667E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 relevant FAQs.</w:t>
      </w:r>
    </w:p>
    <w:p w14:paraId="7C25CC2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51166D3B"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What Does Tier 2 Mean?</w:t>
      </w:r>
    </w:p>
    <w:p w14:paraId="6469419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3505C01B"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Tier 2 sits between routine classroom support and intensive specialist assessment. It is intended for students whose concerns are persistent, emerging, or affecting progress but who may not yet require a full diagnostic evaluation.</w:t>
      </w:r>
    </w:p>
    <w:p w14:paraId="38A7908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the following questions:</w:t>
      </w:r>
    </w:p>
    <w:p w14:paraId="0F600773" w14:textId="77777777" w:rsidR="006667EE" w:rsidRPr="006667EE" w:rsidRDefault="006667EE" w:rsidP="006667E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What is getting in the way of progress?</w:t>
      </w:r>
    </w:p>
    <w:p w14:paraId="720A850A" w14:textId="77777777" w:rsidR="006667EE" w:rsidRPr="006667EE" w:rsidRDefault="006667EE" w:rsidP="006667E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Which strengths can be used to support learning?</w:t>
      </w:r>
    </w:p>
    <w:p w14:paraId="189ECEAA" w14:textId="77777777" w:rsidR="006667EE" w:rsidRPr="006667EE" w:rsidRDefault="006667EE" w:rsidP="006667E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What targeted intervention should begin now?</w:t>
      </w:r>
    </w:p>
    <w:p w14:paraId="1F6B1751" w14:textId="77777777" w:rsidR="006667EE" w:rsidRPr="006667EE" w:rsidRDefault="006667EE" w:rsidP="006667E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Which classroom accommodations are appropriate?</w:t>
      </w:r>
    </w:p>
    <w:p w14:paraId="6A6A43CF" w14:textId="77777777" w:rsidR="006667EE" w:rsidRPr="006667EE" w:rsidRDefault="006667EE" w:rsidP="006667E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How should progress be monitored?</w:t>
      </w:r>
    </w:p>
    <w:p w14:paraId="09B83DAF" w14:textId="77777777" w:rsidR="006667EE" w:rsidRPr="006667EE" w:rsidRDefault="006667EE" w:rsidP="006667E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Is specialist referral necessary?</w:t>
      </w:r>
    </w:p>
    <w:p w14:paraId="7C23221C" w14:textId="77777777" w:rsidR="006667EE" w:rsidRPr="006667EE" w:rsidRDefault="006667EE" w:rsidP="006667E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What evidence should accompany that referral?</w:t>
      </w:r>
    </w:p>
    <w:p w14:paraId="6AE08D9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this conclusion:</w:t>
      </w:r>
    </w:p>
    <w:p w14:paraId="43A40E8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Tier 2 assessment allows schools to act earlier, use resources more wisely, and make specialist referrals based on evidence rather than uncertainty.</w:t>
      </w:r>
    </w:p>
    <w:p w14:paraId="07CF2273"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pict w14:anchorId="7F07B05F">
          <v:rect id="_x0000_i1032" style="width:0;height:1.5pt" o:hralign="center" o:hrstd="t" o:hr="t" fillcolor="#a0a0a0" stroked="f"/>
        </w:pict>
      </w:r>
    </w:p>
    <w:p w14:paraId="3069467B"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8. Teacher-Facing Page Updates</w:t>
      </w:r>
    </w:p>
    <w:p w14:paraId="51C1B91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Update the teacher-facing landing page with a dedicated section.</w:t>
      </w:r>
    </w:p>
    <w:p w14:paraId="0FE5BFF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7C01DA5D"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Teachers Need Support Before They Are Asked to Refer</w:t>
      </w:r>
    </w:p>
    <w:p w14:paraId="6E23231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5506D6C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Teachers are often the first to recognise that a student is struggling, but they should not be expected to diagnose the cause. ReMynd gives teachers structured information, practical strategies, and a monitoring framework so they can respond effectively without carrying the burden of clinical decision-making.</w:t>
      </w:r>
    </w:p>
    <w:p w14:paraId="026AF9B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the highlighted statement:</w:t>
      </w:r>
    </w:p>
    <w:p w14:paraId="5CF9F43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We do not ask teachers to diagnose students. We give teachers the information, strategies, and progress-monitoring structure they need to support them.</w:t>
      </w:r>
    </w:p>
    <w:p w14:paraId="7C1B821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“What Teachers Receive” grid:</w:t>
      </w:r>
    </w:p>
    <w:p w14:paraId="465A39C5"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clear student profile</w:t>
      </w:r>
    </w:p>
    <w:p w14:paraId="0E6701D4"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priority concerns</w:t>
      </w:r>
    </w:p>
    <w:p w14:paraId="20BDCB87"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identified strengths</w:t>
      </w:r>
    </w:p>
    <w:p w14:paraId="2C35C5A6"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classroom accommodations</w:t>
      </w:r>
    </w:p>
    <w:p w14:paraId="25EC2F59"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differentiated teaching strategies</w:t>
      </w:r>
    </w:p>
    <w:p w14:paraId="70E12C17"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executive functioning supports</w:t>
      </w:r>
    </w:p>
    <w:p w14:paraId="0965687E"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behaviour and emotional regulation strategies</w:t>
      </w:r>
    </w:p>
    <w:p w14:paraId="12666040"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measurable intervention goals</w:t>
      </w:r>
    </w:p>
    <w:p w14:paraId="7C872CBF"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progress indicators</w:t>
      </w:r>
    </w:p>
    <w:p w14:paraId="68CC8FC0"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referral guidance</w:t>
      </w:r>
    </w:p>
    <w:p w14:paraId="0AB3960A"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Case Portal access</w:t>
      </w:r>
    </w:p>
    <w:p w14:paraId="268FB695" w14:textId="77777777" w:rsidR="006667EE" w:rsidRPr="006667EE" w:rsidRDefault="006667EE" w:rsidP="006667E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review-cycle support</w:t>
      </w:r>
    </w:p>
    <w:p w14:paraId="725C276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“What Teachers Are Not Expected to Do” panel:</w:t>
      </w:r>
    </w:p>
    <w:p w14:paraId="546079E0" w14:textId="77777777" w:rsidR="006667EE" w:rsidRPr="006667EE" w:rsidRDefault="006667EE" w:rsidP="006667E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diagnose a condition</w:t>
      </w:r>
    </w:p>
    <w:p w14:paraId="1430701A" w14:textId="77777777" w:rsidR="006667EE" w:rsidRPr="006667EE" w:rsidRDefault="006667EE" w:rsidP="006667E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interpret raw psychometric data</w:t>
      </w:r>
    </w:p>
    <w:p w14:paraId="2149543D" w14:textId="77777777" w:rsidR="006667EE" w:rsidRPr="006667EE" w:rsidRDefault="006667EE" w:rsidP="006667E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design intervention alone</w:t>
      </w:r>
    </w:p>
    <w:p w14:paraId="153163E2" w14:textId="77777777" w:rsidR="006667EE" w:rsidRPr="006667EE" w:rsidRDefault="006667EE" w:rsidP="006667E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decide independently whether specialist referral is necessary</w:t>
      </w:r>
    </w:p>
    <w:p w14:paraId="22D17FAA" w14:textId="77777777" w:rsidR="006667EE" w:rsidRPr="006667EE" w:rsidRDefault="006667EE" w:rsidP="006667E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carry sole responsibility for monitoring progress</w:t>
      </w:r>
    </w:p>
    <w:p w14:paraId="5A1B56D3" w14:textId="77777777" w:rsidR="006667EE" w:rsidRPr="006667EE" w:rsidRDefault="006667EE" w:rsidP="006667E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manage communication between all parties without support</w:t>
      </w:r>
    </w:p>
    <w:p w14:paraId="65DED416"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pict w14:anchorId="65061A21">
          <v:rect id="_x0000_i1033" style="width:0;height:1.5pt" o:hralign="center" o:hrstd="t" o:hr="t" fillcolor="#a0a0a0" stroked="f"/>
        </w:pict>
      </w:r>
    </w:p>
    <w:p w14:paraId="307B3E5D"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9. Parent-Facing Page Updates</w:t>
      </w:r>
    </w:p>
    <w:p w14:paraId="03143E9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major parent-facing section.</w:t>
      </w:r>
    </w:p>
    <w:p w14:paraId="3AB2FC2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7F804C51"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Understanding Your Child Without Defining Them by a Label</w:t>
      </w:r>
    </w:p>
    <w:p w14:paraId="77FCC2B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36C62FD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assessments help families understand why a child may be struggling and what can be done to support them. They are intentionally non-diagnostic. We do not begin with the goal of assigning a medical or clinical label.</w:t>
      </w:r>
    </w:p>
    <w:p w14:paraId="6C26D4E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Continue:</w:t>
      </w:r>
    </w:p>
    <w:p w14:paraId="28C179E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Instead, we develop a comprehensive profile of how the child learns, thinks, responds, and functions across school, home, and everyday life.</w:t>
      </w:r>
    </w:p>
    <w:p w14:paraId="216F705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highlighted statement:</w:t>
      </w:r>
    </w:p>
    <w:p w14:paraId="4B34602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The goal is not to tell you what is wrong with your child. The goal is to understand what your child needs in order to make progress.</w:t>
      </w:r>
    </w:p>
    <w:p w14:paraId="335A007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“What Families Receive” section:</w:t>
      </w:r>
    </w:p>
    <w:p w14:paraId="1ED029C6"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 clear explanation of strengths and needs</w:t>
      </w:r>
    </w:p>
    <w:p w14:paraId="32DF5D48"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 comprehensive student profile</w:t>
      </w:r>
    </w:p>
    <w:p w14:paraId="3E0A7084"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 recommendations</w:t>
      </w:r>
    </w:p>
    <w:p w14:paraId="318B5E3B"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 recommendations</w:t>
      </w:r>
    </w:p>
    <w:p w14:paraId="4AAAD4F3"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an individualised intervention instrument</w:t>
      </w:r>
    </w:p>
    <w:p w14:paraId="16B84E1D"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 live debrief meeting</w:t>
      </w:r>
    </w:p>
    <w:p w14:paraId="37996E3A"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secure access to the report</w:t>
      </w:r>
    </w:p>
    <w:p w14:paraId="142669AF"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access to the ReMynd Case Portal</w:t>
      </w:r>
    </w:p>
    <w:p w14:paraId="20B12469"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up to 12 months of progress monitoring and support</w:t>
      </w:r>
    </w:p>
    <w:p w14:paraId="46CE8EB6" w14:textId="77777777" w:rsidR="006667EE" w:rsidRPr="006667EE" w:rsidRDefault="006667EE" w:rsidP="006667E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referral recommendations where specialist care may be appropriate</w:t>
      </w:r>
    </w:p>
    <w:p w14:paraId="7D45A94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another section:</w:t>
      </w:r>
    </w:p>
    <w:p w14:paraId="747C7F87"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A More Accessible Starting Point</w:t>
      </w:r>
    </w:p>
    <w:p w14:paraId="673563C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06421F1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Some families delay seeking help because comprehensive external assessment may be expensive, difficult to access, or associated with fear of diagnosis. ReMynd provides a practical educational starting point that can clarify needs, begin support, and help families decide whether further specialist assessment is necessary.</w:t>
      </w:r>
    </w:p>
    <w:p w14:paraId="31AE8B1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position ReMynd as a cheap substitute for specialist assessment. Position it as a distinct Tier 2 service.</w:t>
      </w:r>
    </w:p>
    <w:p w14:paraId="101BE3BB"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2958C7A7">
          <v:rect id="_x0000_i1067" alt="" style="width:468pt;height:.05pt;mso-width-percent:0;mso-height-percent:0;mso-width-percent:0;mso-height-percent:0" o:hralign="center" o:hrstd="t" o:hr="t" fillcolor="#a0a0a0" stroked="f"/>
        </w:pict>
      </w:r>
    </w:p>
    <w:p w14:paraId="18FC2AA4"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10. Hospital Assessment Comparison</w:t>
      </w:r>
    </w:p>
    <w:p w14:paraId="1CFCA7C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Retain or add the previously developed hospital comparison section.</w:t>
      </w:r>
    </w:p>
    <w:p w14:paraId="23BD3AB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Ensure it includes this distinction:</w:t>
      </w:r>
    </w:p>
    <w:p w14:paraId="2D83160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 hospital or clinical assessment may be necessary when a family requires diagnosis, treatment, medication, or specialist medical care. A ReMynd Tier 2 assessment focuses on educational understanding, intervention planning, and progress monitoring.</w:t>
      </w:r>
    </w:p>
    <w:p w14:paraId="18F14C0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this statement:</w:t>
      </w:r>
    </w:p>
    <w:p w14:paraId="7BFDC26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 many cases, the two approaches complement one another. ReMynd can review previous hospital or clinical reports with parent consent and translate relevant findings into practical support for school and home.</w:t>
      </w:r>
    </w:p>
    <w:p w14:paraId="5118469B"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708DC8BC">
          <v:rect id="_x0000_i1066" alt="" style="width:468pt;height:.05pt;mso-width-percent:0;mso-height-percent:0;mso-width-percent:0;mso-height-percent:0" o:hralign="center" o:hrstd="t" o:hr="t" fillcolor="#a0a0a0" stroked="f"/>
        </w:pict>
      </w:r>
    </w:p>
    <w:p w14:paraId="2B5989F1"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11. Assessment Product Card Updates</w:t>
      </w:r>
    </w:p>
    <w:p w14:paraId="250DB00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standard positioning block to every Tier 2 assessment card.</w:t>
      </w:r>
    </w:p>
    <w:p w14:paraId="1926CF5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this short version:</w:t>
      </w:r>
    </w:p>
    <w:p w14:paraId="00ED0B6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lastRenderedPageBreak/>
        <w:t>Tier 2 · Non-Diagnostic</w:t>
      </w:r>
      <w:r w:rsidRPr="006667EE">
        <w:rPr>
          <w:rFonts w:ascii="Times New Roman" w:eastAsia="Times New Roman" w:hAnsi="Times New Roman" w:cs="Times New Roman"/>
          <w:color w:val="000000"/>
          <w:kern w:val="0"/>
          <w14:ligatures w14:val="none"/>
        </w:rPr>
        <w:br/>
        <w:t>Identifies the student’s strengths, barriers, and support needs without providing a medical or clinical diagnosis.</w:t>
      </w:r>
    </w:p>
    <w:p w14:paraId="20DC581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small feature tags where appropriate:</w:t>
      </w:r>
    </w:p>
    <w:p w14:paraId="402C8875"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Multi-Informant</w:t>
      </w:r>
    </w:p>
    <w:p w14:paraId="077BB986"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Virtual Delivery</w:t>
      </w:r>
    </w:p>
    <w:p w14:paraId="308910B7"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Intervention Plan</w:t>
      </w:r>
    </w:p>
    <w:p w14:paraId="1552F774"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12-Month Monitoring</w:t>
      </w:r>
    </w:p>
    <w:p w14:paraId="2AEBCEBF"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 xml:space="preserve">English · </w:t>
      </w:r>
      <w:r w:rsidRPr="006667EE">
        <w:rPr>
          <w:rFonts w:ascii="Microsoft YaHei" w:eastAsia="Microsoft YaHei" w:hAnsi="Microsoft YaHei" w:cs="Microsoft YaHei" w:hint="eastAsia"/>
          <w:color w:val="000000"/>
          <w:kern w:val="0"/>
          <w:sz w:val="20"/>
          <w:szCs w:val="20"/>
          <w14:ligatures w14:val="none"/>
        </w:rPr>
        <w:t>中文</w:t>
      </w:r>
      <w:r w:rsidRPr="006667EE">
        <w:rPr>
          <w:rFonts w:ascii="Courier New" w:eastAsia="Times New Roman" w:hAnsi="Courier New" w:cs="Courier New"/>
          <w:color w:val="000000"/>
          <w:kern w:val="0"/>
          <w:sz w:val="20"/>
          <w:szCs w:val="20"/>
          <w14:ligatures w14:val="none"/>
        </w:rPr>
        <w:t xml:space="preserve"> · </w:t>
      </w:r>
      <w:r w:rsidRPr="006667EE">
        <w:rPr>
          <w:rFonts w:ascii="Malgun Gothic" w:eastAsia="Malgun Gothic" w:hAnsi="Malgun Gothic" w:cs="Malgun Gothic" w:hint="eastAsia"/>
          <w:color w:val="000000"/>
          <w:kern w:val="0"/>
          <w:sz w:val="20"/>
          <w:szCs w:val="20"/>
          <w14:ligatures w14:val="none"/>
        </w:rPr>
        <w:t>한국어</w:t>
      </w:r>
    </w:p>
    <w:p w14:paraId="3367324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overload small cards. On compact cards, show no more than three tags and place the remaining information on the full product detail page.</w:t>
      </w:r>
    </w:p>
    <w:p w14:paraId="1901A7AA"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330A2AE3">
          <v:rect id="_x0000_i1065" alt="" style="width:468pt;height:.05pt;mso-width-percent:0;mso-height-percent:0;mso-width-percent:0;mso-height-percent:0" o:hralign="center" o:hrstd="t" o:hr="t" fillcolor="#a0a0a0" stroked="f"/>
        </w:pict>
      </w:r>
    </w:p>
    <w:p w14:paraId="6F89E99D"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12. Assessment Product Detail Page Template</w:t>
      </w:r>
    </w:p>
    <w:p w14:paraId="18D4297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the following standard sections to every assessment detail page.</w:t>
      </w:r>
    </w:p>
    <w:p w14:paraId="1E4796C5"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Assessment Purpose</w:t>
      </w:r>
    </w:p>
    <w:p w14:paraId="3B6FC38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Explain the specific concern the assessment addresses.</w:t>
      </w:r>
    </w:p>
    <w:p w14:paraId="49ADFD12"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Tier 2 Positioning</w:t>
      </w:r>
    </w:p>
    <w:p w14:paraId="32D2774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w:t>
      </w:r>
    </w:p>
    <w:p w14:paraId="4F35B8A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This is a Tier 2, non-diagnostic educational assessment. It is designed to clarify the student’s profile, identify appropriate intervention, and support educational decision-making. It does not provide a medical or clinical diagnosis.</w:t>
      </w:r>
    </w:p>
    <w:p w14:paraId="5AFAAA4D"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Information Sources</w:t>
      </w:r>
    </w:p>
    <w:p w14:paraId="5D64239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List those applicable to the product:</w:t>
      </w:r>
    </w:p>
    <w:p w14:paraId="65B5321D" w14:textId="77777777" w:rsidR="006667EE" w:rsidRPr="006667EE" w:rsidRDefault="006667EE" w:rsidP="006667E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parents</w:t>
      </w:r>
    </w:p>
    <w:p w14:paraId="73506477" w14:textId="77777777" w:rsidR="006667EE" w:rsidRPr="006667EE" w:rsidRDefault="006667EE" w:rsidP="006667E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teachers</w:t>
      </w:r>
    </w:p>
    <w:p w14:paraId="6E2B1294" w14:textId="77777777" w:rsidR="006667EE" w:rsidRPr="006667EE" w:rsidRDefault="006667EE" w:rsidP="006667E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student</w:t>
      </w:r>
    </w:p>
    <w:p w14:paraId="0574A098" w14:textId="77777777" w:rsidR="006667EE" w:rsidRPr="006667EE" w:rsidRDefault="006667EE" w:rsidP="006667E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school records</w:t>
      </w:r>
    </w:p>
    <w:p w14:paraId="66419F30" w14:textId="77777777" w:rsidR="006667EE" w:rsidRPr="006667EE" w:rsidRDefault="006667EE" w:rsidP="006667E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behavioural observations</w:t>
      </w:r>
    </w:p>
    <w:p w14:paraId="7E84E893" w14:textId="77777777" w:rsidR="006667EE" w:rsidRPr="006667EE" w:rsidRDefault="006667EE" w:rsidP="006667E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direct virtual assessment</w:t>
      </w:r>
    </w:p>
    <w:p w14:paraId="4BDB3E12" w14:textId="77777777" w:rsidR="006667EE" w:rsidRPr="006667EE" w:rsidRDefault="006667EE" w:rsidP="006667E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standardised instruments</w:t>
      </w:r>
    </w:p>
    <w:p w14:paraId="34E91D52" w14:textId="77777777" w:rsidR="006667EE" w:rsidRPr="006667EE" w:rsidRDefault="006667EE" w:rsidP="006667E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previous professional reports</w:t>
      </w:r>
    </w:p>
    <w:p w14:paraId="6E169207"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What the Assessment Examines</w:t>
      </w:r>
    </w:p>
    <w:p w14:paraId="72ECFC1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product-specific domains.</w:t>
      </w:r>
    </w:p>
    <w:p w14:paraId="088F1D2D"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What You Receive</w:t>
      </w:r>
    </w:p>
    <w:p w14:paraId="755F0AB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Every appropriate assessment should list:</w:t>
      </w:r>
    </w:p>
    <w:p w14:paraId="5A2AA6E8"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comprehensive student profile</w:t>
      </w:r>
    </w:p>
    <w:p w14:paraId="3151F483"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strengths and barriers summary</w:t>
      </w:r>
    </w:p>
    <w:p w14:paraId="301E2473"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 recommendations</w:t>
      </w:r>
    </w:p>
    <w:p w14:paraId="0F6927F9"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 recommendations</w:t>
      </w:r>
    </w:p>
    <w:p w14:paraId="502F26EA"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intervention instrument</w:t>
      </w:r>
    </w:p>
    <w:p w14:paraId="3BF4C656"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accommodation guidance</w:t>
      </w:r>
    </w:p>
    <w:p w14:paraId="3869973A"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priority goals</w:t>
      </w:r>
    </w:p>
    <w:p w14:paraId="45DB5892"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debrief meeting</w:t>
      </w:r>
    </w:p>
    <w:p w14:paraId="0AE1C457"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secure report access</w:t>
      </w:r>
    </w:p>
    <w:p w14:paraId="1235F548"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Case Portal access</w:t>
      </w:r>
    </w:p>
    <w:p w14:paraId="3B0F7D0F" w14:textId="77777777" w:rsidR="006667EE" w:rsidRPr="006667EE" w:rsidRDefault="006667EE" w:rsidP="006667E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up to 12 months of progress monitoring</w:t>
      </w:r>
    </w:p>
    <w:p w14:paraId="5C3D813D"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When Further Referral May Be Recommended</w:t>
      </w:r>
    </w:p>
    <w:p w14:paraId="3E93E45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w:t>
      </w:r>
    </w:p>
    <w:p w14:paraId="4AACB08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Where findings suggest that more intensive psychoeducational, medical, clinical, speech-language, occupational therapy, or other specialist assessment may be required, ReMynd will explain the concern and recommend an appropriate referral pathway.</w:t>
      </w:r>
    </w:p>
    <w:p w14:paraId="5DFC3435"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pict w14:anchorId="48381DCB">
          <v:rect id="_x0000_i1037" style="width:0;height:1.5pt" o:hralign="center" o:hrstd="t" o:hr="t" fillcolor="#a0a0a0" stroked="f"/>
        </w:pict>
      </w:r>
    </w:p>
    <w:p w14:paraId="2F6BABF3"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13. Clarify Which Assessments Are Tier 2</w:t>
      </w:r>
    </w:p>
    <w:p w14:paraId="50B042D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Review the existing assessment library and public product cards.</w:t>
      </w:r>
    </w:p>
    <w:p w14:paraId="15005F5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automatically label every product Tier 2 without reviewing its stated purpose.</w:t>
      </w:r>
    </w:p>
    <w:p w14:paraId="4A553E8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Create an internal product metadata field such as:</w:t>
      </w:r>
    </w:p>
    <w:p w14:paraId="434D93CB"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assessmentLevel: "Tier 1" | "Tier 2" | "Tier 3" | "Tier 4"</w:t>
      </w:r>
    </w:p>
    <w:p w14:paraId="122BB428"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diagnosticStatus: "non-diagnostic"</w:t>
      </w:r>
    </w:p>
    <w:p w14:paraId="31AB1B1A"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deliveryMode: "primarily-virtual" | "hybrid" | "onsite"</w:t>
      </w:r>
    </w:p>
    <w:p w14:paraId="0C3B939C"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monitoringMonths: number</w:t>
      </w:r>
    </w:p>
    <w:p w14:paraId="649A6F02"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languages: string[]</w:t>
      </w:r>
    </w:p>
    <w:p w14:paraId="13A1876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The website should display the correct level based on the product metadata.</w:t>
      </w:r>
    </w:p>
    <w:p w14:paraId="36D5496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Where the current framework uses Tier 3 and Tier 4 product labels, preserve the public tier structure but make the professional boundary clear:</w:t>
      </w:r>
    </w:p>
    <w:p w14:paraId="2F6E927F" w14:textId="77777777" w:rsidR="006667EE" w:rsidRPr="006667EE" w:rsidRDefault="006667EE" w:rsidP="006667E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these remain educational and non-diagnostic;</w:t>
      </w:r>
    </w:p>
    <w:p w14:paraId="3FF6D8F2" w14:textId="77777777" w:rsidR="006667EE" w:rsidRPr="006667EE" w:rsidRDefault="006667EE" w:rsidP="006667E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“Tier 3” or “Tier 4” on the RAOS service framework refers to complexity and comprehensiveness of educational assessment;</w:t>
      </w:r>
    </w:p>
    <w:p w14:paraId="7BED8856" w14:textId="77777777" w:rsidR="006667EE" w:rsidRPr="006667EE" w:rsidRDefault="006667EE" w:rsidP="006667E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it does not imply clinical diagnosis.</w:t>
      </w:r>
    </w:p>
    <w:p w14:paraId="629455E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this clarification near the framework:</w:t>
      </w:r>
    </w:p>
    <w:p w14:paraId="6FB1940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ReMynd’s service tiers describe the depth and complexity of educational assessment and support. They do not represent medical or clinical diagnostic levels.</w:t>
      </w:r>
    </w:p>
    <w:p w14:paraId="0A89BBF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This distinction is essential.</w:t>
      </w:r>
    </w:p>
    <w:p w14:paraId="60FC0B41"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pict w14:anchorId="2BDBC4FF">
          <v:rect id="_x0000_i1038" style="width:0;height:1.5pt" o:hralign="center" o:hrstd="t" o:hr="t" fillcolor="#a0a0a0" stroked="f"/>
        </w:pict>
      </w:r>
    </w:p>
    <w:p w14:paraId="40489C5F"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14. Reframe the Flagship Comprehensive Assessment</w:t>
      </w:r>
    </w:p>
    <w:p w14:paraId="3CA3C79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current flagship product is called:</w:t>
      </w:r>
    </w:p>
    <w:p w14:paraId="722CFF50"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Comprehensive Psychoeducational Profile &amp; Support Plan</w:t>
      </w:r>
    </w:p>
    <w:p w14:paraId="434B8BE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Retain the name unless instructed otherwise.</w:t>
      </w:r>
    </w:p>
    <w:p w14:paraId="444245A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the following clarification prominently:</w:t>
      </w:r>
    </w:p>
    <w:p w14:paraId="3D75F3E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ReMynd’s most comprehensive educational assessment. It examines academic, behavioural, emotional, executive functioning, social, and learning factors but remains non-diagnostic by design.</w:t>
      </w:r>
    </w:p>
    <w:p w14:paraId="7119AFA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w:t>
      </w:r>
    </w:p>
    <w:p w14:paraId="0174FE0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Where formal diagnosis is required, families may be advised to pursue an appropriately licensed external evaluation.</w:t>
      </w:r>
    </w:p>
    <w:p w14:paraId="004304C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describe the flagship assessment as a clinical or medical psychoeducational diagnosis.</w:t>
      </w:r>
    </w:p>
    <w:p w14:paraId="261B07C9"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10F5390A">
          <v:rect id="_x0000_i1064" alt="" style="width:468pt;height:.05pt;mso-width-percent:0;mso-height-percent:0;mso-width-percent:0;mso-height-percent:0" o:hralign="center" o:hrstd="t" o:hr="t" fillcolor="#a0a0a0" stroked="f"/>
        </w:pict>
      </w:r>
    </w:p>
    <w:p w14:paraId="76065F8D"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lastRenderedPageBreak/>
        <w:t>15. Add the Intervention Instrument as a Major Deliverable</w:t>
      </w:r>
    </w:p>
    <w:p w14:paraId="6D8C9B2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Across the school page, parent page, teacher page, assessment cards, and pricing page, replace vague references to “support recommendations” where appropriate with:</w:t>
      </w:r>
    </w:p>
    <w:p w14:paraId="46284B61"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Individualised Intervention Instrument</w:t>
      </w:r>
    </w:p>
    <w:p w14:paraId="12E0B4F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the following description:</w:t>
      </w:r>
    </w:p>
    <w:p w14:paraId="518B0A5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 structured working document that translates assessment findings into priority goals, classroom strategies, home supports, accommodations, responsible adults, progress indicators, review dates, and escalation criteria.</w:t>
      </w:r>
    </w:p>
    <w:p w14:paraId="5E18CF0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Where space is limited, use:</w:t>
      </w:r>
    </w:p>
    <w:p w14:paraId="78CAF91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Practical intervention plan with goals, strategies, responsibilities, and progress indicators.</w:t>
      </w:r>
    </w:p>
    <w:p w14:paraId="1DC2AE0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present the intervention instrument as a static appendix. Emphasise that it is used within the 12-month monitoring cycle.</w:t>
      </w:r>
    </w:p>
    <w:p w14:paraId="509A8E04"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53238452">
          <v:rect id="_x0000_i1063" alt="" style="width:468pt;height:.05pt;mso-width-percent:0;mso-height-percent:0;mso-width-percent:0;mso-height-percent:0" o:hralign="center" o:hrstd="t" o:hr="t" fillcolor="#a0a0a0" stroked="f"/>
        </w:pict>
      </w:r>
    </w:p>
    <w:p w14:paraId="544722FE"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16. Expand the Assessment Process</w:t>
      </w:r>
    </w:p>
    <w:p w14:paraId="4816478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Update the existing eight-step assessment process to include intervention and monitoring.</w:t>
      </w:r>
    </w:p>
    <w:p w14:paraId="19C4184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Recommended process:</w:t>
      </w:r>
    </w:p>
    <w:p w14:paraId="12E3779E"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1. Referral</w:t>
      </w:r>
    </w:p>
    <w:p w14:paraId="3B70A17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School or parent submits a structured concern.</w:t>
      </w:r>
    </w:p>
    <w:p w14:paraId="6AF04858"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2. Intake Review</w:t>
      </w:r>
    </w:p>
    <w:p w14:paraId="1F14558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Background, developmental, educational, family, and school information are gathered.</w:t>
      </w:r>
    </w:p>
    <w:p w14:paraId="6A22C62E"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3. Assessment Planning</w:t>
      </w:r>
    </w:p>
    <w:p w14:paraId="5319C93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appropriate assessment pathway, tools, informants, and delivery arrangements are selected.</w:t>
      </w:r>
    </w:p>
    <w:p w14:paraId="1F4A5D5D"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lastRenderedPageBreak/>
        <w:t>4. Multi-Informant Data Collection</w:t>
      </w:r>
    </w:p>
    <w:p w14:paraId="02EC8CB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Parents, teachers, students, school records, and observations contribute to the profile.</w:t>
      </w:r>
    </w:p>
    <w:p w14:paraId="47DEC003"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5. Virtual Assessment and Observation</w:t>
      </w:r>
    </w:p>
    <w:p w14:paraId="47791F2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Where required, direct activities are completed through professionally supervised virtual sessions.</w:t>
      </w:r>
    </w:p>
    <w:p w14:paraId="0CAC6FB7"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6. Scoring and Interpretation</w:t>
      </w:r>
    </w:p>
    <w:p w14:paraId="4E46657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Information is integrated across domains and settings.</w:t>
      </w:r>
    </w:p>
    <w:p w14:paraId="7DAF89F3"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7. Comprehensive Student Profile</w:t>
      </w:r>
    </w:p>
    <w:p w14:paraId="524C3BEB"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Strengths, barriers, patterns, contextual factors, and support needs are identified.</w:t>
      </w:r>
    </w:p>
    <w:p w14:paraId="51A37DF6"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8. Intervention Instrument</w:t>
      </w:r>
    </w:p>
    <w:p w14:paraId="08242D2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Priority goals, strategies, accommodations, responsibilities, and progress indicators are established.</w:t>
      </w:r>
    </w:p>
    <w:p w14:paraId="6EE5AC8D"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9. Debrief Meeting</w:t>
      </w:r>
    </w:p>
    <w:p w14:paraId="7C19869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Findings and next steps are reviewed with authorised school staff and family members.</w:t>
      </w:r>
    </w:p>
    <w:p w14:paraId="7A4C77DC"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10. Case Portal Activation</w:t>
      </w:r>
    </w:p>
    <w:p w14:paraId="629F379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report, support plan, intervention goals, and monitoring tools are made securely available.</w:t>
      </w:r>
    </w:p>
    <w:p w14:paraId="11259C9E"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11. Twelve-Month Progress Monitoring</w:t>
      </w:r>
    </w:p>
    <w:p w14:paraId="6AF6024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student’s response to intervention is reviewed over four three-month cycles.</w:t>
      </w:r>
    </w:p>
    <w:p w14:paraId="7AC37147"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12. Review and Referral Decision</w:t>
      </w:r>
    </w:p>
    <w:p w14:paraId="36DDB63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Support may continue, reduce, intensify, or progress to specialist referral based on evidence.</w:t>
      </w:r>
    </w:p>
    <w:p w14:paraId="72A52F54"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64C145AD">
          <v:rect id="_x0000_i1062" alt="" style="width:468pt;height:.05pt;mso-width-percent:0;mso-height-percent:0;mso-width-percent:0;mso-height-percent:0" o:hralign="center" o:hrstd="t" o:hr="t" fillcolor="#a0a0a0" stroked="f"/>
        </w:pict>
      </w:r>
    </w:p>
    <w:p w14:paraId="46159C4E"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17. Add a 12-Month Monitoring Section</w:t>
      </w:r>
    </w:p>
    <w:p w14:paraId="461A40A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Add a dedicated section to the main landing page, teacher page, and parent page.</w:t>
      </w:r>
    </w:p>
    <w:p w14:paraId="782F9BE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557D37E6"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Assessment Is the Beginning, Not the End</w:t>
      </w:r>
    </w:p>
    <w:p w14:paraId="3FD64EF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1B9F4BF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assessments include up to 12 months of progress monitoring and support through the secure Case Portal. This allows schools and families to review whether the recommended strategies are producing meaningful change.</w:t>
      </w:r>
    </w:p>
    <w:p w14:paraId="4932297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Display four monitoring cycles:</w:t>
      </w:r>
    </w:p>
    <w:p w14:paraId="246D4878"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Months 1–3: Establish</w:t>
      </w:r>
    </w:p>
    <w:p w14:paraId="0F81EAB4" w14:textId="77777777" w:rsidR="006667EE" w:rsidRPr="006667EE" w:rsidRDefault="006667EE" w:rsidP="006667E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introduce interventions</w:t>
      </w:r>
    </w:p>
    <w:p w14:paraId="0615BD55" w14:textId="77777777" w:rsidR="006667EE" w:rsidRPr="006667EE" w:rsidRDefault="006667EE" w:rsidP="006667E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clarify responsibilities</w:t>
      </w:r>
    </w:p>
    <w:p w14:paraId="0B0D135D" w14:textId="77777777" w:rsidR="006667EE" w:rsidRPr="006667EE" w:rsidRDefault="006667EE" w:rsidP="006667E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record baseline indicators</w:t>
      </w:r>
    </w:p>
    <w:p w14:paraId="0FAC9414" w14:textId="77777777" w:rsidR="006667EE" w:rsidRPr="006667EE" w:rsidRDefault="006667EE" w:rsidP="006667E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support implementation</w:t>
      </w:r>
    </w:p>
    <w:p w14:paraId="6AB98D11"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Months 4–6: Review</w:t>
      </w:r>
    </w:p>
    <w:p w14:paraId="6B65C227" w14:textId="77777777" w:rsidR="006667EE" w:rsidRPr="006667EE" w:rsidRDefault="006667EE" w:rsidP="006667E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examine early progress</w:t>
      </w:r>
    </w:p>
    <w:p w14:paraId="39D65179" w14:textId="77777777" w:rsidR="006667EE" w:rsidRPr="006667EE" w:rsidRDefault="006667EE" w:rsidP="006667E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identify barriers</w:t>
      </w:r>
    </w:p>
    <w:p w14:paraId="6E0059CF" w14:textId="77777777" w:rsidR="006667EE" w:rsidRPr="006667EE" w:rsidRDefault="006667EE" w:rsidP="006667E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adjust strategies</w:t>
      </w:r>
    </w:p>
    <w:p w14:paraId="1E8245A6" w14:textId="77777777" w:rsidR="006667EE" w:rsidRPr="006667EE" w:rsidRDefault="006667EE" w:rsidP="006667E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 consistency across home and school</w:t>
      </w:r>
    </w:p>
    <w:p w14:paraId="06B6B711"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Months 7–9: Strengthen</w:t>
      </w:r>
    </w:p>
    <w:p w14:paraId="2A99BEC6" w14:textId="77777777" w:rsidR="006667EE" w:rsidRPr="006667EE" w:rsidRDefault="006667EE" w:rsidP="006667E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reinforce effective interventions</w:t>
      </w:r>
    </w:p>
    <w:p w14:paraId="6738833A" w14:textId="77777777" w:rsidR="006667EE" w:rsidRPr="006667EE" w:rsidRDefault="006667EE" w:rsidP="006667E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revise ineffective supports</w:t>
      </w:r>
    </w:p>
    <w:p w14:paraId="7E0F24FA" w14:textId="77777777" w:rsidR="006667EE" w:rsidRPr="006667EE" w:rsidRDefault="006667EE" w:rsidP="006667E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increase or reduce intensity where appropriate</w:t>
      </w:r>
    </w:p>
    <w:p w14:paraId="260A9404"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Months 10–12: Evaluate</w:t>
      </w:r>
    </w:p>
    <w:p w14:paraId="7EDD2767" w14:textId="77777777" w:rsidR="006667EE" w:rsidRPr="006667EE" w:rsidRDefault="006667EE" w:rsidP="006667E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review longer-term progress</w:t>
      </w:r>
    </w:p>
    <w:p w14:paraId="053DA557" w14:textId="77777777" w:rsidR="006667EE" w:rsidRPr="006667EE" w:rsidRDefault="006667EE" w:rsidP="006667E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determine ongoing needs</w:t>
      </w:r>
    </w:p>
    <w:p w14:paraId="28FCA517" w14:textId="77777777" w:rsidR="006667EE" w:rsidRPr="006667EE" w:rsidRDefault="006667EE" w:rsidP="006667E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decide whether support should continue, close, or escalate</w:t>
      </w:r>
    </w:p>
    <w:p w14:paraId="7F563CD1" w14:textId="77777777" w:rsidR="006667EE" w:rsidRPr="006667EE" w:rsidRDefault="006667EE" w:rsidP="006667E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document referral evidence where needed</w:t>
      </w:r>
    </w:p>
    <w:p w14:paraId="2A68197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this highlighted question:</w:t>
      </w:r>
    </w:p>
    <w:p w14:paraId="76A671C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The most important outcome is not simply what the assessment found, but how the student responds to support.</w:t>
      </w:r>
    </w:p>
    <w:p w14:paraId="6A66CC6E"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lastRenderedPageBreak/>
        <w:pict w14:anchorId="3C3AA1EE">
          <v:rect id="_x0000_i1042" style="width:0;height:1.5pt" o:hralign="center" o:hrstd="t" o:hr="t" fillcolor="#a0a0a0" stroked="f"/>
        </w:pict>
      </w:r>
    </w:p>
    <w:p w14:paraId="04BD9791"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18. Add a Case Portal Section</w:t>
      </w:r>
    </w:p>
    <w:p w14:paraId="786C55F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the existing Case Portal functionality. Do not build a duplicate portal.</w:t>
      </w:r>
    </w:p>
    <w:p w14:paraId="6F2AB8B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54FD82DF"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Coordinated Support Through the ReMynd Case Portal</w:t>
      </w:r>
    </w:p>
    <w:p w14:paraId="1C9293F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List features:</w:t>
      </w:r>
    </w:p>
    <w:p w14:paraId="3E43DE66"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secure report access</w:t>
      </w:r>
    </w:p>
    <w:p w14:paraId="4CB7BD34"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intervention goals</w:t>
      </w:r>
    </w:p>
    <w:p w14:paraId="3FE25F0A"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 updates</w:t>
      </w:r>
    </w:p>
    <w:p w14:paraId="6A64D2BB"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 updates</w:t>
      </w:r>
    </w:p>
    <w:p w14:paraId="38F53071"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progress indicators</w:t>
      </w:r>
    </w:p>
    <w:p w14:paraId="31503718"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review-cycle summaries</w:t>
      </w:r>
    </w:p>
    <w:p w14:paraId="6D5E579A"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multilingual guidance</w:t>
      </w:r>
    </w:p>
    <w:p w14:paraId="57539E83"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support recommendations</w:t>
      </w:r>
    </w:p>
    <w:p w14:paraId="3DF4F343"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referral records</w:t>
      </w:r>
    </w:p>
    <w:p w14:paraId="79252BDA"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final 12-month summary</w:t>
      </w:r>
    </w:p>
    <w:p w14:paraId="22103439" w14:textId="77777777" w:rsidR="006667EE" w:rsidRPr="006667EE" w:rsidRDefault="006667EE" w:rsidP="006667E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renewal or closure decision</w:t>
      </w:r>
    </w:p>
    <w:p w14:paraId="62B0231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w:t>
      </w:r>
    </w:p>
    <w:p w14:paraId="1A3EB53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portal helps prevent reports from being downloaded, filed away, and forgotten. It keeps the assessment connected to real support over time.</w:t>
      </w:r>
    </w:p>
    <w:p w14:paraId="72BA0D76"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pict w14:anchorId="3062E9D9">
          <v:rect id="_x0000_i1043" style="width:0;height:1.5pt" o:hralign="center" o:hrstd="t" o:hr="t" fillcolor="#a0a0a0" stroked="f"/>
        </w:pict>
      </w:r>
    </w:p>
    <w:p w14:paraId="66A360F3"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19. Virtual-by-Design Positioning</w:t>
      </w:r>
    </w:p>
    <w:p w14:paraId="24CB388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reusable section to the school, parent, and assessment pages.</w:t>
      </w:r>
    </w:p>
    <w:p w14:paraId="2343416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663090B0"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Virtual by Design — Accessible Regardless of Location</w:t>
      </w:r>
    </w:p>
    <w:p w14:paraId="702B975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5359B18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ReMynd’s assessment model is primarily virtual by design. This allows schools and families to access structured educational assessment and intervention support even when local specialist resources are limited or unavailable.</w:t>
      </w:r>
    </w:p>
    <w:p w14:paraId="32FD836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the following audiences:</w:t>
      </w:r>
    </w:p>
    <w:p w14:paraId="42A6F90F"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international schools outside major cities</w:t>
      </w:r>
    </w:p>
    <w:p w14:paraId="1AAD8AD8"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schools without onsite psychologists</w:t>
      </w:r>
    </w:p>
    <w:p w14:paraId="0EB44482"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boarding schools</w:t>
      </w:r>
    </w:p>
    <w:p w14:paraId="34B4E002"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expatriate families</w:t>
      </w:r>
    </w:p>
    <w:p w14:paraId="1A0269B9"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mobile families</w:t>
      </w:r>
    </w:p>
    <w:p w14:paraId="699E8C23"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homeschool families</w:t>
      </w:r>
    </w:p>
    <w:p w14:paraId="027301D2"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small schools</w:t>
      </w:r>
    </w:p>
    <w:p w14:paraId="1119865F"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remote communities</w:t>
      </w:r>
    </w:p>
    <w:p w14:paraId="1B449D05"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families facing language barriers</w:t>
      </w:r>
    </w:p>
    <w:p w14:paraId="32487D44" w14:textId="77777777" w:rsidR="006667EE" w:rsidRPr="006667EE" w:rsidRDefault="006667EE" w:rsidP="006667E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schools experiencing long specialist waiting lists</w:t>
      </w:r>
    </w:p>
    <w:p w14:paraId="21FA793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second paragraph:</w:t>
      </w:r>
    </w:p>
    <w:p w14:paraId="2109E35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Virtual delivery does not mean unsupervised or automated assessment. Direct sessions are supported by trained professionals or approved invigilators, and professional judgement remains central throughout the process.</w:t>
      </w:r>
    </w:p>
    <w:p w14:paraId="136353B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highlighted statement:</w:t>
      </w:r>
    </w:p>
    <w:p w14:paraId="648EE4B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b/>
          <w:bCs/>
          <w:color w:val="000000"/>
          <w:kern w:val="0"/>
          <w14:ligatures w14:val="none"/>
        </w:rPr>
        <w:t>Access to meaningful educational support should not depend on a school’s postcode or proximity to a major hospital.</w:t>
      </w:r>
    </w:p>
    <w:p w14:paraId="58E98039"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pict w14:anchorId="5DB2011F">
          <v:rect id="_x0000_i1044" style="width:0;height:1.5pt" o:hralign="center" o:hrstd="t" o:hr="t" fillcolor="#a0a0a0" stroked="f"/>
        </w:pict>
      </w:r>
    </w:p>
    <w:p w14:paraId="10E8DD95"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20. Human Oversight and Professional Safeguards</w:t>
      </w:r>
    </w:p>
    <w:p w14:paraId="50894C8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this language to the virtual assessment and FAQ sections:</w:t>
      </w:r>
    </w:p>
    <w:p w14:paraId="3E4AE2F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combines secure digital systems with trained human oversight. Assessment selection, observation, scoring, interpretation, report review, debriefing, intervention planning, and referral decisions remain professionally supervised.</w:t>
      </w:r>
    </w:p>
    <w:p w14:paraId="59F1EF7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w:t>
      </w:r>
    </w:p>
    <w:p w14:paraId="317CFBA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does not rely on unsupervised student-facing artificial intelligence to make assessment or support decisions.</w:t>
      </w:r>
    </w:p>
    <w:p w14:paraId="22D00C5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Where AI-supported portal features exist, clearly state that they:</w:t>
      </w:r>
    </w:p>
    <w:p w14:paraId="22754B8E" w14:textId="77777777" w:rsidR="006667EE" w:rsidRPr="006667EE" w:rsidRDefault="006667EE" w:rsidP="006667E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explain approved report content;</w:t>
      </w:r>
    </w:p>
    <w:p w14:paraId="08E04F0C" w14:textId="77777777" w:rsidR="006667EE" w:rsidRPr="006667EE" w:rsidRDefault="006667EE" w:rsidP="006667E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support access to guidance;</w:t>
      </w:r>
    </w:p>
    <w:p w14:paraId="20452546" w14:textId="77777777" w:rsidR="006667EE" w:rsidRPr="006667EE" w:rsidRDefault="006667EE" w:rsidP="006667E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independently diagnose;</w:t>
      </w:r>
    </w:p>
    <w:p w14:paraId="17B3C4D3" w14:textId="77777777" w:rsidR="006667EE" w:rsidRPr="006667EE" w:rsidRDefault="006667EE" w:rsidP="006667E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replace professional review;</w:t>
      </w:r>
    </w:p>
    <w:p w14:paraId="669296AF" w14:textId="77777777" w:rsidR="006667EE" w:rsidRPr="006667EE" w:rsidRDefault="006667EE" w:rsidP="006667E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operate within the authorised case information.</w:t>
      </w:r>
    </w:p>
    <w:p w14:paraId="20ABB515"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653EA38E">
          <v:rect id="_x0000_i1061" alt="" style="width:468pt;height:.05pt;mso-width-percent:0;mso-height-percent:0;mso-width-percent:0;mso-height-percent:0" o:hralign="center" o:hrstd="t" o:hr="t" fillcolor="#a0a0a0" stroked="f"/>
        </w:pict>
      </w:r>
    </w:p>
    <w:p w14:paraId="764EA39E"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21. Multilingual Support Section</w:t>
      </w:r>
    </w:p>
    <w:p w14:paraId="41E7DF0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reusable multilingual section.</w:t>
      </w:r>
    </w:p>
    <w:p w14:paraId="7765034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793AFFBF"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Support for English-, Chinese-, and Korean-Speaking Families</w:t>
      </w:r>
    </w:p>
    <w:p w14:paraId="67723D7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24ADF56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supports communication with families and schools in English, Simplified Chinese, and Korean. Key forms, guidance, portal information, and support communication should be available in the user’s preferred language wherever the current system permits.</w:t>
      </w:r>
    </w:p>
    <w:p w14:paraId="40AC0FB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these benefits:</w:t>
      </w:r>
    </w:p>
    <w:p w14:paraId="23E49CA7" w14:textId="77777777" w:rsidR="006667EE" w:rsidRPr="006667EE" w:rsidRDefault="006667EE" w:rsidP="006667E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parents can describe concerns more accurately</w:t>
      </w:r>
    </w:p>
    <w:p w14:paraId="145A8817" w14:textId="77777777" w:rsidR="006667EE" w:rsidRPr="006667EE" w:rsidRDefault="006667EE" w:rsidP="006667E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families can understand findings more clearly</w:t>
      </w:r>
    </w:p>
    <w:p w14:paraId="70239087" w14:textId="77777777" w:rsidR="006667EE" w:rsidRPr="006667EE" w:rsidRDefault="006667EE" w:rsidP="006667E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teachers and parents can ask informed questions</w:t>
      </w:r>
    </w:p>
    <w:p w14:paraId="1F6C7166" w14:textId="77777777" w:rsidR="006667EE" w:rsidRPr="006667EE" w:rsidRDefault="006667EE" w:rsidP="006667E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school-home communication improves</w:t>
      </w:r>
    </w:p>
    <w:p w14:paraId="1E470E54" w14:textId="77777777" w:rsidR="006667EE" w:rsidRPr="006667EE" w:rsidRDefault="006667EE" w:rsidP="006667E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cultural and language context can be considered</w:t>
      </w:r>
    </w:p>
    <w:p w14:paraId="26FD6FCE" w14:textId="77777777" w:rsidR="006667EE" w:rsidRPr="006667EE" w:rsidRDefault="006667EE" w:rsidP="006667E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recommendations are less likely to be misunderstood</w:t>
      </w:r>
    </w:p>
    <w:p w14:paraId="63B6E9A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w:t>
      </w:r>
    </w:p>
    <w:p w14:paraId="7B2EB83B"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Parents should not have to make important decisions about their child based on information they only partly understand.</w:t>
      </w:r>
    </w:p>
    <w:p w14:paraId="4A5EA658"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5F3912BE">
          <v:rect id="_x0000_i1060" alt="" style="width:468pt;height:.05pt;mso-width-percent:0;mso-height-percent:0;mso-width-percent:0;mso-height-percent:0" o:hralign="center" o:hrstd="t" o:hr="t" fillcolor="#a0a0a0" stroked="f"/>
        </w:pict>
      </w:r>
    </w:p>
    <w:p w14:paraId="2C206200"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22. Pricing Page Positioning</w:t>
      </w:r>
    </w:p>
    <w:p w14:paraId="715C604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Add a panel above the pricing cards.</w:t>
      </w:r>
    </w:p>
    <w:p w14:paraId="7FE6928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4B90464B"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More Than a One-Time Assessment Fee</w:t>
      </w:r>
    </w:p>
    <w:p w14:paraId="78E591D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1A1818A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pricing reflects more than assessment administration and report writing. Appropriate assessment packages include multi-informant data collection, professional interpretation, a comprehensive student profile, an individualised intervention instrument, a debrief meeting, secure Case Portal access, and up to 12 months of monitoring and support.</w:t>
      </w:r>
    </w:p>
    <w:p w14:paraId="29779A9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“What Is Included” checklist:</w:t>
      </w:r>
    </w:p>
    <w:p w14:paraId="6C71477F"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assessment planning</w:t>
      </w:r>
    </w:p>
    <w:p w14:paraId="50D0D463"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 input</w:t>
      </w:r>
    </w:p>
    <w:p w14:paraId="7670C08A"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 input</w:t>
      </w:r>
    </w:p>
    <w:p w14:paraId="5E976185"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student input where appropriate</w:t>
      </w:r>
    </w:p>
    <w:p w14:paraId="70852107"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school record review</w:t>
      </w:r>
    </w:p>
    <w:p w14:paraId="3E50F118"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direct virtual assessment where required</w:t>
      </w:r>
    </w:p>
    <w:p w14:paraId="423E00C2"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professional scoring</w:t>
      </w:r>
    </w:p>
    <w:p w14:paraId="5FAFE08D"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integrated interpretation</w:t>
      </w:r>
    </w:p>
    <w:p w14:paraId="79466566"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comprehensive profile</w:t>
      </w:r>
    </w:p>
    <w:p w14:paraId="1CACF4A4"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intervention instrument</w:t>
      </w:r>
    </w:p>
    <w:p w14:paraId="3231F159"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teacher recommendations</w:t>
      </w:r>
    </w:p>
    <w:p w14:paraId="4104BEE5"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parent recommendations</w:t>
      </w:r>
    </w:p>
    <w:p w14:paraId="6E1C2FAE"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debrief meeting</w:t>
      </w:r>
    </w:p>
    <w:p w14:paraId="4A5E13E8"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secure portal access</w:t>
      </w:r>
    </w:p>
    <w:p w14:paraId="162E8220"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progress monitoring</w:t>
      </w:r>
    </w:p>
    <w:p w14:paraId="1142CD1C"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review-cycle support</w:t>
      </w:r>
    </w:p>
    <w:p w14:paraId="4AC36996" w14:textId="77777777" w:rsidR="006667EE" w:rsidRPr="006667EE" w:rsidRDefault="006667EE" w:rsidP="006667E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specialist referral guidance where indicated</w:t>
      </w:r>
    </w:p>
    <w:p w14:paraId="45B6851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this value statement:</w:t>
      </w:r>
    </w:p>
    <w:p w14:paraId="061CCF4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helps schools and families avoid paying immediately for the most intensive assessment pathway when structured Tier 2 support may provide the answers and intervention the student needs.</w:t>
      </w:r>
    </w:p>
    <w:p w14:paraId="1A478273"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Avoid describing external assessments as universally unnecessary or overpriced.</w:t>
      </w:r>
    </w:p>
    <w:p w14:paraId="44643218"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676AFE86">
          <v:rect id="_x0000_i1059" alt="" style="width:468pt;height:.05pt;mso-width-percent:0;mso-height-percent:0;mso-width-percent:0;mso-height-percent:0" o:hralign="center" o:hrstd="t" o:hr="t" fillcolor="#a0a0a0" stroked="f"/>
        </w:pict>
      </w:r>
    </w:p>
    <w:p w14:paraId="52E2A506"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23. Referral Page Updates</w:t>
      </w:r>
    </w:p>
    <w:p w14:paraId="5BE1BD0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Add a short decision-support panel before the referral form.</w:t>
      </w:r>
    </w:p>
    <w:p w14:paraId="7E1CC9CB"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3176694F"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What Happens After Referral?</w:t>
      </w:r>
    </w:p>
    <w:p w14:paraId="26B2B93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four possible outcomes:</w:t>
      </w:r>
    </w:p>
    <w:p w14:paraId="317851B1"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Classroom Support</w:t>
      </w:r>
    </w:p>
    <w:p w14:paraId="6FE2BD8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student’s needs may be addressed through differentiation and routine classroom adjustments.</w:t>
      </w:r>
    </w:p>
    <w:p w14:paraId="688ECAA6"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Tier 2 Intervention</w:t>
      </w:r>
    </w:p>
    <w:p w14:paraId="4901290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student may require structured goals, accommodations, targeted strategies, and progress monitoring.</w:t>
      </w:r>
    </w:p>
    <w:p w14:paraId="4C8FF2DE"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Continued Monitoring</w:t>
      </w:r>
    </w:p>
    <w:p w14:paraId="49651C1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More evidence may be needed before deciding on further assessment.</w:t>
      </w:r>
    </w:p>
    <w:p w14:paraId="46F49333" w14:textId="77777777" w:rsidR="006667EE" w:rsidRPr="006667EE" w:rsidRDefault="006667EE" w:rsidP="006667E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667EE">
        <w:rPr>
          <w:rFonts w:ascii="Times New Roman" w:eastAsia="Times New Roman" w:hAnsi="Times New Roman" w:cs="Times New Roman"/>
          <w:b/>
          <w:bCs/>
          <w:color w:val="000000"/>
          <w:kern w:val="0"/>
          <w:sz w:val="27"/>
          <w:szCs w:val="27"/>
          <w14:ligatures w14:val="none"/>
        </w:rPr>
        <w:t>Specialist Referral</w:t>
      </w:r>
    </w:p>
    <w:p w14:paraId="2FBFDF6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Findings may indicate that a comprehensive psychoeducational, medical, clinical, or allied-health evaluation should be considered.</w:t>
      </w:r>
    </w:p>
    <w:p w14:paraId="6EE9232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w:t>
      </w:r>
    </w:p>
    <w:p w14:paraId="00F6F26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Referral to ReMynd does not automatically place a child on a diagnostic pathway.</w:t>
      </w:r>
    </w:p>
    <w:p w14:paraId="1CBF164B" w14:textId="77777777" w:rsidR="006667EE" w:rsidRPr="006667EE" w:rsidRDefault="006667EE" w:rsidP="006667EE">
      <w:pPr>
        <w:spacing w:after="0" w:line="240" w:lineRule="auto"/>
        <w:rPr>
          <w:rFonts w:ascii="Times New Roman" w:eastAsia="Times New Roman" w:hAnsi="Times New Roman" w:cs="Times New Roman"/>
          <w:kern w:val="0"/>
          <w14:ligatures w14:val="none"/>
        </w:rPr>
      </w:pPr>
      <w:r w:rsidRPr="006667EE">
        <w:rPr>
          <w:rFonts w:ascii="Times New Roman" w:eastAsia="Times New Roman" w:hAnsi="Times New Roman" w:cs="Times New Roman"/>
          <w:kern w:val="0"/>
          <w14:ligatures w14:val="none"/>
        </w:rPr>
        <w:pict w14:anchorId="4846E793">
          <v:rect id="_x0000_i1048" style="width:0;height:1.5pt" o:hralign="center" o:hrstd="t" o:hr="t" fillcolor="#a0a0a0" stroked="f"/>
        </w:pict>
      </w:r>
    </w:p>
    <w:p w14:paraId="69C6F4CA"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24. Partner School Page Updates</w:t>
      </w:r>
    </w:p>
    <w:p w14:paraId="10A9E1E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 section explaining how Partner Schools strengthen their missing Tier 2 infrastructure.</w:t>
      </w:r>
    </w:p>
    <w:p w14:paraId="604C4E7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Heading:</w:t>
      </w:r>
    </w:p>
    <w:p w14:paraId="6A6ABBCA"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Build the Missing Tier Into Your School</w:t>
      </w:r>
    </w:p>
    <w:p w14:paraId="1BB313B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Body copy:</w:t>
      </w:r>
    </w:p>
    <w:p w14:paraId="400748F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ReMynd Partner Schools develop a structured pathway between teacher concern and specialist referral. This helps schools move away from inconsistent, informal, or overly reactive referral practices.</w:t>
      </w:r>
    </w:p>
    <w:p w14:paraId="7285FEA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Partner School benefits:</w:t>
      </w:r>
    </w:p>
    <w:p w14:paraId="1986E985"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clearer thresholds for referral</w:t>
      </w:r>
    </w:p>
    <w:p w14:paraId="67B9443E"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trained School Clinical Coordinator</w:t>
      </w:r>
    </w:p>
    <w:p w14:paraId="497BEFD1"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structured Tier 2 assessment pathways</w:t>
      </w:r>
    </w:p>
    <w:p w14:paraId="32ABF0FB"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consistent parent and teacher information</w:t>
      </w:r>
    </w:p>
    <w:p w14:paraId="09488EAD"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intervention planning</w:t>
      </w:r>
    </w:p>
    <w:p w14:paraId="3F962CE2"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progress-monitoring systems</w:t>
      </w:r>
    </w:p>
    <w:p w14:paraId="7F44B01E"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stronger specialist referrals</w:t>
      </w:r>
    </w:p>
    <w:p w14:paraId="09255CD2"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reduced unnecessary escalation</w:t>
      </w:r>
    </w:p>
    <w:p w14:paraId="7966A9BF"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improved use of learning support resources</w:t>
      </w:r>
    </w:p>
    <w:p w14:paraId="728AECD6"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secure case coordination</w:t>
      </w:r>
    </w:p>
    <w:p w14:paraId="56ACAFAC" w14:textId="77777777" w:rsidR="006667EE" w:rsidRPr="006667EE" w:rsidRDefault="006667EE" w:rsidP="006667E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multilingual family communication</w:t>
      </w:r>
    </w:p>
    <w:p w14:paraId="39DC42E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w:t>
      </w:r>
    </w:p>
    <w:p w14:paraId="51FFADE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Partner Schools do not replace educational psychologists, medical specialists, or allied-health professionals. They become better equipped to identify which students need those services and to support all students more effectively before, during, and after referral.</w:t>
      </w:r>
    </w:p>
    <w:p w14:paraId="58C0294C"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68D5DE62">
          <v:rect id="_x0000_i1058" alt="" style="width:468pt;height:.05pt;mso-width-percent:0;mso-height-percent:0;mso-width-percent:0;mso-height-percent:0" o:hralign="center" o:hrstd="t" o:hr="t" fillcolor="#a0a0a0" stroked="f"/>
        </w:pict>
      </w:r>
    </w:p>
    <w:p w14:paraId="5EFD3E65"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25. FAQ Additions</w:t>
      </w:r>
    </w:p>
    <w:p w14:paraId="344F973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the following FAQs to appropriate pages.</w:t>
      </w:r>
    </w:p>
    <w:p w14:paraId="6C68C962"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Does ReMynd provide a diagnosis?</w:t>
      </w:r>
    </w:p>
    <w:p w14:paraId="0B029B7B"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 ReMynd assessments are educational and non-diagnostic by design. They identify strengths, barriers, patterns, and support needs. Where findings suggest that medical, clinical, or specialist assessment may be required, an appropriate referral may be recommended.</w:t>
      </w:r>
    </w:p>
    <w:p w14:paraId="7E13804B"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Why is ReMynd described as Tier 2?</w:t>
      </w:r>
    </w:p>
    <w:p w14:paraId="4D2DA97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Tier 2 sits between routine classroom support and intensive specialist assessment. It provides structured assessment, targeted intervention, and progress monitoring for students whose needs require more than ordinary differentiation but who may not yet require a full diagnostic evaluation.</w:t>
      </w:r>
    </w:p>
    <w:p w14:paraId="6BCA38FA"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Does a student need a diagnosis before receiving support?</w:t>
      </w:r>
    </w:p>
    <w:p w14:paraId="47F8C25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No. Many evidence-informed interventions and accommodations can begin as soon as the student’s needs are understood. Support should not be delayed solely because a formal diagnosis has not been completed.</w:t>
      </w:r>
    </w:p>
    <w:p w14:paraId="2D4520DC"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Is ReMynd replacing educational psychologists or hospitals?</w:t>
      </w:r>
    </w:p>
    <w:p w14:paraId="500A5EC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 ReMynd complements specialist services. It helps schools and families determine whether specialist assessment is necessary, begin educational support earlier, and provide stronger evidence when a referral is made.</w:t>
      </w:r>
    </w:p>
    <w:p w14:paraId="38E3D83B"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Are assessments completed virtually?</w:t>
      </w:r>
    </w:p>
    <w:p w14:paraId="17EB2FA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Most ReMynd assessments are delivered primarily through secure virtual processes. Direct student activities are professionally supervised and may involve a trained invigilator or approved adult. Delivery arrangements depend on the assessment and student’s needs.</w:t>
      </w:r>
    </w:p>
    <w:p w14:paraId="348F891C"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What happens after the report?</w:t>
      </w:r>
    </w:p>
    <w:p w14:paraId="018BCB8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assessment leads to an intervention instrument, debrief meeting, secure Case Portal access, and up to 12 months of progress monitoring and support.</w:t>
      </w:r>
    </w:p>
    <w:p w14:paraId="6B0C5B33"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Which languages are supported?</w:t>
      </w:r>
    </w:p>
    <w:p w14:paraId="5413AD3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supports English, Simplified Chinese, and Korean communication for families and schools, subject to the language availability of specific standardised instruments.</w:t>
      </w:r>
    </w:p>
    <w:p w14:paraId="11E8D566" w14:textId="77777777" w:rsidR="006667EE" w:rsidRPr="006667EE" w:rsidRDefault="006667EE" w:rsidP="006667E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667EE">
        <w:rPr>
          <w:rFonts w:ascii="Times New Roman" w:eastAsia="Times New Roman" w:hAnsi="Times New Roman" w:cs="Times New Roman"/>
          <w:b/>
          <w:bCs/>
          <w:color w:val="000000"/>
          <w:kern w:val="0"/>
          <w:sz w:val="36"/>
          <w:szCs w:val="36"/>
          <w14:ligatures w14:val="none"/>
        </w:rPr>
        <w:t>Can ReMynd review a previous hospital or specialist report?</w:t>
      </w:r>
    </w:p>
    <w:p w14:paraId="2C4F694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Yes. With parent consent, previous professional reports may be reviewed and incorporated into educational support planning.</w:t>
      </w:r>
    </w:p>
    <w:p w14:paraId="7D8747C5"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05E0FCCA">
          <v:rect id="_x0000_i1057" alt="" style="width:468pt;height:.05pt;mso-width-percent:0;mso-height-percent:0;mso-width-percent:0;mso-height-percent:0" o:hralign="center" o:hrstd="t" o:hr="t" fillcolor="#a0a0a0" stroked="f"/>
        </w:pict>
      </w:r>
    </w:p>
    <w:p w14:paraId="49D9557D"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26. Professional Boundary Statement</w:t>
      </w:r>
    </w:p>
    <w:p w14:paraId="31B17F3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the following disclaimer consistently across the site:</w:t>
      </w:r>
    </w:p>
    <w:p w14:paraId="016B3768"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assessments are educational and psychoeducational decision-support services designed for early identification, intervention planning, accommodation decisions, school-based support, and progress monitoring. They are non-diagnostic and do not replace medical, clinical, or comprehensive specialist evaluation by an appropriately licensed professional. Where findings indicate that further evaluation may be required, ReMynd may recommend referral to a qualified specialist.</w:t>
      </w:r>
    </w:p>
    <w:p w14:paraId="0939480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Ensure this statement appears:</w:t>
      </w:r>
    </w:p>
    <w:p w14:paraId="758C232E" w14:textId="77777777" w:rsidR="006667EE" w:rsidRPr="006667EE" w:rsidRDefault="006667EE" w:rsidP="006667EE">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 the footer;</w:t>
      </w:r>
    </w:p>
    <w:p w14:paraId="1C2E98BB" w14:textId="77777777" w:rsidR="006667EE" w:rsidRPr="006667EE" w:rsidRDefault="006667EE" w:rsidP="006667EE">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on assessment detail pages;</w:t>
      </w:r>
    </w:p>
    <w:p w14:paraId="42A6074A" w14:textId="77777777" w:rsidR="006667EE" w:rsidRPr="006667EE" w:rsidRDefault="006667EE" w:rsidP="006667EE">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near pricing;</w:t>
      </w:r>
    </w:p>
    <w:p w14:paraId="7672750D" w14:textId="77777777" w:rsidR="006667EE" w:rsidRPr="006667EE" w:rsidRDefault="006667EE" w:rsidP="006667EE">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near referral forms;</w:t>
      </w:r>
    </w:p>
    <w:p w14:paraId="20016564" w14:textId="77777777" w:rsidR="006667EE" w:rsidRPr="006667EE" w:rsidRDefault="006667EE" w:rsidP="006667EE">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 parent FAQs;</w:t>
      </w:r>
    </w:p>
    <w:p w14:paraId="709B75EE" w14:textId="77777777" w:rsidR="006667EE" w:rsidRPr="006667EE" w:rsidRDefault="006667EE" w:rsidP="006667EE">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 school-facing information;</w:t>
      </w:r>
    </w:p>
    <w:p w14:paraId="17082C0A" w14:textId="77777777" w:rsidR="006667EE" w:rsidRPr="006667EE" w:rsidRDefault="006667EE" w:rsidP="006667EE">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before purchase or booking confirmation where appropriate.</w:t>
      </w:r>
    </w:p>
    <w:p w14:paraId="2F8E49C9"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2FEFA9A4">
          <v:rect id="_x0000_i1056" alt="" style="width:468pt;height:.05pt;mso-width-percent:0;mso-height-percent:0;mso-width-percent:0;mso-height-percent:0" o:hralign="center" o:hrstd="t" o:hr="t" fillcolor="#a0a0a0" stroked="f"/>
        </w:pict>
      </w:r>
    </w:p>
    <w:p w14:paraId="00B168CF"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27. Use Careful Language About Over-Pathologising</w:t>
      </w:r>
    </w:p>
    <w:p w14:paraId="310E76E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website should communicate the concern clearly but professionally.</w:t>
      </w:r>
    </w:p>
    <w:p w14:paraId="12F58F56"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Approved phrasing:</w:t>
      </w:r>
    </w:p>
    <w:p w14:paraId="7188936B" w14:textId="77777777" w:rsidR="006667EE" w:rsidRPr="006667EE" w:rsidRDefault="006667EE" w:rsidP="006667E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premature escalation to diagnostic pathways</w:t>
      </w:r>
    </w:p>
    <w:p w14:paraId="1F8C68C5" w14:textId="77777777" w:rsidR="006667EE" w:rsidRPr="006667EE" w:rsidRDefault="006667EE" w:rsidP="006667E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unnecessary pathologising of educational difficulty</w:t>
      </w:r>
    </w:p>
    <w:p w14:paraId="689C1738" w14:textId="77777777" w:rsidR="006667EE" w:rsidRPr="006667EE" w:rsidRDefault="006667EE" w:rsidP="006667E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interpreting every concern as evidence of a disorder</w:t>
      </w:r>
    </w:p>
    <w:p w14:paraId="4733AE63" w14:textId="77777777" w:rsidR="006667EE" w:rsidRPr="006667EE" w:rsidRDefault="006667EE" w:rsidP="006667E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referring before targeted intervention has been attempted</w:t>
      </w:r>
    </w:p>
    <w:p w14:paraId="24B5ED26" w14:textId="77777777" w:rsidR="006667EE" w:rsidRPr="006667EE" w:rsidRDefault="006667EE" w:rsidP="006667E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absence of structured Tier 2 support</w:t>
      </w:r>
    </w:p>
    <w:p w14:paraId="725794D5" w14:textId="77777777" w:rsidR="006667EE" w:rsidRPr="006667EE" w:rsidRDefault="006667EE" w:rsidP="006667E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over-reliance on external assessment</w:t>
      </w:r>
    </w:p>
    <w:p w14:paraId="24F59AE7" w14:textId="77777777" w:rsidR="006667EE" w:rsidRPr="006667EE" w:rsidRDefault="006667EE" w:rsidP="006667E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diagnosis-first referral culture</w:t>
      </w:r>
    </w:p>
    <w:p w14:paraId="7D445C91" w14:textId="77777777" w:rsidR="006667EE" w:rsidRPr="006667EE" w:rsidRDefault="006667EE" w:rsidP="006667E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educational concerns requiring educational response first</w:t>
      </w:r>
    </w:p>
    <w:p w14:paraId="42A01FE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Avoid accusatory statements such as:</w:t>
      </w:r>
    </w:p>
    <w:p w14:paraId="13F50397" w14:textId="77777777" w:rsidR="006667EE" w:rsidRPr="006667EE" w:rsidRDefault="006667EE" w:rsidP="006667E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schools wrongly diagnose children</w:t>
      </w:r>
    </w:p>
    <w:p w14:paraId="39977872" w14:textId="77777777" w:rsidR="006667EE" w:rsidRPr="006667EE" w:rsidRDefault="006667EE" w:rsidP="006667E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psychologists overdiagnose students</w:t>
      </w:r>
    </w:p>
    <w:p w14:paraId="02F476EC" w14:textId="77777777" w:rsidR="006667EE" w:rsidRPr="006667EE" w:rsidRDefault="006667EE" w:rsidP="006667E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hospitals provide poor assessments</w:t>
      </w:r>
    </w:p>
    <w:p w14:paraId="7782F67A" w14:textId="77777777" w:rsidR="006667EE" w:rsidRPr="006667EE" w:rsidRDefault="006667EE" w:rsidP="006667E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external assessments are a waste of money</w:t>
      </w:r>
    </w:p>
    <w:p w14:paraId="76368FBE" w14:textId="77777777" w:rsidR="006667EE" w:rsidRPr="006667EE" w:rsidRDefault="006667EE" w:rsidP="006667E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diagnoses are unnecessary</w:t>
      </w:r>
    </w:p>
    <w:p w14:paraId="263572AC" w14:textId="77777777" w:rsidR="006667EE" w:rsidRPr="006667EE" w:rsidRDefault="006667EE" w:rsidP="006667E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most diagnosed children do not have a disorder</w:t>
      </w:r>
    </w:p>
    <w:p w14:paraId="6B7CF3B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Suggested paragraph:</w:t>
      </w:r>
    </w:p>
    <w:p w14:paraId="339DCAE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When Tier 2 systems are weak or absent, ordinary educational, emotional, developmental, language, or contextual difficulties may be interpreted too quickly as evidence of a disorder. ReMynd helps schools examine the student’s full profile, introduce targeted support, and review response to intervention before escalating to a diagnostic pathway.</w:t>
      </w:r>
    </w:p>
    <w:p w14:paraId="477D0410"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lastRenderedPageBreak/>
        <w:pict w14:anchorId="0833BC30">
          <v:rect id="_x0000_i1055" alt="" style="width:468pt;height:.05pt;mso-width-percent:0;mso-height-percent:0;mso-width-percent:0;mso-height-percent:0" o:hralign="center" o:hrstd="t" o:hr="t" fillcolor="#a0a0a0" stroked="f"/>
        </w:pict>
      </w:r>
    </w:p>
    <w:p w14:paraId="2211A9FD"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28. SEO and Metadata</w:t>
      </w:r>
    </w:p>
    <w:p w14:paraId="1AB3100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Update relevant page metadata naturally using terms such as:</w:t>
      </w:r>
    </w:p>
    <w:p w14:paraId="627A8A19"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Tier 2 student assessment</w:t>
      </w:r>
    </w:p>
    <w:p w14:paraId="1210CBB5"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non-diagnostic educational assessment</w:t>
      </w:r>
    </w:p>
    <w:p w14:paraId="2963A470"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international school student support</w:t>
      </w:r>
    </w:p>
    <w:p w14:paraId="6EA833AD"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virtual psychoeducational assessment</w:t>
      </w:r>
    </w:p>
    <w:p w14:paraId="45D36FA1"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school intervention planning</w:t>
      </w:r>
    </w:p>
    <w:p w14:paraId="5B6E5006"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learning support assessment</w:t>
      </w:r>
    </w:p>
    <w:p w14:paraId="3200DC88"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multilingual parent assessment support</w:t>
      </w:r>
    </w:p>
    <w:p w14:paraId="66192BE4"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educational progress monitoring</w:t>
      </w:r>
    </w:p>
    <w:p w14:paraId="6EB5A58A"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pre-referral assessment</w:t>
      </w:r>
    </w:p>
    <w:p w14:paraId="499C858F"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response to intervention</w:t>
      </w:r>
    </w:p>
    <w:p w14:paraId="14BCA47B" w14:textId="77777777" w:rsidR="006667EE" w:rsidRPr="006667EE" w:rsidRDefault="006667EE" w:rsidP="006667E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international school MTSS support</w:t>
      </w:r>
    </w:p>
    <w:p w14:paraId="23FEBAE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use misleading SEO claims such as:</w:t>
      </w:r>
    </w:p>
    <w:p w14:paraId="7E542C6A" w14:textId="77777777" w:rsidR="006667EE" w:rsidRPr="006667EE" w:rsidRDefault="006667EE" w:rsidP="006667E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online diagnosis</w:t>
      </w:r>
    </w:p>
    <w:p w14:paraId="7E38E72C" w14:textId="77777777" w:rsidR="006667EE" w:rsidRPr="006667EE" w:rsidRDefault="006667EE" w:rsidP="006667E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ADHD diagnosis online</w:t>
      </w:r>
    </w:p>
    <w:p w14:paraId="68098F2C" w14:textId="77777777" w:rsidR="006667EE" w:rsidRPr="006667EE" w:rsidRDefault="006667EE" w:rsidP="006667E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guaranteed dyslexia diagnosis</w:t>
      </w:r>
    </w:p>
    <w:p w14:paraId="51C6857E" w14:textId="77777777" w:rsidR="006667EE" w:rsidRPr="006667EE" w:rsidRDefault="006667EE" w:rsidP="006667E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cheapest psychoeducational assessment</w:t>
      </w:r>
    </w:p>
    <w:p w14:paraId="47FC0BF0" w14:textId="77777777" w:rsidR="006667EE" w:rsidRPr="006667EE" w:rsidRDefault="006667EE" w:rsidP="006667E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replacement for psychologists</w:t>
      </w:r>
    </w:p>
    <w:p w14:paraId="2B62D5DF" w14:textId="77777777" w:rsidR="006667EE" w:rsidRPr="006667EE" w:rsidRDefault="006667EE" w:rsidP="006667E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medical assessment service</w:t>
      </w:r>
    </w:p>
    <w:p w14:paraId="09B3A422"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Suggested homepage metadata description:</w:t>
      </w:r>
    </w:p>
    <w:p w14:paraId="4BAC50D7"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provides virtual, multilingual, non-diagnostic Tier 2 educational assessments, intervention planning, and 12-month progress monitoring for international schools and families.</w:t>
      </w:r>
    </w:p>
    <w:p w14:paraId="2CA6338E"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11C702A9">
          <v:rect id="_x0000_i1054" alt="" style="width:468pt;height:.05pt;mso-width-percent:0;mso-height-percent:0;mso-width-percent:0;mso-height-percent:0" o:hralign="center" o:hrstd="t" o:hr="t" fillcolor="#a0a0a0" stroked="f"/>
        </w:pict>
      </w:r>
    </w:p>
    <w:p w14:paraId="7F149431"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29. Multilingual Architecture</w:t>
      </w:r>
    </w:p>
    <w:p w14:paraId="5386123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Add all new content to the existing localisation system.</w:t>
      </w:r>
    </w:p>
    <w:p w14:paraId="597494F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Support:</w:t>
      </w:r>
    </w:p>
    <w:p w14:paraId="688416FB" w14:textId="77777777" w:rsidR="006667EE" w:rsidRPr="006667EE" w:rsidRDefault="006667EE" w:rsidP="006667E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English</w:t>
      </w:r>
    </w:p>
    <w:p w14:paraId="2E72850F" w14:textId="77777777" w:rsidR="006667EE" w:rsidRPr="006667EE" w:rsidRDefault="006667EE" w:rsidP="006667E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Simplified Chinese</w:t>
      </w:r>
    </w:p>
    <w:p w14:paraId="7A675D2C" w14:textId="77777777" w:rsidR="006667EE" w:rsidRPr="006667EE" w:rsidRDefault="006667EE" w:rsidP="006667E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Korean</w:t>
      </w:r>
    </w:p>
    <w:p w14:paraId="6A6E612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Do not hard-code new content into components if the site currently uses translation files.</w:t>
      </w:r>
    </w:p>
    <w:p w14:paraId="2793403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Suggested translation namespaces:</w:t>
      </w:r>
    </w:p>
    <w:p w14:paraId="57122B6E"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positioning.tier2</w:t>
      </w:r>
    </w:p>
    <w:p w14:paraId="6F190B6D"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positioning.missingTier</w:t>
      </w:r>
    </w:p>
    <w:p w14:paraId="2ED84717"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positioning.nonDiagnostic</w:t>
      </w:r>
    </w:p>
    <w:p w14:paraId="3A2C05D0"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positioning.virtual</w:t>
      </w:r>
    </w:p>
    <w:p w14:paraId="45E7C8D7"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positioning.multilingual</w:t>
      </w:r>
    </w:p>
    <w:p w14:paraId="6810B67F"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positioning.intervention</w:t>
      </w:r>
    </w:p>
    <w:p w14:paraId="64361088"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positioning.monitoring</w:t>
      </w:r>
    </w:p>
    <w:p w14:paraId="09252EEA"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positioning.casePortal</w:t>
      </w:r>
    </w:p>
    <w:p w14:paraId="728583FF"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positioning.referral</w:t>
      </w:r>
    </w:p>
    <w:p w14:paraId="0725C84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natural, professional translations.</w:t>
      </w:r>
    </w:p>
    <w:p w14:paraId="4F81CC6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For Simplified Chinese:</w:t>
      </w:r>
    </w:p>
    <w:p w14:paraId="418C29A5" w14:textId="77777777" w:rsidR="006667EE" w:rsidRPr="006667EE" w:rsidRDefault="006667EE" w:rsidP="006667E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terminology understandable to mainland Chinese parents and international-school educators;</w:t>
      </w:r>
    </w:p>
    <w:p w14:paraId="392673B0" w14:textId="77777777" w:rsidR="006667EE" w:rsidRPr="006667EE" w:rsidRDefault="006667EE" w:rsidP="006667E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avoid overly literal translations of “Tier 2” without explanation;</w:t>
      </w:r>
    </w:p>
    <w:p w14:paraId="1330EB20" w14:textId="77777777" w:rsidR="006667EE" w:rsidRPr="006667EE" w:rsidRDefault="006667EE" w:rsidP="006667E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retain “Tier 2” where useful but explain it as a targeted educational support level;</w:t>
      </w:r>
    </w:p>
    <w:p w14:paraId="56B8E957" w14:textId="77777777" w:rsidR="006667EE" w:rsidRPr="006667EE" w:rsidRDefault="006667EE" w:rsidP="006667E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avoid wording that sounds like ReMynd provides medical diagnosis.</w:t>
      </w:r>
    </w:p>
    <w:p w14:paraId="0EDC89B9"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For Korean:</w:t>
      </w:r>
    </w:p>
    <w:p w14:paraId="3D9C2CE3" w14:textId="77777777" w:rsidR="006667EE" w:rsidRPr="006667EE" w:rsidRDefault="006667EE" w:rsidP="006667E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natural school-support and parent-facing terminology;</w:t>
      </w:r>
    </w:p>
    <w:p w14:paraId="2B72E086" w14:textId="77777777" w:rsidR="006667EE" w:rsidRPr="006667EE" w:rsidRDefault="006667EE" w:rsidP="006667E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avoid overly technical clinical language where it is unnecessary.</w:t>
      </w:r>
    </w:p>
    <w:p w14:paraId="711C494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Where a standardised assessment instrument is not available in all three languages, do not imply that the instrument itself is multilingual. Distinguish between:</w:t>
      </w:r>
    </w:p>
    <w:p w14:paraId="6533DF0A" w14:textId="77777777" w:rsidR="006667EE" w:rsidRPr="006667EE" w:rsidRDefault="006667EE" w:rsidP="006667E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multilingual communication and support; and</w:t>
      </w:r>
    </w:p>
    <w:p w14:paraId="12006FF5" w14:textId="77777777" w:rsidR="006667EE" w:rsidRPr="006667EE" w:rsidRDefault="006667EE" w:rsidP="006667E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approved language of a specific assessment instrument.</w:t>
      </w:r>
    </w:p>
    <w:p w14:paraId="35D3BE01"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114A39BA">
          <v:rect id="_x0000_i1053" alt="" style="width:468pt;height:.05pt;mso-width-percent:0;mso-height-percent:0;mso-width-percent:0;mso-height-percent:0" o:hralign="center" o:hrstd="t" o:hr="t" fillcolor="#a0a0a0" stroked="f"/>
        </w:pict>
      </w:r>
    </w:p>
    <w:p w14:paraId="172D0874"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30. Reusable Components</w:t>
      </w:r>
    </w:p>
    <w:p w14:paraId="35AA06AF"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Review the existing codebase before creating new components.</w:t>
      </w:r>
    </w:p>
    <w:p w14:paraId="56CF386C"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Where appropriate, create reusable components such as:</w:t>
      </w:r>
    </w:p>
    <w:p w14:paraId="66B460B2"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Tier2Badge</w:t>
      </w:r>
    </w:p>
    <w:p w14:paraId="30EE8839"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NonDiagnosticNotice</w:t>
      </w:r>
    </w:p>
    <w:p w14:paraId="49ECBA57"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MissingTierSection</w:t>
      </w:r>
    </w:p>
    <w:p w14:paraId="19B567F6"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SupportPathwayDiagram</w:t>
      </w:r>
    </w:p>
    <w:p w14:paraId="5F61FF5D"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InterventionBeforeDiagnosisPanel</w:t>
      </w:r>
    </w:p>
    <w:p w14:paraId="4D8E7910"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lastRenderedPageBreak/>
        <w:t>VirtualByDesignSection</w:t>
      </w:r>
    </w:p>
    <w:p w14:paraId="6DC73254"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MultilingualSupportPanel</w:t>
      </w:r>
    </w:p>
    <w:p w14:paraId="0DE2A05A"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MonitoringCycleSection</w:t>
      </w:r>
    </w:p>
    <w:p w14:paraId="4A2E5C76"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CasePortalBenefits</w:t>
      </w:r>
    </w:p>
    <w:p w14:paraId="6F9DE472"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ReferralOutcomeCards</w:t>
      </w:r>
    </w:p>
    <w:p w14:paraId="1751D17E"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AssessmentDeliverables</w:t>
      </w:r>
    </w:p>
    <w:p w14:paraId="38DE8DCA"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ProfessionalBoundaryNotice</w:t>
      </w:r>
    </w:p>
    <w:p w14:paraId="4CF24F01"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over-fragment the page.</w:t>
      </w:r>
    </w:p>
    <w:p w14:paraId="06CDC44A"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Use the existing:</w:t>
      </w:r>
    </w:p>
    <w:p w14:paraId="1EF00614"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card system;</w:t>
      </w:r>
    </w:p>
    <w:p w14:paraId="7925F3C5"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typography;</w:t>
      </w:r>
    </w:p>
    <w:p w14:paraId="4005C9D9"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spacing;</w:t>
      </w:r>
    </w:p>
    <w:p w14:paraId="391D5848"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icon library;</w:t>
      </w:r>
    </w:p>
    <w:p w14:paraId="35D0A2D1"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button components;</w:t>
      </w:r>
    </w:p>
    <w:p w14:paraId="2002EB8B"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accordion;</w:t>
      </w:r>
    </w:p>
    <w:p w14:paraId="2B12EF24"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responsive breakpoints;</w:t>
      </w:r>
    </w:p>
    <w:p w14:paraId="106D0209"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analytics utilities;</w:t>
      </w:r>
    </w:p>
    <w:p w14:paraId="40F3D176" w14:textId="77777777" w:rsidR="006667EE" w:rsidRPr="006667EE" w:rsidRDefault="006667EE" w:rsidP="006667E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translation framework.</w:t>
      </w:r>
    </w:p>
    <w:p w14:paraId="64B76C90"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0DB6971F">
          <v:rect id="_x0000_i1052" alt="" style="width:468pt;height:.05pt;mso-width-percent:0;mso-height-percent:0;mso-width-percent:0;mso-height-percent:0" o:hralign="center" o:hrstd="t" o:hr="t" fillcolor="#a0a0a0" stroked="f"/>
        </w:pict>
      </w:r>
    </w:p>
    <w:p w14:paraId="6BCCC233"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31. Analytics</w:t>
      </w:r>
    </w:p>
    <w:p w14:paraId="29432254"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Using the existing analytics system, track:</w:t>
      </w:r>
    </w:p>
    <w:p w14:paraId="0F88B77A"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tier2_positioning_viewed</w:t>
      </w:r>
    </w:p>
    <w:p w14:paraId="0AF37753"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missing_tier_section_viewed</w:t>
      </w:r>
    </w:p>
    <w:p w14:paraId="393560E0"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tier2_learn_more_clicked</w:t>
      </w:r>
    </w:p>
    <w:p w14:paraId="4FD25448"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virtual_assessment_learn_more_clicked</w:t>
      </w:r>
    </w:p>
    <w:p w14:paraId="52F81F01"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case_portal_learn_more_clicked</w:t>
      </w:r>
    </w:p>
    <w:p w14:paraId="13CA42D5"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twelve_month_support_viewed</w:t>
      </w:r>
    </w:p>
    <w:p w14:paraId="51729435"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parent_tier2_enquiry_clicked</w:t>
      </w:r>
    </w:p>
    <w:p w14:paraId="33ACA340"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school_tier2_referral_clicked</w:t>
      </w:r>
    </w:p>
    <w:p w14:paraId="00FF9A9B" w14:textId="77777777" w:rsidR="006667EE" w:rsidRPr="006667EE" w:rsidRDefault="006667EE" w:rsidP="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67EE">
        <w:rPr>
          <w:rFonts w:ascii="Courier New" w:eastAsia="Times New Roman" w:hAnsi="Courier New" w:cs="Courier New"/>
          <w:color w:val="000000"/>
          <w:kern w:val="0"/>
          <w:sz w:val="20"/>
          <w:szCs w:val="20"/>
          <w14:ligatures w14:val="none"/>
        </w:rPr>
        <w:t>specialist_referral_guidance_viewed</w:t>
      </w:r>
    </w:p>
    <w:p w14:paraId="68DAE34E"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install a new analytics provider.</w:t>
      </w:r>
    </w:p>
    <w:p w14:paraId="304F0D9E"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2A738657">
          <v:rect id="_x0000_i1051" alt="" style="width:468pt;height:.05pt;mso-width-percent:0;mso-height-percent:0;mso-width-percent:0;mso-height-percent:0" o:hralign="center" o:hrstd="t" o:hr="t" fillcolor="#a0a0a0" stroked="f"/>
        </w:pict>
      </w:r>
    </w:p>
    <w:p w14:paraId="63CA2303"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32. Accessibility</w:t>
      </w:r>
    </w:p>
    <w:p w14:paraId="5CAE2845"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Ensure all additions meet accessibility requirements:</w:t>
      </w:r>
    </w:p>
    <w:p w14:paraId="204BB469"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semantic heading hierarchy</w:t>
      </w:r>
    </w:p>
    <w:p w14:paraId="1354F5B7"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lastRenderedPageBreak/>
        <w:t>sufficient contrast</w:t>
      </w:r>
    </w:p>
    <w:p w14:paraId="3D633197"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keyboard-accessible navigation</w:t>
      </w:r>
    </w:p>
    <w:p w14:paraId="21724BF8"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visible focus states</w:t>
      </w:r>
    </w:p>
    <w:p w14:paraId="38D921F7"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descriptive link text</w:t>
      </w:r>
    </w:p>
    <w:p w14:paraId="7CF8D565"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readable mobile text</w:t>
      </w:r>
    </w:p>
    <w:p w14:paraId="711F8DA2"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 horizontal scrolling</w:t>
      </w:r>
    </w:p>
    <w:p w14:paraId="62896920"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meaningful icons with labels where necessary</w:t>
      </w:r>
    </w:p>
    <w:p w14:paraId="4C92D268"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decorative icons hidden from screen readers</w:t>
      </w:r>
    </w:p>
    <w:p w14:paraId="379EBB32"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diagrams represented in accessible HTML, not image-only formats</w:t>
      </w:r>
    </w:p>
    <w:p w14:paraId="5F8037B7"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accordions with correct ARIA states</w:t>
      </w:r>
    </w:p>
    <w:p w14:paraId="54E65D6B" w14:textId="77777777" w:rsidR="006667EE" w:rsidRPr="006667EE" w:rsidRDefault="006667EE" w:rsidP="006667E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 essential meaning conveyed only by colour</w:t>
      </w:r>
    </w:p>
    <w:p w14:paraId="249AA7F7"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36F74979">
          <v:rect id="_x0000_i1050" alt="" style="width:468pt;height:.05pt;mso-width-percent:0;mso-height-percent:0;mso-width-percent:0;mso-height-percent:0" o:hralign="center" o:hrstd="t" o:hr="t" fillcolor="#a0a0a0" stroked="f"/>
        </w:pict>
      </w:r>
    </w:p>
    <w:p w14:paraId="5C2A7D41"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t>33. Quality Assurance</w:t>
      </w:r>
    </w:p>
    <w:p w14:paraId="65140E3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After implementation, verify:</w:t>
      </w:r>
    </w:p>
    <w:p w14:paraId="4D731C04"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Tier 2 positioning is visible but not repeated excessively</w:t>
      </w:r>
    </w:p>
    <w:p w14:paraId="5406A7D5"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non-diagnostic status is clear across all assessment pages</w:t>
      </w:r>
    </w:p>
    <w:p w14:paraId="1E61832D"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public tier framework is not confused with clinical diagnostic tiers</w:t>
      </w:r>
    </w:p>
    <w:p w14:paraId="1DF2254C"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flagship assessment remains explicitly non-diagnostic</w:t>
      </w:r>
    </w:p>
    <w:p w14:paraId="6D8DA72E"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intervention instrument is clearly described</w:t>
      </w:r>
    </w:p>
    <w:p w14:paraId="6E536FFE"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12-month monitoring is consistently represented</w:t>
      </w:r>
    </w:p>
    <w:p w14:paraId="11FC4CDA"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Case Portal is linked to ongoing support</w:t>
      </w:r>
    </w:p>
    <w:p w14:paraId="171CF820"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virtual delivery is described accurately</w:t>
      </w:r>
    </w:p>
    <w:p w14:paraId="4D67AE8E"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human oversight is clearly stated</w:t>
      </w:r>
    </w:p>
    <w:p w14:paraId="1DA049A4"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English, Simplified Chinese, and Korean support are visible</w:t>
      </w:r>
    </w:p>
    <w:p w14:paraId="2935DA11"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language support is not confused with instrument-language availability</w:t>
      </w:r>
    </w:p>
    <w:p w14:paraId="11FB8E94"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hospital and specialist services are treated respectfully</w:t>
      </w:r>
    </w:p>
    <w:p w14:paraId="7A99736B"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ReMynd is not presented as replacing medical or clinical professionals</w:t>
      </w:r>
    </w:p>
    <w:p w14:paraId="6BEDBDCA"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external assessment is not described as always unnecessary</w:t>
      </w:r>
    </w:p>
    <w:p w14:paraId="1A96DA35"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pricing remains unchanged unless separately instructed</w:t>
      </w:r>
    </w:p>
    <w:p w14:paraId="283DE56B"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product descriptions remain connected to the correct products</w:t>
      </w:r>
    </w:p>
    <w:p w14:paraId="6996FC41"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existing referral and enquiry flows still work</w:t>
      </w:r>
    </w:p>
    <w:p w14:paraId="60584744"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mobile layout is readable</w:t>
      </w:r>
    </w:p>
    <w:p w14:paraId="35B2ECFF"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all translations load correctly</w:t>
      </w:r>
    </w:p>
    <w:p w14:paraId="2C3ABEB1"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 untranslated keys appear</w:t>
      </w:r>
    </w:p>
    <w:p w14:paraId="64B24DC9"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 TypeScript errors occur</w:t>
      </w:r>
    </w:p>
    <w:p w14:paraId="275F0EC8"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no console errors occur</w:t>
      </w:r>
    </w:p>
    <w:p w14:paraId="04C6E4AE" w14:textId="77777777" w:rsidR="006667EE" w:rsidRPr="006667EE" w:rsidRDefault="006667EE" w:rsidP="006667E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production build passes</w:t>
      </w:r>
    </w:p>
    <w:p w14:paraId="5D3F8867" w14:textId="77777777" w:rsidR="006667EE" w:rsidRPr="006667EE" w:rsidRDefault="00371A57" w:rsidP="006667EE">
      <w:pPr>
        <w:spacing w:after="0" w:line="240" w:lineRule="auto"/>
        <w:rPr>
          <w:rFonts w:ascii="Times New Roman" w:eastAsia="Times New Roman" w:hAnsi="Times New Roman" w:cs="Times New Roman"/>
          <w:kern w:val="0"/>
          <w14:ligatures w14:val="none"/>
        </w:rPr>
      </w:pPr>
      <w:r w:rsidRPr="00371A57">
        <w:rPr>
          <w:rFonts w:ascii="Times New Roman" w:eastAsia="Times New Roman" w:hAnsi="Times New Roman" w:cs="Times New Roman"/>
          <w:noProof/>
          <w:kern w:val="0"/>
        </w:rPr>
        <w:pict w14:anchorId="2446890A">
          <v:rect id="_x0000_i1049" alt="" style="width:468pt;height:.05pt;mso-width-percent:0;mso-height-percent:0;mso-width-percent:0;mso-height-percent:0" o:hralign="center" o:hrstd="t" o:hr="t" fillcolor="#a0a0a0" stroked="f"/>
        </w:pict>
      </w:r>
    </w:p>
    <w:p w14:paraId="6960C32A" w14:textId="77777777" w:rsidR="006667EE" w:rsidRPr="006667EE" w:rsidRDefault="006667EE" w:rsidP="006667E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667EE">
        <w:rPr>
          <w:rFonts w:ascii="Times New Roman" w:eastAsia="Times New Roman" w:hAnsi="Times New Roman" w:cs="Times New Roman"/>
          <w:b/>
          <w:bCs/>
          <w:color w:val="000000"/>
          <w:kern w:val="36"/>
          <w:sz w:val="48"/>
          <w:szCs w:val="48"/>
          <w14:ligatures w14:val="none"/>
        </w:rPr>
        <w:lastRenderedPageBreak/>
        <w:t>34. Final Implementation Report</w:t>
      </w:r>
    </w:p>
    <w:p w14:paraId="402C03BD"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After completing the work, provide:</w:t>
      </w:r>
    </w:p>
    <w:p w14:paraId="73984F8F"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all files changed;</w:t>
      </w:r>
    </w:p>
    <w:p w14:paraId="3531225A"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all components added or updated;</w:t>
      </w:r>
    </w:p>
    <w:p w14:paraId="38FFA4D9"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all translation files updated;</w:t>
      </w:r>
    </w:p>
    <w:p w14:paraId="4263DD9E"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pages where Tier 2 positioning was added;</w:t>
      </w:r>
    </w:p>
    <w:p w14:paraId="0C39C680"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the pages where non-diagnostic disclaimers were added;</w:t>
      </w:r>
    </w:p>
    <w:p w14:paraId="1F80D6A6"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confirmation that the public tier framework was clarified;</w:t>
      </w:r>
    </w:p>
    <w:p w14:paraId="2CB74FFC"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confirmation that the intervention instrument was added as a deliverable;</w:t>
      </w:r>
    </w:p>
    <w:p w14:paraId="0F843A6F"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confirmation that 12-month monitoring was added;</w:t>
      </w:r>
    </w:p>
    <w:p w14:paraId="5EC27D87"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confirmation that the existing Case Portal was reused;</w:t>
      </w:r>
    </w:p>
    <w:p w14:paraId="66568FA3"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confirmation that virtual delivery and human oversight were added;</w:t>
      </w:r>
    </w:p>
    <w:p w14:paraId="21D15A20"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confirmation that English, Chinese, and Korean support was added accurately;</w:t>
      </w:r>
    </w:p>
    <w:p w14:paraId="777B4567"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confirmation that no diagnostic claims were introduced;</w:t>
      </w:r>
    </w:p>
    <w:p w14:paraId="4F228112"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desktop screenshots;</w:t>
      </w:r>
    </w:p>
    <w:p w14:paraId="79BE64BB"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mobile screenshots;</w:t>
      </w:r>
    </w:p>
    <w:p w14:paraId="182B47EE" w14:textId="77777777" w:rsidR="006667EE" w:rsidRPr="006667EE" w:rsidRDefault="006667EE" w:rsidP="006667E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confirmation that the build passes.</w:t>
      </w:r>
    </w:p>
    <w:p w14:paraId="4F7341D0" w14:textId="77777777" w:rsidR="006667EE" w:rsidRPr="006667EE" w:rsidRDefault="006667EE" w:rsidP="006667EE">
      <w:pPr>
        <w:spacing w:before="100" w:beforeAutospacing="1" w:after="100" w:afterAutospacing="1" w:line="240" w:lineRule="auto"/>
        <w:rPr>
          <w:rFonts w:ascii="Times New Roman" w:eastAsia="Times New Roman" w:hAnsi="Times New Roman" w:cs="Times New Roman"/>
          <w:color w:val="000000"/>
          <w:kern w:val="0"/>
          <w14:ligatures w14:val="none"/>
        </w:rPr>
      </w:pPr>
      <w:r w:rsidRPr="006667EE">
        <w:rPr>
          <w:rFonts w:ascii="Times New Roman" w:eastAsia="Times New Roman" w:hAnsi="Times New Roman" w:cs="Times New Roman"/>
          <w:color w:val="000000"/>
          <w:kern w:val="0"/>
          <w14:ligatures w14:val="none"/>
        </w:rPr>
        <w:t>Do not remove existing assessment products, prices, enquiry forms, referral pathways, portal access, or Partner School content unless required to correct a confirmed error.</w:t>
      </w:r>
    </w:p>
    <w:p w14:paraId="52C471CC"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C69"/>
    <w:multiLevelType w:val="multilevel"/>
    <w:tmpl w:val="E38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5866"/>
    <w:multiLevelType w:val="multilevel"/>
    <w:tmpl w:val="2676F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10A98"/>
    <w:multiLevelType w:val="multilevel"/>
    <w:tmpl w:val="1DE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0148C"/>
    <w:multiLevelType w:val="multilevel"/>
    <w:tmpl w:val="ED7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04B1F"/>
    <w:multiLevelType w:val="multilevel"/>
    <w:tmpl w:val="5DD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A2D3B"/>
    <w:multiLevelType w:val="multilevel"/>
    <w:tmpl w:val="F20E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47697"/>
    <w:multiLevelType w:val="multilevel"/>
    <w:tmpl w:val="B9E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10E60"/>
    <w:multiLevelType w:val="multilevel"/>
    <w:tmpl w:val="5F94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6630D"/>
    <w:multiLevelType w:val="multilevel"/>
    <w:tmpl w:val="773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A00F7"/>
    <w:multiLevelType w:val="multilevel"/>
    <w:tmpl w:val="55F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D0275"/>
    <w:multiLevelType w:val="multilevel"/>
    <w:tmpl w:val="F922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15029"/>
    <w:multiLevelType w:val="multilevel"/>
    <w:tmpl w:val="E74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C3340"/>
    <w:multiLevelType w:val="multilevel"/>
    <w:tmpl w:val="C65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C33B3"/>
    <w:multiLevelType w:val="multilevel"/>
    <w:tmpl w:val="45B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6391D"/>
    <w:multiLevelType w:val="multilevel"/>
    <w:tmpl w:val="B8C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C6EF9"/>
    <w:multiLevelType w:val="multilevel"/>
    <w:tmpl w:val="2878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C33BC"/>
    <w:multiLevelType w:val="multilevel"/>
    <w:tmpl w:val="F2E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93B79"/>
    <w:multiLevelType w:val="multilevel"/>
    <w:tmpl w:val="B4E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B4B02"/>
    <w:multiLevelType w:val="multilevel"/>
    <w:tmpl w:val="A37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A07E6"/>
    <w:multiLevelType w:val="multilevel"/>
    <w:tmpl w:val="7DD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F0998"/>
    <w:multiLevelType w:val="multilevel"/>
    <w:tmpl w:val="7B5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D1DC6"/>
    <w:multiLevelType w:val="multilevel"/>
    <w:tmpl w:val="BEE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B5C04"/>
    <w:multiLevelType w:val="multilevel"/>
    <w:tmpl w:val="BB2C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900A96"/>
    <w:multiLevelType w:val="multilevel"/>
    <w:tmpl w:val="B662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E07DE"/>
    <w:multiLevelType w:val="multilevel"/>
    <w:tmpl w:val="E21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7257A"/>
    <w:multiLevelType w:val="multilevel"/>
    <w:tmpl w:val="0AD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B6DD8"/>
    <w:multiLevelType w:val="multilevel"/>
    <w:tmpl w:val="6986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33859"/>
    <w:multiLevelType w:val="multilevel"/>
    <w:tmpl w:val="E270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B7E66"/>
    <w:multiLevelType w:val="multilevel"/>
    <w:tmpl w:val="CCAA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06FD8"/>
    <w:multiLevelType w:val="multilevel"/>
    <w:tmpl w:val="ED4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759C7"/>
    <w:multiLevelType w:val="multilevel"/>
    <w:tmpl w:val="BF0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520C7"/>
    <w:multiLevelType w:val="multilevel"/>
    <w:tmpl w:val="4B7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614B3"/>
    <w:multiLevelType w:val="multilevel"/>
    <w:tmpl w:val="756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A66D3"/>
    <w:multiLevelType w:val="multilevel"/>
    <w:tmpl w:val="E0D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D4C17"/>
    <w:multiLevelType w:val="multilevel"/>
    <w:tmpl w:val="C87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747FB"/>
    <w:multiLevelType w:val="multilevel"/>
    <w:tmpl w:val="57B0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65429"/>
    <w:multiLevelType w:val="multilevel"/>
    <w:tmpl w:val="ED1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24B43"/>
    <w:multiLevelType w:val="multilevel"/>
    <w:tmpl w:val="3AB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C5E51"/>
    <w:multiLevelType w:val="multilevel"/>
    <w:tmpl w:val="365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105789">
    <w:abstractNumId w:val="20"/>
  </w:num>
  <w:num w:numId="2" w16cid:durableId="1561162581">
    <w:abstractNumId w:val="1"/>
  </w:num>
  <w:num w:numId="3" w16cid:durableId="1754544755">
    <w:abstractNumId w:val="32"/>
  </w:num>
  <w:num w:numId="4" w16cid:durableId="239801491">
    <w:abstractNumId w:val="11"/>
  </w:num>
  <w:num w:numId="5" w16cid:durableId="1624576230">
    <w:abstractNumId w:val="37"/>
  </w:num>
  <w:num w:numId="6" w16cid:durableId="430130714">
    <w:abstractNumId w:val="2"/>
  </w:num>
  <w:num w:numId="7" w16cid:durableId="1149899920">
    <w:abstractNumId w:val="3"/>
  </w:num>
  <w:num w:numId="8" w16cid:durableId="2135713679">
    <w:abstractNumId w:val="6"/>
  </w:num>
  <w:num w:numId="9" w16cid:durableId="2134323127">
    <w:abstractNumId w:val="9"/>
  </w:num>
  <w:num w:numId="10" w16cid:durableId="828984439">
    <w:abstractNumId w:val="23"/>
  </w:num>
  <w:num w:numId="11" w16cid:durableId="527530087">
    <w:abstractNumId w:val="12"/>
  </w:num>
  <w:num w:numId="12" w16cid:durableId="1454861217">
    <w:abstractNumId w:val="28"/>
  </w:num>
  <w:num w:numId="13" w16cid:durableId="979262067">
    <w:abstractNumId w:val="31"/>
  </w:num>
  <w:num w:numId="14" w16cid:durableId="575356932">
    <w:abstractNumId w:val="19"/>
  </w:num>
  <w:num w:numId="15" w16cid:durableId="1784112211">
    <w:abstractNumId w:val="15"/>
  </w:num>
  <w:num w:numId="16" w16cid:durableId="1688867052">
    <w:abstractNumId w:val="4"/>
  </w:num>
  <w:num w:numId="17" w16cid:durableId="442312589">
    <w:abstractNumId w:val="26"/>
  </w:num>
  <w:num w:numId="18" w16cid:durableId="104620303">
    <w:abstractNumId w:val="0"/>
  </w:num>
  <w:num w:numId="19" w16cid:durableId="1575043669">
    <w:abstractNumId w:val="27"/>
  </w:num>
  <w:num w:numId="20" w16cid:durableId="543759018">
    <w:abstractNumId w:val="34"/>
  </w:num>
  <w:num w:numId="21" w16cid:durableId="1973248143">
    <w:abstractNumId w:val="7"/>
  </w:num>
  <w:num w:numId="22" w16cid:durableId="121577790">
    <w:abstractNumId w:val="13"/>
  </w:num>
  <w:num w:numId="23" w16cid:durableId="692610743">
    <w:abstractNumId w:val="38"/>
  </w:num>
  <w:num w:numId="24" w16cid:durableId="471794247">
    <w:abstractNumId w:val="18"/>
  </w:num>
  <w:num w:numId="25" w16cid:durableId="362751197">
    <w:abstractNumId w:val="10"/>
  </w:num>
  <w:num w:numId="26" w16cid:durableId="1051152739">
    <w:abstractNumId w:val="30"/>
  </w:num>
  <w:num w:numId="27" w16cid:durableId="1255355754">
    <w:abstractNumId w:val="5"/>
  </w:num>
  <w:num w:numId="28" w16cid:durableId="790396657">
    <w:abstractNumId w:val="29"/>
  </w:num>
  <w:num w:numId="29" w16cid:durableId="1806696889">
    <w:abstractNumId w:val="17"/>
  </w:num>
  <w:num w:numId="30" w16cid:durableId="1085958044">
    <w:abstractNumId w:val="24"/>
  </w:num>
  <w:num w:numId="31" w16cid:durableId="487132194">
    <w:abstractNumId w:val="14"/>
  </w:num>
  <w:num w:numId="32" w16cid:durableId="686518625">
    <w:abstractNumId w:val="8"/>
  </w:num>
  <w:num w:numId="33" w16cid:durableId="135535438">
    <w:abstractNumId w:val="36"/>
  </w:num>
  <w:num w:numId="34" w16cid:durableId="900871422">
    <w:abstractNumId w:val="16"/>
  </w:num>
  <w:num w:numId="35" w16cid:durableId="179661683">
    <w:abstractNumId w:val="21"/>
  </w:num>
  <w:num w:numId="36" w16cid:durableId="1389262313">
    <w:abstractNumId w:val="35"/>
  </w:num>
  <w:num w:numId="37" w16cid:durableId="1076510352">
    <w:abstractNumId w:val="25"/>
  </w:num>
  <w:num w:numId="38" w16cid:durableId="1260522197">
    <w:abstractNumId w:val="33"/>
  </w:num>
  <w:num w:numId="39" w16cid:durableId="20524888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7EE"/>
    <w:rsid w:val="00371A57"/>
    <w:rsid w:val="006667EE"/>
    <w:rsid w:val="006F636A"/>
    <w:rsid w:val="006F6524"/>
    <w:rsid w:val="007E2B63"/>
    <w:rsid w:val="009E53D4"/>
    <w:rsid w:val="00A2704D"/>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4BE8"/>
  <w15:chartTrackingRefBased/>
  <w15:docId w15:val="{B0ADB742-B9A7-4D46-B977-3D9BE348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7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67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67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7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7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7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67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67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7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7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7EE"/>
    <w:rPr>
      <w:rFonts w:eastAsiaTheme="majorEastAsia" w:cstheme="majorBidi"/>
      <w:color w:val="272727" w:themeColor="text1" w:themeTint="D8"/>
    </w:rPr>
  </w:style>
  <w:style w:type="paragraph" w:styleId="Title">
    <w:name w:val="Title"/>
    <w:basedOn w:val="Normal"/>
    <w:next w:val="Normal"/>
    <w:link w:val="TitleChar"/>
    <w:uiPriority w:val="10"/>
    <w:qFormat/>
    <w:rsid w:val="00666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7EE"/>
    <w:pPr>
      <w:spacing w:before="160"/>
      <w:jc w:val="center"/>
    </w:pPr>
    <w:rPr>
      <w:i/>
      <w:iCs/>
      <w:color w:val="404040" w:themeColor="text1" w:themeTint="BF"/>
    </w:rPr>
  </w:style>
  <w:style w:type="character" w:customStyle="1" w:styleId="QuoteChar">
    <w:name w:val="Quote Char"/>
    <w:basedOn w:val="DefaultParagraphFont"/>
    <w:link w:val="Quote"/>
    <w:uiPriority w:val="29"/>
    <w:rsid w:val="006667EE"/>
    <w:rPr>
      <w:i/>
      <w:iCs/>
      <w:color w:val="404040" w:themeColor="text1" w:themeTint="BF"/>
    </w:rPr>
  </w:style>
  <w:style w:type="paragraph" w:styleId="ListParagraph">
    <w:name w:val="List Paragraph"/>
    <w:basedOn w:val="Normal"/>
    <w:uiPriority w:val="34"/>
    <w:qFormat/>
    <w:rsid w:val="006667EE"/>
    <w:pPr>
      <w:ind w:left="720"/>
      <w:contextualSpacing/>
    </w:pPr>
  </w:style>
  <w:style w:type="character" w:styleId="IntenseEmphasis">
    <w:name w:val="Intense Emphasis"/>
    <w:basedOn w:val="DefaultParagraphFont"/>
    <w:uiPriority w:val="21"/>
    <w:qFormat/>
    <w:rsid w:val="006667EE"/>
    <w:rPr>
      <w:i/>
      <w:iCs/>
      <w:color w:val="2F5496" w:themeColor="accent1" w:themeShade="BF"/>
    </w:rPr>
  </w:style>
  <w:style w:type="paragraph" w:styleId="IntenseQuote">
    <w:name w:val="Intense Quote"/>
    <w:basedOn w:val="Normal"/>
    <w:next w:val="Normal"/>
    <w:link w:val="IntenseQuoteChar"/>
    <w:uiPriority w:val="30"/>
    <w:qFormat/>
    <w:rsid w:val="00666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7EE"/>
    <w:rPr>
      <w:i/>
      <w:iCs/>
      <w:color w:val="2F5496" w:themeColor="accent1" w:themeShade="BF"/>
    </w:rPr>
  </w:style>
  <w:style w:type="character" w:styleId="IntenseReference">
    <w:name w:val="Intense Reference"/>
    <w:basedOn w:val="DefaultParagraphFont"/>
    <w:uiPriority w:val="32"/>
    <w:qFormat/>
    <w:rsid w:val="006667EE"/>
    <w:rPr>
      <w:b/>
      <w:bCs/>
      <w:smallCaps/>
      <w:color w:val="2F5496" w:themeColor="accent1" w:themeShade="BF"/>
      <w:spacing w:val="5"/>
    </w:rPr>
  </w:style>
  <w:style w:type="paragraph" w:styleId="NormalWeb">
    <w:name w:val="Normal (Web)"/>
    <w:basedOn w:val="Normal"/>
    <w:uiPriority w:val="99"/>
    <w:semiHidden/>
    <w:unhideWhenUsed/>
    <w:rsid w:val="006667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67EE"/>
    <w:rPr>
      <w:b/>
      <w:bCs/>
    </w:rPr>
  </w:style>
  <w:style w:type="paragraph" w:styleId="HTMLPreformatted">
    <w:name w:val="HTML Preformatted"/>
    <w:basedOn w:val="Normal"/>
    <w:link w:val="HTMLPreformattedChar"/>
    <w:uiPriority w:val="99"/>
    <w:semiHidden/>
    <w:unhideWhenUsed/>
    <w:rsid w:val="00666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67E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667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5272</Words>
  <Characters>30052</Characters>
  <Application>Microsoft Office Word</Application>
  <DocSecurity>0</DocSecurity>
  <Lines>250</Lines>
  <Paragraphs>70</Paragraphs>
  <ScaleCrop>false</ScaleCrop>
  <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2026-07-15T02:09:00Z</dcterms:created>
  <dcterms:modified xsi:type="dcterms:W3CDTF">2026-07-15T02:10:00Z</dcterms:modified>
</cp:coreProperties>
</file>