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F3DD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pacing w:val="-11"/>
          <w:kern w:val="0"/>
          <w:sz w:val="45"/>
          <w:szCs w:val="45"/>
          <w14:ligatures w14:val="none"/>
        </w:rPr>
      </w:pPr>
      <w:r w:rsidRPr="008D13EE">
        <w:rPr>
          <w:rFonts w:ascii="Arial" w:eastAsia="Times New Roman" w:hAnsi="Arial" w:cs="Arial"/>
          <w:b/>
          <w:bCs/>
          <w:spacing w:val="-11"/>
          <w:kern w:val="0"/>
          <w:sz w:val="45"/>
          <w:szCs w:val="45"/>
          <w14:ligatures w14:val="none"/>
        </w:rPr>
        <w:t>What Participants Gain</w:t>
      </w:r>
    </w:p>
    <w:p w14:paraId="3AE24472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8D13E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Participants will leave with a clearer understanding of how to:</w:t>
      </w:r>
    </w:p>
    <w:p w14:paraId="1568971E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8D13E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Recognize when a concern requires deeper investigation.</w:t>
      </w:r>
    </w:p>
    <w:p w14:paraId="687A1B3C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8D13E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Strengthen Tier 2 assessment and intervention practices.</w:t>
      </w:r>
    </w:p>
    <w:p w14:paraId="2F73B59F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8D13E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Avoid prematurely interpreting learning difficulties as disorders.</w:t>
      </w:r>
    </w:p>
    <w:p w14:paraId="050B7307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8D13E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Ask stronger educational referral questions.</w:t>
      </w:r>
    </w:p>
    <w:p w14:paraId="234873FD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8D13E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Gather and interpret evidence from multiple sources.</w:t>
      </w:r>
    </w:p>
    <w:p w14:paraId="2D967D57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8D13E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Determine when focused assessment, comprehensive assessment, intervention, monitoring, or specialist referral may be appropriate.</w:t>
      </w:r>
    </w:p>
    <w:p w14:paraId="01533093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8D13E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Translate assessment findings into practical educational support.</w:t>
      </w:r>
    </w:p>
    <w:p w14:paraId="6F7B3331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180" w:line="240" w:lineRule="auto"/>
        <w:jc w:val="center"/>
        <w:rPr>
          <w:rFonts w:ascii="Times New Roman" w:eastAsia="Times New Roman" w:hAnsi="Times New Roman" w:cs="Times New Roman"/>
          <w:b/>
          <w:bCs/>
          <w:caps/>
          <w:spacing w:val="18"/>
          <w:kern w:val="0"/>
          <w:sz w:val="18"/>
          <w:szCs w:val="18"/>
          <w14:ligatures w14:val="none"/>
        </w:rPr>
      </w:pPr>
      <w:r w:rsidRPr="008D13EE">
        <w:rPr>
          <w:rFonts w:ascii="Times New Roman" w:eastAsia="Times New Roman" w:hAnsi="Times New Roman" w:cs="Times New Roman"/>
          <w:b/>
          <w:bCs/>
          <w:caps/>
          <w:spacing w:val="18"/>
          <w:kern w:val="0"/>
          <w:sz w:val="18"/>
          <w:szCs w:val="18"/>
          <w14:ligatures w14:val="none"/>
        </w:rPr>
        <w:t>A Practical Example</w:t>
      </w:r>
    </w:p>
    <w:p w14:paraId="6467DD0E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pacing w:val="-11"/>
          <w:kern w:val="0"/>
          <w:sz w:val="45"/>
          <w:szCs w:val="45"/>
          <w14:ligatures w14:val="none"/>
        </w:rPr>
      </w:pPr>
      <w:r w:rsidRPr="008D13EE">
        <w:rPr>
          <w:rFonts w:ascii="Arial" w:eastAsia="Times New Roman" w:hAnsi="Arial" w:cs="Arial"/>
          <w:b/>
          <w:bCs/>
          <w:spacing w:val="-11"/>
          <w:kern w:val="0"/>
          <w:sz w:val="45"/>
          <w:szCs w:val="45"/>
          <w14:ligatures w14:val="none"/>
        </w:rPr>
        <w:t>Educational Understanding That Leads to Action</w:t>
      </w:r>
    </w:p>
    <w:p w14:paraId="7F984A02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8D13E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ReMynd's assessment approach is included throughout the series as one example of how schools can coordinate evidence and translate it into useful next steps.</w:t>
      </w:r>
    </w:p>
    <w:p w14:paraId="105C2C76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8D13E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 Workshop 4, the ReMynd Comprehensive Psychoeducational Profile &amp; Support Plan is used as a practical example of a non-diagnostic, whole-learner approach.</w:t>
      </w:r>
    </w:p>
    <w:p w14:paraId="3B22568D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8D13EE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 focus is on bringing together strengths, barriers, patterns, and multiple perspectives so that a school can identify educational implications, prioritize support, and monitor whether the plan is helping.</w:t>
      </w:r>
    </w:p>
    <w:p w14:paraId="2F5F3518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8D13E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The professional learning is designed to be useful whether or not a school uses ReMynd services.</w:t>
      </w:r>
    </w:p>
    <w:p w14:paraId="72849356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180" w:line="240" w:lineRule="auto"/>
        <w:jc w:val="center"/>
        <w:rPr>
          <w:rFonts w:ascii="Arial" w:eastAsia="Times New Roman" w:hAnsi="Arial" w:cs="Arial"/>
          <w:b/>
          <w:bCs/>
          <w:caps/>
          <w:spacing w:val="18"/>
          <w:kern w:val="0"/>
          <w:sz w:val="18"/>
          <w:szCs w:val="18"/>
          <w14:ligatures w14:val="none"/>
        </w:rPr>
      </w:pPr>
      <w:r w:rsidRPr="008D13EE">
        <w:rPr>
          <w:rFonts w:ascii="Arial" w:eastAsia="Times New Roman" w:hAnsi="Arial" w:cs="Arial"/>
          <w:b/>
          <w:bCs/>
          <w:caps/>
          <w:spacing w:val="18"/>
          <w:kern w:val="0"/>
          <w:sz w:val="18"/>
          <w:szCs w:val="18"/>
          <w14:ligatures w14:val="none"/>
        </w:rPr>
        <w:t>Registration</w:t>
      </w:r>
    </w:p>
    <w:p w14:paraId="63153E3B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120" w:line="240" w:lineRule="auto"/>
        <w:jc w:val="center"/>
        <w:outlineLvl w:val="1"/>
        <w:rPr>
          <w:rFonts w:ascii="Arial" w:eastAsia="Times New Roman" w:hAnsi="Arial" w:cs="Arial"/>
          <w:b/>
          <w:bCs/>
          <w:spacing w:val="-11"/>
          <w:kern w:val="0"/>
          <w:sz w:val="45"/>
          <w:szCs w:val="45"/>
          <w14:ligatures w14:val="none"/>
        </w:rPr>
      </w:pPr>
      <w:r w:rsidRPr="008D13EE">
        <w:rPr>
          <w:rFonts w:ascii="Arial" w:eastAsia="Times New Roman" w:hAnsi="Arial" w:cs="Arial"/>
          <w:b/>
          <w:bCs/>
          <w:spacing w:val="-11"/>
          <w:kern w:val="0"/>
          <w:sz w:val="45"/>
          <w:szCs w:val="45"/>
          <w14:ligatures w14:val="none"/>
        </w:rPr>
        <w:t>Register Free</w:t>
      </w:r>
    </w:p>
    <w:p w14:paraId="41013E2B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8D13EE">
        <w:rPr>
          <w:rFonts w:ascii="Arial" w:eastAsia="Times New Roman" w:hAnsi="Arial" w:cs="Arial"/>
          <w:kern w:val="0"/>
          <w:sz w:val="21"/>
          <w:szCs w:val="21"/>
          <w14:ligatures w14:val="none"/>
        </w:rPr>
        <w:t>Please complete the short form below to reserve your place. Participation is complimentary.</w:t>
      </w:r>
    </w:p>
    <w:p w14:paraId="67BABE34" w14:textId="77777777" w:rsidR="008D13EE" w:rsidRPr="008D13EE" w:rsidRDefault="008D13EE" w:rsidP="008D13E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D13E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21FAEC8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Personal Information</w:t>
      </w:r>
    </w:p>
    <w:p w14:paraId="1480D2A0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First Name</w:t>
      </w:r>
      <w:r w:rsidRPr="008D13EE">
        <w:rPr>
          <w:rFonts w:ascii="Arial" w:eastAsia="Times New Roman" w:hAnsi="Arial" w:cs="Arial"/>
          <w:kern w:val="0"/>
          <w:sz w:val="27"/>
          <w:szCs w:val="27"/>
          <w:bdr w:val="single" w:sz="2" w:space="0" w:color="E2E8F0" w:frame="1"/>
          <w14:ligatures w14:val="none"/>
        </w:rPr>
        <w:t>*</w:t>
      </w:r>
    </w:p>
    <w:p w14:paraId="2D1CFECC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Last Name</w:t>
      </w:r>
      <w:r w:rsidRPr="008D13EE">
        <w:rPr>
          <w:rFonts w:ascii="Arial" w:eastAsia="Times New Roman" w:hAnsi="Arial" w:cs="Arial"/>
          <w:kern w:val="0"/>
          <w:sz w:val="27"/>
          <w:szCs w:val="27"/>
          <w:bdr w:val="single" w:sz="2" w:space="0" w:color="E2E8F0" w:frame="1"/>
          <w14:ligatures w14:val="none"/>
        </w:rPr>
        <w:t>*</w:t>
      </w:r>
    </w:p>
    <w:p w14:paraId="4C67AB34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Professional Email Address</w:t>
      </w:r>
      <w:r w:rsidRPr="008D13EE">
        <w:rPr>
          <w:rFonts w:ascii="Arial" w:eastAsia="Times New Roman" w:hAnsi="Arial" w:cs="Arial"/>
          <w:kern w:val="0"/>
          <w:sz w:val="27"/>
          <w:szCs w:val="27"/>
          <w:bdr w:val="single" w:sz="2" w:space="0" w:color="E2E8F0" w:frame="1"/>
          <w14:ligatures w14:val="none"/>
        </w:rPr>
        <w:t>*</w:t>
      </w:r>
    </w:p>
    <w:p w14:paraId="401FD497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Job Title / Role</w:t>
      </w:r>
      <w:r w:rsidRPr="008D13EE">
        <w:rPr>
          <w:rFonts w:ascii="Arial" w:eastAsia="Times New Roman" w:hAnsi="Arial" w:cs="Arial"/>
          <w:kern w:val="0"/>
          <w:sz w:val="27"/>
          <w:szCs w:val="27"/>
          <w:bdr w:val="single" w:sz="2" w:space="0" w:color="E2E8F0" w:frame="1"/>
          <w14:ligatures w14:val="none"/>
        </w:rPr>
        <w:t>*</w:t>
      </w:r>
    </w:p>
    <w:p w14:paraId="202B7182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School / Organisation</w:t>
      </w:r>
      <w:r w:rsidRPr="008D13EE">
        <w:rPr>
          <w:rFonts w:ascii="Arial" w:eastAsia="Times New Roman" w:hAnsi="Arial" w:cs="Arial"/>
          <w:kern w:val="0"/>
          <w:sz w:val="27"/>
          <w:szCs w:val="27"/>
          <w:bdr w:val="single" w:sz="2" w:space="0" w:color="E2E8F0" w:frame="1"/>
          <w14:ligatures w14:val="none"/>
        </w:rPr>
        <w:t>*</w:t>
      </w:r>
    </w:p>
    <w:p w14:paraId="3DAE5B19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City</w:t>
      </w:r>
      <w:r w:rsidRPr="008D13EE">
        <w:rPr>
          <w:rFonts w:ascii="Arial" w:eastAsia="Times New Roman" w:hAnsi="Arial" w:cs="Arial"/>
          <w:kern w:val="0"/>
          <w:sz w:val="27"/>
          <w:szCs w:val="27"/>
          <w:bdr w:val="single" w:sz="2" w:space="0" w:color="E2E8F0" w:frame="1"/>
          <w14:ligatures w14:val="none"/>
        </w:rPr>
        <w:t>*</w:t>
      </w:r>
    </w:p>
    <w:p w14:paraId="64E9A3DF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Country / Region</w:t>
      </w:r>
      <w:r w:rsidRPr="008D13EE">
        <w:rPr>
          <w:rFonts w:ascii="Arial" w:eastAsia="Times New Roman" w:hAnsi="Arial" w:cs="Arial"/>
          <w:kern w:val="0"/>
          <w:sz w:val="27"/>
          <w:szCs w:val="27"/>
          <w:bdr w:val="single" w:sz="2" w:space="0" w:color="E2E8F0" w:frame="1"/>
          <w14:ligatures w14:val="none"/>
        </w:rPr>
        <w:t>*</w:t>
      </w:r>
    </w:p>
    <w:p w14:paraId="7240A163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pict w14:anchorId="63E872AB">
          <v:rect id="_x0000_i1025" style="width:0;height:0" o:hralign="center" o:hrstd="t" o:hr="t" fillcolor="#a0a0a0" stroked="f"/>
        </w:pict>
      </w:r>
    </w:p>
    <w:p w14:paraId="347C4B13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Professional Role</w:t>
      </w:r>
    </w:p>
    <w:p w14:paraId="1F58F856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Your Primary Role</w:t>
      </w:r>
      <w:r w:rsidRPr="008D13EE">
        <w:rPr>
          <w:rFonts w:ascii="Arial" w:eastAsia="Times New Roman" w:hAnsi="Arial" w:cs="Arial"/>
          <w:kern w:val="0"/>
          <w:sz w:val="27"/>
          <w:szCs w:val="27"/>
          <w:bdr w:val="single" w:sz="2" w:space="0" w:color="E2E8F0" w:frame="1"/>
          <w14:ligatures w14:val="none"/>
        </w:rPr>
        <w:t>*</w:t>
      </w: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Select your role…Principal / Head of SchoolSenior School LeaderSENCO / Inclusion LeaderLearning Support CoordinatorSchool CounsellorSchool PsychologistStudent Support ProfessionalTeacherPastoral / Wellbeing LeaderSchool AdministratorEducation ConsultantOther</w:t>
      </w:r>
    </w:p>
    <w:p w14:paraId="333BCC51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pict w14:anchorId="6784072D">
          <v:rect id="_x0000_i1026" style="width:0;height:0" o:hralign="center" o:hrstd="t" o:hr="t" fillcolor="#a0a0a0" stroked="f"/>
        </w:pict>
      </w:r>
    </w:p>
    <w:p w14:paraId="181A076F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School Information</w:t>
      </w:r>
    </w:p>
    <w:p w14:paraId="399BF628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lastRenderedPageBreak/>
        <w:t>School TypeSelect school type…International SchoolPrivate / Independent SchoolPublic / Government SchoolBilingual SchoolEarly Years / KindergartenLearning CentreUniversity / Higher EducationOther</w:t>
      </w:r>
    </w:p>
    <w:p w14:paraId="2F3F254A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Approximate Number of StudentsSelect…Under 250250–499500–9991,000–1,9992,000+Not sure / Prefer not to say</w:t>
      </w:r>
    </w:p>
    <w:p w14:paraId="248649AC" w14:textId="77777777" w:rsidR="008D13EE" w:rsidRPr="008D13EE" w:rsidRDefault="002C1AD9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C1AD9">
        <w:rPr>
          <w:rFonts w:ascii="Arial" w:eastAsia="Times New Roman" w:hAnsi="Arial" w:cs="Arial"/>
          <w:noProof/>
          <w:kern w:val="0"/>
          <w:sz w:val="27"/>
          <w:szCs w:val="27"/>
        </w:rPr>
        <w:pict w14:anchorId="1D982A8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EC51164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Workshop Selection</w:t>
      </w:r>
    </w:p>
    <w:p w14:paraId="79391539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24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8D13EE">
        <w:rPr>
          <w:rFonts w:ascii="Arial" w:eastAsia="Times New Roman" w:hAnsi="Arial" w:cs="Arial"/>
          <w:kern w:val="0"/>
          <w:sz w:val="18"/>
          <w:szCs w:val="18"/>
          <w14:ligatures w14:val="none"/>
        </w:rPr>
        <w:t>Select the workshops you wish to attend. You are welcome to register for all four.</w:t>
      </w:r>
    </w:p>
    <w:p w14:paraId="1DF01B21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</w:pPr>
      <w:r w:rsidRPr="008D13EE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Register me for the complete 4-part series</w:t>
      </w:r>
    </w:p>
    <w:p w14:paraId="1F4D785D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"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8D13EE">
        <w:rPr>
          <w:rFonts w:ascii="Arial" w:eastAsia="Times New Roman" w:hAnsi="Arial" w:cs="Arial"/>
          <w:kern w:val="0"/>
          <w:sz w:val="18"/>
          <w:szCs w:val="18"/>
          <w14:ligatures w14:val="none"/>
        </w:rPr>
        <w:t>Automatically selects all four workshops below</w:t>
      </w:r>
    </w:p>
    <w:p w14:paraId="7A0F442D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8D13EE">
        <w:rPr>
          <w:rFonts w:ascii="Arial" w:eastAsia="Times New Roman" w:hAnsi="Arial" w:cs="Arial"/>
          <w:kern w:val="0"/>
          <w:sz w:val="21"/>
          <w:szCs w:val="21"/>
          <w14:ligatures w14:val="none"/>
        </w:rPr>
        <w:t>Workshop 1 — Why Is This Student Struggling?</w:t>
      </w:r>
    </w:p>
    <w:p w14:paraId="36B75B9F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"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8D13EE">
        <w:rPr>
          <w:rFonts w:ascii="Arial" w:eastAsia="Times New Roman" w:hAnsi="Arial" w:cs="Arial"/>
          <w:kern w:val="0"/>
          <w:sz w:val="18"/>
          <w:szCs w:val="18"/>
          <w14:ligatures w14:val="none"/>
        </w:rPr>
        <w:t>What We See Is Not Always What It Means</w:t>
      </w:r>
    </w:p>
    <w:p w14:paraId="3342C48B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8D13EE">
        <w:rPr>
          <w:rFonts w:ascii="Arial" w:eastAsia="Times New Roman" w:hAnsi="Arial" w:cs="Arial"/>
          <w:kern w:val="0"/>
          <w:sz w:val="18"/>
          <w:szCs w:val="18"/>
          <w14:ligatures w14:val="none"/>
        </w:rPr>
        <w:t>Wednesday, 16 September 2026</w:t>
      </w:r>
      <w:r w:rsidRPr="008D13EE">
        <w:rPr>
          <w:rFonts w:ascii="Arial" w:eastAsia="Times New Roman" w:hAnsi="Arial" w:cs="Arial"/>
          <w:kern w:val="0"/>
          <w:sz w:val="18"/>
          <w:szCs w:val="18"/>
          <w:bdr w:val="single" w:sz="2" w:space="0" w:color="E2E8F0" w:frame="1"/>
          <w14:ligatures w14:val="none"/>
        </w:rPr>
        <w:t>·</w:t>
      </w:r>
      <w:r w:rsidRPr="008D13EE">
        <w:rPr>
          <w:rFonts w:ascii="Arial" w:eastAsia="Times New Roman" w:hAnsi="Arial" w:cs="Arial"/>
          <w:kern w:val="0"/>
          <w:sz w:val="18"/>
          <w:szCs w:val="18"/>
          <w14:ligatures w14:val="none"/>
        </w:rPr>
        <w:t>7:00 pm</w:t>
      </w:r>
    </w:p>
    <w:p w14:paraId="237AE3E9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8D13EE">
        <w:rPr>
          <w:rFonts w:ascii="Arial" w:eastAsia="Times New Roman" w:hAnsi="Arial" w:cs="Arial"/>
          <w:kern w:val="0"/>
          <w:sz w:val="21"/>
          <w:szCs w:val="21"/>
          <w14:ligatures w14:val="none"/>
        </w:rPr>
        <w:t>Workshop 2 — From Concern to Understanding</w:t>
      </w:r>
    </w:p>
    <w:p w14:paraId="3C862C33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"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8D13EE">
        <w:rPr>
          <w:rFonts w:ascii="Arial" w:eastAsia="Times New Roman" w:hAnsi="Arial" w:cs="Arial"/>
          <w:kern w:val="0"/>
          <w:sz w:val="18"/>
          <w:szCs w:val="18"/>
          <w14:ligatures w14:val="none"/>
        </w:rPr>
        <w:t>How Do We Build a Reliable Picture of a Student?</w:t>
      </w:r>
    </w:p>
    <w:p w14:paraId="025A701B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8D13EE">
        <w:rPr>
          <w:rFonts w:ascii="Arial" w:eastAsia="Times New Roman" w:hAnsi="Arial" w:cs="Arial"/>
          <w:kern w:val="0"/>
          <w:sz w:val="18"/>
          <w:szCs w:val="18"/>
          <w14:ligatures w14:val="none"/>
        </w:rPr>
        <w:t>Wednesday, 30 September 2026</w:t>
      </w:r>
      <w:r w:rsidRPr="008D13EE">
        <w:rPr>
          <w:rFonts w:ascii="Arial" w:eastAsia="Times New Roman" w:hAnsi="Arial" w:cs="Arial"/>
          <w:kern w:val="0"/>
          <w:sz w:val="18"/>
          <w:szCs w:val="18"/>
          <w:bdr w:val="single" w:sz="2" w:space="0" w:color="E2E8F0" w:frame="1"/>
          <w14:ligatures w14:val="none"/>
        </w:rPr>
        <w:t>·</w:t>
      </w:r>
      <w:r w:rsidRPr="008D13EE">
        <w:rPr>
          <w:rFonts w:ascii="Arial" w:eastAsia="Times New Roman" w:hAnsi="Arial" w:cs="Arial"/>
          <w:kern w:val="0"/>
          <w:sz w:val="18"/>
          <w:szCs w:val="18"/>
          <w14:ligatures w14:val="none"/>
        </w:rPr>
        <w:t>7:00 pm</w:t>
      </w:r>
    </w:p>
    <w:p w14:paraId="628B6B89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8D13EE">
        <w:rPr>
          <w:rFonts w:ascii="Arial" w:eastAsia="Times New Roman" w:hAnsi="Arial" w:cs="Arial"/>
          <w:kern w:val="0"/>
          <w:sz w:val="21"/>
          <w:szCs w:val="21"/>
          <w14:ligatures w14:val="none"/>
        </w:rPr>
        <w:t>Workshop 3 — Thinking Like an Educational Problem-Solver</w:t>
      </w:r>
    </w:p>
    <w:p w14:paraId="19A95BAA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"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8D13EE">
        <w:rPr>
          <w:rFonts w:ascii="Arial" w:eastAsia="Times New Roman" w:hAnsi="Arial" w:cs="Arial"/>
          <w:kern w:val="0"/>
          <w:sz w:val="18"/>
          <w:szCs w:val="18"/>
          <w14:ligatures w14:val="none"/>
        </w:rPr>
        <w:t>Moving Beyond Symptoms, Assumptions &amp; Single Explanations</w:t>
      </w:r>
    </w:p>
    <w:p w14:paraId="112E3AAA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8D13EE">
        <w:rPr>
          <w:rFonts w:ascii="Arial" w:eastAsia="Times New Roman" w:hAnsi="Arial" w:cs="Arial"/>
          <w:kern w:val="0"/>
          <w:sz w:val="18"/>
          <w:szCs w:val="18"/>
          <w14:ligatures w14:val="none"/>
        </w:rPr>
        <w:t>Wednesday, 14 October 2026</w:t>
      </w:r>
      <w:r w:rsidRPr="008D13EE">
        <w:rPr>
          <w:rFonts w:ascii="Arial" w:eastAsia="Times New Roman" w:hAnsi="Arial" w:cs="Arial"/>
          <w:kern w:val="0"/>
          <w:sz w:val="18"/>
          <w:szCs w:val="18"/>
          <w:bdr w:val="single" w:sz="2" w:space="0" w:color="E2E8F0" w:frame="1"/>
          <w14:ligatures w14:val="none"/>
        </w:rPr>
        <w:t>·</w:t>
      </w:r>
      <w:r w:rsidRPr="008D13EE">
        <w:rPr>
          <w:rFonts w:ascii="Arial" w:eastAsia="Times New Roman" w:hAnsi="Arial" w:cs="Arial"/>
          <w:kern w:val="0"/>
          <w:sz w:val="18"/>
          <w:szCs w:val="18"/>
          <w14:ligatures w14:val="none"/>
        </w:rPr>
        <w:t>7:00 pm</w:t>
      </w:r>
    </w:p>
    <w:p w14:paraId="358D3E2F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8D13EE">
        <w:rPr>
          <w:rFonts w:ascii="Arial" w:eastAsia="Times New Roman" w:hAnsi="Arial" w:cs="Arial"/>
          <w:kern w:val="0"/>
          <w:sz w:val="21"/>
          <w:szCs w:val="21"/>
          <w14:ligatures w14:val="none"/>
        </w:rPr>
        <w:t>Workshop 4 — When We Need a Deeper Understanding</w:t>
      </w:r>
    </w:p>
    <w:p w14:paraId="06977448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30"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8D13EE">
        <w:rPr>
          <w:rFonts w:ascii="Arial" w:eastAsia="Times New Roman" w:hAnsi="Arial" w:cs="Arial"/>
          <w:kern w:val="0"/>
          <w:sz w:val="18"/>
          <w:szCs w:val="18"/>
          <w14:ligatures w14:val="none"/>
        </w:rPr>
        <w:t>From Complex Student Concern to a Comprehensive Educational Profile &amp; Support Plan</w:t>
      </w:r>
    </w:p>
    <w:p w14:paraId="7B54B483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8D13EE">
        <w:rPr>
          <w:rFonts w:ascii="Arial" w:eastAsia="Times New Roman" w:hAnsi="Arial" w:cs="Arial"/>
          <w:kern w:val="0"/>
          <w:sz w:val="18"/>
          <w:szCs w:val="18"/>
          <w14:ligatures w14:val="none"/>
        </w:rPr>
        <w:t>Wednesday, 28 October 2026</w:t>
      </w:r>
      <w:r w:rsidRPr="008D13EE">
        <w:rPr>
          <w:rFonts w:ascii="Arial" w:eastAsia="Times New Roman" w:hAnsi="Arial" w:cs="Arial"/>
          <w:kern w:val="0"/>
          <w:sz w:val="18"/>
          <w:szCs w:val="18"/>
          <w:bdr w:val="single" w:sz="2" w:space="0" w:color="E2E8F0" w:frame="1"/>
          <w14:ligatures w14:val="none"/>
        </w:rPr>
        <w:t>·</w:t>
      </w:r>
      <w:r w:rsidRPr="008D13EE">
        <w:rPr>
          <w:rFonts w:ascii="Arial" w:eastAsia="Times New Roman" w:hAnsi="Arial" w:cs="Arial"/>
          <w:kern w:val="0"/>
          <w:sz w:val="18"/>
          <w:szCs w:val="18"/>
          <w14:ligatures w14:val="none"/>
        </w:rPr>
        <w:t>7:00 pm</w:t>
      </w:r>
    </w:p>
    <w:p w14:paraId="7B9DF4EE" w14:textId="77777777" w:rsidR="008D13EE" w:rsidRPr="008D13EE" w:rsidRDefault="002C1AD9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C1AD9">
        <w:rPr>
          <w:rFonts w:ascii="Arial" w:eastAsia="Times New Roman" w:hAnsi="Arial" w:cs="Arial"/>
          <w:noProof/>
          <w:kern w:val="0"/>
          <w:sz w:val="27"/>
          <w:szCs w:val="27"/>
        </w:rPr>
        <w:pict w14:anchorId="6D1F145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5CA4BAA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Areas of Interest</w:t>
      </w:r>
    </w:p>
    <w:p w14:paraId="6CC5A6AD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Learning DifficultiesLiteracy / ReadingMathematicsAcademic English / Multilingual LearnersExecutive FunctionAttentionBehaviourSocial-Emotional NeedsMental Health &amp; WellbeingNeurodiversitySchool ReadinessAssessment &amp; ReferralTier 2 InterventionParent SupportTeacher Support / DifferentiationOther</w:t>
      </w:r>
    </w:p>
    <w:p w14:paraId="759826AB" w14:textId="77777777" w:rsidR="008D13EE" w:rsidRPr="008D13EE" w:rsidRDefault="002C1AD9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C1AD9">
        <w:rPr>
          <w:rFonts w:ascii="Arial" w:eastAsia="Times New Roman" w:hAnsi="Arial" w:cs="Arial"/>
          <w:noProof/>
          <w:kern w:val="0"/>
          <w:sz w:val="27"/>
          <w:szCs w:val="27"/>
        </w:rPr>
        <w:pict w14:anchorId="2F068E6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91056A5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School Needs</w:t>
      </w:r>
    </w:p>
    <w:p w14:paraId="32D8E0C4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What is one of the biggest challenges your school currently faces in supporting students who require more than ordinary classroom intervention?</w:t>
      </w:r>
      <w:r w:rsidRPr="008D13EE">
        <w:rPr>
          <w:rFonts w:ascii="Arial" w:eastAsia="Times New Roman" w:hAnsi="Arial" w:cs="Arial"/>
          <w:kern w:val="0"/>
          <w:sz w:val="27"/>
          <w:szCs w:val="27"/>
          <w:bdr w:val="single" w:sz="2" w:space="0" w:color="E2E8F0" w:frame="1"/>
          <w14:ligatures w14:val="none"/>
        </w:rPr>
        <w:t>(Optional)</w:t>
      </w:r>
    </w:p>
    <w:p w14:paraId="45339D77" w14:textId="77777777" w:rsidR="008D13EE" w:rsidRPr="008D13EE" w:rsidRDefault="002C1AD9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C1AD9">
        <w:rPr>
          <w:rFonts w:ascii="Arial" w:eastAsia="Times New Roman" w:hAnsi="Arial" w:cs="Arial"/>
          <w:noProof/>
          <w:kern w:val="0"/>
          <w:sz w:val="27"/>
          <w:szCs w:val="27"/>
        </w:rPr>
        <w:pict w14:anchorId="754CD0E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82CA509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Future Interest</w:t>
      </w:r>
    </w:p>
    <w:p w14:paraId="13C43D10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8D13EE">
        <w:rPr>
          <w:rFonts w:ascii="Arial" w:eastAsia="Times New Roman" w:hAnsi="Arial" w:cs="Arial"/>
          <w:kern w:val="0"/>
          <w:sz w:val="21"/>
          <w:szCs w:val="21"/>
          <w14:ligatures w14:val="none"/>
        </w:rPr>
        <w:t>Future free ReMynd professional learning events</w:t>
      </w:r>
    </w:p>
    <w:p w14:paraId="6A674CC7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8D13EE">
        <w:rPr>
          <w:rFonts w:ascii="Arial" w:eastAsia="Times New Roman" w:hAnsi="Arial" w:cs="Arial"/>
          <w:kern w:val="0"/>
          <w:sz w:val="21"/>
          <w:szCs w:val="21"/>
          <w14:ligatures w14:val="none"/>
        </w:rPr>
        <w:t>Dedicated professional learning for my school</w:t>
      </w:r>
    </w:p>
    <w:p w14:paraId="17F95074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8D13EE">
        <w:rPr>
          <w:rFonts w:ascii="Arial" w:eastAsia="Times New Roman" w:hAnsi="Arial" w:cs="Arial"/>
          <w:kern w:val="0"/>
          <w:sz w:val="21"/>
          <w:szCs w:val="21"/>
          <w14:ligatures w14:val="none"/>
        </w:rPr>
        <w:t>Information about ReMynd educational assessment services</w:t>
      </w:r>
    </w:p>
    <w:p w14:paraId="529023AB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8D13EE">
        <w:rPr>
          <w:rFonts w:ascii="Arial" w:eastAsia="Times New Roman" w:hAnsi="Arial" w:cs="Arial"/>
          <w:kern w:val="0"/>
          <w:sz w:val="21"/>
          <w:szCs w:val="21"/>
          <w14:ligatures w14:val="none"/>
        </w:rPr>
        <w:t>Information about becoming a ReMynd Partner School</w:t>
      </w:r>
    </w:p>
    <w:p w14:paraId="7EB5336E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8D13EE">
        <w:rPr>
          <w:rFonts w:ascii="Arial" w:eastAsia="Times New Roman" w:hAnsi="Arial" w:cs="Arial"/>
          <w:kern w:val="0"/>
          <w:sz w:val="21"/>
          <w:szCs w:val="21"/>
          <w14:ligatures w14:val="none"/>
        </w:rPr>
        <w:t>I am only registering for this training series at this time</w:t>
      </w:r>
    </w:p>
    <w:p w14:paraId="0882FAC6" w14:textId="77777777" w:rsidR="008D13EE" w:rsidRPr="008D13EE" w:rsidRDefault="002C1AD9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2C1AD9">
        <w:rPr>
          <w:rFonts w:ascii="Arial" w:eastAsia="Times New Roman" w:hAnsi="Arial" w:cs="Arial"/>
          <w:noProof/>
          <w:kern w:val="0"/>
          <w:sz w:val="27"/>
          <w:szCs w:val="27"/>
        </w:rPr>
        <w:pict w14:anchorId="3016BA5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3DB427E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Consent</w:t>
      </w:r>
    </w:p>
    <w:p w14:paraId="2D9296F8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8D13EE">
        <w:rPr>
          <w:rFonts w:ascii="Arial" w:eastAsia="Times New Roman" w:hAnsi="Arial" w:cs="Arial"/>
          <w:kern w:val="0"/>
          <w:sz w:val="21"/>
          <w:szCs w:val="21"/>
          <w14:ligatures w14:val="none"/>
        </w:rPr>
        <w:t>Yes, I would like to receive occasional emails from ReMynd Student Services about future professional learning opportunities, educational resources, assessment services, and relevant programmes.</w:t>
      </w:r>
    </w:p>
    <w:p w14:paraId="6BB66E99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before="60"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8D13EE">
        <w:rPr>
          <w:rFonts w:ascii="Arial" w:eastAsia="Times New Roman" w:hAnsi="Arial" w:cs="Arial"/>
          <w:kern w:val="0"/>
          <w:sz w:val="18"/>
          <w:szCs w:val="18"/>
          <w14:ligatures w14:val="none"/>
        </w:rPr>
        <w:lastRenderedPageBreak/>
        <w:t>You can unsubscribe at any time.</w:t>
      </w:r>
    </w:p>
    <w:p w14:paraId="50BDE0DD" w14:textId="77777777" w:rsidR="008D13EE" w:rsidRPr="008D13EE" w:rsidRDefault="008D13EE" w:rsidP="008D13EE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8D13EE">
        <w:rPr>
          <w:rFonts w:ascii="Arial" w:eastAsia="Times New Roman" w:hAnsi="Arial" w:cs="Arial"/>
          <w:b/>
          <w:bCs/>
          <w:kern w:val="0"/>
          <w:sz w:val="21"/>
          <w:szCs w:val="21"/>
          <w:bdr w:val="single" w:sz="2" w:space="0" w:color="E2E8F0" w:frame="1"/>
          <w14:ligatures w14:val="none"/>
        </w:rPr>
        <w:t>*</w:t>
      </w:r>
      <w:r w:rsidRPr="008D13EE">
        <w:rPr>
          <w:rFonts w:ascii="Arial" w:eastAsia="Times New Roman" w:hAnsi="Arial" w:cs="Arial"/>
          <w:kern w:val="0"/>
          <w:sz w:val="21"/>
          <w:szCs w:val="21"/>
          <w14:ligatures w14:val="none"/>
        </w:rPr>
        <w:t> I agree to the collection and use of my information for registration and administration of this professional learning series, in accordance with ReMynd's Privacy Policy.</w:t>
      </w:r>
    </w:p>
    <w:p w14:paraId="1F684CBD" w14:textId="77777777" w:rsidR="008D13EE" w:rsidRPr="008D13EE" w:rsidRDefault="008D13EE" w:rsidP="008D13E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13EE">
        <w:rPr>
          <w:rFonts w:ascii="Arial" w:eastAsia="Times New Roman" w:hAnsi="Arial" w:cs="Arial"/>
          <w:kern w:val="0"/>
          <w:sz w:val="27"/>
          <w:szCs w:val="27"/>
          <w14:ligatures w14:val="none"/>
        </w:rPr>
        <w:t>REGISTER FREE</w:t>
      </w:r>
    </w:p>
    <w:p w14:paraId="7F54A8F3" w14:textId="77777777" w:rsidR="008D13EE" w:rsidRPr="008D13EE" w:rsidRDefault="008D13EE" w:rsidP="008D13E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D13E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2C9275F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EE"/>
    <w:rsid w:val="002C1AD9"/>
    <w:rsid w:val="003301BE"/>
    <w:rsid w:val="006F6524"/>
    <w:rsid w:val="007E2B63"/>
    <w:rsid w:val="008D13EE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30DF"/>
  <w15:chartTrackingRefBased/>
  <w15:docId w15:val="{8B6C0C55-F7AD-5A4F-B593-4BE2C35E0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1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3EE"/>
    <w:rPr>
      <w:b/>
      <w:bCs/>
      <w:smallCaps/>
      <w:color w:val="2F5496" w:themeColor="accent1" w:themeShade="BF"/>
      <w:spacing w:val="5"/>
    </w:rPr>
  </w:style>
  <w:style w:type="paragraph" w:customStyle="1" w:styleId="text-slate-500">
    <w:name w:val="text-slate-500"/>
    <w:basedOn w:val="Normal"/>
    <w:rsid w:val="008D1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sm">
    <w:name w:val="text-sm"/>
    <w:basedOn w:val="Normal"/>
    <w:rsid w:val="008D1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xs">
    <w:name w:val="text-xs"/>
    <w:basedOn w:val="Normal"/>
    <w:rsid w:val="008D1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D1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semibold">
    <w:name w:val="font-semibold"/>
    <w:basedOn w:val="Normal"/>
    <w:rsid w:val="008D1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D13E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D13E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text-red-500">
    <w:name w:val="text-red-500"/>
    <w:basedOn w:val="DefaultParagraphFont"/>
    <w:rsid w:val="008D13EE"/>
  </w:style>
  <w:style w:type="character" w:customStyle="1" w:styleId="text-slate-300">
    <w:name w:val="text-slate-300"/>
    <w:basedOn w:val="DefaultParagraphFont"/>
    <w:rsid w:val="008D13EE"/>
  </w:style>
  <w:style w:type="character" w:customStyle="1" w:styleId="font-normal">
    <w:name w:val="font-normal"/>
    <w:basedOn w:val="DefaultParagraphFont"/>
    <w:rsid w:val="008D13E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D13E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D13EE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ReMynd Student Services Noel Roberts</dc:creator>
  <cp:keywords/>
  <dc:description/>
  <cp:lastModifiedBy>ReMynd Student Services Noel Roberts</cp:lastModifiedBy>
  <cp:revision>1</cp:revision>
  <dcterms:created xsi:type="dcterms:W3CDTF">2026-09-04T00:32:00Z</dcterms:created>
  <dcterms:modified xsi:type="dcterms:W3CDTF">2026-09-04T00:32:00Z</dcterms:modified>
</cp:coreProperties>
</file>