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3779"/>
        <w:jc w:val="both"/>
        <w:rPr/>
      </w:pPr>
      <w:r w:rsidDel="00000000" w:rsidR="00000000" w:rsidRPr="00000000">
        <w:rPr>
          <w:rtl w:val="0"/>
        </w:rPr>
        <w:t xml:space="preserve">ACTA DE REUNIÓN KICK OFF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Rule="auto"/>
        <w:jc w:val="both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Ind w:w="381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920"/>
        <w:gridCol w:w="4965"/>
        <w:gridCol w:w="105"/>
        <w:gridCol w:w="1575"/>
        <w:gridCol w:w="1440"/>
        <w:tblGridChange w:id="0">
          <w:tblGrid>
            <w:gridCol w:w="1920"/>
            <w:gridCol w:w="4965"/>
            <w:gridCol w:w="105"/>
            <w:gridCol w:w="1575"/>
            <w:gridCol w:w="14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6" w:lineRule="auto"/>
              <w:ind w:left="85" w:firstLine="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73b4"/>
                <w:sz w:val="24"/>
                <w:szCs w:val="24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05 de septiembre de 2025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6" w:lineRule="auto"/>
              <w:ind w:left="97" w:firstLine="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73b4"/>
                <w:sz w:val="24"/>
                <w:szCs w:val="24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1" w:right="82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ind w:left="85" w:firstLine="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73b4"/>
                <w:sz w:val="24"/>
                <w:szCs w:val="24"/>
                <w:rtl w:val="0"/>
              </w:rPr>
              <w:t xml:space="preserve">Lugar: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Veterinaria Pucará / 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ind w:left="97" w:firstLine="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73b4"/>
                <w:sz w:val="24"/>
                <w:szCs w:val="24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11" w:right="82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25/08/2025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ind w:left="85" w:firstLine="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73b4"/>
                <w:sz w:val="24"/>
                <w:szCs w:val="24"/>
                <w:rtl w:val="0"/>
              </w:rPr>
              <w:t xml:space="preserve">Tipo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ind w:left="97" w:firstLine="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73b4"/>
                <w:sz w:val="24"/>
                <w:szCs w:val="24"/>
                <w:rtl w:val="0"/>
              </w:rPr>
              <w:t xml:space="preserve">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9" w:right="82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ind w:left="85" w:firstLine="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73b4"/>
                <w:sz w:val="24"/>
                <w:szCs w:val="24"/>
                <w:rtl w:val="0"/>
              </w:rPr>
              <w:t xml:space="preserve">N° 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36" w:lineRule="auto"/>
              <w:ind w:left="97" w:firstLine="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73b4"/>
                <w:sz w:val="24"/>
                <w:szCs w:val="24"/>
                <w:rtl w:val="0"/>
              </w:rPr>
              <w:t xml:space="preserve">Virtual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9" w:right="82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22.0" w:type="dxa"/>
        <w:jc w:val="left"/>
        <w:tblInd w:w="441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42"/>
        <w:gridCol w:w="8080"/>
        <w:tblGridChange w:id="0">
          <w:tblGrid>
            <w:gridCol w:w="1842"/>
            <w:gridCol w:w="8080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1" w:lineRule="auto"/>
              <w:ind w:left="85" w:firstLine="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73b4"/>
                <w:sz w:val="24"/>
                <w:szCs w:val="24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1" w:lineRule="auto"/>
              <w:ind w:left="98" w:firstLine="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73b4"/>
                <w:sz w:val="24"/>
                <w:szCs w:val="24"/>
                <w:rtl w:val="0"/>
              </w:rPr>
              <w:t xml:space="preserve">Funciones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Pilar Zoccola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Administradora/Dueña de la Veterinaria (Stakeholder principal)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Jonathan Palma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 (Coordinación y planificación)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Renato Olivera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(Frontend y Backend con React y SpringBoot)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Sergio Valdivia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Encargado de BD y Backend (Diseño y administración de base de datos)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jc w:val="both"/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tabs>
          <w:tab w:val="left" w:leader="none" w:pos="683"/>
        </w:tabs>
        <w:ind w:left="682" w:hanging="361"/>
        <w:jc w:val="both"/>
        <w:rPr/>
      </w:pPr>
      <w:r w:rsidDel="00000000" w:rsidR="00000000" w:rsidRPr="00000000">
        <w:rPr>
          <w:color w:val="2c73b4"/>
          <w:rtl w:val="0"/>
        </w:rPr>
        <w:t xml:space="preserve">Agenda: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3.0" w:type="dxa"/>
        <w:jc w:val="left"/>
        <w:tblInd w:w="441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294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1" w:lineRule="auto"/>
              <w:ind w:left="98" w:firstLine="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73b4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44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2c73b4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7" w:lineRule="auto"/>
              <w:ind w:left="44" w:firstLine="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Adquirir requerimientos solicitados por el cliente para la realización del proyecto. </w:t>
            </w:r>
          </w:p>
        </w:tc>
      </w:tr>
    </w:tbl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3"/>
        </w:tabs>
        <w:spacing w:before="206" w:lineRule="auto"/>
        <w:ind w:left="682" w:hanging="361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2c73b4"/>
          <w:sz w:val="28"/>
          <w:szCs w:val="28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jc w:val="both"/>
        <w:rPr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" w:lineRule="auto"/>
        <w:ind w:left="219" w:firstLine="0"/>
        <w:jc w:val="both"/>
        <w:rPr>
          <w:b w:val="1"/>
          <w:bCs w:val="1"/>
          <w:color w:val="2c73b4"/>
          <w:sz w:val="24"/>
          <w:szCs w:val="24"/>
        </w:rPr>
      </w:pPr>
      <w:r w:rsidDel="00000000" w:rsidR="00000000" w:rsidRPr="00000000">
        <w:rPr>
          <w:b w:val="1"/>
          <w:bCs w:val="1"/>
          <w:color w:val="2c73b4"/>
          <w:sz w:val="24"/>
          <w:szCs w:val="24"/>
          <w:rtl w:val="0"/>
        </w:rPr>
        <w:t xml:space="preserve">Notas Captura de la información de requerimientos iniciales:</w:t>
      </w:r>
    </w:p>
    <w:p w:rsidR="00000000" w:rsidDel="00000000" w:rsidP="00000000" w:rsidRDefault="00000000" w:rsidRPr="00000000" w14:paraId="00000030">
      <w:pPr>
        <w:spacing w:before="1" w:lineRule="auto"/>
        <w:ind w:left="219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simple y amigable, sin sobrecarga de funciones.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Fichas clínicas digitales con datos del cliente (RUT, dirección, correo, WhatsApp) y de la mascota.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clínico con vacunas, patologías, hospitalizaciones y adjuntos (exámenes, certificados).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Recordatorios automáticos de vacunas y citas (preferencia WhatsApp; alternativa correo).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Emisión rápida de certificados: hospitalización, cirugía, eutanasia, viaje.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Presupuestos desglosados con ítems tipificados y valores predefinidos.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Recetas digitales legibles e imprimibles.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básico de stock e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ingresos/egresos (caja, proveedores) con migración de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Cálculo de honorarios por colega según procedimientos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3"/>
        </w:tabs>
        <w:spacing w:before="212" w:lineRule="auto"/>
        <w:ind w:left="682" w:hanging="361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2c73b4"/>
          <w:sz w:val="24"/>
          <w:szCs w:val="24"/>
          <w:rtl w:val="0"/>
        </w:rPr>
        <w:t xml:space="preserve">Actores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3"/>
        </w:tabs>
        <w:spacing w:before="212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400.0" w:type="dxa"/>
        <w:jc w:val="left"/>
        <w:tblInd w:w="-29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85"/>
        <w:gridCol w:w="3255"/>
        <w:gridCol w:w="7260"/>
        <w:tblGridChange w:id="0">
          <w:tblGrid>
            <w:gridCol w:w="885"/>
            <w:gridCol w:w="3255"/>
            <w:gridCol w:w="7260"/>
          </w:tblGrid>
        </w:tblGridChange>
      </w:tblGrid>
      <w:tr>
        <w:trPr>
          <w:cantSplit w:val="0"/>
          <w:trHeight w:val="1103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1" w:lineRule="auto"/>
              <w:ind w:left="80" w:right="53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73b4"/>
                <w:sz w:val="24"/>
                <w:szCs w:val="24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Actores del proyecto y Negocio.</w:t>
            </w:r>
          </w:p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                  Nombre.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1" w:lineRule="auto"/>
              <w:ind w:left="1137" w:firstLine="0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73b4"/>
                <w:sz w:val="24"/>
                <w:szCs w:val="24"/>
                <w:rtl w:val="0"/>
              </w:rPr>
              <w:t xml:space="preserve">Rol en el Negocio /Cargo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Cliente / Stakeholder: Pilar Zoccola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Administradora / Dueña de Veterinaria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Proyecto: Jonathan Palma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Desarrollador: Renato Olivera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Desarrollador Full‑Stack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BD y Backend: Sergio Valdivia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Encargado BD y Backend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1"/>
        </w:numPr>
        <w:tabs>
          <w:tab w:val="left" w:leader="none" w:pos="683"/>
        </w:tabs>
        <w:ind w:left="682" w:hanging="361"/>
        <w:rPr>
          <w:color w:val="2c73b4"/>
        </w:rPr>
      </w:pPr>
      <w:r w:rsidDel="00000000" w:rsidR="00000000" w:rsidRPr="00000000">
        <w:rPr>
          <w:color w:val="2c73b4"/>
          <w:rtl w:val="0"/>
        </w:rPr>
        <w:t xml:space="preserve">Requerimientos generales asociados al Proyecto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clientes (nombre, RUT, dirección, correo, WhatsApp).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mascotas asociadas (nombre, especie, edad, historial).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Fichas clínicas digitales editables por mascota.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consultas, vacunas, patologías y hospitalizaciones.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Adjuntar documentos: certificados, exámenes, imágenes.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Emitir certificados: hospitalización, cirugía, eutanasia, viaje.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presupuestos desglosados con ítems tipificados y valores.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Emitir recetas digitales legibles e imprimibles.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Agendar citas con selección de día/hora y médico tratante.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recordatorios automáticos vía WhatsApp (preferencia) y correo.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cancelación y reagendamiento de citas.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ingresos/egresos (ventas, gastos, proveedores).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pagos: efectivo, débito, crédito, transferencia.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Calcular honorarios por colega según procedimiento realizado.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entradas y salidas de insumos y medicamentos.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Alertar de stock bajo.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reportes básicos de inventario.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de citas por período.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de vacunas aplicadas y pendientes.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de ingresos por servicio.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Resumen mensual de honorarios y productividad por colega.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simple y amigable (usabilidad prioritaria).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Accesible desde PC y móvil (diseño responsivo).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y respaldo de datos con control de accesos por rol.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Escalabilidad para integrar pagos online y analítica futura.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con bajo nivel de complejidad, evitando sobrecarga de funciones.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Módulos: Clientes/Mascotas, Agenda/Recordatorios, Historial Clínico, Certificados/Recetas, Presupuestos, Stock, Caja/Honorarios.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Comunicación integrada: envío de recordatorios por WhatsApp y/o correo.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y respaldo de datos; control de accesos por rol.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3"/>
        </w:tabs>
        <w:spacing w:before="81" w:lineRule="auto"/>
        <w:ind w:left="682" w:hanging="361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2c73b4"/>
          <w:sz w:val="28"/>
          <w:szCs w:val="28"/>
          <w:rtl w:val="0"/>
        </w:rPr>
        <w:t xml:space="preserve">Observaciones sobre las posibles Limitaciones que tendrá 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83"/>
        </w:tabs>
        <w:spacing w:before="81" w:lineRule="auto"/>
        <w:ind w:left="682" w:firstLine="0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Priorizar usabilidad para usuarios con baja afinidad tecnológica.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clínica es mediana: iniciar con MVP esencial; evitar complejidad innecesaria.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WhatsApp como canal preferente de comunicación con clientes.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color="000000" w:space="1" w:sz="4" w:val="single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y presupuesto acotados; plan de implementación por fases (iteraciones).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numPr>
          <w:ilvl w:val="0"/>
          <w:numId w:val="1"/>
        </w:numPr>
        <w:tabs>
          <w:tab w:val="left" w:leader="none" w:pos="683"/>
        </w:tabs>
        <w:spacing w:before="210" w:lineRule="auto"/>
        <w:ind w:left="682" w:hanging="361"/>
        <w:jc w:val="both"/>
        <w:rPr>
          <w:color w:val="2c73b4"/>
        </w:rPr>
      </w:pPr>
      <w:r w:rsidDel="00000000" w:rsidR="00000000" w:rsidRPr="00000000">
        <w:rPr>
          <w:color w:val="2c73b4"/>
          <w:rtl w:val="0"/>
        </w:rPr>
        <w:t xml:space="preserve">Técnicas de levantamiento de Requerimientos Específicos.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b w:val="1"/>
          <w:bCs w:val="1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38.0" w:type="dxa"/>
        <w:jc w:val="left"/>
        <w:tblInd w:w="41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21"/>
        <w:gridCol w:w="4112"/>
        <w:gridCol w:w="5305"/>
        <w:tblGridChange w:id="0">
          <w:tblGrid>
            <w:gridCol w:w="521"/>
            <w:gridCol w:w="4112"/>
            <w:gridCol w:w="5305"/>
          </w:tblGrid>
        </w:tblGridChange>
      </w:tblGrid>
      <w:tr>
        <w:trPr>
          <w:cantSplit w:val="0"/>
          <w:trHeight w:val="798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1" w:lineRule="auto"/>
              <w:ind w:left="80" w:right="53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73b4"/>
                <w:sz w:val="24"/>
                <w:szCs w:val="24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90" w:lineRule="auto"/>
              <w:ind w:left="1388" w:right="931" w:hanging="624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73b4"/>
                <w:sz w:val="24"/>
                <w:szCs w:val="24"/>
                <w:rtl w:val="0"/>
              </w:rPr>
              <w:t xml:space="preserve">Actores del Proyecto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51" w:lineRule="auto"/>
              <w:ind w:left="1228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73b4"/>
                <w:sz w:val="24"/>
                <w:szCs w:val="24"/>
                <w:rtl w:val="0"/>
              </w:rPr>
              <w:t xml:space="preserve">Técnica de Toma de 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Pilar Zoccola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Entrevista semiestructurada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Proyecto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 procesos actuales (Excel, fichas manuales)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Proyecto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Benchmarking de software veterinario existente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141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80" w:top="1300" w:left="940" w:right="740" w:header="612" w:footer="685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2868614</wp:posOffset>
              </wp:positionH>
              <wp:positionV relativeFrom="paragraph">
                <wp:posOffset>9459913</wp:posOffset>
              </wp:positionV>
              <wp:extent cx="751205" cy="1778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989448" y="3710150"/>
                        <a:ext cx="7131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8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Página  PAGE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2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de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2868614</wp:posOffset>
              </wp:positionH>
              <wp:positionV relativeFrom="paragraph">
                <wp:posOffset>9459913</wp:posOffset>
              </wp:positionV>
              <wp:extent cx="751205" cy="177800"/>
              <wp:effectExtent b="0" l="0" r="0" t="0"/>
              <wp:wrapNone/>
              <wp:docPr id="2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205" cy="177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4"/>
        <w:szCs w:val="24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4942840</wp:posOffset>
          </wp:positionH>
          <wp:positionV relativeFrom="page">
            <wp:posOffset>388594</wp:posOffset>
          </wp:positionV>
          <wp:extent cx="2209165" cy="366293"/>
          <wp:effectExtent b="0" l="0" r="0" t="0"/>
          <wp:wrapNone/>
          <wp:docPr id="2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165" cy="36629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82" w:hanging="360"/>
      </w:pPr>
      <w:rPr>
        <w:rFonts w:ascii="Calibri" w:cs="Calibri" w:eastAsia="Calibri" w:hAnsi="Calibri"/>
        <w:b w:val="1"/>
        <w:bCs w:val="1"/>
        <w:color w:val="2c73b4"/>
        <w:sz w:val="24"/>
        <w:szCs w:val="24"/>
      </w:rPr>
    </w:lvl>
    <w:lvl w:ilvl="1">
      <w:start w:val="0"/>
      <w:numFmt w:val="bullet"/>
      <w:lvlText w:val="•"/>
      <w:lvlJc w:val="left"/>
      <w:pPr>
        <w:ind w:left="1662" w:hanging="360"/>
      </w:pPr>
      <w:rPr>
        <w:rFonts w:ascii="Arial" w:cs="Arial" w:eastAsia="Arial" w:hAnsi="Arial"/>
        <w:sz w:val="24"/>
        <w:szCs w:val="24"/>
      </w:rPr>
    </w:lvl>
    <w:lvl w:ilvl="2">
      <w:start w:val="0"/>
      <w:numFmt w:val="bullet"/>
      <w:lvlText w:val="•"/>
      <w:lvlJc w:val="left"/>
      <w:pPr>
        <w:ind w:left="2648" w:hanging="360"/>
      </w:pPr>
      <w:rPr/>
    </w:lvl>
    <w:lvl w:ilvl="3">
      <w:start w:val="0"/>
      <w:numFmt w:val="bullet"/>
      <w:lvlText w:val="•"/>
      <w:lvlJc w:val="left"/>
      <w:pPr>
        <w:ind w:left="3637" w:hanging="360"/>
      </w:pPr>
      <w:rPr/>
    </w:lvl>
    <w:lvl w:ilvl="4">
      <w:start w:val="0"/>
      <w:numFmt w:val="bullet"/>
      <w:lvlText w:val="•"/>
      <w:lvlJc w:val="left"/>
      <w:pPr>
        <w:ind w:left="4626" w:hanging="360"/>
      </w:pPr>
      <w:rPr/>
    </w:lvl>
    <w:lvl w:ilvl="5">
      <w:start w:val="0"/>
      <w:numFmt w:val="bullet"/>
      <w:lvlText w:val="•"/>
      <w:lvlJc w:val="left"/>
      <w:pPr>
        <w:ind w:left="5615" w:hanging="360"/>
      </w:pPr>
      <w:rPr/>
    </w:lvl>
    <w:lvl w:ilvl="6">
      <w:start w:val="0"/>
      <w:numFmt w:val="bullet"/>
      <w:lvlText w:val="•"/>
      <w:lvlJc w:val="left"/>
      <w:pPr>
        <w:ind w:left="6604" w:hanging="360"/>
      </w:pPr>
      <w:rPr/>
    </w:lvl>
    <w:lvl w:ilvl="7">
      <w:start w:val="0"/>
      <w:numFmt w:val="bullet"/>
      <w:lvlText w:val="•"/>
      <w:lvlJc w:val="left"/>
      <w:pPr>
        <w:ind w:left="7593" w:hanging="360"/>
      </w:pPr>
      <w:rPr/>
    </w:lvl>
    <w:lvl w:ilvl="8">
      <w:start w:val="0"/>
      <w:numFmt w:val="bullet"/>
      <w:lvlText w:val="•"/>
      <w:lvlJc w:val="left"/>
      <w:pPr>
        <w:ind w:left="8582" w:hanging="360"/>
      </w:pPr>
      <w:rPr/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92" w:lineRule="auto"/>
      <w:ind w:left="682" w:hanging="36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5" w:lineRule="auto"/>
      <w:ind w:left="3779" w:right="3799"/>
      <w:jc w:val="center"/>
    </w:pPr>
    <w:rPr>
      <w:b w:val="1"/>
      <w:bCs w:val="1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4"/>
      <w:szCs w:val="24"/>
    </w:rPr>
  </w:style>
  <w:style w:type="paragraph" w:styleId="Prrafodelista">
    <w:name w:val="List Paragraph"/>
    <w:basedOn w:val="Normal"/>
    <w:uiPriority w:val="1"/>
    <w:qFormat w:val="1"/>
    <w:pPr>
      <w:ind w:left="682" w:hanging="361"/>
    </w:pPr>
  </w:style>
  <w:style w:type="paragraph" w:styleId="TableParagraph" w:customStyle="1">
    <w:name w:val="Table Paragraph"/>
    <w:basedOn w:val="Normal"/>
    <w:uiPriority w:val="1"/>
    <w:qFormat w:val="1"/>
    <w:pPr>
      <w:ind w:left="44"/>
    </w:pPr>
  </w:style>
  <w:style w:type="paragraph" w:styleId="Encabezado">
    <w:name w:val="header"/>
    <w:basedOn w:val="Normal"/>
    <w:link w:val="EncabezadoCar"/>
    <w:uiPriority w:val="99"/>
    <w:unhideWhenUsed w:val="1"/>
    <w:rsid w:val="00B62B7D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B62B7D"/>
    <w:rPr>
      <w:rFonts w:ascii="Arial MT" w:cs="Arial MT" w:eastAsia="Arial MT" w:hAnsi="Arial MT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B62B7D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62B7D"/>
    <w:rPr>
      <w:rFonts w:ascii="Arial MT" w:cs="Arial MT" w:eastAsia="Arial MT" w:hAnsi="Arial MT"/>
      <w:lang w:val="es-ES"/>
    </w:rPr>
  </w:style>
  <w:style w:type="table" w:styleId="a" w:customStyle="1">
    <w:basedOn w:val="TableNormal1"/>
    <w:tblPr>
      <w:tblStyleRowBandSize w:val="1"/>
      <w:tblStyleColBandSize w:val="1"/>
    </w:tbl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1"/>
    <w:tblPr>
      <w:tblStyleRowBandSize w:val="1"/>
      <w:tblStyleColBandSize w:val="1"/>
    </w:tblPr>
  </w:style>
  <w:style w:type="table" w:styleId="a3" w:customStyle="1">
    <w:basedOn w:val="TableNormal1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WcOEl2Uv1MWGw9J4e7FxzRr7XA==">CgMxLjA4AHIhMWEzTVZIN2Uwcl94QjFaUTYyMUdySmNCbzNZa3ZIZWNI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2025-09-08T23:36:00Z</dcterms:created>
  <dc:creator>Marcelo Godoy Gálvez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2022-05-12T00:00:00Z</vt:filetime>
  </property>
</Properties>
</file>