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2863" w14:textId="77777777" w:rsidR="001E0A1E" w:rsidRDefault="001E0A1E" w:rsidP="001E0A1E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lang w:val="en-US"/>
        </w:rPr>
      </w:pPr>
      <w:r w:rsidRPr="001E0A1E">
        <w:rPr>
          <w:lang w:val="en-US"/>
        </w:rPr>
        <w:t>Go to the homepage</w:t>
      </w:r>
      <w:r>
        <w:rPr>
          <w:lang w:val="en-US"/>
        </w:rPr>
        <w:t>.</w:t>
      </w:r>
    </w:p>
    <w:p w14:paraId="43364418" w14:textId="77777777" w:rsidR="00DE44E6" w:rsidRPr="001E0A1E" w:rsidRDefault="00DE44E6" w:rsidP="001E0A1E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If some settings are not correct, change them with the button in the right corner</w:t>
      </w:r>
    </w:p>
    <w:p w14:paraId="13DF164D" w14:textId="77777777" w:rsidR="00075F7E" w:rsidRDefault="003034D4" w:rsidP="008C2E20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</w:pPr>
      <w:r w:rsidRPr="00075F7E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Go to the search bar and type a country and city</w:t>
      </w:r>
      <w:r w:rsidR="00075F7E" w:rsidRPr="00075F7E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, then choose the dates</w:t>
      </w:r>
      <w:r w:rsidR="002D26B9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 of arrival and departure</w:t>
      </w:r>
      <w:r w:rsidR="00075F7E" w:rsidRPr="00075F7E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 and </w:t>
      </w:r>
      <w:r w:rsidR="00075F7E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number of ppl</w:t>
      </w:r>
    </w:p>
    <w:p w14:paraId="706749AF" w14:textId="77777777" w:rsidR="00D0578C" w:rsidRDefault="00D0578C" w:rsidP="008C2E20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</w:pPr>
      <w:r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Use the filters and adjust </w:t>
      </w:r>
      <w:r w:rsidR="00A30A5D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extra </w:t>
      </w:r>
      <w:r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informations</w:t>
      </w:r>
    </w:p>
    <w:p w14:paraId="4582A3E1" w14:textId="77777777" w:rsidR="00075F7E" w:rsidRDefault="00075F7E" w:rsidP="008C2E20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</w:pPr>
      <w:r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Choose your favourite room you want to buy, you can see location in the map</w:t>
      </w:r>
      <w:r w:rsidR="007415BD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 to valid place</w:t>
      </w:r>
      <w:r w:rsidR="009E282E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, price and number of beds</w:t>
      </w:r>
    </w:p>
    <w:p w14:paraId="3FD5B865" w14:textId="77777777" w:rsidR="00075F7E" w:rsidRDefault="00075F7E" w:rsidP="008C2E20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</w:pPr>
      <w:r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Then you see a lot of informations about the house, if everything is fine click reserve button</w:t>
      </w:r>
    </w:p>
    <w:p w14:paraId="050FC360" w14:textId="77777777" w:rsidR="00075F7E" w:rsidRDefault="00075F7E" w:rsidP="00DE1C19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</w:pPr>
      <w:r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Then you </w:t>
      </w:r>
      <w:r w:rsidR="00DE1C19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h</w:t>
      </w:r>
      <w:r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ave some </w:t>
      </w:r>
      <w:r w:rsidR="00DE1C19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basic </w:t>
      </w:r>
      <w:r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informations about the flat you want to buy, for example price, taxes, price for cleaning</w:t>
      </w:r>
      <w:r w:rsidR="00DE1C19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 a</w:t>
      </w:r>
      <w:r w:rsidRPr="00DE1C19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nd number of ppl you want to live here</w:t>
      </w:r>
      <w:r w:rsidR="00DE1C19" w:rsidRPr="00DE1C19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, check if </w:t>
      </w:r>
      <w:r w:rsidR="00DE1C19"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 xml:space="preserve">everything is fine </w:t>
      </w:r>
    </w:p>
    <w:p w14:paraId="48C6F4B2" w14:textId="77777777" w:rsidR="00DE1C19" w:rsidRPr="00DE1C19" w:rsidRDefault="00DE1C19" w:rsidP="00DE1C19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</w:pPr>
      <w:r>
        <w:rPr>
          <w:rFonts w:ascii="Segoe UI" w:eastAsia="Times New Roman" w:hAnsi="Segoe UI" w:cs="Segoe UI"/>
          <w:color w:val="2F5496"/>
          <w:sz w:val="18"/>
          <w:szCs w:val="18"/>
          <w:lang w:val="en-US" w:eastAsia="pl-PL"/>
        </w:rPr>
        <w:t>Make a reservation</w:t>
      </w:r>
    </w:p>
    <w:p w14:paraId="13A61AB2" w14:textId="77777777" w:rsidR="00281D24" w:rsidRPr="00281D24" w:rsidRDefault="00281D24" w:rsidP="00281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l-PL"/>
        </w:rPr>
      </w:pPr>
      <w:r w:rsidRPr="00281D24">
        <w:rPr>
          <w:rFonts w:ascii="Calibri" w:eastAsia="Times New Roman" w:hAnsi="Calibri" w:cs="Calibri"/>
          <w:lang w:val="en-GB" w:eastAsia="pl-PL"/>
        </w:rPr>
        <w:t>Here you should describe the problems, the rule they violate and its severity</w:t>
      </w:r>
      <w:r w:rsidRPr="00281D24">
        <w:rPr>
          <w:rFonts w:ascii="Calibri" w:eastAsia="Times New Roman" w:hAnsi="Calibri" w:cs="Calibri"/>
          <w:lang w:val="en-US" w:eastAsia="pl-PL"/>
        </w:rPr>
        <w:t> </w:t>
      </w:r>
    </w:p>
    <w:tbl>
      <w:tblPr>
        <w:tblW w:w="81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1410"/>
        <w:gridCol w:w="1650"/>
      </w:tblGrid>
      <w:tr w:rsidR="00281D24" w:rsidRPr="00281D24" w14:paraId="38256628" w14:textId="77777777" w:rsidTr="00DE44E6">
        <w:trPr>
          <w:trHeight w:val="300"/>
        </w:trPr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5AE3D2" w14:textId="77777777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b/>
                <w:bCs/>
                <w:color w:val="000000"/>
                <w:lang w:val="en-GB" w:eastAsia="pl-PL"/>
              </w:rPr>
              <w:t>Problem Description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2E23B" w14:textId="77777777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b/>
                <w:bCs/>
                <w:color w:val="000000"/>
                <w:lang w:val="en-GB" w:eastAsia="pl-PL"/>
              </w:rPr>
              <w:t>Heuristics Rule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DBD55" w14:textId="77777777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b/>
                <w:bCs/>
                <w:color w:val="000000"/>
                <w:lang w:val="en-GB" w:eastAsia="pl-PL"/>
              </w:rPr>
              <w:t>Problem Severity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281D24" w:rsidRPr="00281D24" w14:paraId="4EAFF036" w14:textId="77777777" w:rsidTr="00DE44E6">
        <w:trPr>
          <w:trHeight w:val="1305"/>
        </w:trPr>
        <w:tc>
          <w:tcPr>
            <w:tcW w:w="5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CE52D" w14:textId="77777777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Can’t sort houses b</w:t>
            </w:r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>y price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809E42" w14:textId="77777777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Flexibility and efficiency of use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43F236" w14:textId="77777777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2.</w:t>
            </w:r>
            <w:r>
              <w:rPr>
                <w:rFonts w:ascii="Calibri" w:hAnsi="Calibri" w:cs="Calibri"/>
                <w:color w:val="000000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GB"/>
              </w:rPr>
              <w:t>Minor usability problem</w:t>
            </w: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281D24" w:rsidRPr="00656B6B" w14:paraId="6C5B956D" w14:textId="77777777" w:rsidTr="00DE44E6">
        <w:trPr>
          <w:trHeight w:val="1305"/>
        </w:trPr>
        <w:tc>
          <w:tcPr>
            <w:tcW w:w="5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F255A" w14:textId="5DDF2BFB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 w:rsidR="00A46B05" w:rsidRPr="00A46B05">
              <w:rPr>
                <w:rFonts w:ascii="Calibri" w:eastAsia="Times New Roman" w:hAnsi="Calibri" w:cs="Calibri"/>
                <w:color w:val="000000"/>
                <w:lang w:val="en-US" w:eastAsia="pl-PL"/>
              </w:rPr>
              <w:t>Website do</w:t>
            </w:r>
            <w:r w:rsidR="00656B6B">
              <w:rPr>
                <w:rFonts w:ascii="Calibri" w:eastAsia="Times New Roman" w:hAnsi="Calibri" w:cs="Calibri"/>
                <w:color w:val="000000"/>
                <w:lang w:val="en-US" w:eastAsia="pl-PL"/>
              </w:rPr>
              <w:t>es not</w:t>
            </w:r>
            <w:r w:rsidR="00A46B05" w:rsidRPr="00A46B05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have d</w:t>
            </w:r>
            <w:r w:rsidR="00A46B05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ark mode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8D073" w14:textId="77777777" w:rsidR="00281D24" w:rsidRPr="00281D24" w:rsidRDefault="00A46B05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Visibility of system status</w:t>
            </w:r>
            <w:r w:rsidRPr="00A46B05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1B50E" w14:textId="77777777" w:rsidR="00281D24" w:rsidRPr="00281D24" w:rsidRDefault="00A46B05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1</w:t>
            </w:r>
            <w:r>
              <w:rPr>
                <w:rStyle w:val="normaltextrun"/>
                <w:shd w:val="clear" w:color="auto" w:fill="FFFFFF"/>
                <w:lang w:val="en-GB"/>
              </w:rPr>
              <w:t>.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Cosmetic problem only: need not be fixed unless extra time is available on project</w:t>
            </w:r>
            <w:r w:rsidRPr="00A46B05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</w:p>
        </w:tc>
      </w:tr>
      <w:tr w:rsidR="00281D24" w:rsidRPr="00656B6B" w14:paraId="0D4690E6" w14:textId="77777777" w:rsidTr="00DE44E6">
        <w:trPr>
          <w:trHeight w:val="1305"/>
        </w:trPr>
        <w:tc>
          <w:tcPr>
            <w:tcW w:w="5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07169" w14:textId="77777777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 w:rsidR="0096259D" w:rsidRPr="0096259D">
              <w:rPr>
                <w:rFonts w:ascii="Calibri" w:eastAsia="Times New Roman" w:hAnsi="Calibri" w:cs="Calibri"/>
                <w:color w:val="000000"/>
                <w:lang w:val="en-US" w:eastAsia="pl-PL"/>
              </w:rPr>
              <w:t>Small amount of i</w:t>
            </w:r>
            <w:r w:rsidR="0096259D">
              <w:rPr>
                <w:rFonts w:ascii="Calibri" w:eastAsia="Times New Roman" w:hAnsi="Calibri" w:cs="Calibri"/>
                <w:color w:val="000000"/>
                <w:lang w:val="en-US" w:eastAsia="pl-PL"/>
              </w:rPr>
              <w:t>nformations in result page(only beds, not rooms etc)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B7188" w14:textId="77777777" w:rsidR="00281D24" w:rsidRPr="00281D24" w:rsidRDefault="00C5374E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Recognition rather than recall</w:t>
            </w:r>
            <w:r w:rsidRPr="003034D4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F4493" w14:textId="77777777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 w:rsidR="00C5374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1</w:t>
            </w:r>
            <w:r w:rsidR="00C5374E">
              <w:rPr>
                <w:rStyle w:val="normaltextrun"/>
                <w:shd w:val="clear" w:color="auto" w:fill="FFFFFF"/>
                <w:lang w:val="en-GB"/>
              </w:rPr>
              <w:t>.</w:t>
            </w:r>
            <w:r w:rsidR="00C5374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Cosmetic problem only: need not be fixed unless extra time is available on project</w:t>
            </w:r>
            <w:r w:rsidR="00C5374E" w:rsidRPr="00A46B05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  <w:r w:rsidR="00C5374E"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="00C5374E"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</w:p>
        </w:tc>
      </w:tr>
      <w:tr w:rsidR="00281D24" w:rsidRPr="00656B6B" w14:paraId="734F4D0F" w14:textId="77777777" w:rsidTr="00DE44E6">
        <w:trPr>
          <w:trHeight w:val="1305"/>
        </w:trPr>
        <w:tc>
          <w:tcPr>
            <w:tcW w:w="5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184B2" w14:textId="5043020D" w:rsidR="00281D24" w:rsidRPr="00281D24" w:rsidRDefault="00075F7E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>Not enough informations on the reservation page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br/>
              <w:t>only basic information like price etc, you can’t check if everything is fine, you have to go to the previous page and valid</w:t>
            </w:r>
            <w:r w:rsidR="00656B6B">
              <w:rPr>
                <w:rFonts w:ascii="Calibri" w:eastAsia="Times New Roman" w:hAnsi="Calibri" w:cs="Calibri"/>
                <w:color w:val="000000"/>
                <w:lang w:val="en-GB" w:eastAsia="pl-PL"/>
              </w:rPr>
              <w:t>ate</w:t>
            </w:r>
            <w:r>
              <w:rPr>
                <w:rFonts w:ascii="Calibri" w:eastAsia="Times New Roman" w:hAnsi="Calibri" w:cs="Calibri"/>
                <w:color w:val="000000"/>
                <w:lang w:val="en-GB" w:eastAsia="pl-PL"/>
              </w:rPr>
              <w:t xml:space="preserve"> informations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C82E4" w14:textId="77777777" w:rsidR="00281D24" w:rsidRPr="00281D24" w:rsidRDefault="00281D24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 w:rsidR="00075F7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Help users recognize, diagnose, and recover from errors</w:t>
            </w:r>
            <w:r w:rsidR="00075F7E" w:rsidRPr="00075F7E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66A0C" w14:textId="77777777" w:rsidR="00281D24" w:rsidRPr="00281D24" w:rsidRDefault="00075F7E" w:rsidP="00281D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1</w:t>
            </w:r>
            <w:r>
              <w:rPr>
                <w:rStyle w:val="normaltextrun"/>
                <w:shd w:val="clear" w:color="auto" w:fill="FFFFFF"/>
                <w:lang w:val="en-GB"/>
              </w:rPr>
              <w:t>.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Cosmetic problem only: need not be fixed unless extra time is available on project</w:t>
            </w:r>
            <w:r w:rsidRPr="00A46B05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="00281D24"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</w:p>
        </w:tc>
      </w:tr>
      <w:tr w:rsidR="00DE44E6" w:rsidRPr="00656B6B" w14:paraId="1EAB62AA" w14:textId="77777777" w:rsidTr="00DE44E6">
        <w:trPr>
          <w:trHeight w:val="1305"/>
        </w:trPr>
        <w:tc>
          <w:tcPr>
            <w:tcW w:w="5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C3E92" w14:textId="77777777" w:rsidR="00DE44E6" w:rsidRPr="00281D24" w:rsidRDefault="00DE44E6" w:rsidP="00DE44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 w:rsidRPr="00DE44E6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Unintuitive button to </w:t>
            </w:r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>change the language and currency information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94646" w14:textId="77777777" w:rsidR="00DE44E6" w:rsidRPr="00EF570A" w:rsidRDefault="00DE44E6" w:rsidP="00DE44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Aesthetic and minimalist design</w:t>
            </w:r>
            <w:r w:rsidRPr="00EF570A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EF570A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D9C019" w14:textId="77777777" w:rsidR="00DE44E6" w:rsidRPr="00281D24" w:rsidRDefault="00DE44E6" w:rsidP="00DE44E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1</w:t>
            </w:r>
            <w:r>
              <w:rPr>
                <w:rStyle w:val="normaltextrun"/>
                <w:shd w:val="clear" w:color="auto" w:fill="FFFFFF"/>
                <w:lang w:val="en-GB"/>
              </w:rPr>
              <w:t>.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Cosmetic problem only: need not be fixed unless extra time is available on project</w:t>
            </w:r>
            <w:r w:rsidRPr="00A46B05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</w:p>
        </w:tc>
      </w:tr>
      <w:tr w:rsidR="00EF570A" w:rsidRPr="00281D24" w14:paraId="2C2C3957" w14:textId="77777777" w:rsidTr="00DE44E6">
        <w:trPr>
          <w:trHeight w:val="1305"/>
        </w:trPr>
        <w:tc>
          <w:tcPr>
            <w:tcW w:w="5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4D698" w14:textId="02B1EA01" w:rsidR="00EF570A" w:rsidRPr="00EF570A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EF570A">
              <w:rPr>
                <w:rFonts w:ascii="Calibri" w:eastAsia="Times New Roman" w:hAnsi="Calibri" w:cs="Calibri"/>
                <w:color w:val="000000"/>
                <w:lang w:val="en-US" w:eastAsia="pl-PL"/>
              </w:rPr>
              <w:t> To check more i</w:t>
            </w:r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nformations about the house you have to click the picture and it directs you to another page which is not comfortable for the user since he wants to compare flats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95FF5" w14:textId="3D12EBFD" w:rsidR="00EF570A" w:rsidRPr="00EF570A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Help users recognize, diagnose, and recover from errors</w:t>
            </w:r>
            <w:r w:rsidRPr="00075F7E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31291" w14:textId="7E6ACDE6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EF570A" w:rsidRPr="00281D24" w14:paraId="280D8291" w14:textId="77777777" w:rsidTr="00DE44E6">
        <w:trPr>
          <w:trHeight w:val="1305"/>
        </w:trPr>
        <w:tc>
          <w:tcPr>
            <w:tcW w:w="5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09154" w14:textId="77777777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lastRenderedPageBreak/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40B60" w14:textId="77777777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51CC5" w14:textId="77777777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F570A" w:rsidRPr="00281D24" w14:paraId="1956B137" w14:textId="77777777" w:rsidTr="00DE44E6">
        <w:trPr>
          <w:trHeight w:val="1305"/>
        </w:trPr>
        <w:tc>
          <w:tcPr>
            <w:tcW w:w="5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6B5B7" w14:textId="77777777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5FA6E" w14:textId="77777777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53CB4" w14:textId="77777777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F570A" w:rsidRPr="00281D24" w14:paraId="711343A0" w14:textId="77777777" w:rsidTr="00DE44E6">
        <w:trPr>
          <w:trHeight w:val="1305"/>
        </w:trPr>
        <w:tc>
          <w:tcPr>
            <w:tcW w:w="5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94D25" w14:textId="77777777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146D5" w14:textId="77777777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B70A50" w14:textId="77777777" w:rsidR="00EF570A" w:rsidRPr="00281D24" w:rsidRDefault="00EF570A" w:rsidP="00EF5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81D24">
              <w:rPr>
                <w:rFonts w:ascii="Calibri" w:eastAsia="Times New Roman" w:hAnsi="Calibri" w:cs="Calibri"/>
                <w:color w:val="000000"/>
                <w:lang w:val="en-GB" w:eastAsia="pl-PL"/>
              </w:rPr>
              <w:t> </w:t>
            </w:r>
            <w:r w:rsidRPr="00281D2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14:paraId="0B16438B" w14:textId="77777777" w:rsidR="00281D24" w:rsidRPr="00281D24" w:rsidRDefault="00281D24" w:rsidP="00281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281D24">
        <w:rPr>
          <w:rFonts w:ascii="Calibri" w:eastAsia="Times New Roman" w:hAnsi="Calibri" w:cs="Calibri"/>
          <w:lang w:eastAsia="pl-PL"/>
        </w:rPr>
        <w:t> </w:t>
      </w:r>
    </w:p>
    <w:p w14:paraId="7029ED0E" w14:textId="77777777" w:rsidR="00E9163E" w:rsidRDefault="00000000"/>
    <w:sectPr w:rsidR="00E91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46D8"/>
    <w:multiLevelType w:val="hybridMultilevel"/>
    <w:tmpl w:val="045A36A4"/>
    <w:lvl w:ilvl="0" w:tplc="2EC6B49A">
      <w:start w:val="1"/>
      <w:numFmt w:val="decimal"/>
      <w:lvlText w:val="%1."/>
      <w:lvlJc w:val="left"/>
      <w:pPr>
        <w:ind w:left="420" w:hanging="360"/>
      </w:pPr>
      <w:rPr>
        <w:rFonts w:ascii="Calibri Light" w:hAnsi="Calibri Light" w:cs="Calibri Light" w:hint="default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8427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24"/>
    <w:rsid w:val="00075F7E"/>
    <w:rsid w:val="001E0A1E"/>
    <w:rsid w:val="00281D24"/>
    <w:rsid w:val="002D26B9"/>
    <w:rsid w:val="003034D4"/>
    <w:rsid w:val="00656B6B"/>
    <w:rsid w:val="007415BD"/>
    <w:rsid w:val="0096259D"/>
    <w:rsid w:val="009E282E"/>
    <w:rsid w:val="009E31A6"/>
    <w:rsid w:val="00A30A5D"/>
    <w:rsid w:val="00A46B05"/>
    <w:rsid w:val="00BF03AA"/>
    <w:rsid w:val="00C5374E"/>
    <w:rsid w:val="00CA1966"/>
    <w:rsid w:val="00D0578C"/>
    <w:rsid w:val="00DE1C19"/>
    <w:rsid w:val="00DE44E6"/>
    <w:rsid w:val="00EF570A"/>
    <w:rsid w:val="00F3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36FA"/>
  <w15:chartTrackingRefBased/>
  <w15:docId w15:val="{9C6F84C0-2098-41A1-9125-EB17AED5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281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omylnaczcionkaakapitu"/>
    <w:rsid w:val="00281D24"/>
  </w:style>
  <w:style w:type="character" w:customStyle="1" w:styleId="normaltextrun">
    <w:name w:val="normaltextrun"/>
    <w:basedOn w:val="Domylnaczcionkaakapitu"/>
    <w:rsid w:val="00281D24"/>
  </w:style>
  <w:style w:type="paragraph" w:styleId="Akapitzlist">
    <w:name w:val="List Paragraph"/>
    <w:basedOn w:val="Normalny"/>
    <w:uiPriority w:val="34"/>
    <w:qFormat/>
    <w:rsid w:val="0030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68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8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8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297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Ledzion</dc:creator>
  <cp:keywords/>
  <dc:description/>
  <cp:lastModifiedBy>Łukasz Ledzion</cp:lastModifiedBy>
  <cp:revision>16</cp:revision>
  <dcterms:created xsi:type="dcterms:W3CDTF">2023-03-01T23:49:00Z</dcterms:created>
  <dcterms:modified xsi:type="dcterms:W3CDTF">2023-03-06T19:55:00Z</dcterms:modified>
</cp:coreProperties>
</file>